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3D497" w14:textId="77777777" w:rsidR="00C6745F" w:rsidRPr="00C6745F" w:rsidRDefault="00000000" w:rsidP="00E111AC">
      <w:pPr>
        <w:suppressAutoHyphens w:val="0"/>
        <w:autoSpaceDN/>
        <w:spacing w:after="536"/>
        <w:ind w:right="112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Temeljem članka 17. stavka 1. podstavka 1. Zakona o sustavu civilne zaštite (Narodne novine broj 82/15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.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, 118/18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.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, 31/20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.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, 20/21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.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, 114/22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.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), i članka 46. stavka 1. podstavka 3. Statuta Općine Jelenje („Službene novine Općine Jelenje“ broj 59/23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. i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82/25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.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) općinski načelnik Općine Jelenje, daje</w:t>
      </w:r>
    </w:p>
    <w:p w14:paraId="148FA3C9" w14:textId="77777777" w:rsidR="00C6745F" w:rsidRPr="00C6745F" w:rsidRDefault="00000000" w:rsidP="00C6745F">
      <w:pPr>
        <w:suppressAutoHyphens w:val="0"/>
        <w:autoSpaceDN/>
        <w:spacing w:after="0"/>
        <w:ind w:left="1701" w:right="1656" w:hanging="11"/>
        <w:jc w:val="center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>ANALIZU STANJA</w:t>
      </w:r>
    </w:p>
    <w:p w14:paraId="658B2478" w14:textId="39289081" w:rsidR="00C6745F" w:rsidRPr="00C6745F" w:rsidRDefault="00000000" w:rsidP="00C6745F">
      <w:pPr>
        <w:suppressAutoHyphens w:val="0"/>
        <w:autoSpaceDN/>
        <w:spacing w:after="0"/>
        <w:ind w:left="1701" w:right="1656" w:hanging="11"/>
        <w:jc w:val="center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 xml:space="preserve">SUSTAVA </w:t>
      </w:r>
      <w:r w:rsidR="00DB65B9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>CIVILNE ZAŠTITE</w:t>
      </w:r>
      <w:r w:rsidRPr="00C6745F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 xml:space="preserve"> NA PODRUČJU</w:t>
      </w:r>
    </w:p>
    <w:p w14:paraId="2602F041" w14:textId="08C36132" w:rsidR="00C6745F" w:rsidRDefault="00000000" w:rsidP="00C6745F">
      <w:pPr>
        <w:suppressAutoHyphens w:val="0"/>
        <w:autoSpaceDN/>
        <w:spacing w:after="0"/>
        <w:ind w:left="1701" w:right="1656" w:hanging="11"/>
        <w:jc w:val="center"/>
        <w:textAlignment w:val="auto"/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>OPĆINE JELENJE ZA 202</w:t>
      </w:r>
      <w:r w:rsidR="00FC06B7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>6</w:t>
      </w:r>
      <w:r w:rsidRPr="00C6745F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>. GODINU</w:t>
      </w:r>
    </w:p>
    <w:p w14:paraId="59C7AD3A" w14:textId="77777777" w:rsidR="00C6745F" w:rsidRDefault="00C6745F" w:rsidP="00C6745F">
      <w:pPr>
        <w:suppressAutoHyphens w:val="0"/>
        <w:autoSpaceDN/>
        <w:spacing w:after="0"/>
        <w:ind w:left="1701" w:right="1656" w:hanging="11"/>
        <w:jc w:val="center"/>
        <w:textAlignment w:val="auto"/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</w:pPr>
    </w:p>
    <w:p w14:paraId="5C4D6C13" w14:textId="77777777" w:rsidR="00C6745F" w:rsidRPr="00C6745F" w:rsidRDefault="00C6745F" w:rsidP="00C6745F">
      <w:pPr>
        <w:suppressAutoHyphens w:val="0"/>
        <w:autoSpaceDN/>
        <w:spacing w:after="0"/>
        <w:ind w:left="1701" w:right="1656" w:hanging="11"/>
        <w:jc w:val="center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21380539" w14:textId="77777777" w:rsidR="00C6745F" w:rsidRPr="00C6745F" w:rsidRDefault="00000000" w:rsidP="00C6745F">
      <w:pPr>
        <w:keepNext/>
        <w:keepLines/>
        <w:suppressAutoHyphens w:val="0"/>
        <w:autoSpaceDN/>
        <w:spacing w:after="149"/>
        <w:ind w:left="145" w:hanging="10"/>
        <w:textAlignment w:val="auto"/>
        <w:outlineLvl w:val="0"/>
        <w:rPr>
          <w:rFonts w:ascii="Arial" w:eastAsia="Arial" w:hAnsi="Arial" w:cs="Arial"/>
          <w:b/>
          <w:color w:val="000000"/>
          <w:kern w:val="2"/>
          <w:sz w:val="24"/>
          <w:lang w:eastAsia="hr-HR"/>
          <w14:ligatures w14:val="standardContextual"/>
        </w:rPr>
      </w:pPr>
      <w:r w:rsidRPr="00C6745F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>UVOD</w:t>
      </w:r>
    </w:p>
    <w:p w14:paraId="7D2D19E5" w14:textId="77777777" w:rsidR="00C6745F" w:rsidRPr="00C6745F" w:rsidRDefault="00000000" w:rsidP="00C6745F">
      <w:pPr>
        <w:suppressAutoHyphens w:val="0"/>
        <w:autoSpaceDN/>
        <w:spacing w:after="126"/>
        <w:ind w:left="170" w:right="112" w:hanging="1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Zakon o sustavu civilne zaštite ("Narodne novine" broj 82/15, 118/18, 31/20, 20/21 i 114/22; u daljnjem tekstu: Zakon) određuje civilnu zaštitu kao sustav organiziranja sudionika, operativnih snaga građana za ostvarivanje zaštite i spašavanja ljudi, životinja, materijalnih i kulturnih dobara i okoliša u velikim nesrećama i katastrofama te otklanjanja posljedica terorizma i ratnih razaranja.</w:t>
      </w:r>
    </w:p>
    <w:p w14:paraId="46475D41" w14:textId="77777777" w:rsidR="00C6745F" w:rsidRPr="00C6745F" w:rsidRDefault="00000000" w:rsidP="00C6745F">
      <w:pPr>
        <w:suppressAutoHyphens w:val="0"/>
        <w:autoSpaceDN/>
        <w:spacing w:after="126"/>
        <w:ind w:left="170" w:right="112" w:hanging="1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Sustav civilne zaštite obuhvaća mjere i aktivnosti (preventivne, planske, organizacijske, operativne, nadzorne i financijske) kojima se uređuju prava i obveze sudionika, ustroj i djelovanje svih dijelova sustava civilne zaštite i način povezivanja institucionalnih i funkcionalnih resursa sudionika koji se međusobno nadopunjuju u jedinstvenu cjelinu radi smanjenja rizika od katastrofa te zaštite i spašavanja građana, materijalnih i kulturnih dobara i okoliša od posljedica prirodnih, tehničko-tehnoloških velikih nesreća i katastrofa, otklanjanja posljedica terorizma i ratnih razaranja.</w:t>
      </w:r>
    </w:p>
    <w:p w14:paraId="3AD15237" w14:textId="77777777" w:rsidR="00C6745F" w:rsidRPr="00C6745F" w:rsidRDefault="00000000" w:rsidP="00C6745F">
      <w:pPr>
        <w:suppressAutoHyphens w:val="0"/>
        <w:autoSpaceDN/>
        <w:spacing w:after="160"/>
        <w:ind w:left="142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Člankom 17. stavkom 1. Zakona definirano je da predstavničko tijelo na prijedlog izvršnog tijela jedinica lokalne i područne (regionalne) samouprave u postupku donošenja proračuna razmatra i usvaja godišnju Analizu stanja i godišnji Plan razvoja sustava civilne zaštite s financijskim učincima za trogodišnje razdoblje te Smjernice za organizaciju i razvoj sustava koje se razmatraju i usvajaju svake četiri godine.</w:t>
      </w:r>
    </w:p>
    <w:p w14:paraId="0B4BEC63" w14:textId="77777777" w:rsidR="00C6745F" w:rsidRPr="00C6745F" w:rsidRDefault="00000000" w:rsidP="00C6745F">
      <w:pPr>
        <w:suppressAutoHyphens w:val="0"/>
        <w:autoSpaceDN/>
        <w:spacing w:after="160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Times New Roman" w:eastAsia="Times New Roman" w:hAnsi="Times New Roman"/>
          <w:sz w:val="24"/>
          <w:szCs w:val="24"/>
          <w:lang w:eastAsia="hr-HR"/>
        </w:rPr>
        <w:br w:type="page"/>
      </w:r>
    </w:p>
    <w:p w14:paraId="7AB854B9" w14:textId="77777777" w:rsidR="00C6745F" w:rsidRPr="00C6745F" w:rsidRDefault="00000000" w:rsidP="00C6745F">
      <w:pPr>
        <w:numPr>
          <w:ilvl w:val="0"/>
          <w:numId w:val="3"/>
        </w:numPr>
        <w:suppressAutoHyphens w:val="0"/>
        <w:autoSpaceDN/>
        <w:spacing w:after="160" w:line="268" w:lineRule="auto"/>
        <w:ind w:right="116"/>
        <w:contextualSpacing/>
        <w:jc w:val="both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lastRenderedPageBreak/>
        <w:t xml:space="preserve">AKTI SUSTAVA CIVILNE ZAŠTITE </w:t>
      </w:r>
    </w:p>
    <w:p w14:paraId="0C973758" w14:textId="77777777" w:rsidR="00C6745F" w:rsidRPr="00C6745F" w:rsidRDefault="00C6745F" w:rsidP="00C6745F">
      <w:pPr>
        <w:suppressAutoHyphens w:val="0"/>
        <w:autoSpaceDN/>
        <w:spacing w:after="160"/>
        <w:ind w:left="502"/>
        <w:contextualSpacing/>
        <w:jc w:val="both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</w:p>
    <w:p w14:paraId="2032E172" w14:textId="77777777" w:rsidR="00C6745F" w:rsidRPr="00C6745F" w:rsidRDefault="00000000" w:rsidP="00C6745F">
      <w:pPr>
        <w:shd w:val="clear" w:color="auto" w:fill="FFFFFF"/>
        <w:suppressAutoHyphens w:val="0"/>
        <w:autoSpaceDN/>
        <w:spacing w:after="0"/>
        <w:ind w:left="142" w:right="116"/>
        <w:contextualSpacing/>
        <w:jc w:val="both"/>
        <w:textAlignment w:val="auto"/>
        <w:rPr>
          <w:rFonts w:ascii="Arial" w:eastAsia="Times New Roman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Times New Roman" w:hAnsi="Arial" w:cs="Arial"/>
          <w:color w:val="000000"/>
          <w:kern w:val="2"/>
          <w:lang w:eastAsia="hr-HR"/>
          <w14:ligatures w14:val="standardContextual"/>
        </w:rPr>
        <w:t>Sustav civilne zaštite na području općine Jelenje u analiziranom razdoblju temeljio se sukladno odredbama Zakona o sustavu civilne zaštite na sljedećim aktima:</w:t>
      </w:r>
    </w:p>
    <w:p w14:paraId="5AFF87E9" w14:textId="522F32B1" w:rsidR="00C6745F" w:rsidRPr="00C6745F" w:rsidRDefault="00000000" w:rsidP="00C6745F">
      <w:pPr>
        <w:numPr>
          <w:ilvl w:val="0"/>
          <w:numId w:val="4"/>
        </w:numPr>
        <w:suppressAutoHyphens w:val="0"/>
        <w:autoSpaceDN/>
        <w:spacing w:after="12" w:line="268" w:lineRule="auto"/>
        <w:ind w:left="709" w:right="116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Procjena ugroženosti od požara i tehnoloških eksplozija na području općine Jelenje („Službene novine Općine Jelenje“ broj 76/24</w:t>
      </w:r>
      <w:r w:rsidR="00FC06B7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.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), </w:t>
      </w:r>
    </w:p>
    <w:p w14:paraId="180DEA03" w14:textId="77B882D5" w:rsidR="00C6745F" w:rsidRPr="00C6745F" w:rsidRDefault="00000000" w:rsidP="00C6745F">
      <w:pPr>
        <w:numPr>
          <w:ilvl w:val="0"/>
          <w:numId w:val="4"/>
        </w:numPr>
        <w:suppressAutoHyphens w:val="0"/>
        <w:autoSpaceDN/>
        <w:spacing w:after="12" w:line="268" w:lineRule="auto"/>
        <w:ind w:left="709" w:right="116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Plan zaštite od požara („Službene novine Općine Jelenje“ broj 76/24</w:t>
      </w:r>
      <w:r w:rsidR="00FC06B7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.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),</w:t>
      </w:r>
    </w:p>
    <w:p w14:paraId="68D72BEF" w14:textId="7C801552" w:rsidR="00C6745F" w:rsidRPr="00C6745F" w:rsidRDefault="00000000" w:rsidP="00C6745F">
      <w:pPr>
        <w:numPr>
          <w:ilvl w:val="0"/>
          <w:numId w:val="4"/>
        </w:numPr>
        <w:suppressAutoHyphens w:val="0"/>
        <w:autoSpaceDN/>
        <w:spacing w:after="12" w:line="268" w:lineRule="auto"/>
        <w:ind w:left="709" w:right="116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Procjenu rizika od velikih nesreća za područje općine Jelenje („Službene novine Općine Jelenje“ broj </w:t>
      </w:r>
      <w:r w:rsidR="00FC06B7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98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/2</w:t>
      </w:r>
      <w:r w:rsidR="00FC06B7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6.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), </w:t>
      </w:r>
    </w:p>
    <w:p w14:paraId="21BD6E88" w14:textId="77777777" w:rsidR="00C6745F" w:rsidRDefault="00000000" w:rsidP="00C6745F">
      <w:pPr>
        <w:numPr>
          <w:ilvl w:val="0"/>
          <w:numId w:val="4"/>
        </w:numPr>
        <w:suppressAutoHyphens w:val="0"/>
        <w:autoSpaceDN/>
        <w:spacing w:after="12" w:line="268" w:lineRule="auto"/>
        <w:ind w:left="709" w:right="116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bookmarkStart w:id="0" w:name="_Hlk181882209"/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Odluku o imenovanju načelnika, zamjenika načelnika i članova Stožera civilne zaštite Općine Jelenje (KLASA: 240-02/23-02/2, URBROJ: 2170-20-03-02/07-23-1), 26. lipnja 2023.</w:t>
      </w:r>
      <w:bookmarkEnd w:id="0"/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</w:t>
      </w:r>
    </w:p>
    <w:p w14:paraId="235401C3" w14:textId="7DE19426" w:rsidR="00FC06B7" w:rsidRDefault="00FC06B7" w:rsidP="00FC06B7">
      <w:pPr>
        <w:numPr>
          <w:ilvl w:val="0"/>
          <w:numId w:val="4"/>
        </w:numPr>
        <w:suppressAutoHyphens w:val="0"/>
        <w:autoSpaceDN/>
        <w:spacing w:after="12" w:line="268" w:lineRule="auto"/>
        <w:ind w:left="709" w:right="116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Odluka o I. izmjenama Odluke</w:t>
      </w:r>
      <w:r w:rsidRPr="00FC06B7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o imenovanju načelnika, zamjenika načelnika i članova Stožera civilne zaštite Općine Jelenje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(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KLASA: 240-02/2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5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-02/2, URBROJ: 2170-20-03-02/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10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-2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5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-1), 6. 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studenog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202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5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. </w:t>
      </w:r>
    </w:p>
    <w:p w14:paraId="7B4610CC" w14:textId="77777777" w:rsidR="00C6745F" w:rsidRDefault="00000000" w:rsidP="00C6745F">
      <w:pPr>
        <w:numPr>
          <w:ilvl w:val="0"/>
          <w:numId w:val="4"/>
        </w:numPr>
        <w:suppressAutoHyphens w:val="0"/>
        <w:autoSpaceDN/>
        <w:spacing w:after="12" w:line="268" w:lineRule="auto"/>
        <w:ind w:left="709" w:right="116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Odluku o imenovanju povjerenika civilne zaštite i njihovih zamjenika za područje Općine Jelenje (KLASA: 240-03/23-02/1, URBROJ: 2170-20-03-03/11-23-1) od 28. lipnja 2023.</w:t>
      </w:r>
    </w:p>
    <w:p w14:paraId="49FF678E" w14:textId="2EE99613" w:rsidR="00C6745F" w:rsidRPr="00C6745F" w:rsidRDefault="00000000" w:rsidP="00C6745F">
      <w:pPr>
        <w:numPr>
          <w:ilvl w:val="0"/>
          <w:numId w:val="4"/>
        </w:numPr>
        <w:suppressAutoHyphens w:val="0"/>
        <w:autoSpaceDN/>
        <w:spacing w:after="12" w:line="268" w:lineRule="auto"/>
        <w:ind w:left="709" w:right="116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Smjernice za razvoj sustava civilne zaštite Općine Jelenje za razdoblje 2023. – 2026. </w:t>
      </w:r>
      <w:bookmarkStart w:id="1" w:name="_Hlk181628209"/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(„Službene novine Općine Jelenje“ broj 60/23</w:t>
      </w:r>
      <w:r w:rsidR="00FC06B7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.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)</w:t>
      </w:r>
    </w:p>
    <w:bookmarkEnd w:id="1"/>
    <w:p w14:paraId="51FF3C21" w14:textId="0300E047" w:rsidR="00FC06B7" w:rsidRDefault="00000000" w:rsidP="00C6745F">
      <w:pPr>
        <w:numPr>
          <w:ilvl w:val="0"/>
          <w:numId w:val="5"/>
        </w:numPr>
        <w:suppressAutoHyphens w:val="0"/>
        <w:autoSpaceDN/>
        <w:spacing w:after="60" w:line="268" w:lineRule="auto"/>
        <w:ind w:left="709" w:right="116"/>
        <w:contextualSpacing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FC06B7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Plan djelovanja civilne zaštite Općine Jelenje (</w:t>
      </w:r>
      <w:r w:rsidR="00FC06B7" w:rsidRPr="00FC06B7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srpanj</w:t>
      </w:r>
      <w:r w:rsidRPr="00FC06B7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202</w:t>
      </w:r>
      <w:r w:rsidR="00FC06B7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.) „Službene novine Općine Jelenje</w:t>
      </w:r>
      <w:r w:rsidR="00500D95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“</w:t>
      </w:r>
      <w:r w:rsidR="00FC06B7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bro</w:t>
      </w:r>
      <w:r w:rsidR="00500D95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j 99/26.</w:t>
      </w:r>
    </w:p>
    <w:p w14:paraId="0BE1A1E8" w14:textId="0A5DA5D0" w:rsidR="00C6745F" w:rsidRPr="00FC06B7" w:rsidRDefault="00000000" w:rsidP="00C6745F">
      <w:pPr>
        <w:numPr>
          <w:ilvl w:val="0"/>
          <w:numId w:val="5"/>
        </w:numPr>
        <w:suppressAutoHyphens w:val="0"/>
        <w:autoSpaceDN/>
        <w:spacing w:after="60" w:line="268" w:lineRule="auto"/>
        <w:ind w:left="709" w:right="116"/>
        <w:contextualSpacing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FC06B7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Plan razvoja sustava civilne zaštite na području Općine Jelenje za 202</w:t>
      </w:r>
      <w:r w:rsidR="00500D95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6</w:t>
      </w:r>
      <w:r w:rsidRPr="00FC06B7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. godinu s financijskim učincima za trogodišnje razdoblje</w:t>
      </w:r>
    </w:p>
    <w:p w14:paraId="6A0CFF3F" w14:textId="45AEDBCD" w:rsidR="00C6745F" w:rsidRDefault="00000000" w:rsidP="00C6745F">
      <w:pPr>
        <w:numPr>
          <w:ilvl w:val="0"/>
          <w:numId w:val="5"/>
        </w:numPr>
        <w:suppressAutoHyphens w:val="0"/>
        <w:autoSpaceDN/>
        <w:spacing w:after="126" w:line="268" w:lineRule="auto"/>
        <w:ind w:left="709" w:right="112"/>
        <w:contextualSpacing/>
        <w:jc w:val="both"/>
        <w:textAlignment w:val="auto"/>
        <w:rPr>
          <w:rFonts w:ascii="Arial" w:eastAsia="Arial" w:hAnsi="Arial" w:cs="Arial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kern w:val="2"/>
          <w:lang w:eastAsia="hr-HR"/>
          <w14:ligatures w14:val="standardContextual"/>
        </w:rPr>
        <w:t>Odluku o određivanju pravnih osoba od interesa za sustav civilne zaštite Općine Jelenje („Službene novine Općine Jelenje“ broj 64/23</w:t>
      </w:r>
      <w:r w:rsidR="00500D95">
        <w:rPr>
          <w:rFonts w:ascii="Arial" w:eastAsia="Arial" w:hAnsi="Arial" w:cs="Arial"/>
          <w:kern w:val="2"/>
          <w:lang w:eastAsia="hr-HR"/>
          <w14:ligatures w14:val="standardContextual"/>
        </w:rPr>
        <w:t>.</w:t>
      </w:r>
      <w:r w:rsidRPr="00C6745F">
        <w:rPr>
          <w:rFonts w:ascii="Arial" w:eastAsia="Arial" w:hAnsi="Arial" w:cs="Arial"/>
          <w:kern w:val="2"/>
          <w:lang w:eastAsia="hr-HR"/>
          <w14:ligatures w14:val="standardContextual"/>
        </w:rPr>
        <w:t>)</w:t>
      </w:r>
    </w:p>
    <w:p w14:paraId="26523790" w14:textId="34791997" w:rsidR="00500D95" w:rsidRPr="00500D95" w:rsidRDefault="00500D95" w:rsidP="00500D95">
      <w:pPr>
        <w:numPr>
          <w:ilvl w:val="0"/>
          <w:numId w:val="5"/>
        </w:numPr>
        <w:suppressAutoHyphens w:val="0"/>
        <w:autoSpaceDN/>
        <w:spacing w:after="126" w:line="268" w:lineRule="auto"/>
        <w:ind w:left="709" w:right="112"/>
        <w:contextualSpacing/>
        <w:jc w:val="both"/>
        <w:textAlignment w:val="auto"/>
        <w:rPr>
          <w:rFonts w:ascii="Arial" w:eastAsia="Arial" w:hAnsi="Arial" w:cs="Arial"/>
          <w:kern w:val="2"/>
          <w:lang w:eastAsia="hr-HR"/>
          <w14:ligatures w14:val="standardContextual"/>
        </w:rPr>
      </w:pPr>
      <w:r>
        <w:rPr>
          <w:rFonts w:ascii="Arial" w:eastAsia="Arial" w:hAnsi="Arial" w:cs="Arial"/>
          <w:kern w:val="2"/>
          <w:lang w:eastAsia="hr-HR"/>
          <w14:ligatures w14:val="standardContextual"/>
        </w:rPr>
        <w:t xml:space="preserve">Odluka o I. izmjenam Odluke </w:t>
      </w:r>
      <w:r w:rsidRPr="00C6745F">
        <w:rPr>
          <w:rFonts w:ascii="Arial" w:eastAsia="Arial" w:hAnsi="Arial" w:cs="Arial"/>
          <w:kern w:val="2"/>
          <w:lang w:eastAsia="hr-HR"/>
          <w14:ligatures w14:val="standardContextual"/>
        </w:rPr>
        <w:t xml:space="preserve">o određivanju pravnih osoba od interesa za sustav civilne zaštite Općine Jelenje („Službene novine Općine Jelenje“ broj </w:t>
      </w:r>
      <w:r>
        <w:rPr>
          <w:rFonts w:ascii="Arial" w:eastAsia="Arial" w:hAnsi="Arial" w:cs="Arial"/>
          <w:kern w:val="2"/>
          <w:lang w:eastAsia="hr-HR"/>
          <w14:ligatures w14:val="standardContextual"/>
        </w:rPr>
        <w:t>98</w:t>
      </w:r>
      <w:r w:rsidRPr="00C6745F">
        <w:rPr>
          <w:rFonts w:ascii="Arial" w:eastAsia="Arial" w:hAnsi="Arial" w:cs="Arial"/>
          <w:kern w:val="2"/>
          <w:lang w:eastAsia="hr-HR"/>
          <w14:ligatures w14:val="standardContextual"/>
        </w:rPr>
        <w:t>/</w:t>
      </w:r>
      <w:r>
        <w:rPr>
          <w:rFonts w:ascii="Arial" w:eastAsia="Arial" w:hAnsi="Arial" w:cs="Arial"/>
          <w:kern w:val="2"/>
          <w:lang w:eastAsia="hr-HR"/>
          <w14:ligatures w14:val="standardContextual"/>
        </w:rPr>
        <w:t>10.</w:t>
      </w:r>
      <w:r w:rsidRPr="00C6745F">
        <w:rPr>
          <w:rFonts w:ascii="Arial" w:eastAsia="Arial" w:hAnsi="Arial" w:cs="Arial"/>
          <w:kern w:val="2"/>
          <w:lang w:eastAsia="hr-HR"/>
          <w14:ligatures w14:val="standardContextual"/>
        </w:rPr>
        <w:t>)</w:t>
      </w:r>
    </w:p>
    <w:p w14:paraId="0FA8F60C" w14:textId="7CFB2DF8" w:rsidR="00C6745F" w:rsidRPr="00C6745F" w:rsidRDefault="00000000" w:rsidP="00C6745F">
      <w:pPr>
        <w:numPr>
          <w:ilvl w:val="0"/>
          <w:numId w:val="5"/>
        </w:numPr>
        <w:suppressAutoHyphens w:val="0"/>
        <w:autoSpaceDN/>
        <w:spacing w:after="60" w:line="268" w:lineRule="auto"/>
        <w:ind w:left="709" w:right="116"/>
        <w:contextualSpacing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Godišnjeg provedbenog plana unapređenja zaštite od požara za područje općine Jelenje za 202</w:t>
      </w:r>
      <w:r w:rsidR="00500D95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6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.</w:t>
      </w:r>
    </w:p>
    <w:p w14:paraId="5FF3DBE3" w14:textId="77777777" w:rsidR="00C6745F" w:rsidRPr="00C6745F" w:rsidRDefault="00000000" w:rsidP="00C6745F">
      <w:pPr>
        <w:numPr>
          <w:ilvl w:val="0"/>
          <w:numId w:val="5"/>
        </w:numPr>
        <w:suppressAutoHyphens w:val="0"/>
        <w:autoSpaceDN/>
        <w:spacing w:after="60" w:line="268" w:lineRule="auto"/>
        <w:ind w:left="709" w:right="116"/>
        <w:contextualSpacing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Operativnog plana za sezonu povećane opasnosti od nastanka i širenja požara na području općine Jelenje</w:t>
      </w:r>
    </w:p>
    <w:p w14:paraId="29476FC7" w14:textId="141C3F6D" w:rsidR="00C6745F" w:rsidRPr="00C6745F" w:rsidRDefault="00000000" w:rsidP="00C6745F">
      <w:pPr>
        <w:numPr>
          <w:ilvl w:val="0"/>
          <w:numId w:val="5"/>
        </w:numPr>
        <w:suppressAutoHyphens w:val="0"/>
        <w:autoSpaceDN/>
        <w:spacing w:after="60" w:line="268" w:lineRule="auto"/>
        <w:ind w:left="709" w:right="116"/>
        <w:contextualSpacing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Plana motrenja, čuvanja i ophodnje za 202</w:t>
      </w:r>
      <w:r w:rsidR="00500D95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6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.</w:t>
      </w:r>
    </w:p>
    <w:p w14:paraId="3497F6BE" w14:textId="77777777" w:rsidR="00C6745F" w:rsidRPr="00C6745F" w:rsidRDefault="00C6745F" w:rsidP="00C6745F">
      <w:pPr>
        <w:suppressAutoHyphens w:val="0"/>
        <w:autoSpaceDN/>
        <w:spacing w:after="60"/>
        <w:ind w:left="1080"/>
        <w:contextualSpacing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44E19B82" w14:textId="77777777" w:rsidR="00C6745F" w:rsidRPr="00C6745F" w:rsidRDefault="00000000" w:rsidP="00C6745F">
      <w:pPr>
        <w:suppressAutoHyphens w:val="0"/>
        <w:autoSpaceDN/>
        <w:spacing w:after="160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Times New Roman" w:eastAsia="Times New Roman" w:hAnsi="Times New Roman"/>
          <w:sz w:val="24"/>
          <w:szCs w:val="24"/>
          <w:lang w:eastAsia="hr-HR"/>
        </w:rPr>
        <w:br w:type="page"/>
      </w:r>
    </w:p>
    <w:p w14:paraId="1E17A4D1" w14:textId="77777777" w:rsidR="00C6745F" w:rsidRPr="00C6745F" w:rsidRDefault="00000000" w:rsidP="00C6745F">
      <w:pPr>
        <w:keepNext/>
        <w:keepLines/>
        <w:suppressAutoHyphens w:val="0"/>
        <w:autoSpaceDN/>
        <w:spacing w:after="121"/>
        <w:ind w:left="170" w:hanging="10"/>
        <w:textAlignment w:val="auto"/>
        <w:outlineLvl w:val="0"/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lastRenderedPageBreak/>
        <w:t>2. OPERATIVNE SNAGE SUSTAVA CIVILNE ZAŠTITE OPĆINE JELENJE</w:t>
      </w:r>
    </w:p>
    <w:p w14:paraId="0C1AB08F" w14:textId="77777777" w:rsidR="00C6745F" w:rsidRPr="00C6745F" w:rsidRDefault="00000000" w:rsidP="00C6745F">
      <w:pPr>
        <w:shd w:val="clear" w:color="auto" w:fill="FFFFFF"/>
        <w:suppressAutoHyphens w:val="0"/>
        <w:autoSpaceDN/>
        <w:spacing w:after="0"/>
        <w:ind w:left="160" w:right="116"/>
        <w:jc w:val="both"/>
        <w:textAlignment w:val="auto"/>
        <w:rPr>
          <w:rFonts w:ascii="Arial" w:eastAsia="Times New Roman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Na području općine Jelenje operativne snage sustava civilne zaštite </w:t>
      </w:r>
      <w:r w:rsidRPr="00C6745F">
        <w:rPr>
          <w:rFonts w:ascii="Arial" w:eastAsia="Times New Roman" w:hAnsi="Arial" w:cs="Arial"/>
          <w:color w:val="000000"/>
          <w:kern w:val="2"/>
          <w:lang w:eastAsia="hr-HR"/>
          <w14:ligatures w14:val="standardContextual"/>
        </w:rPr>
        <w:t>u analiziranom razdoblju činili su:</w:t>
      </w:r>
    </w:p>
    <w:p w14:paraId="76F40E20" w14:textId="77777777" w:rsidR="00C6745F" w:rsidRPr="00C6745F" w:rsidRDefault="00000000" w:rsidP="00C6745F">
      <w:pPr>
        <w:numPr>
          <w:ilvl w:val="0"/>
          <w:numId w:val="6"/>
        </w:numPr>
        <w:suppressAutoHyphens w:val="0"/>
        <w:autoSpaceDN/>
        <w:spacing w:after="0" w:line="268" w:lineRule="auto"/>
        <w:ind w:left="867" w:right="113" w:hanging="357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Stožer civilne zaštite Općine Jelenje</w:t>
      </w:r>
    </w:p>
    <w:p w14:paraId="0BCED9F7" w14:textId="3423BEE7" w:rsidR="00C6745F" w:rsidRPr="00C6745F" w:rsidRDefault="00000000" w:rsidP="00C6745F">
      <w:pPr>
        <w:numPr>
          <w:ilvl w:val="0"/>
          <w:numId w:val="6"/>
        </w:numPr>
        <w:suppressAutoHyphens w:val="0"/>
        <w:autoSpaceDN/>
        <w:spacing w:after="0" w:line="268" w:lineRule="auto"/>
        <w:ind w:left="880" w:right="113" w:hanging="357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Operativne snage vatrogastva - Dobrovoljno vatrogasno društvo Ivan Zoretić Španac Jelenje </w:t>
      </w:r>
    </w:p>
    <w:p w14:paraId="198C816B" w14:textId="77777777" w:rsidR="00C6745F" w:rsidRPr="00C6745F" w:rsidRDefault="00000000" w:rsidP="00C6745F">
      <w:pPr>
        <w:numPr>
          <w:ilvl w:val="0"/>
          <w:numId w:val="6"/>
        </w:numPr>
        <w:suppressAutoHyphens w:val="0"/>
        <w:autoSpaceDN/>
        <w:spacing w:after="0" w:line="268" w:lineRule="auto"/>
        <w:ind w:right="113" w:hanging="357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Gradsko društvo crvenog križa Rijeka, podružnica Jelenje </w:t>
      </w:r>
    </w:p>
    <w:p w14:paraId="3E4DB18D" w14:textId="77777777" w:rsidR="00C6745F" w:rsidRPr="00C6745F" w:rsidRDefault="00000000" w:rsidP="00C6745F">
      <w:pPr>
        <w:numPr>
          <w:ilvl w:val="0"/>
          <w:numId w:val="6"/>
        </w:numPr>
        <w:suppressAutoHyphens w:val="0"/>
        <w:autoSpaceDN/>
        <w:spacing w:after="0" w:line="268" w:lineRule="auto"/>
        <w:ind w:right="113" w:hanging="357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operativne snage Hrvatske gorske službe spašavanja - stanica Rijeka </w:t>
      </w:r>
    </w:p>
    <w:p w14:paraId="45A1333B" w14:textId="77777777" w:rsidR="00C6745F" w:rsidRPr="00C6745F" w:rsidRDefault="00000000" w:rsidP="00C6745F">
      <w:pPr>
        <w:numPr>
          <w:ilvl w:val="0"/>
          <w:numId w:val="6"/>
        </w:numPr>
        <w:suppressAutoHyphens w:val="0"/>
        <w:autoSpaceDN/>
        <w:spacing w:after="0" w:line="268" w:lineRule="auto"/>
        <w:ind w:right="113" w:hanging="357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povjerenici civilne zaštite </w:t>
      </w:r>
    </w:p>
    <w:p w14:paraId="54374370" w14:textId="77777777" w:rsidR="00C6745F" w:rsidRPr="00C6745F" w:rsidRDefault="00000000" w:rsidP="00C6745F">
      <w:pPr>
        <w:numPr>
          <w:ilvl w:val="0"/>
          <w:numId w:val="6"/>
        </w:numPr>
        <w:suppressAutoHyphens w:val="0"/>
        <w:autoSpaceDN/>
        <w:spacing w:after="0" w:line="268" w:lineRule="auto"/>
        <w:ind w:right="113" w:hanging="357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pravne osobe i udruge od interesa za sustav civilne zaštite</w:t>
      </w:r>
    </w:p>
    <w:p w14:paraId="6722F3D4" w14:textId="77777777" w:rsidR="00C6745F" w:rsidRPr="00C6745F" w:rsidRDefault="00000000" w:rsidP="00C6745F">
      <w:pPr>
        <w:numPr>
          <w:ilvl w:val="0"/>
          <w:numId w:val="6"/>
        </w:numPr>
        <w:suppressAutoHyphens w:val="0"/>
        <w:autoSpaceDN/>
        <w:spacing w:after="0" w:line="268" w:lineRule="auto"/>
        <w:ind w:right="113" w:hanging="357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operativne snage koje djeluju na području općine Jelenje, a nisu u nadležnosti Općine te postupaju prema vlastitim operativnim planovima.</w:t>
      </w:r>
    </w:p>
    <w:p w14:paraId="42F10B8B" w14:textId="77777777" w:rsidR="00C6745F" w:rsidRPr="00C6745F" w:rsidRDefault="00C6745F" w:rsidP="00C6745F">
      <w:pPr>
        <w:suppressAutoHyphens w:val="0"/>
        <w:autoSpaceDN/>
        <w:spacing w:after="126"/>
        <w:ind w:left="160" w:right="116" w:hanging="1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3454B32E" w14:textId="77777777" w:rsidR="00C6745F" w:rsidRPr="00C6745F" w:rsidRDefault="00000000" w:rsidP="00C6745F">
      <w:pPr>
        <w:keepNext/>
        <w:keepLines/>
        <w:numPr>
          <w:ilvl w:val="0"/>
          <w:numId w:val="3"/>
        </w:numPr>
        <w:suppressAutoHyphens w:val="0"/>
        <w:autoSpaceDN/>
        <w:spacing w:after="121" w:line="268" w:lineRule="auto"/>
        <w:ind w:right="116"/>
        <w:jc w:val="both"/>
        <w:textAlignment w:val="auto"/>
        <w:outlineLvl w:val="0"/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>OPERATIVNE  SNAGE SUSTAVA CIVILNE ZAŠTITE NA PODRUČJU OPĆINE JELENJE – ANALIZA STANJA</w:t>
      </w:r>
    </w:p>
    <w:p w14:paraId="306AC3D4" w14:textId="154B66D6" w:rsidR="00C6745F" w:rsidRPr="00C6745F" w:rsidRDefault="00000000" w:rsidP="00C6745F">
      <w:pPr>
        <w:keepNext/>
        <w:keepLines/>
        <w:suppressAutoHyphens w:val="0"/>
        <w:autoSpaceDN/>
        <w:spacing w:before="240" w:after="149"/>
        <w:ind w:left="17" w:hanging="11"/>
        <w:textAlignment w:val="auto"/>
        <w:outlineLvl w:val="1"/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 xml:space="preserve">           3.1.  Stožer </w:t>
      </w:r>
      <w:r w:rsidR="00585F2E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>c</w:t>
      </w:r>
      <w:r w:rsidRPr="00C6745F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>ivilne zaštite Općine Jelenje</w:t>
      </w:r>
    </w:p>
    <w:p w14:paraId="0AE766DF" w14:textId="7B2B5147" w:rsidR="00C6745F" w:rsidRPr="00C6745F" w:rsidRDefault="00000000" w:rsidP="00C6745F">
      <w:pPr>
        <w:suppressAutoHyphens w:val="0"/>
        <w:autoSpaceDN/>
        <w:spacing w:after="126"/>
        <w:ind w:left="170" w:right="112" w:hanging="1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Stožer civilne zaštite Općine Jelenje osnovan je Odlukom o imenovanju načelnika, zamjenika načelnika i članova Stožera civilne zaštite Općine Jelenje (KLASA: 240-02/23-02/2, URBROJ: 2170-20-03-02/07-23-1), 26. lipnja 2023</w:t>
      </w:r>
      <w:r w:rsidR="00500D95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. i </w:t>
      </w:r>
      <w:bookmarkStart w:id="2" w:name="_Hlk507066672"/>
      <w:r w:rsidR="00500D95" w:rsidRPr="00500D95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Odluk</w:t>
      </w:r>
      <w:r w:rsidR="00500D95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om</w:t>
      </w:r>
      <w:r w:rsidR="00500D95" w:rsidRPr="00500D95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o I. izmjenama Odluke o imenovanju načelnika, zamjenika načelnika i članova Stožera civilne zaštite Općine Jelenje (KLASA: 240-02/25-02/2, URBROJ: 2170-20-03-02/10-25-1), 6. studenog 2025.</w:t>
      </w:r>
      <w:r w:rsidR="00500D95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godine. </w:t>
      </w:r>
    </w:p>
    <w:p w14:paraId="6A623E18" w14:textId="77777777" w:rsidR="00C6745F" w:rsidRPr="00C6745F" w:rsidRDefault="00000000" w:rsidP="00C6745F">
      <w:pPr>
        <w:suppressAutoHyphens w:val="0"/>
        <w:autoSpaceDN/>
        <w:spacing w:after="126"/>
        <w:ind w:left="170" w:right="112" w:hanging="1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Stožer civilne zaštite je stručno, operativno i koordinativno tijelo koje usklađuje djelovanje operativnih snaga sustava civilne zaštite u pripremnoj fazi prije nastanka posljedica izvanrednog događaja i tijekom provođenja mjera i aktivnosti civilne zaštite u velikim nesrećama i katastrofama. Stožer civilne zaštite obavlja zadaće koje se odnose na prikupljanje i obradu informacija ranog upozoravanja o mogućnosti nastanka velike nesreće i katastrofe, za svaku veliku nesreću i katastrofu priprema detaljne i specifične radne operativne postupke od značaja za koordiniranje djelovanja operativnih snaga sustava civilne zaštite, upravlja reagiranjem sustava civilne zaštite, obavlja poslove informiranja javnosti te predlaže donošenje odluke o prestanku provođenja mjera i aktivnosti sustava civilne zaštite u velikoj nesreći i katastrofi. </w:t>
      </w:r>
      <w:bookmarkStart w:id="3" w:name="_Hlk507066700"/>
      <w:bookmarkEnd w:id="2"/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Radom Stožera civilne zaštite rukovodi načelnik Stožera, a kada se proglasi velika nesreća, rukovođenje preuzima općinski načelnik Općine Jelenje. Stožer civilne zaštite upoznat je sa Zakonom o sustavu civilne zaštite te drugim zakonskim aktima, načinom djelovanja sustava civilne zaštite, načelima sustava civilne zaštite i slično. Članovi Stožera civilne zaštite Općine osposobljeni su za provođenja mjera i aktivnosti u sustavu civilne zaštite. </w:t>
      </w:r>
      <w:bookmarkStart w:id="4" w:name="_Hlk507066776"/>
      <w:bookmarkEnd w:id="3"/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Temeljem članka 6. stavka 2. Pravilnika o mobilizaciji, uvjetima i načinu rada operativnih snaga sustava civilne zaštite („Narodne novine“ broj 69/16), u slučaju velike nesreće, Stožer civilne zaštite Općine može predložiti organiziranje volontera i način njihovog uključivanja u provođenje određenih mjera i aktivnosti u velikim nesrećama i katastrofama, u suradnji sa središnjim tijelom državne uprave nadležnim za organiziranje volontera. </w:t>
      </w:r>
      <w:bookmarkEnd w:id="4"/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Kontakt podaci Stožera civilne zaštite kao i drugih operativnih snaga sustava civilne zaštite (adrese, fiksni i mobilni telefonski brojevi), kontinuirano se ažuriraju u planskim dokumentima Općine.</w:t>
      </w:r>
    </w:p>
    <w:p w14:paraId="2AEE61B1" w14:textId="77777777" w:rsidR="00C6745F" w:rsidRDefault="00C6745F" w:rsidP="00C6745F">
      <w:pPr>
        <w:suppressAutoHyphens w:val="0"/>
        <w:autoSpaceDN/>
        <w:spacing w:after="126"/>
        <w:ind w:left="170" w:right="112" w:hanging="1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12E7C287" w14:textId="77777777" w:rsidR="00500D95" w:rsidRPr="00C6745F" w:rsidRDefault="00500D95" w:rsidP="00C6745F">
      <w:pPr>
        <w:suppressAutoHyphens w:val="0"/>
        <w:autoSpaceDN/>
        <w:spacing w:after="126"/>
        <w:ind w:left="170" w:right="112" w:hanging="1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1C1B7BEF" w14:textId="4584C855" w:rsidR="00500D95" w:rsidRDefault="00000000" w:rsidP="00500D95">
      <w:pPr>
        <w:suppressAutoHyphens w:val="0"/>
        <w:autoSpaceDN/>
        <w:spacing w:after="126"/>
        <w:ind w:left="993" w:right="70" w:hanging="10"/>
        <w:jc w:val="both"/>
        <w:textAlignment w:val="auto"/>
        <w:rPr>
          <w:rFonts w:ascii="Arial" w:eastAsia="Arial" w:hAnsi="Arial" w:cs="Arial"/>
          <w:b/>
          <w:bCs/>
          <w:i/>
          <w:iCs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b/>
          <w:bCs/>
          <w:i/>
          <w:iCs/>
          <w:kern w:val="2"/>
          <w:lang w:eastAsia="hr-HR"/>
          <w14:ligatures w14:val="standardContextual"/>
        </w:rPr>
        <w:lastRenderedPageBreak/>
        <w:t>3.1.1. Aktivnosti Stožera u 202</w:t>
      </w:r>
      <w:r w:rsidR="00500D95">
        <w:rPr>
          <w:rFonts w:ascii="Arial" w:eastAsia="Arial" w:hAnsi="Arial" w:cs="Arial"/>
          <w:b/>
          <w:bCs/>
          <w:i/>
          <w:iCs/>
          <w:kern w:val="2"/>
          <w:lang w:eastAsia="hr-HR"/>
          <w14:ligatures w14:val="standardContextual"/>
        </w:rPr>
        <w:t>6</w:t>
      </w:r>
      <w:r w:rsidRPr="00C6745F">
        <w:rPr>
          <w:rFonts w:ascii="Arial" w:eastAsia="Arial" w:hAnsi="Arial" w:cs="Arial"/>
          <w:b/>
          <w:bCs/>
          <w:i/>
          <w:iCs/>
          <w:kern w:val="2"/>
          <w:lang w:eastAsia="hr-HR"/>
          <w14:ligatures w14:val="standardContextual"/>
        </w:rPr>
        <w:t>. godini</w:t>
      </w:r>
    </w:p>
    <w:p w14:paraId="2E17CFF5" w14:textId="77777777" w:rsidR="00500D95" w:rsidRPr="00E146DF" w:rsidRDefault="00500D95" w:rsidP="00500D95">
      <w:pPr>
        <w:suppressAutoHyphens w:val="0"/>
        <w:autoSpaceDN/>
        <w:spacing w:after="126"/>
        <w:ind w:right="70"/>
        <w:jc w:val="both"/>
        <w:textAlignment w:val="auto"/>
        <w:rPr>
          <w:rFonts w:ascii="Arial" w:eastAsia="Arial" w:hAnsi="Arial" w:cs="Arial"/>
          <w:kern w:val="2"/>
          <w:lang w:eastAsia="hr-HR"/>
          <w14:ligatures w14:val="standardContextual"/>
        </w:rPr>
      </w:pPr>
      <w:r w:rsidRPr="00E146DF">
        <w:rPr>
          <w:rFonts w:ascii="Arial" w:eastAsia="Arial" w:hAnsi="Arial" w:cs="Arial"/>
          <w:kern w:val="2"/>
          <w:lang w:eastAsia="hr-HR"/>
          <w14:ligatures w14:val="standardContextual"/>
        </w:rPr>
        <w:t>Tijekom 2026. Stožer civilne zaštite Općine Jelenje obavljao je poslove pripravnost vezano za mogućnost poplave prouzrokovane velikim padalinama. U cilju navedenog sklopljen je ugovor sa vatrogasno spasilačkim centrom temeljem kojeg je u pripravnost stavljena prostorija za hitne potrebe zbrinjavanja obitelji, pojedinaca i slično.</w:t>
      </w:r>
    </w:p>
    <w:p w14:paraId="6291C172" w14:textId="122886F8" w:rsidR="00500D95" w:rsidRPr="00E146DF" w:rsidRDefault="00500D95" w:rsidP="00500D95">
      <w:pPr>
        <w:suppressAutoHyphens w:val="0"/>
        <w:autoSpaceDN/>
        <w:spacing w:after="126"/>
        <w:ind w:right="70"/>
        <w:jc w:val="both"/>
        <w:textAlignment w:val="auto"/>
        <w:rPr>
          <w:rFonts w:ascii="Arial" w:eastAsia="Arial" w:hAnsi="Arial" w:cs="Arial"/>
          <w:kern w:val="2"/>
          <w:lang w:eastAsia="hr-HR"/>
          <w14:ligatures w14:val="standardContextual"/>
        </w:rPr>
      </w:pPr>
      <w:r w:rsidRPr="00E146DF">
        <w:rPr>
          <w:rFonts w:ascii="Arial" w:eastAsia="Arial" w:hAnsi="Arial" w:cs="Arial"/>
          <w:kern w:val="2"/>
          <w:lang w:eastAsia="hr-HR"/>
          <w14:ligatures w14:val="standardContextual"/>
        </w:rPr>
        <w:t xml:space="preserve"> Zbog prijetnji od bujičnih poplava uslijed velike količine oborina Stožer je u više navrata tijekom 2026. godine bio u pripravnosti. Načelnik stožera i općinski načelnik obilazili su ugrožena područja zbog dostava informacija s terena i praćenja stanja.</w:t>
      </w:r>
    </w:p>
    <w:p w14:paraId="5489CAE7" w14:textId="0CB70B48" w:rsidR="00500D95" w:rsidRPr="00500D95" w:rsidRDefault="00500D95" w:rsidP="00500D95">
      <w:pPr>
        <w:suppressAutoHyphens w:val="0"/>
        <w:autoSpaceDN/>
        <w:spacing w:after="126"/>
        <w:ind w:right="70"/>
        <w:jc w:val="both"/>
        <w:textAlignment w:val="auto"/>
        <w:rPr>
          <w:rFonts w:ascii="Arial" w:eastAsia="Arial" w:hAnsi="Arial" w:cs="Arial"/>
          <w:kern w:val="2"/>
          <w:lang w:eastAsia="hr-HR"/>
          <w14:ligatures w14:val="standardContextual"/>
        </w:rPr>
      </w:pPr>
      <w:r w:rsidRPr="00E146DF">
        <w:rPr>
          <w:rFonts w:ascii="Arial" w:eastAsia="Arial" w:hAnsi="Arial" w:cs="Arial"/>
          <w:kern w:val="2"/>
          <w:lang w:eastAsia="hr-HR"/>
          <w14:ligatures w14:val="standardContextual"/>
        </w:rPr>
        <w:t>Također Stožer je razmatrao prijetnje i rizike s općinskim načelnikom i pročelnicom Jedinstvenog upravnog odjela te predlagao ulaganja u infrastrukturu Općine, kao i održavanja komunalne infrastrukture kako bi se spriječili rizici vremenskih i drugih nepogoda.</w:t>
      </w:r>
    </w:p>
    <w:p w14:paraId="48D5DF00" w14:textId="77777777" w:rsidR="00500D95" w:rsidRPr="00500D95" w:rsidRDefault="00500D95" w:rsidP="00500D95">
      <w:pPr>
        <w:suppressAutoHyphens w:val="0"/>
        <w:autoSpaceDN/>
        <w:spacing w:after="126"/>
        <w:ind w:right="70"/>
        <w:jc w:val="both"/>
        <w:textAlignment w:val="auto"/>
        <w:rPr>
          <w:rFonts w:ascii="Arial" w:eastAsia="Arial" w:hAnsi="Arial" w:cs="Arial"/>
          <w:kern w:val="2"/>
          <w:lang w:eastAsia="hr-HR"/>
          <w14:ligatures w14:val="standardContextual"/>
        </w:rPr>
      </w:pPr>
    </w:p>
    <w:p w14:paraId="230E2988" w14:textId="5425BFC7" w:rsidR="00C6745F" w:rsidRPr="00C6745F" w:rsidRDefault="00000000" w:rsidP="00C6745F">
      <w:pPr>
        <w:suppressAutoHyphens w:val="0"/>
        <w:autoSpaceDN/>
        <w:spacing w:after="0"/>
        <w:ind w:right="112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Članovi stožera civilne zaštite Općine Jelenje u 202</w:t>
      </w:r>
      <w:r w:rsidR="00AD750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6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. godini bili su:</w:t>
      </w:r>
    </w:p>
    <w:p w14:paraId="715BF96E" w14:textId="77777777" w:rsidR="00C6745F" w:rsidRPr="00C6745F" w:rsidRDefault="00000000" w:rsidP="00C6745F">
      <w:pPr>
        <w:numPr>
          <w:ilvl w:val="0"/>
          <w:numId w:val="7"/>
        </w:numPr>
        <w:suppressAutoHyphens w:val="0"/>
        <w:autoSpaceDN/>
        <w:spacing w:after="0" w:line="268" w:lineRule="auto"/>
        <w:ind w:right="112" w:hanging="36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Mark Kovačić, predsjednik Dobrovoljnog vatrogasnog društva "Ivan Zoretić - Španac" Jelenje, načelnik Stožera civilne zaštite Općine Jelenje. </w:t>
      </w:r>
    </w:p>
    <w:p w14:paraId="707CE58C" w14:textId="77777777" w:rsidR="00C6745F" w:rsidRPr="00C6745F" w:rsidRDefault="00000000" w:rsidP="00C6745F">
      <w:pPr>
        <w:numPr>
          <w:ilvl w:val="0"/>
          <w:numId w:val="7"/>
        </w:numPr>
        <w:suppressAutoHyphens w:val="0"/>
        <w:autoSpaceDN/>
        <w:spacing w:after="0" w:line="268" w:lineRule="auto"/>
        <w:ind w:right="112" w:hanging="36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Marino Reljac, zapovjednik Dobrovoljnog vatrogasnog društva "Ivan Zoretić - Španac" Jelenje, zamjenik načelnika Stožera civilne zaštite Općine Jelenje. </w:t>
      </w:r>
    </w:p>
    <w:p w14:paraId="027F1DFB" w14:textId="77777777" w:rsidR="00C6745F" w:rsidRPr="00C6745F" w:rsidRDefault="00000000" w:rsidP="00C6745F">
      <w:pPr>
        <w:numPr>
          <w:ilvl w:val="0"/>
          <w:numId w:val="7"/>
        </w:numPr>
        <w:suppressAutoHyphens w:val="0"/>
        <w:autoSpaceDN/>
        <w:spacing w:after="0" w:line="268" w:lineRule="auto"/>
        <w:ind w:right="112" w:hanging="36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Željko Šporer - Samostalni nadzornik za prevenciju i pripravnost u Ministarstvu unutarnjih poslova, Ravnateljstvu civilne zaštite, kao predstavnik Ministarstva unutarnjih poslova, Ravnateljstva civilne zaštite, Područnog ureda civilne zaštite Rijeka - član stožera</w:t>
      </w:r>
    </w:p>
    <w:p w14:paraId="61ADCBDF" w14:textId="77777777" w:rsidR="00C6745F" w:rsidRPr="00C6745F" w:rsidRDefault="00000000" w:rsidP="00C6745F">
      <w:pPr>
        <w:numPr>
          <w:ilvl w:val="0"/>
          <w:numId w:val="7"/>
        </w:numPr>
        <w:suppressAutoHyphens w:val="0"/>
        <w:autoSpaceDN/>
        <w:spacing w:after="0" w:line="268" w:lineRule="auto"/>
        <w:ind w:right="112" w:hanging="36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Tihomir Pojer - Načelnik II. Policijske postaje Rijeka, kao predstavnik Policijske uprave Primorsko Goranske - član stožera</w:t>
      </w:r>
    </w:p>
    <w:p w14:paraId="637311DD" w14:textId="1C0BC9FC" w:rsidR="00C6745F" w:rsidRPr="00C6745F" w:rsidRDefault="00500D95" w:rsidP="00C6745F">
      <w:pPr>
        <w:numPr>
          <w:ilvl w:val="0"/>
          <w:numId w:val="7"/>
        </w:numPr>
        <w:suppressAutoHyphens w:val="0"/>
        <w:autoSpaceDN/>
        <w:spacing w:after="0" w:line="268" w:lineRule="auto"/>
        <w:ind w:right="112" w:hanging="36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Dijego Košta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- Pročelnik Hrvatske gorske službe spašavanja, stanice Rijeka, kao predstavnik Hrvatske gorske službe spašavanja Stanice Rijeka - član stožera</w:t>
      </w:r>
    </w:p>
    <w:p w14:paraId="508132AF" w14:textId="77777777" w:rsidR="00C6745F" w:rsidRPr="00C6745F" w:rsidRDefault="00000000" w:rsidP="00C6745F">
      <w:pPr>
        <w:numPr>
          <w:ilvl w:val="0"/>
          <w:numId w:val="7"/>
        </w:numPr>
        <w:suppressAutoHyphens w:val="0"/>
        <w:autoSpaceDN/>
        <w:spacing w:after="0" w:line="268" w:lineRule="auto"/>
        <w:ind w:right="112" w:hanging="36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Nensi Bilanović Ćoso, dr. med. - Liječnica obiteljske medicine u Domu zdravlja Primorsko -goranske županije – Dražice, predstavnica Doma zdravlja Primorsko-goranske županije - članica stožera</w:t>
      </w:r>
    </w:p>
    <w:p w14:paraId="078256E5" w14:textId="2CE9583F" w:rsidR="00C6745F" w:rsidRPr="00C6745F" w:rsidRDefault="00500D95" w:rsidP="00C6745F">
      <w:pPr>
        <w:numPr>
          <w:ilvl w:val="0"/>
          <w:numId w:val="7"/>
        </w:numPr>
        <w:suppressAutoHyphens w:val="0"/>
        <w:autoSpaceDN/>
        <w:spacing w:after="0" w:line="268" w:lineRule="auto"/>
        <w:ind w:right="112" w:hanging="36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Maja Fumić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- 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voditeljica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O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dsjeka 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općih i pravnih poslova 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Jedinstvenom upravnom odjelu Općine Jelenje - član stožera</w:t>
      </w:r>
    </w:p>
    <w:p w14:paraId="2E4C3136" w14:textId="6DA3F337" w:rsidR="00C6745F" w:rsidRPr="00C6745F" w:rsidRDefault="00500D95" w:rsidP="00C6745F">
      <w:pPr>
        <w:numPr>
          <w:ilvl w:val="0"/>
          <w:numId w:val="7"/>
        </w:numPr>
        <w:suppressAutoHyphens w:val="0"/>
        <w:autoSpaceDN/>
        <w:spacing w:after="0" w:line="268" w:lineRule="auto"/>
        <w:ind w:left="867" w:right="113" w:hanging="357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Alen Kurelić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- Aktiv dobrovoljnih darivatelja krvi Jelenje, predstavnik Crvenog križa Rijeka - član stožera.</w:t>
      </w:r>
    </w:p>
    <w:p w14:paraId="3C08A9ED" w14:textId="77777777" w:rsidR="00C6745F" w:rsidRPr="00C6745F" w:rsidRDefault="00C6745F" w:rsidP="00C6745F">
      <w:pPr>
        <w:suppressAutoHyphens w:val="0"/>
        <w:autoSpaceDN/>
        <w:spacing w:after="0"/>
        <w:ind w:left="867" w:right="113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336BC39D" w14:textId="77777777" w:rsidR="00C6745F" w:rsidRPr="00C6745F" w:rsidRDefault="00000000" w:rsidP="00C6745F">
      <w:pPr>
        <w:suppressAutoHyphens w:val="0"/>
        <w:autoSpaceDN/>
        <w:spacing w:after="27"/>
        <w:ind w:left="851" w:hanging="284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 xml:space="preserve">3.2. Operativne snage vatrogastva  </w:t>
      </w:r>
    </w:p>
    <w:p w14:paraId="483C21B2" w14:textId="77777777" w:rsidR="00C6745F" w:rsidRPr="00C6745F" w:rsidRDefault="00000000" w:rsidP="00C6745F">
      <w:pPr>
        <w:keepNext/>
        <w:keepLines/>
        <w:suppressAutoHyphens w:val="0"/>
        <w:autoSpaceDN/>
        <w:spacing w:after="149"/>
        <w:ind w:left="993"/>
        <w:textAlignment w:val="auto"/>
        <w:outlineLvl w:val="1"/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>Dobrovoljno vatrogasno društvo Ivan Zoretić Španac Jelenje – analiza stanja</w:t>
      </w:r>
    </w:p>
    <w:p w14:paraId="45E58454" w14:textId="77777777" w:rsidR="00C6745F" w:rsidRPr="00C6745F" w:rsidRDefault="00000000" w:rsidP="00C6745F">
      <w:pPr>
        <w:suppressAutoHyphens w:val="0"/>
        <w:autoSpaceDN/>
        <w:spacing w:before="120" w:after="120"/>
        <w:ind w:left="160" w:right="116" w:hanging="10"/>
        <w:jc w:val="both"/>
        <w:textAlignment w:val="auto"/>
        <w:rPr>
          <w:rFonts w:ascii="Arial" w:eastAsia="Arial" w:hAnsi="Arial" w:cs="Arial"/>
          <w:color w:val="000000"/>
          <w:kern w:val="2"/>
          <w:szCs w:val="20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szCs w:val="20"/>
          <w:lang w:eastAsia="hr-HR"/>
          <w14:ligatures w14:val="standardContextual"/>
        </w:rPr>
        <w:t>Pozivanje i aktiviranje zapovjedništava i postrojbi vatrogastva provodi se sukladno odredbama Zakona o vatrogastvu, Procjeni i Plana zaštite od požara i tehničko-tehnološke nesreće na području općine Jelenje, Programa aktivnosti u provedbi posebnih mjera zaštite od požara od posebnog interesa za Republiku Hrvatsku za tekuću godinu te Zakona o sustavu civilne zaštite.</w:t>
      </w:r>
    </w:p>
    <w:p w14:paraId="11125C1E" w14:textId="1C87EBBA" w:rsidR="00C6745F" w:rsidRPr="00C6745F" w:rsidRDefault="00000000" w:rsidP="00C6745F">
      <w:pPr>
        <w:suppressAutoHyphens w:val="0"/>
        <w:autoSpaceDN/>
        <w:spacing w:after="60"/>
        <w:ind w:left="142" w:right="-8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Dobrovoljno vatrogasno društvo ima 2 zaposlena djelatnika od čega zapovjednik i vatrogasac.</w:t>
      </w:r>
      <w:r w:rsidRPr="00C6745F">
        <w:rPr>
          <w:rFonts w:ascii="Arial" w:eastAsia="Arial" w:hAnsi="Arial" w:cs="Arial"/>
          <w:color w:val="FF0000"/>
          <w:kern w:val="2"/>
          <w:lang w:eastAsia="hr-HR"/>
          <w14:ligatures w14:val="standardContextual"/>
        </w:rPr>
        <w:t xml:space="preserve"> 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Dojava za interveniranje telefonom na broj 193 je spojena s Županijskim Vatrogasnim operativnim centrom Javne vatrogasne postrojbe Grada Rijeke, koji prosljeđuje informaciju DVD - u, odnosno njenim djelatnicima koji organiziraju izlazak na mjesto događaja. Pored navedenog, DVD ima  </w:t>
      </w:r>
      <w:r w:rsidRPr="00E146D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20 operativnih članova – dobrovoljaca, što čini dva vatrogasna odjeljenja.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</w:t>
      </w:r>
    </w:p>
    <w:p w14:paraId="086496F6" w14:textId="027CD7BA" w:rsidR="00C6745F" w:rsidRPr="00C6745F" w:rsidRDefault="00000000" w:rsidP="00C6745F">
      <w:pPr>
        <w:suppressAutoHyphens w:val="0"/>
        <w:autoSpaceDN/>
        <w:spacing w:after="60"/>
        <w:ind w:left="142" w:right="-8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lastRenderedPageBreak/>
        <w:t>Sukladno Programu aktivnosti u provedbi posebnih mjera zaštite od požara od interesa za Republiku Hrvatsku za 202</w:t>
      </w:r>
      <w:r w:rsidR="00500D95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6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. godinu i provedbenim aktima proizašlim iz iste u ljetnom  periodu, odnosno danima velike ili vrlo velike opasnosti za nastanak požara na otvorenom, bila je organizirano dodatno pojačano vatrogasno dežurstvo, vršilo se motrenje i obilazak terena  vatrogasnim vozilom i opremom za gašenje požara otvorenog prostora, čime se osiguralo rano uočavanje i sprječava nastanak većih požara na otvorenom prostoru.  </w:t>
      </w:r>
    </w:p>
    <w:p w14:paraId="1600075A" w14:textId="77777777" w:rsidR="00C6745F" w:rsidRPr="00C6745F" w:rsidRDefault="00000000" w:rsidP="00C6745F">
      <w:pPr>
        <w:suppressAutoHyphens w:val="0"/>
        <w:autoSpaceDN/>
        <w:spacing w:after="126"/>
        <w:ind w:left="160" w:right="116" w:hanging="10"/>
        <w:jc w:val="both"/>
        <w:textAlignment w:val="auto"/>
        <w:rPr>
          <w:rFonts w:ascii="Arial" w:eastAsia="Arial" w:hAnsi="Arial" w:cs="Arial"/>
          <w:color w:val="000000"/>
          <w:kern w:val="2"/>
          <w:szCs w:val="20"/>
          <w:lang w:eastAsia="hr-HR"/>
          <w14:ligatures w14:val="standardContextual"/>
        </w:rPr>
      </w:pPr>
      <w:r w:rsidRPr="00C6745F">
        <w:rPr>
          <w:rFonts w:ascii="Arial" w:eastAsia="Arial" w:hAnsi="Arial" w:cs="Arial"/>
          <w:kern w:val="2"/>
          <w:lang w:eastAsia="hr-HR" w:bidi="en-US"/>
          <w14:ligatures w14:val="standardContextual"/>
        </w:rPr>
        <w:t xml:space="preserve">Dobrovoljno vatrogasno društvo „Ivan Zoretić-Španac“ Jelenje umreženo je s JVP Grada Rijeke. Broj vozila, stanje i tehnička opremljenost vozila zadovoljava kriterije o opremljenosti vatrogasnih postrojbi. </w:t>
      </w:r>
      <w:r w:rsidRPr="00C6745F">
        <w:rPr>
          <w:rFonts w:ascii="Arial" w:eastAsia="Arial" w:hAnsi="Arial" w:cs="Arial"/>
          <w:color w:val="000000"/>
          <w:kern w:val="2"/>
          <w:szCs w:val="20"/>
          <w:lang w:eastAsia="hr-HR"/>
          <w14:ligatures w14:val="standardContextual"/>
        </w:rPr>
        <w:t>VZ PGŽ nadležna je za koordinaciju aktivnosti oko uključivanja vatrogasnih postrojbi u sustav civilne zaštite.</w:t>
      </w:r>
    </w:p>
    <w:p w14:paraId="1A26D313" w14:textId="5DE63DFF" w:rsidR="00C6745F" w:rsidRPr="00C6745F" w:rsidRDefault="00000000" w:rsidP="00C6745F">
      <w:pPr>
        <w:suppressAutoHyphens w:val="0"/>
        <w:autoSpaceDN/>
        <w:spacing w:after="0"/>
        <w:ind w:left="160" w:right="116" w:hanging="10"/>
        <w:jc w:val="both"/>
        <w:textAlignment w:val="auto"/>
        <w:rPr>
          <w:rFonts w:ascii="Arial" w:eastAsia="Arial" w:hAnsi="Arial" w:cs="Arial"/>
          <w:color w:val="000000"/>
          <w:kern w:val="2"/>
          <w:szCs w:val="20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szCs w:val="20"/>
          <w:lang w:eastAsia="hr-HR"/>
          <w14:ligatures w14:val="standardContextual"/>
        </w:rPr>
        <w:t>U tijeku je prikupljanje i ažuriranje podataka za intervencije koje je Dobrovoljno vatrogasno društvo Ivan Zoretić-Španac Jelenje na području općine Jelenje za 202</w:t>
      </w:r>
      <w:r w:rsidR="00AC5F20">
        <w:rPr>
          <w:rFonts w:ascii="Arial" w:eastAsia="Arial" w:hAnsi="Arial" w:cs="Arial"/>
          <w:color w:val="000000"/>
          <w:kern w:val="2"/>
          <w:szCs w:val="20"/>
          <w:lang w:eastAsia="hr-HR"/>
          <w14:ligatures w14:val="standardContextual"/>
        </w:rPr>
        <w:t>6</w:t>
      </w:r>
      <w:r w:rsidRPr="00C6745F">
        <w:rPr>
          <w:rFonts w:ascii="Arial" w:eastAsia="Arial" w:hAnsi="Arial" w:cs="Arial"/>
          <w:color w:val="000000"/>
          <w:kern w:val="2"/>
          <w:szCs w:val="20"/>
          <w:lang w:eastAsia="hr-HR"/>
          <w14:ligatures w14:val="standardContextual"/>
        </w:rPr>
        <w:t xml:space="preserve">. izvršilo je </w:t>
      </w:r>
      <w:r w:rsidRPr="00FC4880">
        <w:rPr>
          <w:rFonts w:ascii="Arial" w:eastAsia="Arial" w:hAnsi="Arial" w:cs="Arial"/>
          <w:color w:val="000000"/>
          <w:kern w:val="2"/>
          <w:szCs w:val="20"/>
          <w:lang w:eastAsia="hr-HR"/>
          <w14:ligatures w14:val="standardContextual"/>
        </w:rPr>
        <w:t xml:space="preserve">ukupno </w:t>
      </w:r>
      <w:r w:rsidR="00FC4880" w:rsidRPr="00FC4880">
        <w:rPr>
          <w:rFonts w:ascii="Arial" w:eastAsia="Arial" w:hAnsi="Arial" w:cs="Arial"/>
          <w:color w:val="000000"/>
          <w:kern w:val="2"/>
          <w:szCs w:val="20"/>
          <w:lang w:eastAsia="hr-HR"/>
          <w14:ligatures w14:val="standardContextual"/>
        </w:rPr>
        <w:t>18</w:t>
      </w:r>
      <w:r w:rsidRPr="00FC4880">
        <w:rPr>
          <w:rFonts w:ascii="Arial" w:eastAsia="Arial" w:hAnsi="Arial" w:cs="Arial"/>
          <w:color w:val="000000"/>
          <w:kern w:val="2"/>
          <w:szCs w:val="20"/>
          <w:lang w:eastAsia="hr-HR"/>
          <w14:ligatures w14:val="standardContextual"/>
        </w:rPr>
        <w:t xml:space="preserve"> intervenciju.</w:t>
      </w:r>
    </w:p>
    <w:p w14:paraId="5E7C4F66" w14:textId="5B2B06F5" w:rsidR="00C6745F" w:rsidRPr="00C6745F" w:rsidRDefault="00000000" w:rsidP="00C6745F">
      <w:pPr>
        <w:suppressAutoHyphens w:val="0"/>
        <w:autoSpaceDN/>
        <w:spacing w:after="0"/>
        <w:ind w:left="170" w:right="113" w:hanging="11"/>
        <w:jc w:val="both"/>
        <w:textAlignment w:val="auto"/>
        <w:rPr>
          <w:rFonts w:ascii="Arial" w:eastAsia="Arial" w:hAnsi="Arial" w:cs="Arial"/>
          <w:kern w:val="2"/>
          <w:lang w:eastAsia="hr-HR"/>
          <w14:ligatures w14:val="standardContextual"/>
        </w:rPr>
      </w:pPr>
      <w:r w:rsidRPr="00585F2E">
        <w:rPr>
          <w:rFonts w:ascii="Arial" w:eastAsia="Arial" w:hAnsi="Arial" w:cs="Arial"/>
          <w:color w:val="000000"/>
          <w:kern w:val="2"/>
          <w:szCs w:val="20"/>
          <w:lang w:eastAsia="hr-HR"/>
          <w14:ligatures w14:val="standardContextual"/>
        </w:rPr>
        <w:t>S</w:t>
      </w:r>
      <w:r w:rsidRPr="00585F2E">
        <w:rPr>
          <w:rFonts w:ascii="Arial" w:eastAsia="Arial" w:hAnsi="Arial" w:cs="Arial"/>
          <w:kern w:val="2"/>
          <w:lang w:eastAsia="hr-HR"/>
          <w14:ligatures w14:val="standardContextual"/>
        </w:rPr>
        <w:t>kladno Zakonu o vatrogastvu Općina Jelenje je do 31. listopada 202</w:t>
      </w:r>
      <w:r w:rsidR="00A53157" w:rsidRPr="00585F2E">
        <w:rPr>
          <w:rFonts w:ascii="Arial" w:eastAsia="Arial" w:hAnsi="Arial" w:cs="Arial"/>
          <w:kern w:val="2"/>
          <w:lang w:eastAsia="hr-HR"/>
          <w14:ligatures w14:val="standardContextual"/>
        </w:rPr>
        <w:t>6</w:t>
      </w:r>
      <w:r w:rsidRPr="00585F2E">
        <w:rPr>
          <w:rFonts w:ascii="Arial" w:eastAsia="Arial" w:hAnsi="Arial" w:cs="Arial"/>
          <w:kern w:val="2"/>
          <w:lang w:eastAsia="hr-HR"/>
          <w14:ligatures w14:val="standardContextual"/>
        </w:rPr>
        <w:t>. godine iz proračuna Općine Jelenje za vatrogastvo od planiranih 1</w:t>
      </w:r>
      <w:r w:rsidR="00A53157" w:rsidRPr="00585F2E">
        <w:rPr>
          <w:rFonts w:ascii="Arial" w:eastAsia="Arial" w:hAnsi="Arial" w:cs="Arial"/>
          <w:kern w:val="2"/>
          <w:lang w:eastAsia="hr-HR"/>
          <w14:ligatures w14:val="standardContextual"/>
        </w:rPr>
        <w:t>10</w:t>
      </w:r>
      <w:r w:rsidRPr="00585F2E">
        <w:rPr>
          <w:rFonts w:ascii="Arial" w:eastAsia="Arial" w:hAnsi="Arial" w:cs="Arial"/>
          <w:kern w:val="2"/>
          <w:lang w:eastAsia="hr-HR"/>
          <w14:ligatures w14:val="standardContextual"/>
        </w:rPr>
        <w:t>.</w:t>
      </w:r>
      <w:r w:rsidR="00A53157" w:rsidRPr="00585F2E">
        <w:rPr>
          <w:rFonts w:ascii="Arial" w:eastAsia="Arial" w:hAnsi="Arial" w:cs="Arial"/>
          <w:kern w:val="2"/>
          <w:lang w:eastAsia="hr-HR"/>
          <w14:ligatures w14:val="standardContextual"/>
        </w:rPr>
        <w:t>600</w:t>
      </w:r>
      <w:r w:rsidRPr="00585F2E">
        <w:rPr>
          <w:rFonts w:ascii="Arial" w:eastAsia="Arial" w:hAnsi="Arial" w:cs="Arial"/>
          <w:kern w:val="2"/>
          <w:lang w:eastAsia="hr-HR"/>
          <w14:ligatures w14:val="standardContextual"/>
        </w:rPr>
        <w:t xml:space="preserve">,00 eura doznačila ukupno </w:t>
      </w:r>
      <w:r w:rsidR="00D2640D" w:rsidRPr="00585F2E">
        <w:rPr>
          <w:rFonts w:ascii="Arial" w:eastAsia="Arial" w:hAnsi="Arial" w:cs="Arial"/>
          <w:kern w:val="2"/>
          <w:lang w:eastAsia="hr-HR"/>
          <w14:ligatures w14:val="standardContextual"/>
        </w:rPr>
        <w:t>97</w:t>
      </w:r>
      <w:r w:rsidRPr="00585F2E">
        <w:rPr>
          <w:rFonts w:ascii="Arial" w:eastAsia="Arial" w:hAnsi="Arial" w:cs="Arial"/>
          <w:kern w:val="2"/>
          <w:lang w:eastAsia="hr-HR"/>
          <w14:ligatures w14:val="standardContextual"/>
        </w:rPr>
        <w:t>.</w:t>
      </w:r>
      <w:r w:rsidR="00D2640D" w:rsidRPr="00585F2E">
        <w:rPr>
          <w:rFonts w:ascii="Arial" w:eastAsia="Arial" w:hAnsi="Arial" w:cs="Arial"/>
          <w:kern w:val="2"/>
          <w:lang w:eastAsia="hr-HR"/>
          <w14:ligatures w14:val="standardContextual"/>
        </w:rPr>
        <w:t>248</w:t>
      </w:r>
      <w:r w:rsidRPr="00585F2E">
        <w:rPr>
          <w:rFonts w:ascii="Arial" w:eastAsia="Arial" w:hAnsi="Arial" w:cs="Arial"/>
          <w:kern w:val="2"/>
          <w:lang w:eastAsia="hr-HR"/>
          <w14:ligatures w14:val="standardContextual"/>
        </w:rPr>
        <w:t>,2</w:t>
      </w:r>
      <w:r w:rsidR="00D2640D" w:rsidRPr="00585F2E">
        <w:rPr>
          <w:rFonts w:ascii="Arial" w:eastAsia="Arial" w:hAnsi="Arial" w:cs="Arial"/>
          <w:kern w:val="2"/>
          <w:lang w:eastAsia="hr-HR"/>
          <w14:ligatures w14:val="standardContextual"/>
        </w:rPr>
        <w:t>8</w:t>
      </w:r>
      <w:r w:rsidRPr="00585F2E">
        <w:rPr>
          <w:rFonts w:ascii="Arial" w:eastAsia="Arial" w:hAnsi="Arial" w:cs="Arial"/>
          <w:kern w:val="2"/>
          <w:lang w:eastAsia="hr-HR"/>
          <w14:ligatures w14:val="standardContextual"/>
        </w:rPr>
        <w:t xml:space="preserve"> eura.</w:t>
      </w:r>
    </w:p>
    <w:p w14:paraId="61FEF18A" w14:textId="77777777" w:rsidR="00C6745F" w:rsidRPr="00C6745F" w:rsidRDefault="00C6745F" w:rsidP="00C6745F">
      <w:pPr>
        <w:keepNext/>
        <w:keepLines/>
        <w:suppressAutoHyphens w:val="0"/>
        <w:autoSpaceDN/>
        <w:spacing w:after="115"/>
        <w:textAlignment w:val="auto"/>
        <w:outlineLvl w:val="2"/>
        <w:rPr>
          <w:rFonts w:cs="Calibri"/>
          <w:color w:val="000000"/>
          <w:kern w:val="2"/>
          <w:lang w:eastAsia="hr-HR"/>
          <w14:ligatures w14:val="standardContextual"/>
        </w:rPr>
      </w:pPr>
    </w:p>
    <w:p w14:paraId="0C853425" w14:textId="77777777" w:rsidR="00C6745F" w:rsidRPr="00C6745F" w:rsidRDefault="00000000" w:rsidP="00C6745F">
      <w:pPr>
        <w:keepNext/>
        <w:keepLines/>
        <w:suppressAutoHyphens w:val="0"/>
        <w:autoSpaceDN/>
        <w:spacing w:after="115"/>
        <w:textAlignment w:val="auto"/>
        <w:outlineLvl w:val="2"/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</w:pPr>
      <w:r w:rsidRPr="00C6745F">
        <w:rPr>
          <w:rFonts w:cs="Calibri"/>
          <w:color w:val="000000"/>
          <w:kern w:val="2"/>
          <w:lang w:eastAsia="hr-HR"/>
          <w14:ligatures w14:val="standardContextual"/>
        </w:rPr>
        <w:tab/>
      </w:r>
      <w:r w:rsidRPr="00C6745F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>3.3.</w:t>
      </w:r>
      <w:r w:rsidRPr="00C6745F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ab/>
        <w:t xml:space="preserve">Gradsko društvo Crvenog križa Rijeka, podružnica Jelenje </w:t>
      </w:r>
    </w:p>
    <w:p w14:paraId="6D2E3054" w14:textId="6FFD1717" w:rsidR="00C6745F" w:rsidRPr="00C6745F" w:rsidRDefault="00000000" w:rsidP="00C6745F">
      <w:pPr>
        <w:suppressAutoHyphens w:val="0"/>
        <w:autoSpaceDN/>
        <w:spacing w:after="0"/>
        <w:ind w:left="170" w:right="113" w:hanging="11"/>
        <w:jc w:val="both"/>
        <w:textAlignment w:val="auto"/>
        <w:rPr>
          <w:rFonts w:ascii="Arial" w:eastAsia="Arial" w:hAnsi="Arial" w:cs="Arial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kern w:val="2"/>
          <w:lang w:eastAsia="hr-HR"/>
          <w14:ligatures w14:val="standardContextual"/>
        </w:rPr>
        <w:t xml:space="preserve">HCK organizira osposobljavanje mještana za njihovu samozaštitnu funkciju u izvanrednim situacijama, kao i ustrojavanje, obučavanje i opremanje ekipa prve pomoći za izvršenje zadaća u slučaju velikih nesreća, epidemija i oružanih sukoba. Za ovu ulogu potrebno je kvalitetno opremiti ekipe, kako bi mogle dati svoj doprinos u slučaju potrebe aktiviranja </w:t>
      </w:r>
      <w:r w:rsidR="00585F2E">
        <w:rPr>
          <w:rFonts w:ascii="Arial" w:eastAsia="Arial" w:hAnsi="Arial" w:cs="Arial"/>
          <w:kern w:val="2"/>
          <w:lang w:eastAsia="hr-HR"/>
          <w14:ligatures w14:val="standardContextual"/>
        </w:rPr>
        <w:t>sustava civilne zaštite</w:t>
      </w:r>
      <w:r w:rsidRPr="00C6745F">
        <w:rPr>
          <w:rFonts w:ascii="Arial" w:eastAsia="Arial" w:hAnsi="Arial" w:cs="Arial"/>
          <w:kern w:val="2"/>
          <w:lang w:eastAsia="hr-HR"/>
          <w14:ligatures w14:val="standardContextual"/>
        </w:rPr>
        <w:t>.</w:t>
      </w:r>
      <w:r w:rsidR="00FC4880">
        <w:rPr>
          <w:rFonts w:ascii="Arial" w:eastAsia="Arial" w:hAnsi="Arial" w:cs="Arial"/>
          <w:kern w:val="2"/>
          <w:lang w:eastAsia="hr-HR"/>
          <w14:ligatures w14:val="standardContextual"/>
        </w:rPr>
        <w:t xml:space="preserve"> </w:t>
      </w:r>
      <w:r w:rsidRPr="00C6745F">
        <w:rPr>
          <w:rFonts w:ascii="Arial" w:eastAsia="Arial" w:hAnsi="Arial" w:cs="Arial"/>
          <w:kern w:val="2"/>
          <w:lang w:eastAsia="hr-HR"/>
          <w14:ligatures w14:val="standardContextual"/>
        </w:rPr>
        <w:t xml:space="preserve">Za razvoj Crvenog križa je do </w:t>
      </w:r>
      <w:r w:rsidRPr="001736B7">
        <w:rPr>
          <w:rFonts w:ascii="Arial" w:eastAsia="Arial" w:hAnsi="Arial" w:cs="Arial"/>
          <w:kern w:val="2"/>
          <w:lang w:eastAsia="hr-HR"/>
          <w14:ligatures w14:val="standardContextual"/>
        </w:rPr>
        <w:t>31. listopada 202</w:t>
      </w:r>
      <w:r w:rsidR="00D2640D">
        <w:rPr>
          <w:rFonts w:ascii="Arial" w:eastAsia="Arial" w:hAnsi="Arial" w:cs="Arial"/>
          <w:kern w:val="2"/>
          <w:lang w:eastAsia="hr-HR"/>
          <w14:ligatures w14:val="standardContextual"/>
        </w:rPr>
        <w:t>6</w:t>
      </w:r>
      <w:r w:rsidRPr="001736B7">
        <w:rPr>
          <w:rFonts w:ascii="Arial" w:eastAsia="Arial" w:hAnsi="Arial" w:cs="Arial"/>
          <w:kern w:val="2"/>
          <w:lang w:eastAsia="hr-HR"/>
          <w14:ligatures w14:val="standardContextual"/>
        </w:rPr>
        <w:t xml:space="preserve">. godini od planiranih </w:t>
      </w:r>
      <w:r w:rsidRPr="00585F2E">
        <w:rPr>
          <w:rFonts w:ascii="Arial" w:eastAsia="Arial" w:hAnsi="Arial" w:cs="Arial"/>
          <w:kern w:val="2"/>
          <w:lang w:eastAsia="hr-HR"/>
          <w14:ligatures w14:val="standardContextual"/>
        </w:rPr>
        <w:t>16.000,00</w:t>
      </w:r>
      <w:r w:rsidRPr="001736B7">
        <w:rPr>
          <w:rFonts w:ascii="Arial" w:eastAsia="Arial" w:hAnsi="Arial" w:cs="Arial"/>
          <w:kern w:val="2"/>
          <w:lang w:eastAsia="hr-HR"/>
          <w14:ligatures w14:val="standardContextual"/>
        </w:rPr>
        <w:t xml:space="preserve"> eura doznačeno ukupno</w:t>
      </w:r>
      <w:r w:rsidRPr="00585F2E">
        <w:rPr>
          <w:rFonts w:ascii="Arial" w:eastAsia="Arial" w:hAnsi="Arial" w:cs="Arial"/>
          <w:kern w:val="2"/>
          <w:lang w:eastAsia="hr-HR"/>
          <w14:ligatures w14:val="standardContextual"/>
        </w:rPr>
        <w:t xml:space="preserve"> </w:t>
      </w:r>
      <w:r w:rsidR="00E146DF" w:rsidRPr="00585F2E">
        <w:rPr>
          <w:rFonts w:ascii="Arial" w:eastAsia="Arial" w:hAnsi="Arial" w:cs="Arial"/>
          <w:kern w:val="2"/>
          <w:lang w:eastAsia="hr-HR"/>
          <w14:ligatures w14:val="standardContextual"/>
        </w:rPr>
        <w:t>20</w:t>
      </w:r>
      <w:r w:rsidRPr="00585F2E">
        <w:rPr>
          <w:rFonts w:ascii="Arial" w:eastAsia="Arial" w:hAnsi="Arial" w:cs="Arial"/>
          <w:kern w:val="2"/>
          <w:lang w:eastAsia="hr-HR"/>
          <w14:ligatures w14:val="standardContextual"/>
        </w:rPr>
        <w:t>.3</w:t>
      </w:r>
      <w:r w:rsidR="00E146DF" w:rsidRPr="00585F2E">
        <w:rPr>
          <w:rFonts w:ascii="Arial" w:eastAsia="Arial" w:hAnsi="Arial" w:cs="Arial"/>
          <w:kern w:val="2"/>
          <w:lang w:eastAsia="hr-HR"/>
          <w14:ligatures w14:val="standardContextual"/>
        </w:rPr>
        <w:t>70</w:t>
      </w:r>
      <w:r w:rsidRPr="00585F2E">
        <w:rPr>
          <w:rFonts w:ascii="Arial" w:eastAsia="Arial" w:hAnsi="Arial" w:cs="Arial"/>
          <w:kern w:val="2"/>
          <w:lang w:eastAsia="hr-HR"/>
          <w14:ligatures w14:val="standardContextual"/>
        </w:rPr>
        <w:t>,</w:t>
      </w:r>
      <w:r w:rsidR="00E146DF" w:rsidRPr="00585F2E">
        <w:rPr>
          <w:rFonts w:ascii="Arial" w:eastAsia="Arial" w:hAnsi="Arial" w:cs="Arial"/>
          <w:kern w:val="2"/>
          <w:lang w:eastAsia="hr-HR"/>
          <w14:ligatures w14:val="standardContextual"/>
        </w:rPr>
        <w:t>24</w:t>
      </w:r>
      <w:r w:rsidRPr="00585F2E">
        <w:rPr>
          <w:rFonts w:ascii="Arial" w:eastAsia="Arial" w:hAnsi="Arial" w:cs="Arial"/>
          <w:kern w:val="2"/>
          <w:lang w:eastAsia="hr-HR"/>
          <w14:ligatures w14:val="standardContextual"/>
        </w:rPr>
        <w:t xml:space="preserve"> eura (programi GDCK Grada Rijeke i Aktiva dobrovoljnih darivatelja krvi Jelenje).</w:t>
      </w:r>
      <w:r w:rsidRPr="00C6745F">
        <w:rPr>
          <w:rFonts w:ascii="Arial" w:eastAsia="Arial" w:hAnsi="Arial" w:cs="Arial"/>
          <w:kern w:val="2"/>
          <w:lang w:eastAsia="hr-HR"/>
          <w14:ligatures w14:val="standardContextual"/>
        </w:rPr>
        <w:t xml:space="preserve"> </w:t>
      </w:r>
    </w:p>
    <w:p w14:paraId="2000EBE5" w14:textId="24044FCB" w:rsidR="00C6745F" w:rsidRPr="00C6745F" w:rsidRDefault="00000000" w:rsidP="00C6745F">
      <w:pPr>
        <w:suppressAutoHyphens w:val="0"/>
        <w:autoSpaceDN/>
        <w:spacing w:after="0"/>
        <w:ind w:left="170" w:right="112" w:hanging="10"/>
        <w:jc w:val="both"/>
        <w:textAlignment w:val="auto"/>
        <w:rPr>
          <w:rFonts w:ascii="Arial" w:eastAsia="Arial" w:hAnsi="Arial" w:cs="Arial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kern w:val="2"/>
          <w:lang w:eastAsia="hr-HR"/>
          <w14:ligatures w14:val="standardContextual"/>
        </w:rPr>
        <w:t>Hrvatski crveni križ Aktiv Jelenje kao humanitarna organizacija djeluje sukladno Planu i programu Hrvatskog Crvenog križa i broji više 300 članova. U 202</w:t>
      </w:r>
      <w:r w:rsidR="00AC5F20">
        <w:rPr>
          <w:rFonts w:ascii="Arial" w:eastAsia="Arial" w:hAnsi="Arial" w:cs="Arial"/>
          <w:kern w:val="2"/>
          <w:lang w:eastAsia="hr-HR"/>
          <w14:ligatures w14:val="standardContextual"/>
        </w:rPr>
        <w:t>6</w:t>
      </w:r>
      <w:r w:rsidRPr="00C6745F">
        <w:rPr>
          <w:rFonts w:ascii="Arial" w:eastAsia="Arial" w:hAnsi="Arial" w:cs="Arial"/>
          <w:kern w:val="2"/>
          <w:lang w:eastAsia="hr-HR"/>
          <w14:ligatures w14:val="standardContextual"/>
        </w:rPr>
        <w:t xml:space="preserve">. godini održane </w:t>
      </w:r>
      <w:r w:rsidRPr="001736B7">
        <w:rPr>
          <w:rFonts w:ascii="Arial" w:eastAsia="Arial" w:hAnsi="Arial" w:cs="Arial"/>
          <w:kern w:val="2"/>
          <w:lang w:eastAsia="hr-HR"/>
          <w14:ligatures w14:val="standardContextual"/>
        </w:rPr>
        <w:t xml:space="preserve">su </w:t>
      </w:r>
      <w:r w:rsidR="001736B7" w:rsidRPr="001736B7">
        <w:rPr>
          <w:rFonts w:ascii="Arial" w:eastAsia="Arial" w:hAnsi="Arial" w:cs="Arial"/>
          <w:kern w:val="2"/>
          <w:lang w:eastAsia="hr-HR"/>
          <w14:ligatures w14:val="standardContextual"/>
        </w:rPr>
        <w:t>3</w:t>
      </w:r>
      <w:r w:rsidRPr="001736B7">
        <w:rPr>
          <w:rFonts w:ascii="Arial" w:eastAsia="Arial" w:hAnsi="Arial" w:cs="Arial"/>
          <w:kern w:val="2"/>
          <w:lang w:eastAsia="hr-HR"/>
          <w14:ligatures w14:val="standardContextual"/>
        </w:rPr>
        <w:t xml:space="preserve"> akcije dobrovoljnog darivanja krvi.</w:t>
      </w:r>
      <w:r w:rsidRPr="00C6745F">
        <w:rPr>
          <w:rFonts w:ascii="Arial" w:eastAsia="Arial" w:hAnsi="Arial" w:cs="Arial"/>
          <w:kern w:val="2"/>
          <w:lang w:eastAsia="hr-HR"/>
          <w14:ligatures w14:val="standardContextual"/>
        </w:rPr>
        <w:t xml:space="preserve"> </w:t>
      </w:r>
    </w:p>
    <w:p w14:paraId="5E6680E3" w14:textId="77777777" w:rsidR="00C6745F" w:rsidRPr="00C6745F" w:rsidRDefault="00000000" w:rsidP="00C6745F">
      <w:pPr>
        <w:suppressAutoHyphens w:val="0"/>
        <w:autoSpaceDN/>
        <w:spacing w:after="0"/>
        <w:ind w:left="170" w:right="113" w:hanging="11"/>
        <w:jc w:val="both"/>
        <w:textAlignment w:val="auto"/>
        <w:rPr>
          <w:rFonts w:ascii="Arial" w:eastAsia="Arial" w:hAnsi="Arial" w:cs="Arial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kern w:val="2"/>
          <w:lang w:eastAsia="hr-HR"/>
          <w14:ligatures w14:val="standardContextual"/>
        </w:rPr>
        <w:t>Crveni križ, podružnica Jelenje na korištenje ima prostoriju u zgradi Čitaonice u Malim Dražicama i Dom kulture po potrebi. Aktiv se uključuje u razne aktivnosti Gradskog društva Crvenog križa i brojne humanitarne aktivnosti.</w:t>
      </w:r>
    </w:p>
    <w:p w14:paraId="1D6B765C" w14:textId="77777777" w:rsidR="00C6745F" w:rsidRPr="00C6745F" w:rsidRDefault="00C6745F" w:rsidP="00C6745F">
      <w:pPr>
        <w:suppressAutoHyphens w:val="0"/>
        <w:autoSpaceDN/>
        <w:spacing w:after="0"/>
        <w:ind w:left="170" w:right="113" w:hanging="11"/>
        <w:jc w:val="both"/>
        <w:textAlignment w:val="auto"/>
        <w:rPr>
          <w:rFonts w:ascii="Arial" w:eastAsia="Arial" w:hAnsi="Arial" w:cs="Arial"/>
          <w:kern w:val="2"/>
          <w:lang w:eastAsia="hr-HR"/>
          <w14:ligatures w14:val="standardContextual"/>
        </w:rPr>
      </w:pPr>
    </w:p>
    <w:p w14:paraId="3EA85E7F" w14:textId="77777777" w:rsidR="00C6745F" w:rsidRPr="00C6745F" w:rsidRDefault="00000000" w:rsidP="00C6745F">
      <w:pPr>
        <w:keepNext/>
        <w:keepLines/>
        <w:suppressAutoHyphens w:val="0"/>
        <w:autoSpaceDN/>
        <w:spacing w:after="110"/>
        <w:ind w:left="1284" w:hanging="720"/>
        <w:textAlignment w:val="auto"/>
        <w:outlineLvl w:val="2"/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>3.4. Operativne snage Hrvatske gorske službe spašavanja- Stanica Rijeka</w:t>
      </w:r>
    </w:p>
    <w:p w14:paraId="5C3DF504" w14:textId="3D6B6F92" w:rsidR="00C6745F" w:rsidRPr="00C6745F" w:rsidRDefault="00000000" w:rsidP="00C6745F">
      <w:pPr>
        <w:suppressAutoHyphens w:val="0"/>
        <w:autoSpaceDN/>
        <w:spacing w:after="0"/>
        <w:ind w:left="170" w:right="113" w:hanging="11"/>
        <w:jc w:val="both"/>
        <w:textAlignment w:val="auto"/>
        <w:rPr>
          <w:rFonts w:ascii="Arial" w:eastAsia="Arial" w:hAnsi="Arial" w:cs="Arial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kern w:val="2"/>
          <w:lang w:eastAsia="hr-HR"/>
          <w14:ligatures w14:val="standardContextual"/>
        </w:rPr>
        <w:t>Općina Jelenje ima sklopljen Ugovor o sufinanciranju programskih aktivnosti u 202</w:t>
      </w:r>
      <w:r w:rsidR="00AC5F20">
        <w:rPr>
          <w:rFonts w:ascii="Arial" w:eastAsia="Arial" w:hAnsi="Arial" w:cs="Arial"/>
          <w:kern w:val="2"/>
          <w:lang w:eastAsia="hr-HR"/>
          <w14:ligatures w14:val="standardContextual"/>
        </w:rPr>
        <w:t>6</w:t>
      </w:r>
      <w:r w:rsidRPr="00C6745F">
        <w:rPr>
          <w:rFonts w:ascii="Arial" w:eastAsia="Arial" w:hAnsi="Arial" w:cs="Arial"/>
          <w:kern w:val="2"/>
          <w:lang w:eastAsia="hr-HR"/>
          <w14:ligatures w14:val="standardContextual"/>
        </w:rPr>
        <w:t xml:space="preserve">. godini s Hrvatskom gorskom službom spašavanja – stanica Rijeka. </w:t>
      </w:r>
    </w:p>
    <w:p w14:paraId="4FED9436" w14:textId="31E26F5A" w:rsidR="00C6745F" w:rsidRPr="00C6745F" w:rsidRDefault="00000000" w:rsidP="00C6745F">
      <w:pPr>
        <w:suppressAutoHyphens w:val="0"/>
        <w:autoSpaceDN/>
        <w:spacing w:after="0"/>
        <w:ind w:left="170" w:right="113" w:hanging="11"/>
        <w:jc w:val="both"/>
        <w:textAlignment w:val="auto"/>
        <w:rPr>
          <w:rFonts w:ascii="Arial" w:eastAsia="Arial" w:hAnsi="Arial" w:cs="Arial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kern w:val="2"/>
          <w:lang w:eastAsia="hr-HR"/>
          <w14:ligatures w14:val="standardContextual"/>
        </w:rPr>
        <w:t>Do 31. listopada 202</w:t>
      </w:r>
      <w:r w:rsidR="00D2640D">
        <w:rPr>
          <w:rFonts w:ascii="Arial" w:eastAsia="Arial" w:hAnsi="Arial" w:cs="Arial"/>
          <w:kern w:val="2"/>
          <w:lang w:eastAsia="hr-HR"/>
          <w14:ligatures w14:val="standardContextual"/>
        </w:rPr>
        <w:t>6</w:t>
      </w:r>
      <w:r w:rsidRPr="00C6745F">
        <w:rPr>
          <w:rFonts w:ascii="Arial" w:eastAsia="Arial" w:hAnsi="Arial" w:cs="Arial"/>
          <w:kern w:val="2"/>
          <w:lang w:eastAsia="hr-HR"/>
          <w14:ligatures w14:val="standardContextual"/>
        </w:rPr>
        <w:t xml:space="preserve">. godini HGSS-u je sukladno planiranom isplaćeno </w:t>
      </w:r>
      <w:r w:rsidR="00D2640D" w:rsidRPr="00585F2E">
        <w:rPr>
          <w:rFonts w:ascii="Arial" w:eastAsia="Arial" w:hAnsi="Arial" w:cs="Arial"/>
          <w:kern w:val="2"/>
          <w:lang w:eastAsia="hr-HR"/>
          <w14:ligatures w14:val="standardContextual"/>
        </w:rPr>
        <w:t>3</w:t>
      </w:r>
      <w:r w:rsidRPr="00585F2E">
        <w:rPr>
          <w:rFonts w:ascii="Arial" w:eastAsia="Arial" w:hAnsi="Arial" w:cs="Arial"/>
          <w:kern w:val="2"/>
          <w:lang w:eastAsia="hr-HR"/>
          <w14:ligatures w14:val="standardContextual"/>
        </w:rPr>
        <w:t>.000,00 eura.</w:t>
      </w:r>
    </w:p>
    <w:p w14:paraId="2241702F" w14:textId="77777777" w:rsidR="00C6745F" w:rsidRPr="00C6745F" w:rsidRDefault="00C6745F" w:rsidP="00C6745F">
      <w:pPr>
        <w:suppressAutoHyphens w:val="0"/>
        <w:autoSpaceDN/>
        <w:spacing w:after="126"/>
        <w:ind w:left="170" w:right="112" w:hanging="1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43798F72" w14:textId="77777777" w:rsidR="00C6745F" w:rsidRPr="00C6745F" w:rsidRDefault="00000000" w:rsidP="00C6745F">
      <w:pPr>
        <w:keepNext/>
        <w:keepLines/>
        <w:tabs>
          <w:tab w:val="center" w:pos="747"/>
          <w:tab w:val="center" w:pos="3790"/>
        </w:tabs>
        <w:suppressAutoHyphens w:val="0"/>
        <w:autoSpaceDN/>
        <w:spacing w:after="115"/>
        <w:ind w:left="993" w:hanging="436"/>
        <w:textAlignment w:val="auto"/>
        <w:outlineLvl w:val="2"/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</w:pPr>
      <w:r w:rsidRPr="00C6745F">
        <w:rPr>
          <w:rFonts w:cs="Calibri"/>
          <w:color w:val="000000"/>
          <w:kern w:val="2"/>
          <w:lang w:eastAsia="hr-HR"/>
          <w14:ligatures w14:val="standardContextual"/>
        </w:rPr>
        <w:tab/>
      </w:r>
      <w:r w:rsidRPr="00C6745F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>3.5.</w:t>
      </w:r>
      <w:r w:rsidRPr="00C6745F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ab/>
        <w:t xml:space="preserve">Pravne osobe u sustavu civilne zaštite  </w:t>
      </w:r>
    </w:p>
    <w:p w14:paraId="2980D01F" w14:textId="77777777" w:rsidR="00C6745F" w:rsidRPr="00C6745F" w:rsidRDefault="00000000" w:rsidP="00C6745F">
      <w:pPr>
        <w:shd w:val="clear" w:color="auto" w:fill="FFFFFF"/>
        <w:suppressAutoHyphens w:val="0"/>
        <w:autoSpaceDN/>
        <w:spacing w:after="0"/>
        <w:ind w:left="160" w:right="116"/>
        <w:jc w:val="both"/>
        <w:textAlignment w:val="auto"/>
        <w:rPr>
          <w:rFonts w:ascii="Arial" w:eastAsia="Times New Roman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Na temelju članka 17. stavka 1. podstavka 3. Zakona o sustavu civilne zaštite („Narodne novine“ broj 82/15, 118/18, 31/20., 20/21. i 114/22), Pravilnika o nositeljima, sadržaju i postupcima izrade planskih dokumenata u civilnoj zaštiti te načinu informiranja javnosti u postupku njihovog donošenja („Narodne novine“ broj 66/21), Procjene rizika od velikih nesreća za Općinu Jelenje  uz suglasnost Ministarstva unutarnjih poslova, Ravnateljstva civilne zaštite,  Općinsko vijeće Općine Jelenje na  donijelo je Odluku o određivanju pravnih osoba od interesa za sustav civilne zaštite Općine Jelenje („Službene novine Općine Jelenje“ broj 64/23). Pravne osobe </w:t>
      </w:r>
      <w:r w:rsidRPr="00C6745F">
        <w:rPr>
          <w:rFonts w:ascii="Arial" w:eastAsia="Times New Roman" w:hAnsi="Arial" w:cs="Arial"/>
          <w:color w:val="000000"/>
          <w:kern w:val="2"/>
          <w:lang w:eastAsia="hr-HR"/>
          <w14:ligatures w14:val="standardContextual"/>
        </w:rPr>
        <w:t>podijeljene su prema skupinama zadaća i to:</w:t>
      </w:r>
    </w:p>
    <w:p w14:paraId="4DBD0895" w14:textId="77777777" w:rsidR="00C6745F" w:rsidRPr="00C6745F" w:rsidRDefault="00000000" w:rsidP="00C6745F">
      <w:pPr>
        <w:numPr>
          <w:ilvl w:val="0"/>
          <w:numId w:val="8"/>
        </w:numPr>
        <w:shd w:val="clear" w:color="auto" w:fill="FFFFFF"/>
        <w:suppressAutoHyphens w:val="0"/>
        <w:autoSpaceDN/>
        <w:spacing w:after="0" w:line="268" w:lineRule="auto"/>
        <w:ind w:right="116"/>
        <w:contextualSpacing/>
        <w:jc w:val="both"/>
        <w:textAlignment w:val="auto"/>
        <w:rPr>
          <w:rFonts w:ascii="Arial" w:eastAsia="Times New Roman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Times New Roman" w:hAnsi="Arial" w:cs="Arial"/>
          <w:color w:val="000000"/>
          <w:kern w:val="2"/>
          <w:lang w:eastAsia="hr-HR"/>
          <w14:ligatures w14:val="standardContextual"/>
        </w:rPr>
        <w:lastRenderedPageBreak/>
        <w:t>osiguravanje potrebne mehanizacije</w:t>
      </w:r>
    </w:p>
    <w:p w14:paraId="67FF155E" w14:textId="77777777" w:rsidR="00C6745F" w:rsidRPr="00C6745F" w:rsidRDefault="00000000" w:rsidP="00C6745F">
      <w:pPr>
        <w:numPr>
          <w:ilvl w:val="0"/>
          <w:numId w:val="8"/>
        </w:numPr>
        <w:shd w:val="clear" w:color="auto" w:fill="FFFFFF"/>
        <w:suppressAutoHyphens w:val="0"/>
        <w:autoSpaceDN/>
        <w:spacing w:after="0" w:line="268" w:lineRule="auto"/>
        <w:ind w:right="116"/>
        <w:contextualSpacing/>
        <w:jc w:val="both"/>
        <w:textAlignment w:val="auto"/>
        <w:rPr>
          <w:rFonts w:ascii="Arial" w:eastAsia="Times New Roman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Times New Roman" w:hAnsi="Arial" w:cs="Arial"/>
          <w:color w:val="000000"/>
          <w:kern w:val="2"/>
          <w:lang w:eastAsia="hr-HR"/>
          <w14:ligatures w14:val="standardContextual"/>
        </w:rPr>
        <w:t>osiguravanje kapaciteta za zbrinjavanje i prijevoz stanovništva</w:t>
      </w:r>
    </w:p>
    <w:p w14:paraId="3FE39DCD" w14:textId="77777777" w:rsidR="00C6745F" w:rsidRPr="00C6745F" w:rsidRDefault="00000000" w:rsidP="00C6745F">
      <w:pPr>
        <w:numPr>
          <w:ilvl w:val="0"/>
          <w:numId w:val="8"/>
        </w:numPr>
        <w:shd w:val="clear" w:color="auto" w:fill="FFFFFF"/>
        <w:suppressAutoHyphens w:val="0"/>
        <w:autoSpaceDN/>
        <w:spacing w:after="0" w:line="268" w:lineRule="auto"/>
        <w:ind w:right="116"/>
        <w:contextualSpacing/>
        <w:jc w:val="both"/>
        <w:textAlignment w:val="auto"/>
        <w:rPr>
          <w:rFonts w:ascii="Arial" w:eastAsia="Times New Roman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Times New Roman" w:hAnsi="Arial" w:cs="Arial"/>
          <w:color w:val="000000"/>
          <w:kern w:val="2"/>
          <w:lang w:eastAsia="hr-HR"/>
          <w14:ligatures w14:val="standardContextual"/>
        </w:rPr>
        <w:t>osiguravanje hrane i vode za piće</w:t>
      </w:r>
    </w:p>
    <w:p w14:paraId="1A299578" w14:textId="77777777" w:rsidR="00C6745F" w:rsidRPr="00C6745F" w:rsidRDefault="00000000" w:rsidP="00C6745F">
      <w:pPr>
        <w:numPr>
          <w:ilvl w:val="0"/>
          <w:numId w:val="8"/>
        </w:numPr>
        <w:shd w:val="clear" w:color="auto" w:fill="FFFFFF"/>
        <w:suppressAutoHyphens w:val="0"/>
        <w:autoSpaceDN/>
        <w:spacing w:after="0" w:line="268" w:lineRule="auto"/>
        <w:ind w:right="116"/>
        <w:contextualSpacing/>
        <w:jc w:val="both"/>
        <w:textAlignment w:val="auto"/>
        <w:rPr>
          <w:rFonts w:ascii="Arial" w:eastAsia="Times New Roman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Times New Roman" w:hAnsi="Arial" w:cs="Arial"/>
          <w:color w:val="000000"/>
          <w:kern w:val="2"/>
          <w:lang w:eastAsia="hr-HR"/>
          <w14:ligatures w14:val="standardContextual"/>
        </w:rPr>
        <w:t>osiguravanje zdravstvenog zbrinjavanja stanovništva</w:t>
      </w:r>
    </w:p>
    <w:p w14:paraId="4857E7D2" w14:textId="77777777" w:rsidR="00C6745F" w:rsidRPr="00C6745F" w:rsidRDefault="00000000" w:rsidP="00C6745F">
      <w:pPr>
        <w:numPr>
          <w:ilvl w:val="0"/>
          <w:numId w:val="8"/>
        </w:numPr>
        <w:shd w:val="clear" w:color="auto" w:fill="FFFFFF"/>
        <w:suppressAutoHyphens w:val="0"/>
        <w:autoSpaceDN/>
        <w:spacing w:after="0" w:line="268" w:lineRule="auto"/>
        <w:ind w:right="116"/>
        <w:contextualSpacing/>
        <w:jc w:val="both"/>
        <w:textAlignment w:val="auto"/>
        <w:rPr>
          <w:rFonts w:ascii="Arial" w:eastAsia="Times New Roman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Times New Roman" w:hAnsi="Arial" w:cs="Arial"/>
          <w:color w:val="000000"/>
          <w:kern w:val="2"/>
          <w:lang w:eastAsia="hr-HR"/>
          <w14:ligatures w14:val="standardContextual"/>
        </w:rPr>
        <w:t>osiguravanje stručnjaka i mehanizacije potrebne za asanaciju te pružanje potpore Stožeru tijekom velikih nesreća i katastrofa.</w:t>
      </w:r>
    </w:p>
    <w:p w14:paraId="6F654B36" w14:textId="77777777" w:rsidR="00C6745F" w:rsidRPr="00C6745F" w:rsidRDefault="00C6745F" w:rsidP="00C6745F">
      <w:pPr>
        <w:suppressAutoHyphens w:val="0"/>
        <w:autoSpaceDN/>
        <w:spacing w:after="126"/>
        <w:ind w:left="170" w:right="112" w:hanging="10"/>
        <w:jc w:val="both"/>
        <w:textAlignment w:val="auto"/>
        <w:rPr>
          <w:rFonts w:ascii="Arial" w:eastAsia="Arial" w:hAnsi="Arial" w:cs="Arial"/>
          <w:kern w:val="2"/>
          <w:lang w:eastAsia="hr-HR"/>
          <w14:ligatures w14:val="standardContextual"/>
        </w:rPr>
      </w:pPr>
    </w:p>
    <w:p w14:paraId="1C035459" w14:textId="77777777" w:rsidR="00C6745F" w:rsidRPr="00C6745F" w:rsidRDefault="00000000" w:rsidP="00C6745F">
      <w:pPr>
        <w:suppressAutoHyphens w:val="0"/>
        <w:autoSpaceDN/>
        <w:spacing w:after="126"/>
        <w:ind w:left="170" w:right="112" w:hanging="1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Pravne osobe od interesa za sustav civilne zaštite Općine Jelenje su: </w:t>
      </w:r>
    </w:p>
    <w:p w14:paraId="46C7AC61" w14:textId="77777777" w:rsidR="00C6745F" w:rsidRPr="00C6745F" w:rsidRDefault="00000000" w:rsidP="00C6745F">
      <w:pPr>
        <w:numPr>
          <w:ilvl w:val="0"/>
          <w:numId w:val="9"/>
        </w:numPr>
        <w:suppressAutoHyphens w:val="0"/>
        <w:autoSpaceDN/>
        <w:spacing w:after="126" w:line="268" w:lineRule="auto"/>
        <w:ind w:left="993" w:right="112"/>
        <w:contextualSpacing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KD Jelenje j.d.o.o. – materijalno – tehnička sredstva – 2 teretna vozila, 2 motorne pile razni ručni alat </w:t>
      </w:r>
    </w:p>
    <w:p w14:paraId="752CDB1A" w14:textId="77777777" w:rsidR="00C6745F" w:rsidRPr="00C6745F" w:rsidRDefault="00000000" w:rsidP="00C6745F">
      <w:pPr>
        <w:numPr>
          <w:ilvl w:val="0"/>
          <w:numId w:val="9"/>
        </w:numPr>
        <w:suppressAutoHyphens w:val="0"/>
        <w:autoSpaceDN/>
        <w:spacing w:after="126" w:line="268" w:lineRule="auto"/>
        <w:ind w:left="993" w:right="112"/>
        <w:contextualSpacing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Obrt za popravak električnih aparata za kućanstva „ENIGMA E.I.“, vlasnik Emil Perić materijalno – tehnička sredstva – kamion košara </w:t>
      </w:r>
    </w:p>
    <w:p w14:paraId="54DE7ACA" w14:textId="77777777" w:rsidR="00C6745F" w:rsidRPr="00C6745F" w:rsidRDefault="00000000" w:rsidP="00C6745F">
      <w:pPr>
        <w:numPr>
          <w:ilvl w:val="0"/>
          <w:numId w:val="9"/>
        </w:numPr>
        <w:suppressAutoHyphens w:val="0"/>
        <w:autoSpaceDN/>
        <w:spacing w:after="126" w:line="268" w:lineRule="auto"/>
        <w:ind w:left="993" w:right="112"/>
        <w:contextualSpacing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Autoprijevoznički obrt "Kurelić", vl. Alen Kurelić, Dražice, Težačka 29 – prijevoz – kamion sa dizalicom </w:t>
      </w:r>
    </w:p>
    <w:p w14:paraId="76198B72" w14:textId="77777777" w:rsidR="00C6745F" w:rsidRPr="00C6745F" w:rsidRDefault="00000000" w:rsidP="00C6745F">
      <w:pPr>
        <w:numPr>
          <w:ilvl w:val="0"/>
          <w:numId w:val="9"/>
        </w:numPr>
        <w:suppressAutoHyphens w:val="0"/>
        <w:autoSpaceDN/>
        <w:spacing w:after="126" w:line="268" w:lineRule="auto"/>
        <w:ind w:left="993" w:right="112"/>
        <w:contextualSpacing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Osnovna škola Jelenje-Dražice – smještaj (školska dvorana) – 200 ljudi </w:t>
      </w:r>
    </w:p>
    <w:p w14:paraId="4D077C1D" w14:textId="77777777" w:rsidR="00C6745F" w:rsidRPr="00C6745F" w:rsidRDefault="00000000" w:rsidP="00C6745F">
      <w:pPr>
        <w:numPr>
          <w:ilvl w:val="0"/>
          <w:numId w:val="9"/>
        </w:numPr>
        <w:suppressAutoHyphens w:val="0"/>
        <w:autoSpaceDN/>
        <w:spacing w:after="126" w:line="268" w:lineRule="auto"/>
        <w:ind w:left="993" w:right="112"/>
        <w:contextualSpacing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Dječji vrtić Grobnički tići – smještaj – 100 ljudi </w:t>
      </w:r>
    </w:p>
    <w:p w14:paraId="33314D5C" w14:textId="48F465D7" w:rsidR="00C6745F" w:rsidRPr="00C6745F" w:rsidRDefault="00AC5F20" w:rsidP="00C6745F">
      <w:pPr>
        <w:numPr>
          <w:ilvl w:val="0"/>
          <w:numId w:val="9"/>
        </w:numPr>
        <w:suppressAutoHyphens w:val="0"/>
        <w:autoSpaceDN/>
        <w:spacing w:after="126" w:line="268" w:lineRule="auto"/>
        <w:ind w:left="993" w:right="112"/>
        <w:contextualSpacing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Tommy d.o.o. hrana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(dobava) </w:t>
      </w:r>
    </w:p>
    <w:p w14:paraId="0571A0B0" w14:textId="77777777" w:rsidR="00C6745F" w:rsidRPr="00C6745F" w:rsidRDefault="00000000" w:rsidP="00C6745F">
      <w:pPr>
        <w:numPr>
          <w:ilvl w:val="0"/>
          <w:numId w:val="9"/>
        </w:numPr>
        <w:suppressAutoHyphens w:val="0"/>
        <w:autoSpaceDN/>
        <w:spacing w:after="126" w:line="268" w:lineRule="auto"/>
        <w:ind w:left="993" w:right="112"/>
        <w:contextualSpacing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Buffet Rječina - hrana (priprema) </w:t>
      </w:r>
    </w:p>
    <w:p w14:paraId="732E2061" w14:textId="77777777" w:rsidR="00C6745F" w:rsidRPr="00C6745F" w:rsidRDefault="00000000" w:rsidP="00C6745F">
      <w:pPr>
        <w:numPr>
          <w:ilvl w:val="0"/>
          <w:numId w:val="9"/>
        </w:numPr>
        <w:suppressAutoHyphens w:val="0"/>
        <w:autoSpaceDN/>
        <w:spacing w:after="126" w:line="268" w:lineRule="auto"/>
        <w:ind w:left="993" w:right="112"/>
        <w:contextualSpacing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Pizzerija Dražice j.d.o.o. – hrana (priprema) </w:t>
      </w:r>
    </w:p>
    <w:p w14:paraId="4B9D1C07" w14:textId="77777777" w:rsidR="00C6745F" w:rsidRPr="00C6745F" w:rsidRDefault="00000000" w:rsidP="00C6745F">
      <w:pPr>
        <w:numPr>
          <w:ilvl w:val="0"/>
          <w:numId w:val="9"/>
        </w:numPr>
        <w:suppressAutoHyphens w:val="0"/>
        <w:autoSpaceDN/>
        <w:spacing w:after="126" w:line="268" w:lineRule="auto"/>
        <w:ind w:left="993" w:right="112"/>
        <w:contextualSpacing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Pekarsko-trgovački obrt LIŠĆEVICA, vl. Tanja Grlaš - hrana (priprema) </w:t>
      </w:r>
    </w:p>
    <w:p w14:paraId="65491CDF" w14:textId="251CF8E3" w:rsidR="00C6745F" w:rsidRPr="00C6745F" w:rsidRDefault="00000000" w:rsidP="00C6745F">
      <w:pPr>
        <w:numPr>
          <w:ilvl w:val="0"/>
          <w:numId w:val="9"/>
        </w:numPr>
        <w:suppressAutoHyphens w:val="0"/>
        <w:autoSpaceDN/>
        <w:spacing w:after="126" w:line="268" w:lineRule="auto"/>
        <w:ind w:left="993" w:right="112"/>
        <w:contextualSpacing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Veterinarska </w:t>
      </w:r>
      <w:r w:rsidR="00AC5F20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ambulanta Crikvenica d.o.o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– </w:t>
      </w:r>
      <w:r w:rsidR="00AC5F20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veterinarske i higijeničarske i animalna asanacija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</w:t>
      </w:r>
    </w:p>
    <w:p w14:paraId="40E5792B" w14:textId="77777777" w:rsidR="00C6745F" w:rsidRPr="00C6745F" w:rsidRDefault="00000000" w:rsidP="00C6745F">
      <w:pPr>
        <w:numPr>
          <w:ilvl w:val="0"/>
          <w:numId w:val="9"/>
        </w:numPr>
        <w:suppressAutoHyphens w:val="0"/>
        <w:autoSpaceDN/>
        <w:spacing w:after="126" w:line="268" w:lineRule="auto"/>
        <w:ind w:left="993" w:right="112"/>
        <w:contextualSpacing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ISKOPI TOMI, OBRT ZA GRAĐEVINSKE ISKOPE VL.TOMI RADETIĆ– materijalno – tehnička sredstva – kamion i bager.</w:t>
      </w:r>
    </w:p>
    <w:p w14:paraId="3E663E83" w14:textId="77777777" w:rsidR="00C6745F" w:rsidRPr="00C6745F" w:rsidRDefault="00000000" w:rsidP="00C6745F">
      <w:pPr>
        <w:suppressAutoHyphens w:val="0"/>
        <w:autoSpaceDN/>
        <w:spacing w:after="126"/>
        <w:ind w:left="160" w:right="112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Udruge građana od interesa za sustav civilne zaštite Općine Jelenje su: </w:t>
      </w:r>
    </w:p>
    <w:p w14:paraId="737903E6" w14:textId="77777777" w:rsidR="00C6745F" w:rsidRPr="00C6745F" w:rsidRDefault="00000000" w:rsidP="00C6745F">
      <w:pPr>
        <w:numPr>
          <w:ilvl w:val="0"/>
          <w:numId w:val="10"/>
        </w:numPr>
        <w:suppressAutoHyphens w:val="0"/>
        <w:autoSpaceDN/>
        <w:spacing w:after="126" w:line="268" w:lineRule="auto"/>
        <w:ind w:left="993" w:right="112"/>
        <w:contextualSpacing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Lovačko društvo „Jelen“ – pomoć na teško pristupačnom terenu</w:t>
      </w:r>
    </w:p>
    <w:p w14:paraId="0497865E" w14:textId="77777777" w:rsidR="00C6745F" w:rsidRPr="00C6745F" w:rsidRDefault="00000000" w:rsidP="00C6745F">
      <w:pPr>
        <w:numPr>
          <w:ilvl w:val="0"/>
          <w:numId w:val="10"/>
        </w:numPr>
        <w:suppressAutoHyphens w:val="0"/>
        <w:autoSpaceDN/>
        <w:spacing w:after="126" w:line="268" w:lineRule="auto"/>
        <w:ind w:left="993" w:right="112"/>
        <w:contextualSpacing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Nogometni Klub Rječina – smještaj (svlačionice) – 30 ljudi </w:t>
      </w:r>
    </w:p>
    <w:p w14:paraId="440A88B5" w14:textId="77777777" w:rsidR="00C6745F" w:rsidRPr="00C6745F" w:rsidRDefault="00000000" w:rsidP="00C6745F">
      <w:pPr>
        <w:numPr>
          <w:ilvl w:val="0"/>
          <w:numId w:val="10"/>
        </w:numPr>
        <w:suppressAutoHyphens w:val="0"/>
        <w:autoSpaceDN/>
        <w:spacing w:after="126" w:line="268" w:lineRule="auto"/>
        <w:ind w:left="993" w:right="112"/>
        <w:contextualSpacing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Planinarsko Društvo Obruč – pomoć na teško pristupačnom terenu </w:t>
      </w:r>
    </w:p>
    <w:p w14:paraId="632B694F" w14:textId="77777777" w:rsidR="00C6745F" w:rsidRPr="00C6745F" w:rsidRDefault="00000000" w:rsidP="00C6745F">
      <w:pPr>
        <w:numPr>
          <w:ilvl w:val="0"/>
          <w:numId w:val="10"/>
        </w:numPr>
        <w:suppressAutoHyphens w:val="0"/>
        <w:autoSpaceDN/>
        <w:spacing w:after="126" w:line="268" w:lineRule="auto"/>
        <w:ind w:left="993" w:right="112"/>
        <w:contextualSpacing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Športsko Ribolovni klub Rječina – vodoopskrba – pomoć na vodotoku Rječine.</w:t>
      </w:r>
    </w:p>
    <w:p w14:paraId="1373E893" w14:textId="77777777" w:rsidR="00C6745F" w:rsidRPr="00C6745F" w:rsidRDefault="00C6745F" w:rsidP="00C6745F">
      <w:pPr>
        <w:shd w:val="clear" w:color="auto" w:fill="FFFFFF"/>
        <w:suppressAutoHyphens w:val="0"/>
        <w:autoSpaceDN/>
        <w:spacing w:after="0"/>
        <w:ind w:left="160" w:right="116" w:hanging="10"/>
        <w:jc w:val="both"/>
        <w:textAlignment w:val="auto"/>
        <w:rPr>
          <w:rFonts w:ascii="Arial" w:eastAsia="Times New Roman" w:hAnsi="Arial" w:cs="Arial"/>
          <w:color w:val="000000"/>
          <w:kern w:val="2"/>
          <w:lang w:eastAsia="hr-HR"/>
          <w14:ligatures w14:val="standardContextual"/>
        </w:rPr>
      </w:pPr>
    </w:p>
    <w:p w14:paraId="60ADFFF4" w14:textId="77777777" w:rsidR="00C6745F" w:rsidRPr="00C6745F" w:rsidRDefault="00000000" w:rsidP="00C6745F">
      <w:pPr>
        <w:shd w:val="clear" w:color="auto" w:fill="FFFFFF"/>
        <w:suppressAutoHyphens w:val="0"/>
        <w:autoSpaceDN/>
        <w:spacing w:after="0"/>
        <w:ind w:left="160" w:right="116" w:hanging="10"/>
        <w:jc w:val="both"/>
        <w:textAlignment w:val="auto"/>
        <w:rPr>
          <w:rFonts w:ascii="Arial" w:eastAsia="Times New Roman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Times New Roman" w:hAnsi="Arial" w:cs="Arial"/>
          <w:color w:val="000000"/>
          <w:kern w:val="2"/>
          <w:lang w:eastAsia="hr-HR"/>
          <w14:ligatures w14:val="standardContextual"/>
        </w:rPr>
        <w:t>Općina Jelenje ne može izravno utjecati na razvoj ljudskih potencijala i operativnih kapaciteta pravnih osoba od interesa za sustav civilne zaštite na svom području, ali kontinuirano prati njihov razvoj kako bi procijenio operativne sposobnosti za sudjelovanje u aktivnostima civilne zaštite. To uključuje praćenje stanja ljudskih resursa i operativnih kapaciteta s ciljem osiguravanja njihove spremnosti za učinkovito djelovanje u slučaju potrebe.</w:t>
      </w:r>
    </w:p>
    <w:p w14:paraId="0E412875" w14:textId="77777777" w:rsidR="00C6745F" w:rsidRPr="00C6745F" w:rsidRDefault="00C6745F" w:rsidP="00C6745F">
      <w:pPr>
        <w:suppressAutoHyphens w:val="0"/>
        <w:autoSpaceDN/>
        <w:spacing w:after="126"/>
        <w:ind w:left="520" w:right="112"/>
        <w:contextualSpacing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74B9CACC" w14:textId="77777777" w:rsidR="00C6745F" w:rsidRPr="00C6745F" w:rsidRDefault="00000000" w:rsidP="00C6745F">
      <w:pPr>
        <w:tabs>
          <w:tab w:val="right" w:pos="9337"/>
        </w:tabs>
        <w:suppressAutoHyphens w:val="0"/>
        <w:autoSpaceDN/>
        <w:spacing w:after="9"/>
        <w:ind w:left="1134" w:hanging="1134"/>
        <w:jc w:val="both"/>
        <w:textAlignment w:val="auto"/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</w:pPr>
      <w:r w:rsidRPr="00C6745F">
        <w:rPr>
          <w:rFonts w:cs="Calibri"/>
          <w:color w:val="000000"/>
          <w:kern w:val="2"/>
          <w:lang w:eastAsia="hr-HR"/>
          <w14:ligatures w14:val="standardContextual"/>
        </w:rPr>
        <w:t xml:space="preserve">            </w:t>
      </w:r>
      <w:r w:rsidRPr="00C6745F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>3.6.  Operativne snage koje djeluju na području općine Jelenje koje nisu u nadležnosti Općine te postupaju prema vlastitim operativnim planovima</w:t>
      </w:r>
    </w:p>
    <w:p w14:paraId="16A5DA17" w14:textId="77777777" w:rsidR="00C6745F" w:rsidRPr="00C6745F" w:rsidRDefault="00000000" w:rsidP="00C6745F">
      <w:pPr>
        <w:suppressAutoHyphens w:val="0"/>
        <w:autoSpaceDN/>
        <w:spacing w:before="240" w:after="126"/>
        <w:ind w:left="170" w:right="113" w:hanging="11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Snage koje djeluju na području Općine Jelenje, a nisu u nadležnosti Općine i djeluju prema vlastitim operativnim planovima:</w:t>
      </w:r>
    </w:p>
    <w:p w14:paraId="73AC6012" w14:textId="77777777" w:rsidR="00C6745F" w:rsidRPr="00C6745F" w:rsidRDefault="00000000" w:rsidP="00C6745F">
      <w:pPr>
        <w:numPr>
          <w:ilvl w:val="0"/>
          <w:numId w:val="11"/>
        </w:numPr>
        <w:suppressAutoHyphens w:val="0"/>
        <w:autoSpaceDN/>
        <w:spacing w:after="60" w:line="268" w:lineRule="auto"/>
        <w:ind w:left="862" w:right="113" w:hanging="425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Državna uprava za zaštitu i spašavanje, Područni ured Rijeka</w:t>
      </w:r>
    </w:p>
    <w:p w14:paraId="36EE89D3" w14:textId="77777777" w:rsidR="00C6745F" w:rsidRPr="00C6745F" w:rsidRDefault="00000000" w:rsidP="00C6745F">
      <w:pPr>
        <w:numPr>
          <w:ilvl w:val="0"/>
          <w:numId w:val="11"/>
        </w:numPr>
        <w:suppressAutoHyphens w:val="0"/>
        <w:autoSpaceDN/>
        <w:spacing w:after="60" w:line="268" w:lineRule="auto"/>
        <w:ind w:left="862" w:right="113" w:hanging="425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Zavod za hitnu medicinu PGŽ  (pružanje prve medicinske pomoći)</w:t>
      </w:r>
    </w:p>
    <w:p w14:paraId="782A4415" w14:textId="77777777" w:rsidR="00C6745F" w:rsidRPr="00C6745F" w:rsidRDefault="00000000" w:rsidP="00C6745F">
      <w:pPr>
        <w:numPr>
          <w:ilvl w:val="0"/>
          <w:numId w:val="11"/>
        </w:numPr>
        <w:suppressAutoHyphens w:val="0"/>
        <w:autoSpaceDN/>
        <w:spacing w:after="60" w:line="268" w:lineRule="auto"/>
        <w:ind w:left="862" w:right="113" w:hanging="425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Dom zdravlja PGŽ – ambulante u Dražicama (pružanje medicinske pomoći, opskrba sanitetskim materijalom i opremom)</w:t>
      </w:r>
    </w:p>
    <w:p w14:paraId="0882D111" w14:textId="77777777" w:rsidR="00C6745F" w:rsidRPr="00C6745F" w:rsidRDefault="00000000" w:rsidP="00C6745F">
      <w:pPr>
        <w:numPr>
          <w:ilvl w:val="0"/>
          <w:numId w:val="11"/>
        </w:numPr>
        <w:suppressAutoHyphens w:val="0"/>
        <w:autoSpaceDN/>
        <w:spacing w:after="60" w:line="268" w:lineRule="auto"/>
        <w:ind w:left="862" w:right="113" w:hanging="425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lastRenderedPageBreak/>
        <w:t>Nastavni zavod za javno zdravstvo PGŽ (organizacija higijensko-epidemiološke zaštite, praćenje stanja i provođenje aktivnosti na sprječavanju nastanka ili širenja zaraznih bolesti)</w:t>
      </w:r>
    </w:p>
    <w:p w14:paraId="1D9B4156" w14:textId="77777777" w:rsidR="00C6745F" w:rsidRPr="00C6745F" w:rsidRDefault="00000000" w:rsidP="00C6745F">
      <w:pPr>
        <w:numPr>
          <w:ilvl w:val="0"/>
          <w:numId w:val="11"/>
        </w:numPr>
        <w:suppressAutoHyphens w:val="0"/>
        <w:autoSpaceDN/>
        <w:spacing w:after="60" w:line="268" w:lineRule="auto"/>
        <w:ind w:left="862" w:right="113" w:hanging="425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Centar za socijalnu skrb Rijeka (pružanje psihološke pomoći unesrećenima)</w:t>
      </w:r>
    </w:p>
    <w:p w14:paraId="682630A5" w14:textId="77777777" w:rsidR="00C6745F" w:rsidRPr="00C6745F" w:rsidRDefault="00000000" w:rsidP="00C6745F">
      <w:pPr>
        <w:numPr>
          <w:ilvl w:val="0"/>
          <w:numId w:val="11"/>
        </w:numPr>
        <w:suppressAutoHyphens w:val="0"/>
        <w:autoSpaceDN/>
        <w:spacing w:after="60" w:line="268" w:lineRule="auto"/>
        <w:ind w:left="862" w:right="113" w:hanging="425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MUP, Policijska uprava primorsko-goranska, III Policijska postaja Rijeka (donošenje odluka o zabrani cestovnog prometa radi zaštite sigurnosti na pogođenom području, uspostava alternativnih prometnih pravaca, nadzor i čuvanje ugroženog područja, osiguravanje područja intervencija)</w:t>
      </w:r>
    </w:p>
    <w:p w14:paraId="1C2510D2" w14:textId="77777777" w:rsidR="00C6745F" w:rsidRPr="00C6745F" w:rsidRDefault="00000000" w:rsidP="00C6745F">
      <w:pPr>
        <w:numPr>
          <w:ilvl w:val="0"/>
          <w:numId w:val="11"/>
        </w:numPr>
        <w:suppressAutoHyphens w:val="0"/>
        <w:autoSpaceDN/>
        <w:spacing w:after="60" w:line="268" w:lineRule="auto"/>
        <w:ind w:left="862" w:right="113" w:hanging="425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Županijska uprava za ceste PGŽ (ocjena stanja i funkcionalnosti prometa, komunikacijskih sustava i objekata, popravak prometne infrastrukture)</w:t>
      </w:r>
    </w:p>
    <w:p w14:paraId="55030AD3" w14:textId="77777777" w:rsidR="00C6745F" w:rsidRPr="00C6745F" w:rsidRDefault="00000000" w:rsidP="00C6745F">
      <w:pPr>
        <w:numPr>
          <w:ilvl w:val="0"/>
          <w:numId w:val="11"/>
        </w:numPr>
        <w:suppressAutoHyphens w:val="0"/>
        <w:autoSpaceDN/>
        <w:spacing w:after="60" w:line="268" w:lineRule="auto"/>
        <w:ind w:left="862" w:right="113" w:hanging="425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Hrvatske ceste d.o.o., PJ Rijeka</w:t>
      </w:r>
    </w:p>
    <w:p w14:paraId="70C325E1" w14:textId="77777777" w:rsidR="00C6745F" w:rsidRPr="00C6745F" w:rsidRDefault="00000000" w:rsidP="00C6745F">
      <w:pPr>
        <w:numPr>
          <w:ilvl w:val="0"/>
          <w:numId w:val="11"/>
        </w:numPr>
        <w:suppressAutoHyphens w:val="0"/>
        <w:autoSpaceDN/>
        <w:spacing w:after="60" w:line="268" w:lineRule="auto"/>
        <w:ind w:left="862" w:right="113" w:hanging="425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Hrvatske šume, Uprava šuma Delnice (osiguravanje ljudstva i materijalno-tehničkih sredstava za raščišćavanje ruševina)</w:t>
      </w:r>
    </w:p>
    <w:p w14:paraId="099111CB" w14:textId="77777777" w:rsidR="00C6745F" w:rsidRPr="00C6745F" w:rsidRDefault="00000000" w:rsidP="00C6745F">
      <w:pPr>
        <w:numPr>
          <w:ilvl w:val="0"/>
          <w:numId w:val="11"/>
        </w:numPr>
        <w:suppressAutoHyphens w:val="0"/>
        <w:autoSpaceDN/>
        <w:spacing w:after="60" w:line="268" w:lineRule="auto"/>
        <w:ind w:left="862" w:right="113" w:hanging="425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HEP Elektroprimorje Rijeka, Pogon Rijeka (interventne službe, proizvodnja, distribucija (uspostava opskrbe električnom energijom))</w:t>
      </w:r>
    </w:p>
    <w:p w14:paraId="1D643F56" w14:textId="77777777" w:rsidR="00C6745F" w:rsidRPr="00C6745F" w:rsidRDefault="00000000" w:rsidP="00C6745F">
      <w:pPr>
        <w:numPr>
          <w:ilvl w:val="0"/>
          <w:numId w:val="11"/>
        </w:numPr>
        <w:suppressAutoHyphens w:val="0"/>
        <w:autoSpaceDN/>
        <w:spacing w:after="60" w:line="268" w:lineRule="auto"/>
        <w:ind w:left="862" w:right="113" w:hanging="425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KD Vodovod i kanalizacija d.o.o. (redovna opskrba vodom)</w:t>
      </w:r>
    </w:p>
    <w:p w14:paraId="29DE8EA0" w14:textId="77777777" w:rsidR="00C6745F" w:rsidRPr="00C6745F" w:rsidRDefault="00000000" w:rsidP="00C6745F">
      <w:pPr>
        <w:numPr>
          <w:ilvl w:val="0"/>
          <w:numId w:val="11"/>
        </w:numPr>
        <w:suppressAutoHyphens w:val="0"/>
        <w:autoSpaceDN/>
        <w:spacing w:after="60" w:line="268" w:lineRule="auto"/>
        <w:ind w:left="862" w:right="113" w:hanging="425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Veterinarska stanica Rijeka (organizacija pružanja veterinarske pomoći, organizacija prikupljanja životinjskih leševa)</w:t>
      </w:r>
    </w:p>
    <w:p w14:paraId="5A12556F" w14:textId="77777777" w:rsidR="00C6745F" w:rsidRPr="00C6745F" w:rsidRDefault="00000000" w:rsidP="00C6745F">
      <w:pPr>
        <w:numPr>
          <w:ilvl w:val="0"/>
          <w:numId w:val="11"/>
        </w:numPr>
        <w:suppressAutoHyphens w:val="0"/>
        <w:autoSpaceDN/>
        <w:spacing w:after="60" w:line="268" w:lineRule="auto"/>
        <w:ind w:left="862" w:right="113" w:hanging="425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KD Jelenje j.d.o.o. (komunalne djelatnosti; osiguravanje ljudstva i mehanizacije, raščišćavanje putova)</w:t>
      </w:r>
    </w:p>
    <w:p w14:paraId="0C645DD7" w14:textId="77777777" w:rsidR="00C6745F" w:rsidRPr="00C6745F" w:rsidRDefault="00000000" w:rsidP="00C6745F">
      <w:pPr>
        <w:numPr>
          <w:ilvl w:val="0"/>
          <w:numId w:val="11"/>
        </w:numPr>
        <w:suppressAutoHyphens w:val="0"/>
        <w:autoSpaceDN/>
        <w:spacing w:after="60" w:line="268" w:lineRule="auto"/>
        <w:ind w:left="862" w:right="113" w:hanging="425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Građevinske tvrtke (osiguravanje ljudstva i mehanizacije, raščišćavanje putova): Emico d.o.o, Obrt Brko Dražice</w:t>
      </w:r>
    </w:p>
    <w:p w14:paraId="0170C4C5" w14:textId="77777777" w:rsidR="00C6745F" w:rsidRPr="00C6745F" w:rsidRDefault="00000000" w:rsidP="00C6745F">
      <w:pPr>
        <w:numPr>
          <w:ilvl w:val="0"/>
          <w:numId w:val="11"/>
        </w:numPr>
        <w:suppressAutoHyphens w:val="0"/>
        <w:autoSpaceDN/>
        <w:spacing w:after="60" w:line="268" w:lineRule="auto"/>
        <w:ind w:left="862" w:right="113" w:hanging="425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Udruge građana: (pomažu u zadovoljavanju potreba osoba i životinja – opskrba vodom): Lovačko društvo „Jelen“ .</w:t>
      </w:r>
    </w:p>
    <w:p w14:paraId="5E396DDD" w14:textId="77777777" w:rsidR="00C6745F" w:rsidRPr="00C6745F" w:rsidRDefault="00C6745F" w:rsidP="00C6745F">
      <w:pPr>
        <w:suppressAutoHyphens w:val="0"/>
        <w:autoSpaceDN/>
        <w:spacing w:after="126"/>
        <w:ind w:left="859" w:right="112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5C38AF3F" w14:textId="77777777" w:rsidR="00C6745F" w:rsidRPr="00C6745F" w:rsidRDefault="00000000" w:rsidP="00C6745F">
      <w:pPr>
        <w:suppressAutoHyphens w:val="0"/>
        <w:autoSpaceDN/>
        <w:spacing w:after="126"/>
        <w:ind w:left="709" w:right="112" w:hanging="10"/>
        <w:jc w:val="both"/>
        <w:textAlignment w:val="auto"/>
        <w:rPr>
          <w:rFonts w:ascii="Arial" w:eastAsia="Arial" w:hAnsi="Arial" w:cs="Arial"/>
          <w:b/>
          <w:bCs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b/>
          <w:bCs/>
          <w:kern w:val="2"/>
          <w:lang w:eastAsia="hr-HR"/>
          <w14:ligatures w14:val="standardContextual"/>
        </w:rPr>
        <w:t>3.7. Povjerenici civilne zaštite i njihovi zamjenici</w:t>
      </w:r>
    </w:p>
    <w:p w14:paraId="05A7E1C7" w14:textId="77777777" w:rsidR="00C6745F" w:rsidRPr="00C6745F" w:rsidRDefault="00000000" w:rsidP="00C6745F">
      <w:pPr>
        <w:shd w:val="clear" w:color="auto" w:fill="FFFFFF"/>
        <w:suppressAutoHyphens w:val="0"/>
        <w:autoSpaceDN/>
        <w:spacing w:after="0"/>
        <w:ind w:left="160" w:right="116"/>
        <w:jc w:val="both"/>
        <w:textAlignment w:val="auto"/>
        <w:rPr>
          <w:rFonts w:ascii="Arial" w:eastAsia="Times New Roman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Temeljem članka 34. stavak 1. Zakona o sustavu civilne zaštite (“Narodne novine” broj 82/15, 118/18, 31/20., 20/21. i 114/22) </w:t>
      </w:r>
      <w:r w:rsidRPr="00C6745F">
        <w:rPr>
          <w:rFonts w:ascii="Arial" w:hAnsi="Arial" w:cs="Arial"/>
          <w:color w:val="000000"/>
          <w:kern w:val="2"/>
          <w14:ligatures w14:val="standardContextual"/>
        </w:rPr>
        <w:t xml:space="preserve">općinski načelnik Općine Jelenje donio je Odluku o imenovanju povjerenika civilne zaštite i njihovih zamjenika za područje općine Jelenje (KLASA: 240-03/23-02/1, URBROJ: 2170-20-03-03/11-23-1) dana 28. lipnja 2023. </w:t>
      </w:r>
      <w:r w:rsidRPr="00C6745F">
        <w:rPr>
          <w:rFonts w:ascii="Arial" w:eastAsia="Times New Roman" w:hAnsi="Arial" w:cs="Arial"/>
          <w:color w:val="000000"/>
          <w:kern w:val="2"/>
          <w:lang w:eastAsia="hr-HR"/>
          <w14:ligatures w14:val="standardContextual"/>
        </w:rPr>
        <w:t>Zadaća povjerenika i zamjenika povjerenika civilne zaštite Općine Jelenje je provođenje preventivnih mjera i podizanje svijesti građana u sustavu civilne zaštite, izvršavanje obveza pripremanja i osposobljavanja građana za osobnu i uzajamnu zaštitu te usklađivanje provođenja osobne i uzajamne zaštite, obavješćivanje građana o poduzimanju mjera i postupaka civilne zaštite te mobilizacija svih raspoloživih kapaciteta lokalne zajednice za sudjelovanje u otklanjanju nastalih posljedica, sudjelovanje građana u organiziranju i provođenju evakuacije, sklanjanja i zbrinjavanja, obveza vođenja evidencije na području nadležnosti za koje su imenovani povjerenikom civilne zaštite te obavljanje poslova i zadaća prema nalozima stožera civilne zaštite jedinice lokalne samouprave u velikoj nesreći i katastrofi.</w:t>
      </w:r>
    </w:p>
    <w:p w14:paraId="148D3343" w14:textId="77777777" w:rsidR="00C6745F" w:rsidRDefault="00000000" w:rsidP="00C6745F">
      <w:pPr>
        <w:suppressAutoHyphens w:val="0"/>
        <w:autoSpaceDN/>
        <w:spacing w:after="126"/>
        <w:ind w:left="170" w:right="112" w:hanging="10"/>
        <w:jc w:val="both"/>
        <w:textAlignment w:val="auto"/>
        <w:rPr>
          <w:rFonts w:ascii="Arial" w:eastAsia="Arial" w:hAnsi="Arial" w:cs="Arial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kern w:val="2"/>
          <w:lang w:eastAsia="hr-HR"/>
          <w14:ligatures w14:val="standardContextual"/>
        </w:rPr>
        <w:t>Kontakt podaci povjerenika civilne zaštite i njihovih zamjenika kao i drugih operativnih snaga sustava civilne zaštite (adrese, fiksni i mobilni telefonski brojevi), kontinuirano se ažuriraju u planskim dokumentima Općine.</w:t>
      </w:r>
    </w:p>
    <w:p w14:paraId="1814B854" w14:textId="77777777" w:rsidR="009360A0" w:rsidRDefault="009360A0" w:rsidP="00C6745F">
      <w:pPr>
        <w:suppressAutoHyphens w:val="0"/>
        <w:autoSpaceDN/>
        <w:spacing w:after="126"/>
        <w:ind w:left="170" w:right="112" w:hanging="10"/>
        <w:jc w:val="both"/>
        <w:textAlignment w:val="auto"/>
        <w:rPr>
          <w:rFonts w:ascii="Arial" w:eastAsia="Arial" w:hAnsi="Arial" w:cs="Arial"/>
          <w:kern w:val="2"/>
          <w:lang w:eastAsia="hr-HR"/>
          <w14:ligatures w14:val="standardContextual"/>
        </w:rPr>
      </w:pPr>
    </w:p>
    <w:p w14:paraId="343A5212" w14:textId="77777777" w:rsidR="009360A0" w:rsidRPr="00C6745F" w:rsidRDefault="009360A0" w:rsidP="00C6745F">
      <w:pPr>
        <w:suppressAutoHyphens w:val="0"/>
        <w:autoSpaceDN/>
        <w:spacing w:after="126"/>
        <w:ind w:left="170" w:right="112" w:hanging="10"/>
        <w:jc w:val="both"/>
        <w:textAlignment w:val="auto"/>
        <w:rPr>
          <w:rFonts w:ascii="Arial" w:eastAsia="Arial" w:hAnsi="Arial" w:cs="Arial"/>
          <w:kern w:val="2"/>
          <w:lang w:eastAsia="hr-HR"/>
          <w14:ligatures w14:val="standardContextual"/>
        </w:rPr>
      </w:pPr>
    </w:p>
    <w:p w14:paraId="07F44C03" w14:textId="77777777" w:rsidR="00C6745F" w:rsidRPr="00C6745F" w:rsidRDefault="00000000" w:rsidP="00C6745F">
      <w:pPr>
        <w:suppressAutoHyphens w:val="0"/>
        <w:autoSpaceDN/>
        <w:spacing w:after="0"/>
        <w:ind w:left="160" w:right="112" w:hanging="1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lastRenderedPageBreak/>
        <w:t>Imenovani povjerenici i njihovi zamjenici su:</w:t>
      </w:r>
    </w:p>
    <w:tbl>
      <w:tblPr>
        <w:tblStyle w:val="TableGrid0"/>
        <w:tblW w:w="6334" w:type="dxa"/>
        <w:tblInd w:w="1519" w:type="dxa"/>
        <w:tblCellMar>
          <w:top w:w="37" w:type="dxa"/>
          <w:left w:w="105" w:type="dxa"/>
          <w:right w:w="115" w:type="dxa"/>
        </w:tblCellMar>
        <w:tblLook w:val="04A0" w:firstRow="1" w:lastRow="0" w:firstColumn="1" w:lastColumn="0" w:noHBand="0" w:noVBand="1"/>
      </w:tblPr>
      <w:tblGrid>
        <w:gridCol w:w="5156"/>
        <w:gridCol w:w="1178"/>
      </w:tblGrid>
      <w:tr w:rsidR="007B79DD" w14:paraId="1496EF27" w14:textId="77777777">
        <w:trPr>
          <w:trHeight w:val="215"/>
        </w:trPr>
        <w:tc>
          <w:tcPr>
            <w:tcW w:w="515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hideMark/>
          </w:tcPr>
          <w:p w14:paraId="4214CB2F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b/>
                <w:color w:val="000000"/>
                <w:sz w:val="16"/>
              </w:rPr>
              <w:t>Ime i prezime</w:t>
            </w:r>
          </w:p>
        </w:tc>
        <w:tc>
          <w:tcPr>
            <w:tcW w:w="117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4C6E7"/>
            <w:hideMark/>
          </w:tcPr>
          <w:p w14:paraId="32C3977A" w14:textId="77777777" w:rsidR="00C6745F" w:rsidRPr="00C6745F" w:rsidRDefault="00000000" w:rsidP="00C6745F">
            <w:pPr>
              <w:suppressAutoHyphens w:val="0"/>
              <w:autoSpaceDN/>
              <w:ind w:left="14"/>
              <w:jc w:val="center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b/>
                <w:color w:val="000000"/>
                <w:sz w:val="16"/>
              </w:rPr>
              <w:t>Funkcija</w:t>
            </w:r>
          </w:p>
        </w:tc>
      </w:tr>
      <w:tr w:rsidR="007B79DD" w14:paraId="5EF49FA2" w14:textId="77777777">
        <w:trPr>
          <w:trHeight w:val="214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hideMark/>
          </w:tcPr>
          <w:p w14:paraId="7D6157BF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 xml:space="preserve">1. </w:t>
            </w:r>
            <w:r w:rsidRPr="00C6745F">
              <w:rPr>
                <w:rFonts w:cs="Calibri"/>
                <w:b/>
                <w:color w:val="000000"/>
                <w:sz w:val="16"/>
              </w:rPr>
              <w:t>Naselje Baštijani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2EFDA"/>
            <w:hideMark/>
          </w:tcPr>
          <w:p w14:paraId="1A703D84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 xml:space="preserve"> </w:t>
            </w:r>
          </w:p>
        </w:tc>
      </w:tr>
      <w:tr w:rsidR="007B79DD" w14:paraId="2D0054C6" w14:textId="77777777">
        <w:trPr>
          <w:trHeight w:val="215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CE9E8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Zlatko Leporić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43C6643D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POVJERENIK</w:t>
            </w:r>
          </w:p>
        </w:tc>
      </w:tr>
      <w:tr w:rsidR="007B79DD" w14:paraId="07466D1C" w14:textId="77777777">
        <w:trPr>
          <w:trHeight w:val="213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0F6E4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Renato Zoretić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05CC3CD5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ZAMJENIK</w:t>
            </w:r>
          </w:p>
        </w:tc>
      </w:tr>
      <w:tr w:rsidR="007B79DD" w14:paraId="4FCF1592" w14:textId="77777777">
        <w:trPr>
          <w:trHeight w:val="214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hideMark/>
          </w:tcPr>
          <w:p w14:paraId="33D46CD9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 xml:space="preserve">2. </w:t>
            </w:r>
            <w:r w:rsidRPr="00C6745F">
              <w:rPr>
                <w:rFonts w:cs="Calibri"/>
                <w:b/>
                <w:color w:val="000000"/>
                <w:sz w:val="16"/>
              </w:rPr>
              <w:t>Naselje Brnelići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2EFDA"/>
            <w:hideMark/>
          </w:tcPr>
          <w:p w14:paraId="776098B3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 xml:space="preserve"> </w:t>
            </w:r>
          </w:p>
        </w:tc>
      </w:tr>
      <w:tr w:rsidR="007B79DD" w14:paraId="610931A0" w14:textId="77777777">
        <w:trPr>
          <w:trHeight w:val="215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B5655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Matija Maršanić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54ABE1FB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POVJERENIK</w:t>
            </w:r>
          </w:p>
        </w:tc>
      </w:tr>
      <w:tr w:rsidR="007B79DD" w14:paraId="2B67E93B" w14:textId="77777777">
        <w:trPr>
          <w:trHeight w:val="214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C19FFE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Vojmir Valić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77239715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ZAMJENIK</w:t>
            </w:r>
          </w:p>
        </w:tc>
      </w:tr>
      <w:tr w:rsidR="007B79DD" w14:paraId="0C83F7E4" w14:textId="77777777">
        <w:trPr>
          <w:trHeight w:val="208"/>
        </w:trPr>
        <w:tc>
          <w:tcPr>
            <w:tcW w:w="515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hideMark/>
          </w:tcPr>
          <w:p w14:paraId="4C6B45CA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 xml:space="preserve">3. </w:t>
            </w:r>
            <w:r w:rsidRPr="00C6745F">
              <w:rPr>
                <w:rFonts w:cs="Calibri"/>
                <w:b/>
                <w:color w:val="000000"/>
                <w:sz w:val="16"/>
              </w:rPr>
              <w:t>Naselje Drastin</w:t>
            </w:r>
          </w:p>
        </w:tc>
        <w:tc>
          <w:tcPr>
            <w:tcW w:w="11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2EFDA"/>
            <w:hideMark/>
          </w:tcPr>
          <w:p w14:paraId="4A61298E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 xml:space="preserve"> </w:t>
            </w:r>
          </w:p>
        </w:tc>
      </w:tr>
      <w:tr w:rsidR="007B79DD" w14:paraId="21C8BC65" w14:textId="77777777">
        <w:trPr>
          <w:trHeight w:val="215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9AE5C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Anita Trahlić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7D32D2AA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POVJERENIK</w:t>
            </w:r>
          </w:p>
        </w:tc>
      </w:tr>
      <w:tr w:rsidR="007B79DD" w14:paraId="73646EB4" w14:textId="77777777">
        <w:trPr>
          <w:trHeight w:val="213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F03341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Vesna Kuharić Ternovec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15EAFFCF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ZAMJENIK</w:t>
            </w:r>
          </w:p>
        </w:tc>
      </w:tr>
      <w:tr w:rsidR="007B79DD" w14:paraId="7010C18E" w14:textId="77777777">
        <w:trPr>
          <w:trHeight w:val="214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hideMark/>
          </w:tcPr>
          <w:p w14:paraId="6EF7ECAB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 xml:space="preserve">4. </w:t>
            </w:r>
            <w:r w:rsidRPr="00C6745F">
              <w:rPr>
                <w:rFonts w:cs="Calibri"/>
                <w:b/>
                <w:color w:val="000000"/>
                <w:sz w:val="16"/>
              </w:rPr>
              <w:t>Naselje Dražice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2EFDA"/>
            <w:hideMark/>
          </w:tcPr>
          <w:p w14:paraId="383F50EF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 xml:space="preserve"> </w:t>
            </w:r>
          </w:p>
        </w:tc>
      </w:tr>
      <w:tr w:rsidR="007B79DD" w14:paraId="19E64352" w14:textId="77777777">
        <w:trPr>
          <w:trHeight w:val="214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E5188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Dobrila Vlastelica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64EAAC70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ZAMJENIK</w:t>
            </w:r>
          </w:p>
        </w:tc>
      </w:tr>
      <w:tr w:rsidR="007B79DD" w14:paraId="70281FCB" w14:textId="77777777">
        <w:trPr>
          <w:trHeight w:val="214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hideMark/>
          </w:tcPr>
          <w:p w14:paraId="31B15338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 xml:space="preserve">5. </w:t>
            </w:r>
            <w:r w:rsidRPr="00C6745F">
              <w:rPr>
                <w:rFonts w:cs="Calibri"/>
                <w:b/>
                <w:color w:val="000000"/>
                <w:sz w:val="16"/>
              </w:rPr>
              <w:t>Naselje Jelenje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2EFDA"/>
            <w:hideMark/>
          </w:tcPr>
          <w:p w14:paraId="7AD2482F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 xml:space="preserve"> </w:t>
            </w:r>
          </w:p>
        </w:tc>
      </w:tr>
      <w:tr w:rsidR="007B79DD" w14:paraId="1B528908" w14:textId="77777777">
        <w:trPr>
          <w:trHeight w:val="215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89E2A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Izabela Nemaz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38B88EFE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POVJERENIK</w:t>
            </w:r>
          </w:p>
        </w:tc>
      </w:tr>
      <w:tr w:rsidR="007B79DD" w14:paraId="4F40AC4C" w14:textId="77777777">
        <w:trPr>
          <w:trHeight w:val="213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5FBAD1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Siniša Linić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1B8EC5A3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ZAMJENIK</w:t>
            </w:r>
          </w:p>
        </w:tc>
      </w:tr>
      <w:tr w:rsidR="007B79DD" w14:paraId="40AF6D88" w14:textId="77777777">
        <w:trPr>
          <w:trHeight w:val="214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hideMark/>
          </w:tcPr>
          <w:p w14:paraId="7F1EAE48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 xml:space="preserve">6. </w:t>
            </w:r>
            <w:r w:rsidRPr="00C6745F">
              <w:rPr>
                <w:rFonts w:cs="Calibri"/>
                <w:b/>
                <w:color w:val="000000"/>
                <w:sz w:val="16"/>
              </w:rPr>
              <w:t>Naselje Kukuljani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2EFDA"/>
            <w:hideMark/>
          </w:tcPr>
          <w:p w14:paraId="5710F5B8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 xml:space="preserve"> </w:t>
            </w:r>
          </w:p>
        </w:tc>
      </w:tr>
      <w:tr w:rsidR="007B79DD" w14:paraId="3BEF779D" w14:textId="77777777">
        <w:trPr>
          <w:trHeight w:val="215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09E482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Milivoj Kukuljan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07900A80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POVJERENIK</w:t>
            </w:r>
          </w:p>
        </w:tc>
      </w:tr>
      <w:tr w:rsidR="007B79DD" w14:paraId="7FD46E06" w14:textId="77777777">
        <w:trPr>
          <w:trHeight w:val="213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CC94D4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Dušan Juretić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7F767E33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ZAMJENIK</w:t>
            </w:r>
          </w:p>
        </w:tc>
      </w:tr>
      <w:tr w:rsidR="007B79DD" w14:paraId="043D7BF1" w14:textId="77777777">
        <w:trPr>
          <w:trHeight w:val="214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hideMark/>
          </w:tcPr>
          <w:p w14:paraId="138DD3FE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 xml:space="preserve">7. </w:t>
            </w:r>
            <w:r w:rsidRPr="00C6745F">
              <w:rPr>
                <w:rFonts w:cs="Calibri"/>
                <w:b/>
                <w:color w:val="000000"/>
                <w:sz w:val="16"/>
              </w:rPr>
              <w:t>Naselje Lopača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2EFDA"/>
            <w:hideMark/>
          </w:tcPr>
          <w:p w14:paraId="430A7BD5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 xml:space="preserve"> </w:t>
            </w:r>
          </w:p>
        </w:tc>
      </w:tr>
      <w:tr w:rsidR="007B79DD" w14:paraId="2C088595" w14:textId="77777777">
        <w:trPr>
          <w:trHeight w:val="215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86CB2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Jadran Maršanić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34FEBF95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POVJERENIK</w:t>
            </w:r>
          </w:p>
        </w:tc>
      </w:tr>
      <w:tr w:rsidR="007B79DD" w14:paraId="0AB231A1" w14:textId="77777777">
        <w:trPr>
          <w:trHeight w:val="213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F95F6C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Krešo Mladenić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42CE9836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ZAMJENIK</w:t>
            </w:r>
          </w:p>
        </w:tc>
      </w:tr>
      <w:tr w:rsidR="007B79DD" w14:paraId="4AF89923" w14:textId="77777777">
        <w:trPr>
          <w:trHeight w:val="214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hideMark/>
          </w:tcPr>
          <w:p w14:paraId="71269114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 xml:space="preserve">8. </w:t>
            </w:r>
            <w:r w:rsidRPr="00C6745F">
              <w:rPr>
                <w:rFonts w:cs="Calibri"/>
                <w:b/>
                <w:color w:val="000000"/>
                <w:sz w:val="16"/>
              </w:rPr>
              <w:t>Naselje Lubarska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2EFDA"/>
            <w:hideMark/>
          </w:tcPr>
          <w:p w14:paraId="6F9890D1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 xml:space="preserve"> </w:t>
            </w:r>
          </w:p>
        </w:tc>
      </w:tr>
      <w:tr w:rsidR="007B79DD" w14:paraId="1B65FFCE" w14:textId="77777777">
        <w:trPr>
          <w:trHeight w:val="215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17AD41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Branko Juretić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2D5E72C7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POVJERENIK</w:t>
            </w:r>
          </w:p>
        </w:tc>
      </w:tr>
      <w:tr w:rsidR="007B79DD" w14:paraId="1FA6DDD8" w14:textId="77777777">
        <w:trPr>
          <w:trHeight w:val="213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34E90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Berislav Bošnjak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06B9C428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ZAMJENIK</w:t>
            </w:r>
          </w:p>
        </w:tc>
      </w:tr>
      <w:tr w:rsidR="007B79DD" w14:paraId="1C49238A" w14:textId="77777777">
        <w:trPr>
          <w:trHeight w:val="214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hideMark/>
          </w:tcPr>
          <w:p w14:paraId="5F995A7E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 xml:space="preserve">9. </w:t>
            </w:r>
            <w:r w:rsidRPr="00C6745F">
              <w:rPr>
                <w:rFonts w:cs="Calibri"/>
                <w:b/>
                <w:color w:val="000000"/>
                <w:sz w:val="16"/>
              </w:rPr>
              <w:t>Naselje Lukeži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2EFDA"/>
            <w:hideMark/>
          </w:tcPr>
          <w:p w14:paraId="1931885D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 xml:space="preserve"> </w:t>
            </w:r>
          </w:p>
        </w:tc>
      </w:tr>
      <w:tr w:rsidR="007B79DD" w14:paraId="0D354D9C" w14:textId="77777777">
        <w:trPr>
          <w:trHeight w:val="215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E5311C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Kristijan Hlača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3F99E00E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POVJERENIK</w:t>
            </w:r>
          </w:p>
        </w:tc>
      </w:tr>
      <w:tr w:rsidR="007B79DD" w14:paraId="4C2DC3D5" w14:textId="77777777">
        <w:trPr>
          <w:trHeight w:val="213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F08F3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Arsen Blažić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7D3743B7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ZAMJENIK</w:t>
            </w:r>
          </w:p>
        </w:tc>
      </w:tr>
      <w:tr w:rsidR="007B79DD" w14:paraId="060ED051" w14:textId="77777777">
        <w:trPr>
          <w:trHeight w:val="214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hideMark/>
          </w:tcPr>
          <w:p w14:paraId="12BEA211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 xml:space="preserve">10. </w:t>
            </w:r>
            <w:r w:rsidRPr="00C6745F">
              <w:rPr>
                <w:rFonts w:cs="Calibri"/>
                <w:b/>
                <w:color w:val="000000"/>
                <w:sz w:val="16"/>
              </w:rPr>
              <w:t>Naselje Martinovo Selo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2EFDA"/>
            <w:hideMark/>
          </w:tcPr>
          <w:p w14:paraId="365C17EE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 xml:space="preserve"> </w:t>
            </w:r>
          </w:p>
        </w:tc>
      </w:tr>
      <w:tr w:rsidR="007B79DD" w14:paraId="27C4178E" w14:textId="77777777">
        <w:trPr>
          <w:trHeight w:val="215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5A7884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Josip Juretić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06CDFF34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POVJERENIK</w:t>
            </w:r>
          </w:p>
        </w:tc>
      </w:tr>
      <w:tr w:rsidR="007B79DD" w14:paraId="2EB8C618" w14:textId="77777777">
        <w:trPr>
          <w:trHeight w:val="213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C86144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David Juertić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2A483227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ZAMJENIK</w:t>
            </w:r>
          </w:p>
        </w:tc>
      </w:tr>
      <w:tr w:rsidR="007B79DD" w14:paraId="149F7456" w14:textId="77777777">
        <w:trPr>
          <w:trHeight w:val="214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hideMark/>
          </w:tcPr>
          <w:p w14:paraId="0194403B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 xml:space="preserve">11. </w:t>
            </w:r>
            <w:r w:rsidRPr="00C6745F">
              <w:rPr>
                <w:rFonts w:cs="Calibri"/>
                <w:b/>
                <w:color w:val="000000"/>
                <w:sz w:val="16"/>
              </w:rPr>
              <w:t>Naselje Milaši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2EFDA"/>
            <w:hideMark/>
          </w:tcPr>
          <w:p w14:paraId="2F70C76D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 xml:space="preserve"> </w:t>
            </w:r>
          </w:p>
        </w:tc>
      </w:tr>
      <w:tr w:rsidR="007B79DD" w14:paraId="51AF157A" w14:textId="77777777">
        <w:trPr>
          <w:trHeight w:val="215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EB267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Hrvoje Brnelić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344EE4DF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POVJERENIK</w:t>
            </w:r>
          </w:p>
        </w:tc>
      </w:tr>
      <w:tr w:rsidR="007B79DD" w14:paraId="5946EEBB" w14:textId="77777777">
        <w:trPr>
          <w:trHeight w:val="213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7DAB0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Mladen Silić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27ED64F6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ZAMJENIK</w:t>
            </w:r>
          </w:p>
        </w:tc>
      </w:tr>
      <w:tr w:rsidR="007B79DD" w14:paraId="68B9CE95" w14:textId="77777777">
        <w:trPr>
          <w:trHeight w:val="214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hideMark/>
          </w:tcPr>
          <w:p w14:paraId="11417313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 xml:space="preserve">12. </w:t>
            </w:r>
            <w:r w:rsidRPr="00C6745F">
              <w:rPr>
                <w:rFonts w:cs="Calibri"/>
                <w:b/>
                <w:color w:val="000000"/>
                <w:sz w:val="16"/>
              </w:rPr>
              <w:t>Naselje Podhum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2EFDA"/>
            <w:hideMark/>
          </w:tcPr>
          <w:p w14:paraId="16E84C0A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 xml:space="preserve"> </w:t>
            </w:r>
          </w:p>
        </w:tc>
      </w:tr>
      <w:tr w:rsidR="007B79DD" w14:paraId="7899F5B9" w14:textId="77777777">
        <w:trPr>
          <w:trHeight w:val="215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717C0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Zoran Zoretić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4B96F0A0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POVJERENIK</w:t>
            </w:r>
          </w:p>
        </w:tc>
      </w:tr>
      <w:tr w:rsidR="007B79DD" w14:paraId="6A39C0E6" w14:textId="77777777">
        <w:trPr>
          <w:trHeight w:val="213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4C4F9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Josip Stipić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2BB56D95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ZAMJENIK</w:t>
            </w:r>
          </w:p>
        </w:tc>
      </w:tr>
      <w:tr w:rsidR="007B79DD" w14:paraId="20027E06" w14:textId="77777777">
        <w:trPr>
          <w:trHeight w:val="214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hideMark/>
          </w:tcPr>
          <w:p w14:paraId="44AA143E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 xml:space="preserve">13. </w:t>
            </w:r>
            <w:r w:rsidRPr="00C6745F">
              <w:rPr>
                <w:rFonts w:cs="Calibri"/>
                <w:b/>
                <w:color w:val="000000"/>
                <w:sz w:val="16"/>
              </w:rPr>
              <w:t>Naselje Podkilavac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2EFDA"/>
            <w:hideMark/>
          </w:tcPr>
          <w:p w14:paraId="4BD75C73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 xml:space="preserve"> </w:t>
            </w:r>
          </w:p>
        </w:tc>
      </w:tr>
      <w:tr w:rsidR="007B79DD" w14:paraId="0A6829F5" w14:textId="77777777">
        <w:trPr>
          <w:trHeight w:val="215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A96248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Ivica Pilčić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6F2C1D2D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POVJERENIK</w:t>
            </w:r>
          </w:p>
        </w:tc>
      </w:tr>
      <w:tr w:rsidR="007B79DD" w14:paraId="00940944" w14:textId="77777777">
        <w:trPr>
          <w:trHeight w:val="213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E50FA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Danijel Senkić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7B1570C4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ZAMJENIK</w:t>
            </w:r>
          </w:p>
        </w:tc>
      </w:tr>
      <w:tr w:rsidR="007B79DD" w14:paraId="77A78D5B" w14:textId="77777777">
        <w:trPr>
          <w:trHeight w:val="214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hideMark/>
          </w:tcPr>
          <w:p w14:paraId="4A342522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 xml:space="preserve">14. </w:t>
            </w:r>
            <w:r w:rsidRPr="00C6745F">
              <w:rPr>
                <w:rFonts w:cs="Calibri"/>
                <w:b/>
                <w:color w:val="000000"/>
                <w:sz w:val="16"/>
              </w:rPr>
              <w:t>Naselje Ratulje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2EFDA"/>
            <w:hideMark/>
          </w:tcPr>
          <w:p w14:paraId="4D81625E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 xml:space="preserve"> </w:t>
            </w:r>
          </w:p>
        </w:tc>
      </w:tr>
      <w:tr w:rsidR="007B79DD" w14:paraId="3C348E9D" w14:textId="77777777">
        <w:trPr>
          <w:trHeight w:val="215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E6DAC2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Adolf Juretić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40634AAC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POVJERENIK</w:t>
            </w:r>
          </w:p>
        </w:tc>
      </w:tr>
      <w:tr w:rsidR="007B79DD" w14:paraId="74510079" w14:textId="77777777">
        <w:trPr>
          <w:trHeight w:val="213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FE69D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Miljenko Rempešić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5F4EFD1C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ZAMJENIK</w:t>
            </w:r>
          </w:p>
        </w:tc>
      </w:tr>
      <w:tr w:rsidR="007B79DD" w14:paraId="69442B8D" w14:textId="77777777">
        <w:trPr>
          <w:trHeight w:val="214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hideMark/>
          </w:tcPr>
          <w:p w14:paraId="628C11F9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 xml:space="preserve">15. </w:t>
            </w:r>
            <w:r w:rsidRPr="00C6745F">
              <w:rPr>
                <w:rFonts w:cs="Calibri"/>
                <w:b/>
                <w:color w:val="000000"/>
                <w:sz w:val="16"/>
              </w:rPr>
              <w:t>Naselje Trnovica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2EFDA"/>
            <w:hideMark/>
          </w:tcPr>
          <w:p w14:paraId="329A6C94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 xml:space="preserve"> </w:t>
            </w:r>
          </w:p>
        </w:tc>
      </w:tr>
      <w:tr w:rsidR="007B79DD" w14:paraId="1364148B" w14:textId="77777777">
        <w:trPr>
          <w:trHeight w:val="215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7AC7E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Dino Valić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13B149AC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POVJERENIK</w:t>
            </w:r>
          </w:p>
        </w:tc>
      </w:tr>
      <w:tr w:rsidR="007B79DD" w14:paraId="38EDA0CE" w14:textId="77777777">
        <w:trPr>
          <w:trHeight w:val="213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4CFCC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Slavko Valić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79547A88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ZAMJENIK</w:t>
            </w:r>
          </w:p>
        </w:tc>
      </w:tr>
      <w:tr w:rsidR="007B79DD" w14:paraId="1B40ADEB" w14:textId="77777777">
        <w:trPr>
          <w:trHeight w:val="214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hideMark/>
          </w:tcPr>
          <w:p w14:paraId="0F3EC559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 xml:space="preserve">17. </w:t>
            </w:r>
            <w:r w:rsidRPr="00C6745F">
              <w:rPr>
                <w:rFonts w:cs="Calibri"/>
                <w:b/>
                <w:color w:val="000000"/>
                <w:sz w:val="16"/>
              </w:rPr>
              <w:t>Naselje Zoretići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2EFDA"/>
            <w:hideMark/>
          </w:tcPr>
          <w:p w14:paraId="762597E2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 xml:space="preserve"> </w:t>
            </w:r>
          </w:p>
        </w:tc>
      </w:tr>
      <w:tr w:rsidR="007B79DD" w14:paraId="4B769532" w14:textId="77777777">
        <w:trPr>
          <w:trHeight w:val="215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CCABE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Rudolf Juretić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51DAA19B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cs="Calibri"/>
                <w:color w:val="000000"/>
                <w:sz w:val="16"/>
              </w:rPr>
              <w:t>POVJERENIK</w:t>
            </w:r>
          </w:p>
        </w:tc>
      </w:tr>
      <w:tr w:rsidR="007B79DD" w14:paraId="0D4EAC4C" w14:textId="77777777">
        <w:trPr>
          <w:trHeight w:val="231"/>
        </w:trPr>
        <w:tc>
          <w:tcPr>
            <w:tcW w:w="515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hideMark/>
          </w:tcPr>
          <w:p w14:paraId="1F46697F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Times New Roman" w:eastAsia="Times New Roman" w:hAnsi="Times New Roman"/>
                <w:color w:val="000000"/>
                <w:sz w:val="16"/>
              </w:rPr>
              <w:t>Toni Cvek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49E7CE" w14:textId="77777777" w:rsidR="00C6745F" w:rsidRPr="00C6745F" w:rsidRDefault="00000000" w:rsidP="00C6745F">
            <w:pPr>
              <w:suppressAutoHyphens w:val="0"/>
              <w:autoSpaceDN/>
              <w:ind w:left="4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Times New Roman" w:eastAsia="Times New Roman" w:hAnsi="Times New Roman"/>
                <w:color w:val="000000"/>
                <w:sz w:val="16"/>
              </w:rPr>
              <w:t>ZAMJENIK</w:t>
            </w:r>
          </w:p>
        </w:tc>
      </w:tr>
    </w:tbl>
    <w:p w14:paraId="602419DF" w14:textId="77777777" w:rsidR="00C6745F" w:rsidRPr="00C6745F" w:rsidRDefault="00C6745F" w:rsidP="00FC4880">
      <w:pPr>
        <w:keepNext/>
        <w:keepLines/>
        <w:suppressAutoHyphens w:val="0"/>
        <w:autoSpaceDN/>
        <w:spacing w:after="121"/>
        <w:textAlignment w:val="auto"/>
        <w:outlineLvl w:val="0"/>
        <w:rPr>
          <w:rFonts w:ascii="Arial" w:eastAsia="Arial" w:hAnsi="Arial" w:cs="Arial"/>
          <w:b/>
          <w:color w:val="000000"/>
          <w:kern w:val="2"/>
          <w:sz w:val="24"/>
          <w:lang w:eastAsia="hr-HR"/>
          <w14:ligatures w14:val="standardContextual"/>
        </w:rPr>
      </w:pPr>
    </w:p>
    <w:p w14:paraId="64017114" w14:textId="0A41ED91" w:rsidR="00C6745F" w:rsidRPr="00C6745F" w:rsidRDefault="00000000" w:rsidP="00C6745F">
      <w:pPr>
        <w:keepNext/>
        <w:keepLines/>
        <w:suppressAutoHyphens w:val="0"/>
        <w:autoSpaceDN/>
        <w:spacing w:after="121"/>
        <w:ind w:left="302" w:hanging="10"/>
        <w:textAlignment w:val="auto"/>
        <w:outlineLvl w:val="0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b/>
          <w:color w:val="000000"/>
          <w:kern w:val="2"/>
          <w:sz w:val="24"/>
          <w:lang w:eastAsia="hr-HR"/>
          <w14:ligatures w14:val="standardContextual"/>
        </w:rPr>
        <w:t xml:space="preserve"> </w:t>
      </w:r>
      <w:r w:rsidRPr="00C6745F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 xml:space="preserve">4. </w:t>
      </w:r>
      <w:r w:rsidRPr="00585F2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 xml:space="preserve">FINANCIRANJE </w:t>
      </w:r>
      <w:r w:rsidR="00585F2E" w:rsidRPr="00585F2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 xml:space="preserve">SUSTAVA CIVILNE ZAŠTITE </w:t>
      </w:r>
      <w:r w:rsidRPr="00C6745F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 xml:space="preserve">  </w:t>
      </w:r>
    </w:p>
    <w:p w14:paraId="6919837F" w14:textId="77777777" w:rsidR="00A53157" w:rsidRPr="00A53157" w:rsidRDefault="00A53157" w:rsidP="00A53157">
      <w:pPr>
        <w:suppressAutoHyphens w:val="0"/>
        <w:autoSpaceDN/>
        <w:spacing w:after="0"/>
        <w:ind w:right="116" w:hanging="1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A53157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Planom razvoja sustava civilne zaštite Općine Jelenje za 2026. godinu s financijskim učincima za trogodišnje razdoblje („Službene novine Općine Jelenje“ broj 90/25.) planirana su sredstva za organizaciju i provođenje mjera i aktivnosti sustava civilne zaštite.</w:t>
      </w:r>
    </w:p>
    <w:p w14:paraId="12D69C6B" w14:textId="77777777" w:rsidR="00A53157" w:rsidRPr="00A53157" w:rsidRDefault="00A53157" w:rsidP="00A53157">
      <w:pPr>
        <w:suppressAutoHyphens w:val="0"/>
        <w:autoSpaceDN/>
        <w:spacing w:after="0"/>
        <w:ind w:right="116" w:hanging="1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A53157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U tablici su prikazana planirana sredstva za 2026. godinu te njihova realizacija za razdoblje od 1. siječnja do 31. listopada 2026. godine.</w:t>
      </w:r>
    </w:p>
    <w:p w14:paraId="1D7D6BB8" w14:textId="77777777" w:rsidR="00C6745F" w:rsidRPr="00C6745F" w:rsidRDefault="00C6745F" w:rsidP="00A53157">
      <w:pPr>
        <w:suppressAutoHyphens w:val="0"/>
        <w:autoSpaceDN/>
        <w:spacing w:after="0"/>
        <w:ind w:right="40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tbl>
      <w:tblPr>
        <w:tblW w:w="0" w:type="auto"/>
        <w:tblCellSpacing w:w="15" w:type="dxa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94"/>
        <w:gridCol w:w="1379"/>
        <w:gridCol w:w="3099"/>
      </w:tblGrid>
      <w:tr w:rsidR="00A53157" w:rsidRPr="00E577D6" w14:paraId="0642C5B5" w14:textId="77777777" w:rsidTr="00A53157">
        <w:trPr>
          <w:trHeight w:val="673"/>
          <w:tblCellSpacing w:w="15" w:type="dxa"/>
        </w:trPr>
        <w:tc>
          <w:tcPr>
            <w:tcW w:w="0" w:type="auto"/>
            <w:shd w:val="clear" w:color="auto" w:fill="EAF1DD" w:themeFill="accent3" w:themeFillTint="33"/>
            <w:vAlign w:val="center"/>
            <w:hideMark/>
          </w:tcPr>
          <w:p w14:paraId="70508C95" w14:textId="77777777" w:rsidR="00A53157" w:rsidRPr="00E577D6" w:rsidRDefault="00A53157" w:rsidP="0040203E">
            <w:pPr>
              <w:spacing w:after="0" w:line="278" w:lineRule="auto"/>
              <w:rPr>
                <w:b/>
                <w:bCs/>
                <w:sz w:val="20"/>
                <w:szCs w:val="20"/>
              </w:rPr>
            </w:pPr>
            <w:r w:rsidRPr="00E577D6">
              <w:rPr>
                <w:b/>
                <w:bCs/>
                <w:sz w:val="20"/>
                <w:szCs w:val="20"/>
              </w:rPr>
              <w:t>ORGANIZIRANJE I PROVOĐENJE CIVILNE ZAŠTITE ZA 2026. GODINU</w:t>
            </w:r>
          </w:p>
        </w:tc>
        <w:tc>
          <w:tcPr>
            <w:tcW w:w="0" w:type="auto"/>
            <w:shd w:val="clear" w:color="auto" w:fill="EAF1DD" w:themeFill="accent3" w:themeFillTint="33"/>
            <w:vAlign w:val="center"/>
            <w:hideMark/>
          </w:tcPr>
          <w:p w14:paraId="5D2E34FA" w14:textId="77777777" w:rsidR="00A53157" w:rsidRPr="00E577D6" w:rsidRDefault="00A53157" w:rsidP="0040203E">
            <w:pPr>
              <w:spacing w:after="0" w:line="278" w:lineRule="auto"/>
              <w:rPr>
                <w:b/>
                <w:bCs/>
                <w:sz w:val="20"/>
                <w:szCs w:val="20"/>
              </w:rPr>
            </w:pPr>
            <w:r w:rsidRPr="00E577D6">
              <w:rPr>
                <w:b/>
                <w:bCs/>
                <w:sz w:val="20"/>
                <w:szCs w:val="20"/>
              </w:rPr>
              <w:t>PLAN 2026. (EUR)</w:t>
            </w:r>
          </w:p>
        </w:tc>
        <w:tc>
          <w:tcPr>
            <w:tcW w:w="0" w:type="auto"/>
            <w:shd w:val="clear" w:color="auto" w:fill="EAF1DD" w:themeFill="accent3" w:themeFillTint="33"/>
            <w:vAlign w:val="center"/>
            <w:hideMark/>
          </w:tcPr>
          <w:p w14:paraId="50B3369B" w14:textId="52279E7F" w:rsidR="00A53157" w:rsidRPr="00E577D6" w:rsidRDefault="00A53157" w:rsidP="0040203E">
            <w:pPr>
              <w:spacing w:after="0" w:line="278" w:lineRule="auto"/>
              <w:rPr>
                <w:b/>
                <w:bCs/>
                <w:sz w:val="20"/>
                <w:szCs w:val="20"/>
              </w:rPr>
            </w:pPr>
            <w:r w:rsidRPr="00E577D6">
              <w:rPr>
                <w:b/>
                <w:bCs/>
                <w:sz w:val="20"/>
                <w:szCs w:val="20"/>
              </w:rPr>
              <w:t xml:space="preserve">REALIZACIJA OD 1. 1. DO </w:t>
            </w:r>
            <w:r w:rsidR="00E146DF">
              <w:rPr>
                <w:b/>
                <w:bCs/>
                <w:sz w:val="20"/>
                <w:szCs w:val="20"/>
              </w:rPr>
              <w:t>27</w:t>
            </w:r>
            <w:r w:rsidRPr="00E577D6">
              <w:rPr>
                <w:b/>
                <w:bCs/>
                <w:sz w:val="20"/>
                <w:szCs w:val="20"/>
              </w:rPr>
              <w:t>. 10. 2026. (EUR)</w:t>
            </w:r>
          </w:p>
        </w:tc>
      </w:tr>
      <w:tr w:rsidR="00A53157" w:rsidRPr="00E577D6" w14:paraId="13DC702D" w14:textId="77777777" w:rsidTr="00A53157">
        <w:trPr>
          <w:tblCellSpacing w:w="15" w:type="dxa"/>
        </w:trPr>
        <w:tc>
          <w:tcPr>
            <w:tcW w:w="0" w:type="auto"/>
            <w:gridSpan w:val="3"/>
            <w:shd w:val="clear" w:color="auto" w:fill="EAF1DD" w:themeFill="accent3" w:themeFillTint="33"/>
            <w:vAlign w:val="center"/>
            <w:hideMark/>
          </w:tcPr>
          <w:p w14:paraId="4AA76BB9" w14:textId="77777777" w:rsidR="00A53157" w:rsidRPr="00E577D6" w:rsidRDefault="00A53157" w:rsidP="0040203E">
            <w:pPr>
              <w:spacing w:after="0" w:line="278" w:lineRule="auto"/>
              <w:rPr>
                <w:sz w:val="20"/>
                <w:szCs w:val="20"/>
              </w:rPr>
            </w:pPr>
            <w:r w:rsidRPr="00E577D6">
              <w:rPr>
                <w:b/>
                <w:bCs/>
                <w:sz w:val="20"/>
                <w:szCs w:val="20"/>
              </w:rPr>
              <w:t>STOŽER CIVILNE ZAŠTITE I POSTROJBE CIVILNE ZAŠTITE</w:t>
            </w:r>
          </w:p>
        </w:tc>
      </w:tr>
      <w:tr w:rsidR="00A53157" w:rsidRPr="00E577D6" w14:paraId="4AFB3645" w14:textId="77777777" w:rsidTr="00A53157">
        <w:trPr>
          <w:trHeight w:val="445"/>
          <w:tblCellSpacing w:w="15" w:type="dxa"/>
        </w:trPr>
        <w:tc>
          <w:tcPr>
            <w:tcW w:w="0" w:type="auto"/>
            <w:shd w:val="clear" w:color="auto" w:fill="FDFBCF"/>
            <w:vAlign w:val="center"/>
            <w:hideMark/>
          </w:tcPr>
          <w:p w14:paraId="0AC82B45" w14:textId="77777777" w:rsidR="00A53157" w:rsidRPr="00E577D6" w:rsidRDefault="00A53157" w:rsidP="0040203E">
            <w:pPr>
              <w:spacing w:after="0" w:line="278" w:lineRule="auto"/>
              <w:rPr>
                <w:sz w:val="20"/>
                <w:szCs w:val="20"/>
              </w:rPr>
            </w:pPr>
            <w:r w:rsidRPr="00E577D6">
              <w:rPr>
                <w:sz w:val="20"/>
                <w:szCs w:val="20"/>
              </w:rPr>
              <w:t>Odore, veza, edukacija</w:t>
            </w:r>
          </w:p>
        </w:tc>
        <w:tc>
          <w:tcPr>
            <w:tcW w:w="0" w:type="auto"/>
            <w:shd w:val="clear" w:color="auto" w:fill="FDFBCF"/>
            <w:vAlign w:val="center"/>
            <w:hideMark/>
          </w:tcPr>
          <w:p w14:paraId="3C309D08" w14:textId="77777777" w:rsidR="00A53157" w:rsidRPr="00E577D6" w:rsidRDefault="00A53157" w:rsidP="0040203E">
            <w:pPr>
              <w:spacing w:after="0" w:line="278" w:lineRule="auto"/>
              <w:rPr>
                <w:sz w:val="20"/>
                <w:szCs w:val="20"/>
              </w:rPr>
            </w:pPr>
            <w:r w:rsidRPr="00E577D6">
              <w:rPr>
                <w:sz w:val="20"/>
                <w:szCs w:val="20"/>
              </w:rPr>
              <w:t>1.000,00</w:t>
            </w:r>
          </w:p>
        </w:tc>
        <w:tc>
          <w:tcPr>
            <w:tcW w:w="0" w:type="auto"/>
            <w:shd w:val="clear" w:color="auto" w:fill="FDFBCF"/>
            <w:vAlign w:val="center"/>
            <w:hideMark/>
          </w:tcPr>
          <w:p w14:paraId="300500C4" w14:textId="2F9963CC" w:rsidR="00A53157" w:rsidRPr="00E577D6" w:rsidRDefault="00E146DF" w:rsidP="0040203E">
            <w:pPr>
              <w:spacing w:after="0"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53157" w:rsidRPr="00E577D6" w14:paraId="25022D07" w14:textId="77777777" w:rsidTr="00A53157">
        <w:trPr>
          <w:tblCellSpacing w:w="15" w:type="dxa"/>
        </w:trPr>
        <w:tc>
          <w:tcPr>
            <w:tcW w:w="0" w:type="auto"/>
            <w:shd w:val="clear" w:color="auto" w:fill="FDFBCF"/>
            <w:vAlign w:val="center"/>
            <w:hideMark/>
          </w:tcPr>
          <w:p w14:paraId="225DD175" w14:textId="77777777" w:rsidR="00A53157" w:rsidRPr="00E577D6" w:rsidRDefault="00A53157" w:rsidP="0040203E">
            <w:pPr>
              <w:spacing w:after="0" w:line="278" w:lineRule="auto"/>
              <w:rPr>
                <w:sz w:val="20"/>
                <w:szCs w:val="20"/>
              </w:rPr>
            </w:pPr>
            <w:r w:rsidRPr="00E577D6">
              <w:rPr>
                <w:sz w:val="20"/>
                <w:szCs w:val="20"/>
              </w:rPr>
              <w:t>Ostale usluge</w:t>
            </w:r>
          </w:p>
        </w:tc>
        <w:tc>
          <w:tcPr>
            <w:tcW w:w="0" w:type="auto"/>
            <w:shd w:val="clear" w:color="auto" w:fill="FDFBCF"/>
            <w:vAlign w:val="center"/>
            <w:hideMark/>
          </w:tcPr>
          <w:p w14:paraId="0439278F" w14:textId="77777777" w:rsidR="00A53157" w:rsidRPr="00E577D6" w:rsidRDefault="00A53157" w:rsidP="0040203E">
            <w:pPr>
              <w:spacing w:after="0" w:line="278" w:lineRule="auto"/>
              <w:rPr>
                <w:sz w:val="20"/>
                <w:szCs w:val="20"/>
              </w:rPr>
            </w:pPr>
            <w:r w:rsidRPr="00E577D6">
              <w:rPr>
                <w:sz w:val="20"/>
                <w:szCs w:val="20"/>
              </w:rPr>
              <w:t>3.000,00</w:t>
            </w:r>
          </w:p>
        </w:tc>
        <w:tc>
          <w:tcPr>
            <w:tcW w:w="0" w:type="auto"/>
            <w:shd w:val="clear" w:color="auto" w:fill="FDFBCF"/>
            <w:vAlign w:val="center"/>
            <w:hideMark/>
          </w:tcPr>
          <w:p w14:paraId="1FAF5951" w14:textId="609D767D" w:rsidR="00A53157" w:rsidRPr="00E577D6" w:rsidRDefault="00E146DF" w:rsidP="0040203E">
            <w:pPr>
              <w:spacing w:after="0"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2.828,50</w:t>
            </w:r>
          </w:p>
        </w:tc>
      </w:tr>
      <w:tr w:rsidR="00A53157" w:rsidRPr="00E577D6" w14:paraId="3290B5D3" w14:textId="77777777" w:rsidTr="00A53157">
        <w:trPr>
          <w:tblCellSpacing w:w="15" w:type="dxa"/>
        </w:trPr>
        <w:tc>
          <w:tcPr>
            <w:tcW w:w="0" w:type="auto"/>
            <w:shd w:val="clear" w:color="auto" w:fill="FDFBCF"/>
            <w:vAlign w:val="center"/>
            <w:hideMark/>
          </w:tcPr>
          <w:p w14:paraId="5F862CA6" w14:textId="77777777" w:rsidR="00A53157" w:rsidRPr="00E577D6" w:rsidRDefault="00A53157" w:rsidP="0040203E">
            <w:pPr>
              <w:spacing w:after="0" w:line="278" w:lineRule="auto"/>
              <w:rPr>
                <w:sz w:val="20"/>
                <w:szCs w:val="20"/>
              </w:rPr>
            </w:pPr>
            <w:r w:rsidRPr="00E577D6">
              <w:rPr>
                <w:sz w:val="20"/>
                <w:szCs w:val="20"/>
              </w:rPr>
              <w:t>Oprema za održavanje i zaštitu</w:t>
            </w:r>
          </w:p>
        </w:tc>
        <w:tc>
          <w:tcPr>
            <w:tcW w:w="0" w:type="auto"/>
            <w:shd w:val="clear" w:color="auto" w:fill="FDFBCF"/>
            <w:vAlign w:val="center"/>
            <w:hideMark/>
          </w:tcPr>
          <w:p w14:paraId="396BC49B" w14:textId="77777777" w:rsidR="00A53157" w:rsidRPr="00E577D6" w:rsidRDefault="00A53157" w:rsidP="0040203E">
            <w:pPr>
              <w:spacing w:after="0" w:line="278" w:lineRule="auto"/>
              <w:rPr>
                <w:sz w:val="20"/>
                <w:szCs w:val="20"/>
              </w:rPr>
            </w:pPr>
            <w:r w:rsidRPr="00E577D6">
              <w:rPr>
                <w:sz w:val="20"/>
                <w:szCs w:val="20"/>
              </w:rPr>
              <w:t>4.500,00</w:t>
            </w:r>
          </w:p>
        </w:tc>
        <w:tc>
          <w:tcPr>
            <w:tcW w:w="0" w:type="auto"/>
            <w:shd w:val="clear" w:color="auto" w:fill="FDFBCF"/>
            <w:vAlign w:val="center"/>
            <w:hideMark/>
          </w:tcPr>
          <w:p w14:paraId="76624226" w14:textId="4CD82EF7" w:rsidR="00A53157" w:rsidRPr="00E577D6" w:rsidRDefault="00E146DF" w:rsidP="0040203E">
            <w:pPr>
              <w:spacing w:after="0"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53157" w:rsidRPr="00E577D6" w14:paraId="2FC2EEE5" w14:textId="77777777" w:rsidTr="00A53157">
        <w:trPr>
          <w:tblCellSpacing w:w="15" w:type="dxa"/>
        </w:trPr>
        <w:tc>
          <w:tcPr>
            <w:tcW w:w="0" w:type="auto"/>
            <w:gridSpan w:val="3"/>
            <w:shd w:val="clear" w:color="auto" w:fill="EAF1DD" w:themeFill="accent3" w:themeFillTint="33"/>
            <w:vAlign w:val="center"/>
            <w:hideMark/>
          </w:tcPr>
          <w:p w14:paraId="4D1B6A1E" w14:textId="77777777" w:rsidR="00A53157" w:rsidRPr="00E577D6" w:rsidRDefault="00A53157" w:rsidP="0040203E">
            <w:pPr>
              <w:spacing w:after="0" w:line="278" w:lineRule="auto"/>
              <w:rPr>
                <w:sz w:val="20"/>
                <w:szCs w:val="20"/>
              </w:rPr>
            </w:pPr>
            <w:r w:rsidRPr="00E577D6">
              <w:rPr>
                <w:b/>
                <w:bCs/>
                <w:sz w:val="20"/>
                <w:szCs w:val="20"/>
              </w:rPr>
              <w:t>VATROGASTVO</w:t>
            </w:r>
          </w:p>
        </w:tc>
      </w:tr>
      <w:tr w:rsidR="00A53157" w:rsidRPr="00E577D6" w14:paraId="698D3C55" w14:textId="77777777" w:rsidTr="00A53157">
        <w:trPr>
          <w:tblCellSpacing w:w="15" w:type="dxa"/>
        </w:trPr>
        <w:tc>
          <w:tcPr>
            <w:tcW w:w="0" w:type="auto"/>
            <w:shd w:val="clear" w:color="auto" w:fill="FDFBCF"/>
            <w:vAlign w:val="center"/>
            <w:hideMark/>
          </w:tcPr>
          <w:p w14:paraId="6453938B" w14:textId="77777777" w:rsidR="00A53157" w:rsidRPr="00E577D6" w:rsidRDefault="00A53157" w:rsidP="0040203E">
            <w:pPr>
              <w:spacing w:after="0" w:line="278" w:lineRule="auto"/>
              <w:rPr>
                <w:sz w:val="20"/>
                <w:szCs w:val="20"/>
              </w:rPr>
            </w:pPr>
            <w:r w:rsidRPr="00E577D6">
              <w:rPr>
                <w:sz w:val="20"/>
                <w:szCs w:val="20"/>
              </w:rPr>
              <w:t>DVD Ivan Zoretić Španac</w:t>
            </w:r>
          </w:p>
        </w:tc>
        <w:tc>
          <w:tcPr>
            <w:tcW w:w="0" w:type="auto"/>
            <w:shd w:val="clear" w:color="auto" w:fill="FDFBCF"/>
            <w:vAlign w:val="center"/>
            <w:hideMark/>
          </w:tcPr>
          <w:p w14:paraId="755018DB" w14:textId="77777777" w:rsidR="00A53157" w:rsidRPr="00E577D6" w:rsidRDefault="00A53157" w:rsidP="0040203E">
            <w:pPr>
              <w:spacing w:after="0" w:line="278" w:lineRule="auto"/>
              <w:rPr>
                <w:sz w:val="20"/>
                <w:szCs w:val="20"/>
              </w:rPr>
            </w:pPr>
            <w:r w:rsidRPr="00E577D6">
              <w:rPr>
                <w:sz w:val="20"/>
                <w:szCs w:val="20"/>
              </w:rPr>
              <w:t>75.000,00</w:t>
            </w:r>
          </w:p>
        </w:tc>
        <w:tc>
          <w:tcPr>
            <w:tcW w:w="0" w:type="auto"/>
            <w:shd w:val="clear" w:color="auto" w:fill="FDFBCF"/>
            <w:vAlign w:val="center"/>
            <w:hideMark/>
          </w:tcPr>
          <w:p w14:paraId="1CD66FD7" w14:textId="45833BDE" w:rsidR="00A53157" w:rsidRPr="00E577D6" w:rsidRDefault="00E146DF" w:rsidP="0040203E">
            <w:pPr>
              <w:spacing w:after="0"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78.570,78</w:t>
            </w:r>
          </w:p>
        </w:tc>
      </w:tr>
      <w:tr w:rsidR="00A53157" w:rsidRPr="00E577D6" w14:paraId="6F191C45" w14:textId="77777777" w:rsidTr="00A53157">
        <w:trPr>
          <w:tblCellSpacing w:w="15" w:type="dxa"/>
        </w:trPr>
        <w:tc>
          <w:tcPr>
            <w:tcW w:w="0" w:type="auto"/>
            <w:shd w:val="clear" w:color="auto" w:fill="FDFBCF"/>
            <w:vAlign w:val="center"/>
            <w:hideMark/>
          </w:tcPr>
          <w:p w14:paraId="6A506FAE" w14:textId="77777777" w:rsidR="00A53157" w:rsidRPr="00E577D6" w:rsidRDefault="00A53157" w:rsidP="0040203E">
            <w:pPr>
              <w:spacing w:after="0" w:line="278" w:lineRule="auto"/>
              <w:rPr>
                <w:sz w:val="20"/>
                <w:szCs w:val="20"/>
              </w:rPr>
            </w:pPr>
            <w:r w:rsidRPr="00E577D6">
              <w:rPr>
                <w:sz w:val="20"/>
                <w:szCs w:val="20"/>
              </w:rPr>
              <w:t>Troškovi protupožarne sezone</w:t>
            </w:r>
          </w:p>
        </w:tc>
        <w:tc>
          <w:tcPr>
            <w:tcW w:w="0" w:type="auto"/>
            <w:shd w:val="clear" w:color="auto" w:fill="FDFBCF"/>
            <w:vAlign w:val="center"/>
            <w:hideMark/>
          </w:tcPr>
          <w:p w14:paraId="2AD94825" w14:textId="77777777" w:rsidR="00A53157" w:rsidRPr="00E577D6" w:rsidRDefault="00A53157" w:rsidP="0040203E">
            <w:pPr>
              <w:spacing w:after="0" w:line="278" w:lineRule="auto"/>
              <w:rPr>
                <w:sz w:val="20"/>
                <w:szCs w:val="20"/>
              </w:rPr>
            </w:pPr>
            <w:r w:rsidRPr="00E577D6">
              <w:rPr>
                <w:sz w:val="20"/>
                <w:szCs w:val="20"/>
              </w:rPr>
              <w:t>15.000,00</w:t>
            </w:r>
          </w:p>
        </w:tc>
        <w:tc>
          <w:tcPr>
            <w:tcW w:w="0" w:type="auto"/>
            <w:shd w:val="clear" w:color="auto" w:fill="FDFBCF"/>
            <w:vAlign w:val="center"/>
            <w:hideMark/>
          </w:tcPr>
          <w:p w14:paraId="6CB1766D" w14:textId="26059AA8" w:rsidR="00A53157" w:rsidRPr="00E577D6" w:rsidRDefault="00E146DF" w:rsidP="0040203E">
            <w:pPr>
              <w:spacing w:after="0" w:line="278" w:lineRule="auto"/>
              <w:rPr>
                <w:sz w:val="20"/>
                <w:szCs w:val="20"/>
              </w:rPr>
            </w:pPr>
            <w:r w:rsidRPr="00E577D6">
              <w:rPr>
                <w:sz w:val="20"/>
                <w:szCs w:val="20"/>
              </w:rPr>
              <w:t>15.000,00</w:t>
            </w:r>
          </w:p>
        </w:tc>
      </w:tr>
      <w:tr w:rsidR="00A53157" w:rsidRPr="00E577D6" w14:paraId="6029A44A" w14:textId="77777777" w:rsidTr="00A53157">
        <w:trPr>
          <w:tblCellSpacing w:w="15" w:type="dxa"/>
        </w:trPr>
        <w:tc>
          <w:tcPr>
            <w:tcW w:w="0" w:type="auto"/>
            <w:shd w:val="clear" w:color="auto" w:fill="FDFBCF"/>
            <w:vAlign w:val="center"/>
            <w:hideMark/>
          </w:tcPr>
          <w:p w14:paraId="315E79D4" w14:textId="77777777" w:rsidR="00A53157" w:rsidRPr="00E577D6" w:rsidRDefault="00A53157" w:rsidP="0040203E">
            <w:pPr>
              <w:spacing w:after="0" w:line="278" w:lineRule="auto"/>
              <w:rPr>
                <w:sz w:val="20"/>
                <w:szCs w:val="20"/>
              </w:rPr>
            </w:pPr>
            <w:r w:rsidRPr="00E577D6">
              <w:rPr>
                <w:sz w:val="20"/>
                <w:szCs w:val="20"/>
              </w:rPr>
              <w:t>Ostale usluge</w:t>
            </w:r>
          </w:p>
        </w:tc>
        <w:tc>
          <w:tcPr>
            <w:tcW w:w="0" w:type="auto"/>
            <w:shd w:val="clear" w:color="auto" w:fill="FDFBCF"/>
            <w:vAlign w:val="center"/>
            <w:hideMark/>
          </w:tcPr>
          <w:p w14:paraId="1074901D" w14:textId="77777777" w:rsidR="00A53157" w:rsidRPr="00E577D6" w:rsidRDefault="00A53157" w:rsidP="0040203E">
            <w:pPr>
              <w:spacing w:after="0" w:line="278" w:lineRule="auto"/>
              <w:rPr>
                <w:sz w:val="20"/>
                <w:szCs w:val="20"/>
              </w:rPr>
            </w:pPr>
            <w:r w:rsidRPr="00E577D6">
              <w:rPr>
                <w:sz w:val="20"/>
                <w:szCs w:val="20"/>
              </w:rPr>
              <w:t>15.000,00</w:t>
            </w:r>
          </w:p>
        </w:tc>
        <w:tc>
          <w:tcPr>
            <w:tcW w:w="0" w:type="auto"/>
            <w:shd w:val="clear" w:color="auto" w:fill="FDFBCF"/>
            <w:vAlign w:val="center"/>
            <w:hideMark/>
          </w:tcPr>
          <w:p w14:paraId="62C950B2" w14:textId="286DF79E" w:rsidR="00A53157" w:rsidRPr="00E577D6" w:rsidRDefault="00E146DF" w:rsidP="0040203E">
            <w:pPr>
              <w:spacing w:after="0"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3.677,50</w:t>
            </w:r>
          </w:p>
        </w:tc>
      </w:tr>
      <w:tr w:rsidR="00A53157" w:rsidRPr="00E577D6" w14:paraId="4E1AA743" w14:textId="77777777" w:rsidTr="00A53157">
        <w:trPr>
          <w:tblCellSpacing w:w="15" w:type="dxa"/>
        </w:trPr>
        <w:tc>
          <w:tcPr>
            <w:tcW w:w="0" w:type="auto"/>
            <w:gridSpan w:val="3"/>
            <w:shd w:val="clear" w:color="auto" w:fill="EAF1DD" w:themeFill="accent3" w:themeFillTint="33"/>
            <w:vAlign w:val="center"/>
            <w:hideMark/>
          </w:tcPr>
          <w:p w14:paraId="04911D38" w14:textId="77777777" w:rsidR="00A53157" w:rsidRPr="00E577D6" w:rsidRDefault="00A53157" w:rsidP="0040203E">
            <w:pPr>
              <w:spacing w:after="0" w:line="278" w:lineRule="auto"/>
              <w:rPr>
                <w:sz w:val="20"/>
                <w:szCs w:val="20"/>
              </w:rPr>
            </w:pPr>
            <w:r w:rsidRPr="00E577D6">
              <w:rPr>
                <w:b/>
                <w:bCs/>
                <w:sz w:val="20"/>
                <w:szCs w:val="20"/>
              </w:rPr>
              <w:t>HGSS STANICA RIJEKA</w:t>
            </w:r>
          </w:p>
        </w:tc>
      </w:tr>
      <w:tr w:rsidR="00A53157" w:rsidRPr="00E577D6" w14:paraId="081151D3" w14:textId="77777777" w:rsidTr="00A53157">
        <w:trPr>
          <w:tblCellSpacing w:w="15" w:type="dxa"/>
        </w:trPr>
        <w:tc>
          <w:tcPr>
            <w:tcW w:w="0" w:type="auto"/>
            <w:shd w:val="clear" w:color="auto" w:fill="FDFBCF"/>
            <w:vAlign w:val="center"/>
            <w:hideMark/>
          </w:tcPr>
          <w:p w14:paraId="6F8F9ED6" w14:textId="77777777" w:rsidR="00A53157" w:rsidRPr="00E577D6" w:rsidRDefault="00A53157" w:rsidP="0040203E">
            <w:pPr>
              <w:spacing w:after="0" w:line="278" w:lineRule="auto"/>
              <w:rPr>
                <w:sz w:val="20"/>
                <w:szCs w:val="20"/>
              </w:rPr>
            </w:pPr>
            <w:r w:rsidRPr="00E577D6">
              <w:rPr>
                <w:sz w:val="20"/>
                <w:szCs w:val="20"/>
              </w:rPr>
              <w:t>Redovne donacije</w:t>
            </w:r>
          </w:p>
        </w:tc>
        <w:tc>
          <w:tcPr>
            <w:tcW w:w="0" w:type="auto"/>
            <w:shd w:val="clear" w:color="auto" w:fill="FDFBCF"/>
            <w:vAlign w:val="center"/>
            <w:hideMark/>
          </w:tcPr>
          <w:p w14:paraId="73CD6E5A" w14:textId="77777777" w:rsidR="00A53157" w:rsidRPr="00E577D6" w:rsidRDefault="00A53157" w:rsidP="0040203E">
            <w:pPr>
              <w:spacing w:after="0" w:line="278" w:lineRule="auto"/>
              <w:rPr>
                <w:sz w:val="20"/>
                <w:szCs w:val="20"/>
              </w:rPr>
            </w:pPr>
            <w:r w:rsidRPr="00E577D6">
              <w:rPr>
                <w:sz w:val="20"/>
                <w:szCs w:val="20"/>
              </w:rPr>
              <w:t>3.000,00</w:t>
            </w:r>
          </w:p>
        </w:tc>
        <w:tc>
          <w:tcPr>
            <w:tcW w:w="0" w:type="auto"/>
            <w:shd w:val="clear" w:color="auto" w:fill="FDFBCF"/>
            <w:vAlign w:val="center"/>
            <w:hideMark/>
          </w:tcPr>
          <w:p w14:paraId="2B0F6137" w14:textId="0EAA6E9E" w:rsidR="00A53157" w:rsidRPr="00E577D6" w:rsidRDefault="00E146DF" w:rsidP="0040203E">
            <w:pPr>
              <w:spacing w:after="0" w:line="278" w:lineRule="auto"/>
              <w:rPr>
                <w:sz w:val="20"/>
                <w:szCs w:val="20"/>
              </w:rPr>
            </w:pPr>
            <w:r w:rsidRPr="00E577D6">
              <w:rPr>
                <w:sz w:val="20"/>
                <w:szCs w:val="20"/>
              </w:rPr>
              <w:t>3.000,00</w:t>
            </w:r>
          </w:p>
        </w:tc>
      </w:tr>
      <w:tr w:rsidR="00A53157" w:rsidRPr="00E577D6" w14:paraId="384AEA93" w14:textId="77777777" w:rsidTr="00A53157">
        <w:trPr>
          <w:tblCellSpacing w:w="15" w:type="dxa"/>
        </w:trPr>
        <w:tc>
          <w:tcPr>
            <w:tcW w:w="0" w:type="auto"/>
            <w:gridSpan w:val="3"/>
            <w:shd w:val="clear" w:color="auto" w:fill="EAF1DD" w:themeFill="accent3" w:themeFillTint="33"/>
            <w:vAlign w:val="center"/>
            <w:hideMark/>
          </w:tcPr>
          <w:p w14:paraId="38733F29" w14:textId="77777777" w:rsidR="00A53157" w:rsidRPr="00E577D6" w:rsidRDefault="00A53157" w:rsidP="0040203E">
            <w:pPr>
              <w:spacing w:after="0" w:line="278" w:lineRule="auto"/>
              <w:rPr>
                <w:sz w:val="20"/>
                <w:szCs w:val="20"/>
              </w:rPr>
            </w:pPr>
            <w:r w:rsidRPr="00E577D6">
              <w:rPr>
                <w:b/>
                <w:bCs/>
                <w:sz w:val="20"/>
                <w:szCs w:val="20"/>
              </w:rPr>
              <w:t>HRVATSKI CRVENI KRIŽ</w:t>
            </w:r>
          </w:p>
        </w:tc>
      </w:tr>
      <w:tr w:rsidR="00A53157" w:rsidRPr="00E577D6" w14:paraId="79EC82B8" w14:textId="77777777" w:rsidTr="00A53157">
        <w:trPr>
          <w:tblCellSpacing w:w="15" w:type="dxa"/>
        </w:trPr>
        <w:tc>
          <w:tcPr>
            <w:tcW w:w="0" w:type="auto"/>
            <w:shd w:val="clear" w:color="auto" w:fill="FDFBCF"/>
            <w:vAlign w:val="center"/>
            <w:hideMark/>
          </w:tcPr>
          <w:p w14:paraId="2D15EBB6" w14:textId="77777777" w:rsidR="00A53157" w:rsidRPr="00E577D6" w:rsidRDefault="00A53157" w:rsidP="0040203E">
            <w:pPr>
              <w:spacing w:after="0" w:line="278" w:lineRule="auto"/>
              <w:rPr>
                <w:sz w:val="20"/>
                <w:szCs w:val="20"/>
              </w:rPr>
            </w:pPr>
            <w:r w:rsidRPr="00E577D6">
              <w:rPr>
                <w:sz w:val="20"/>
                <w:szCs w:val="20"/>
              </w:rPr>
              <w:t>Tekuće donacije</w:t>
            </w:r>
          </w:p>
        </w:tc>
        <w:tc>
          <w:tcPr>
            <w:tcW w:w="0" w:type="auto"/>
            <w:shd w:val="clear" w:color="auto" w:fill="FDFBCF"/>
            <w:vAlign w:val="center"/>
            <w:hideMark/>
          </w:tcPr>
          <w:p w14:paraId="3D006495" w14:textId="77777777" w:rsidR="00A53157" w:rsidRPr="00E577D6" w:rsidRDefault="00A53157" w:rsidP="0040203E">
            <w:pPr>
              <w:spacing w:after="0" w:line="278" w:lineRule="auto"/>
              <w:rPr>
                <w:sz w:val="20"/>
                <w:szCs w:val="20"/>
              </w:rPr>
            </w:pPr>
            <w:r w:rsidRPr="00E577D6">
              <w:rPr>
                <w:sz w:val="20"/>
                <w:szCs w:val="20"/>
              </w:rPr>
              <w:t>16.000,00</w:t>
            </w:r>
          </w:p>
        </w:tc>
        <w:tc>
          <w:tcPr>
            <w:tcW w:w="0" w:type="auto"/>
            <w:shd w:val="clear" w:color="auto" w:fill="FDFBCF"/>
            <w:vAlign w:val="center"/>
            <w:hideMark/>
          </w:tcPr>
          <w:p w14:paraId="531F7C33" w14:textId="50149B00" w:rsidR="00A53157" w:rsidRPr="00E577D6" w:rsidRDefault="00E146DF" w:rsidP="0040203E">
            <w:pPr>
              <w:spacing w:after="0"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20.370,24</w:t>
            </w:r>
          </w:p>
        </w:tc>
      </w:tr>
    </w:tbl>
    <w:p w14:paraId="6F403CFC" w14:textId="77777777" w:rsidR="00C6745F" w:rsidRPr="00C6745F" w:rsidRDefault="00C6745F" w:rsidP="00A53157">
      <w:pPr>
        <w:suppressAutoHyphens w:val="0"/>
        <w:autoSpaceDN/>
        <w:spacing w:after="208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0E708497" w14:textId="7E819926" w:rsidR="00C6745F" w:rsidRPr="00C6745F" w:rsidRDefault="00000000" w:rsidP="00C6745F">
      <w:pPr>
        <w:keepNext/>
        <w:keepLines/>
        <w:suppressAutoHyphens w:val="0"/>
        <w:autoSpaceDN/>
        <w:spacing w:after="121"/>
        <w:ind w:left="170" w:hanging="10"/>
        <w:textAlignment w:val="auto"/>
        <w:outlineLvl w:val="0"/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 xml:space="preserve">5. OSTALE AKTIVNOSTI U SUSTAVU </w:t>
      </w:r>
      <w:r w:rsidR="00E91889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>CIVILNE ZAŠTITE</w:t>
      </w:r>
    </w:p>
    <w:p w14:paraId="0D9B3DD8" w14:textId="2637748C" w:rsidR="00C6745F" w:rsidRPr="00C6745F" w:rsidRDefault="00000000" w:rsidP="00C6745F">
      <w:pPr>
        <w:keepNext/>
        <w:keepLines/>
        <w:suppressAutoHyphens w:val="0"/>
        <w:autoSpaceDN/>
        <w:spacing w:after="149"/>
        <w:ind w:left="145" w:hanging="10"/>
        <w:textAlignment w:val="auto"/>
        <w:outlineLvl w:val="1"/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 xml:space="preserve">     5.1  Zahtjevi </w:t>
      </w:r>
      <w:r w:rsidR="00E91889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>sustava civilne zaštite</w:t>
      </w:r>
      <w:r w:rsidRPr="00C6745F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 xml:space="preserve"> u prostornim planovima</w:t>
      </w:r>
    </w:p>
    <w:p w14:paraId="17A048A9" w14:textId="77777777" w:rsidR="00C6745F" w:rsidRPr="00C6745F" w:rsidRDefault="00000000" w:rsidP="00C6745F">
      <w:pPr>
        <w:suppressAutoHyphens w:val="0"/>
        <w:autoSpaceDN/>
        <w:spacing w:after="126"/>
        <w:ind w:left="869" w:right="-19" w:hanging="1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Izrađene su i donesene IV. Izmjene i dopune Prostornog plana uređenja Općine Jelenje, a u koji su unesene sve potrebne odredbe koje se tiču civilne zaštite s posebnim osvrtom i mjerama koje se tiču klizišta. </w:t>
      </w:r>
    </w:p>
    <w:p w14:paraId="7B102FEA" w14:textId="77777777" w:rsidR="00C6745F" w:rsidRPr="00C6745F" w:rsidRDefault="00000000" w:rsidP="00C6745F">
      <w:pPr>
        <w:suppressAutoHyphens w:val="0"/>
        <w:autoSpaceDN/>
        <w:spacing w:after="126"/>
        <w:ind w:left="869" w:right="-19" w:hanging="1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Općina Jelenje sudjelovala je u posebnom projektu PRI-MJER, Rudarsko geološkog i naftnog fakulteta u zagrebu i Građevinskog fakulteta u Rijeci - „Primijenjena istraživanja klizišta za razvoj mjera ublažavanja i prevencije rizika“ (PRI-MJER) financiranog u okviru Sheme za jačanje primijenjenih istraživanja za mjere prilagodbe klimatskim promjenama (KK.05.1.1.02. 0020) iz Europskog fonda za regionalni razvoj, operativnog programa Konkurentnost i Kohezija 2014. – 2020.</w:t>
      </w:r>
    </w:p>
    <w:p w14:paraId="370B30E0" w14:textId="77777777" w:rsidR="00C6745F" w:rsidRPr="00C6745F" w:rsidRDefault="00000000" w:rsidP="00C6745F">
      <w:pPr>
        <w:suppressAutoHyphens w:val="0"/>
        <w:autoSpaceDN/>
        <w:spacing w:after="0"/>
        <w:ind w:left="867" w:right="-19" w:hanging="11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U sklopu projekta su izrađene karta inventara klizišta i karta podložnosti na klizanje za područje u slivu rijeke Rječine koje se dijelom nalazi i u Općini Jelenje te su rezultati istraživanja korišteni u izradi IV. izmjena i dopuna PPOJ. Time su na raspolaganju podaci i informacije o klizištima koji do sada nisu bili poznati, a koji su značajno pridonijeli prostornom planiranju u Općini Jelenje, kao i planiranju rizika. Rezultati su također korišteni u izradi Procjene rizika od velikih nesreća. </w:t>
      </w:r>
    </w:p>
    <w:p w14:paraId="435EC76F" w14:textId="77777777" w:rsidR="00C6745F" w:rsidRPr="00C6745F" w:rsidRDefault="00000000" w:rsidP="00C6745F">
      <w:pPr>
        <w:suppressAutoHyphens w:val="0"/>
        <w:autoSpaceDN/>
        <w:spacing w:after="0"/>
        <w:ind w:left="867" w:right="-19" w:hanging="11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lastRenderedPageBreak/>
        <w:t>Općina Jelenje jedan je od 18 dionika projekta PRI-MJER, za kojega su u okviru projekta izrađeni alati/mjere/preporuke za prilagodbu klimatskim promjenama vezano za klizišta, što omogućava djelovanje u smislu prevencije kroz unaprjeđenje prostornog planiranja i civilne zaštite, kao i djelovanja u katastrofama uzrokovanim klimatskim promjenama u skladu sa strateškim i zakonodavnim okvirom EU i RH.</w:t>
      </w:r>
    </w:p>
    <w:p w14:paraId="2615C0CC" w14:textId="77777777" w:rsidR="00C6745F" w:rsidRPr="00C6745F" w:rsidRDefault="00C6745F" w:rsidP="00C6745F">
      <w:pPr>
        <w:suppressAutoHyphens w:val="0"/>
        <w:autoSpaceDN/>
        <w:spacing w:after="0"/>
        <w:ind w:left="867" w:right="113" w:hanging="11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2B9212ED" w14:textId="77777777" w:rsidR="00C6745F" w:rsidRPr="00C6745F" w:rsidRDefault="00000000" w:rsidP="00C6745F">
      <w:pPr>
        <w:keepNext/>
        <w:keepLines/>
        <w:suppressAutoHyphens w:val="0"/>
        <w:autoSpaceDN/>
        <w:spacing w:after="149"/>
        <w:ind w:left="145" w:hanging="10"/>
        <w:textAlignment w:val="auto"/>
        <w:outlineLvl w:val="1"/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 xml:space="preserve">     5.2. Edukacija djece u školama i vrtićima</w:t>
      </w:r>
    </w:p>
    <w:p w14:paraId="1DECC625" w14:textId="77777777" w:rsidR="00C6745F" w:rsidRPr="00C6745F" w:rsidRDefault="00000000" w:rsidP="00C6745F">
      <w:pPr>
        <w:suppressAutoHyphens w:val="0"/>
        <w:autoSpaceDN/>
        <w:spacing w:after="126"/>
        <w:ind w:left="869" w:right="112" w:hanging="1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E146D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DVD je obavio pokaznu vježbu primjerenu dječjoj dobi učenicima od prvog do osmog razreda Osnovne škole Jelenje-Dražice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.</w:t>
      </w:r>
    </w:p>
    <w:p w14:paraId="1F7A4E30" w14:textId="77777777" w:rsidR="00C6745F" w:rsidRPr="00C6745F" w:rsidRDefault="00000000" w:rsidP="00C6745F">
      <w:pPr>
        <w:keepNext/>
        <w:keepLines/>
        <w:suppressAutoHyphens w:val="0"/>
        <w:autoSpaceDN/>
        <w:spacing w:after="149"/>
        <w:ind w:left="145" w:hanging="10"/>
        <w:textAlignment w:val="auto"/>
        <w:outlineLvl w:val="1"/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 xml:space="preserve">    5.3.  Uspostava sustava uzbunjivanja</w:t>
      </w:r>
    </w:p>
    <w:p w14:paraId="32164BA0" w14:textId="77777777" w:rsidR="00C6745F" w:rsidRPr="00E146DF" w:rsidRDefault="00000000" w:rsidP="00C6745F">
      <w:pPr>
        <w:suppressAutoHyphens w:val="0"/>
        <w:autoSpaceDN/>
        <w:spacing w:after="126"/>
        <w:ind w:left="869" w:right="112" w:hanging="1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E146D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U Općini Jelenje postoji jedna sirena za uzbunjivanje mještana o ugrozama. </w:t>
      </w:r>
    </w:p>
    <w:p w14:paraId="1C5FF7D8" w14:textId="7EB06297" w:rsidR="00C6745F" w:rsidRPr="00C6745F" w:rsidRDefault="00000000" w:rsidP="00C6745F">
      <w:pPr>
        <w:suppressAutoHyphens w:val="0"/>
        <w:autoSpaceDN/>
        <w:spacing w:after="126"/>
        <w:ind w:left="869" w:right="112" w:hanging="1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E146D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U listopadu 202</w:t>
      </w:r>
      <w:r w:rsidR="00AC5F20" w:rsidRPr="00E146D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6</w:t>
      </w:r>
      <w:r w:rsidRPr="00E146D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. izvršena je provjera ispravnosti sirene.</w:t>
      </w:r>
    </w:p>
    <w:p w14:paraId="28B3CE38" w14:textId="77777777" w:rsidR="00C6745F" w:rsidRPr="00C6745F" w:rsidRDefault="00000000" w:rsidP="00C6745F">
      <w:pPr>
        <w:keepNext/>
        <w:keepLines/>
        <w:suppressAutoHyphens w:val="0"/>
        <w:autoSpaceDN/>
        <w:spacing w:after="149"/>
        <w:ind w:left="145" w:hanging="10"/>
        <w:textAlignment w:val="auto"/>
        <w:outlineLvl w:val="1"/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 xml:space="preserve">      5.4. Ostalo</w:t>
      </w:r>
    </w:p>
    <w:p w14:paraId="14FB0F64" w14:textId="77777777" w:rsidR="00C6745F" w:rsidRPr="00C6745F" w:rsidRDefault="00000000" w:rsidP="00C6745F">
      <w:pPr>
        <w:suppressAutoHyphens w:val="0"/>
        <w:autoSpaceDN/>
        <w:spacing w:after="605"/>
        <w:ind w:left="869" w:right="112" w:hanging="1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U Općini Jelenje sustavno se provode mjere dezinfekcije, dezinsekcije i deratizacije, te izdvajaju sredstva za veterinarske usluge na području Općine. </w:t>
      </w:r>
    </w:p>
    <w:p w14:paraId="15549FC7" w14:textId="387EEF2F" w:rsidR="00C6745F" w:rsidRPr="00C6745F" w:rsidRDefault="00000000" w:rsidP="00C6745F">
      <w:pPr>
        <w:keepNext/>
        <w:keepLines/>
        <w:suppressAutoHyphens w:val="0"/>
        <w:autoSpaceDN/>
        <w:spacing w:after="121"/>
        <w:ind w:left="567" w:hanging="284"/>
        <w:textAlignment w:val="auto"/>
        <w:outlineLvl w:val="0"/>
        <w:rPr>
          <w:rFonts w:ascii="Arial" w:eastAsia="Arial" w:hAnsi="Arial" w:cs="Arial"/>
          <w:b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b/>
          <w:kern w:val="2"/>
          <w:lang w:eastAsia="hr-HR"/>
          <w14:ligatures w14:val="standardContextual"/>
        </w:rPr>
        <w:t xml:space="preserve">6. ANALIZA STANJA </w:t>
      </w:r>
      <w:r w:rsidR="00585F2E">
        <w:rPr>
          <w:rFonts w:ascii="Arial" w:eastAsia="Arial" w:hAnsi="Arial" w:cs="Arial"/>
          <w:b/>
          <w:kern w:val="2"/>
          <w:lang w:eastAsia="hr-HR"/>
          <w14:ligatures w14:val="standardContextual"/>
        </w:rPr>
        <w:t xml:space="preserve">SUSTAVA CIVILNE ZAŠTITE </w:t>
      </w:r>
      <w:r w:rsidRPr="00C6745F">
        <w:rPr>
          <w:rFonts w:ascii="Arial" w:eastAsia="Arial" w:hAnsi="Arial" w:cs="Arial"/>
          <w:b/>
          <w:kern w:val="2"/>
          <w:lang w:eastAsia="hr-HR"/>
          <w14:ligatures w14:val="standardContextual"/>
        </w:rPr>
        <w:t xml:space="preserve"> NA PODRUČJU OPĆINE JELENJE ZA 202</w:t>
      </w:r>
      <w:r w:rsidR="00AD750F">
        <w:rPr>
          <w:rFonts w:ascii="Arial" w:eastAsia="Arial" w:hAnsi="Arial" w:cs="Arial"/>
          <w:b/>
          <w:kern w:val="2"/>
          <w:lang w:eastAsia="hr-HR"/>
          <w14:ligatures w14:val="standardContextual"/>
        </w:rPr>
        <w:t>6</w:t>
      </w:r>
      <w:r w:rsidRPr="00C6745F">
        <w:rPr>
          <w:rFonts w:ascii="Arial" w:eastAsia="Arial" w:hAnsi="Arial" w:cs="Arial"/>
          <w:b/>
          <w:kern w:val="2"/>
          <w:lang w:eastAsia="hr-HR"/>
          <w14:ligatures w14:val="standardContextual"/>
        </w:rPr>
        <w:t>. GODINI</w:t>
      </w:r>
    </w:p>
    <w:p w14:paraId="7D301C57" w14:textId="77777777" w:rsidR="00AD750F" w:rsidRPr="00AD750F" w:rsidRDefault="00AD750F" w:rsidP="00AD750F">
      <w:pPr>
        <w:suppressAutoHyphens w:val="0"/>
        <w:autoSpaceDN/>
        <w:spacing w:after="120"/>
        <w:ind w:right="113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AD750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Zakonom o sustavu civilne zaštite („Narodne novine“ broj 82/15., 118/18., 31/20., 20/21. i 114/22.) uređuju se sustav i djelovanje civilne zaštite, kao i obveze jedinica lokalne samouprave u sustavu. Razmatrajući stanje sustava civilne zaštite na području Općine Jelenje i uvažavajući prikazano stanje operativnih snaga, može se utvrditi sljedeće:</w:t>
      </w:r>
    </w:p>
    <w:p w14:paraId="39BC3E80" w14:textId="77777777" w:rsidR="00AD750F" w:rsidRPr="00AD750F" w:rsidRDefault="00AD750F" w:rsidP="00AD750F">
      <w:pPr>
        <w:pStyle w:val="ListParagraph"/>
        <w:numPr>
          <w:ilvl w:val="0"/>
          <w:numId w:val="14"/>
        </w:numPr>
        <w:suppressAutoHyphens w:val="0"/>
        <w:autoSpaceDN/>
        <w:spacing w:after="120"/>
        <w:ind w:right="113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AD750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donesena je Procjena ugroženosti od požara i tehnoloških eksplozija na području općine Jelenje („Službene novine Općine Jelenje“ broj 76/24.);</w:t>
      </w:r>
    </w:p>
    <w:p w14:paraId="05B688F3" w14:textId="77777777" w:rsidR="00AD750F" w:rsidRPr="00AD750F" w:rsidRDefault="00AD750F" w:rsidP="00AD750F">
      <w:pPr>
        <w:pStyle w:val="ListParagraph"/>
        <w:numPr>
          <w:ilvl w:val="0"/>
          <w:numId w:val="14"/>
        </w:numPr>
        <w:suppressAutoHyphens w:val="0"/>
        <w:autoSpaceDN/>
        <w:spacing w:after="120"/>
        <w:ind w:right="113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AD750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donesena je Procjena rizika od velikih nesreća za područje općine Jelenje („Službene novine Općine Jelenje“ broj 98/26.);</w:t>
      </w:r>
    </w:p>
    <w:p w14:paraId="46B07A97" w14:textId="77777777" w:rsidR="00AD750F" w:rsidRPr="00AD750F" w:rsidRDefault="00AD750F" w:rsidP="00AD750F">
      <w:pPr>
        <w:pStyle w:val="ListParagraph"/>
        <w:numPr>
          <w:ilvl w:val="0"/>
          <w:numId w:val="14"/>
        </w:numPr>
        <w:suppressAutoHyphens w:val="0"/>
        <w:autoSpaceDN/>
        <w:spacing w:after="120"/>
        <w:ind w:right="113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AD750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donesen je Plan djelovanja civilne zaštite Općine Jelenje („Službene novine Općine Jelenje“ broj 99/26.);</w:t>
      </w:r>
    </w:p>
    <w:p w14:paraId="7B5BC20D" w14:textId="77777777" w:rsidR="00AD750F" w:rsidRPr="00AD750F" w:rsidRDefault="00AD750F" w:rsidP="00AD750F">
      <w:pPr>
        <w:pStyle w:val="ListParagraph"/>
        <w:numPr>
          <w:ilvl w:val="0"/>
          <w:numId w:val="14"/>
        </w:numPr>
        <w:suppressAutoHyphens w:val="0"/>
        <w:autoSpaceDN/>
        <w:spacing w:after="120"/>
        <w:ind w:right="113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AD750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ustrojen je Stožer civilne zaštite Općine Jelenje na temelju Odluke o imenovanju načelnika, zamjenika načelnika i članova Stožera civilne zaštite Općine Jelenje (KLASA: 240-02/23-02/2, URBROJ: 2170-20-03-02/07-23-1 od 26. lipnja 2023.) i Odluke o I. izmjenama navedene Odluke (KLASA: 240-02/25-02/2, URBROJ: 2170-20-03-02/10-25-1 od 6. studenoga 2025.). Stožer razmatra problematiku civilne zaštite te provodi pripreme za moguće prijetnje na području Općine Jelenje;</w:t>
      </w:r>
    </w:p>
    <w:p w14:paraId="0A306CB4" w14:textId="77777777" w:rsidR="00AD750F" w:rsidRPr="00AD750F" w:rsidRDefault="00AD750F" w:rsidP="00AD750F">
      <w:pPr>
        <w:pStyle w:val="ListParagraph"/>
        <w:numPr>
          <w:ilvl w:val="0"/>
          <w:numId w:val="14"/>
        </w:numPr>
        <w:suppressAutoHyphens w:val="0"/>
        <w:autoSpaceDN/>
        <w:spacing w:after="120"/>
        <w:ind w:right="113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AD750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operativne snage vatrogastva Općine Jelenje obavljaju zadaće zaštite od požara te sudjeluju u zaštiti i spašavanju stanovništva i imovine u slučaju drugih ugroza. Radi podizanja njihove operativne spremnosti potrebno je kontinuirano provoditi osposobljavanje i usavršavanje pripadnika vatrogasne postrojbe te nabavljati novu i održavati postojeću opremu i sredstva;</w:t>
      </w:r>
    </w:p>
    <w:p w14:paraId="7EC6F227" w14:textId="77777777" w:rsidR="00AD750F" w:rsidRPr="00AD750F" w:rsidRDefault="00AD750F" w:rsidP="00AD750F">
      <w:pPr>
        <w:pStyle w:val="ListParagraph"/>
        <w:numPr>
          <w:ilvl w:val="0"/>
          <w:numId w:val="14"/>
        </w:numPr>
        <w:suppressAutoHyphens w:val="0"/>
        <w:autoSpaceDN/>
        <w:spacing w:after="120"/>
        <w:ind w:right="113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AD750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Crveni križ svojim aktivnostima pridonosi pripremljenosti za djelovanje u slučaju velikih nesreća i katastrofa. Radi daljnjeg povećanja spremnosti potrebno je nastaviti ulagati u pripremu i opremanje ekipa za brzo reagiranje i otklanjanje posljedica velikih nesreća i katastrofa;</w:t>
      </w:r>
    </w:p>
    <w:p w14:paraId="3144CE49" w14:textId="77777777" w:rsidR="00AD750F" w:rsidRPr="00AD750F" w:rsidRDefault="00AD750F" w:rsidP="00AD750F">
      <w:pPr>
        <w:pStyle w:val="ListParagraph"/>
        <w:numPr>
          <w:ilvl w:val="0"/>
          <w:numId w:val="14"/>
        </w:numPr>
        <w:suppressAutoHyphens w:val="0"/>
        <w:autoSpaceDN/>
        <w:spacing w:after="120"/>
        <w:ind w:right="113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AD750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lastRenderedPageBreak/>
        <w:t>Hrvatska gorska služba spašavanja svojim aktivnostima spašavanja te preventivnim i edukacijskim programima pridonosi sigurnosti ljudi i imovine;</w:t>
      </w:r>
    </w:p>
    <w:p w14:paraId="37AA93C5" w14:textId="77777777" w:rsidR="00AD750F" w:rsidRPr="00AD750F" w:rsidRDefault="00AD750F" w:rsidP="00AD750F">
      <w:pPr>
        <w:pStyle w:val="ListParagraph"/>
        <w:numPr>
          <w:ilvl w:val="0"/>
          <w:numId w:val="14"/>
        </w:numPr>
        <w:suppressAutoHyphens w:val="0"/>
        <w:autoSpaceDN/>
        <w:spacing w:after="120"/>
        <w:ind w:right="113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AD750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Općina Jelenje imenovala je povjerenike civilne zaštite i njihove zamjenike Odlukom o imenovanju povjerenika civilne zaštite i njihovih zamjenika za područje Općine Jelenje (KLASA: 240-03/23-02/1, URBROJ: 2170-20-03-03/11-23-1 od 28. lipnja 2023.);</w:t>
      </w:r>
    </w:p>
    <w:p w14:paraId="25F3D0D3" w14:textId="77777777" w:rsidR="00AD750F" w:rsidRPr="00AD750F" w:rsidRDefault="00AD750F" w:rsidP="00AD750F">
      <w:pPr>
        <w:pStyle w:val="ListParagraph"/>
        <w:numPr>
          <w:ilvl w:val="0"/>
          <w:numId w:val="14"/>
        </w:numPr>
        <w:suppressAutoHyphens w:val="0"/>
        <w:autoSpaceDN/>
        <w:spacing w:after="120"/>
        <w:ind w:right="113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AD750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donesena je Odluka o određivanju pravnih osoba od interesa za sustav civilne zaštite Općine Jelenje („Službene novine Općine Jelenje“ broj 64/23.) te njezine I. izmjene. Pravne osobe od interesa za sustav civilne zaštite mogu se angažirati u situacijama koje ugrožavaju sigurnost stanovništva, materijalnih i kulturnih dobara i okoliša, u skladu sa svojim djelatnostima, raspoloživom opremom, osposobljenošću zaposlenika i kapacitetima za zbrinjavanje unesrećenih;</w:t>
      </w:r>
    </w:p>
    <w:p w14:paraId="159EE37B" w14:textId="77777777" w:rsidR="00AD750F" w:rsidRPr="00AD750F" w:rsidRDefault="00AD750F" w:rsidP="00AD750F">
      <w:pPr>
        <w:pStyle w:val="ListParagraph"/>
        <w:numPr>
          <w:ilvl w:val="0"/>
          <w:numId w:val="14"/>
        </w:numPr>
        <w:suppressAutoHyphens w:val="0"/>
        <w:autoSpaceDN/>
        <w:spacing w:after="120"/>
        <w:ind w:right="113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AD750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u Proračunu Općine Jelenje za 2026. godinu („Službene novine Općine Jelenje“ broj 90/25.) osigurana su financijska sredstva za razvoj i djelovanje sustava civilne zaštite.</w:t>
      </w:r>
    </w:p>
    <w:p w14:paraId="7C627E67" w14:textId="77777777" w:rsidR="00C6745F" w:rsidRPr="00C6745F" w:rsidRDefault="00C6745F" w:rsidP="00C6745F">
      <w:pPr>
        <w:suppressAutoHyphens w:val="0"/>
        <w:autoSpaceDN/>
        <w:spacing w:after="120"/>
        <w:ind w:left="720" w:right="113"/>
        <w:jc w:val="both"/>
        <w:textAlignment w:val="auto"/>
        <w:rPr>
          <w:rFonts w:ascii="Arial" w:eastAsia="Arial" w:hAnsi="Arial" w:cs="Arial"/>
          <w:bCs/>
          <w:kern w:val="2"/>
          <w:lang w:eastAsia="hr-HR"/>
          <w14:ligatures w14:val="standardContextual"/>
        </w:rPr>
      </w:pPr>
    </w:p>
    <w:p w14:paraId="69982968" w14:textId="77777777" w:rsidR="00C6745F" w:rsidRPr="00C6745F" w:rsidRDefault="00000000" w:rsidP="00C6745F">
      <w:pPr>
        <w:keepNext/>
        <w:keepLines/>
        <w:suppressAutoHyphens w:val="0"/>
        <w:autoSpaceDN/>
        <w:spacing w:after="149"/>
        <w:ind w:left="574" w:hanging="10"/>
        <w:textAlignment w:val="auto"/>
        <w:outlineLvl w:val="1"/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 xml:space="preserve">6.1. Analiza područja preventive  </w:t>
      </w:r>
    </w:p>
    <w:p w14:paraId="0D795B84" w14:textId="2307F4D6" w:rsidR="00C6745F" w:rsidRPr="00C6745F" w:rsidRDefault="00AD750F" w:rsidP="00C6745F">
      <w:pPr>
        <w:suppressAutoHyphens w:val="0"/>
        <w:autoSpaceDN/>
        <w:spacing w:after="126"/>
        <w:ind w:left="170" w:right="112" w:hanging="1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AD750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Nakon vrednovanja pojedinih kategorija koje određuju spremnost sustava civilne zaštite u području preventive donosi se konačna ocjena sposobnosti provođenja preventivnih mjera. Kategorije u području preventive ocijenjene su kako je prikazano u sljedećoj tablici, pri čemu je najviša ocjena 1, a najniža 4.</w:t>
      </w:r>
    </w:p>
    <w:tbl>
      <w:tblPr>
        <w:tblStyle w:val="TableGrid0"/>
        <w:tblW w:w="8826" w:type="dxa"/>
        <w:tblInd w:w="93" w:type="dxa"/>
        <w:tblCellMar>
          <w:top w:w="81" w:type="dxa"/>
          <w:right w:w="115" w:type="dxa"/>
        </w:tblCellMar>
        <w:tblLook w:val="04A0" w:firstRow="1" w:lastRow="0" w:firstColumn="1" w:lastColumn="0" w:noHBand="0" w:noVBand="1"/>
      </w:tblPr>
      <w:tblGrid>
        <w:gridCol w:w="5366"/>
        <w:gridCol w:w="1993"/>
        <w:gridCol w:w="471"/>
        <w:gridCol w:w="861"/>
        <w:gridCol w:w="135"/>
      </w:tblGrid>
      <w:tr w:rsidR="007B79DD" w14:paraId="58A61B98" w14:textId="77777777">
        <w:trPr>
          <w:trHeight w:val="264"/>
        </w:trPr>
        <w:tc>
          <w:tcPr>
            <w:tcW w:w="5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03B89D8A" w14:textId="77777777" w:rsidR="00C6745F" w:rsidRPr="00C6745F" w:rsidRDefault="00000000" w:rsidP="00C6745F">
            <w:pPr>
              <w:suppressAutoHyphens w:val="0"/>
              <w:autoSpaceDN/>
              <w:ind w:left="87"/>
              <w:jc w:val="center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  <w:r w:rsidRPr="00C6745F">
              <w:rPr>
                <w:rFonts w:ascii="Arial" w:eastAsia="Arial" w:hAnsi="Arial" w:cs="Arial"/>
                <w:i/>
                <w:color w:val="000000"/>
                <w:sz w:val="16"/>
              </w:rPr>
              <w:t xml:space="preserve">Sastavnice/aktivnosti  sustava civilne zaštite, područje preventive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5C806EA7" w14:textId="77777777" w:rsidR="00C6745F" w:rsidRPr="00C6745F" w:rsidRDefault="00000000" w:rsidP="00C6745F">
            <w:pPr>
              <w:suppressAutoHyphens w:val="0"/>
              <w:autoSpaceDN/>
              <w:ind w:left="113"/>
              <w:jc w:val="center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i/>
                <w:color w:val="000000"/>
                <w:sz w:val="16"/>
              </w:rPr>
              <w:t xml:space="preserve">Brojčana ocjena 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4621ED5C" w14:textId="77777777" w:rsidR="00C6745F" w:rsidRPr="00C6745F" w:rsidRDefault="00C6745F" w:rsidP="00C6745F">
            <w:pPr>
              <w:suppressAutoHyphens w:val="0"/>
              <w:autoSpaceDN/>
              <w:spacing w:after="160"/>
              <w:textAlignment w:val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E9BC375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i/>
                <w:color w:val="000000"/>
                <w:sz w:val="16"/>
              </w:rPr>
              <w:t xml:space="preserve">Ocjena </w:t>
            </w:r>
          </w:p>
        </w:tc>
      </w:tr>
      <w:tr w:rsidR="007B79DD" w14:paraId="0C95E99F" w14:textId="77777777">
        <w:trPr>
          <w:trHeight w:val="272"/>
        </w:trPr>
        <w:tc>
          <w:tcPr>
            <w:tcW w:w="5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D89FB" w14:textId="77777777" w:rsidR="00C6745F" w:rsidRPr="00C6745F" w:rsidRDefault="00000000" w:rsidP="00C6745F">
            <w:pPr>
              <w:suppressAutoHyphens w:val="0"/>
              <w:autoSpaceDN/>
              <w:ind w:left="107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color w:val="000000"/>
                <w:sz w:val="16"/>
              </w:rPr>
              <w:t xml:space="preserve">strategija, normativno uređenje i planovi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6235460" w14:textId="77777777" w:rsidR="00C6745F" w:rsidRPr="00C6745F" w:rsidRDefault="00000000" w:rsidP="00C6745F">
            <w:pPr>
              <w:suppressAutoHyphens w:val="0"/>
              <w:autoSpaceDN/>
              <w:ind w:left="108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color w:val="000000"/>
                <w:sz w:val="16"/>
              </w:rPr>
              <w:t xml:space="preserve">Visoka spremnost </w:t>
            </w: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68B9D2" w14:textId="77777777" w:rsidR="00C6745F" w:rsidRPr="00C6745F" w:rsidRDefault="00000000" w:rsidP="00C6745F">
            <w:pPr>
              <w:suppressAutoHyphens w:val="0"/>
              <w:autoSpaceDN/>
              <w:ind w:left="108"/>
              <w:jc w:val="center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color w:val="000000"/>
                <w:sz w:val="16"/>
              </w:rPr>
              <w:t>2</w:t>
            </w:r>
          </w:p>
        </w:tc>
        <w:tc>
          <w:tcPr>
            <w:tcW w:w="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AD8A0D" w14:textId="77777777" w:rsidR="00C6745F" w:rsidRPr="00C6745F" w:rsidRDefault="00C6745F" w:rsidP="00C6745F">
            <w:pPr>
              <w:suppressAutoHyphens w:val="0"/>
              <w:autoSpaceDN/>
              <w:spacing w:after="160"/>
              <w:jc w:val="center"/>
              <w:textAlignment w:val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7B79DD" w14:paraId="1924BA63" w14:textId="77777777">
        <w:trPr>
          <w:trHeight w:val="266"/>
        </w:trPr>
        <w:tc>
          <w:tcPr>
            <w:tcW w:w="5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302484" w14:textId="77777777" w:rsidR="00C6745F" w:rsidRPr="00C6745F" w:rsidRDefault="00000000" w:rsidP="00C6745F">
            <w:pPr>
              <w:suppressAutoHyphens w:val="0"/>
              <w:autoSpaceDN/>
              <w:ind w:left="107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color w:val="000000"/>
                <w:sz w:val="16"/>
              </w:rPr>
              <w:t xml:space="preserve">ustav javnog uzbunjivanja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hideMark/>
          </w:tcPr>
          <w:p w14:paraId="47F5DF27" w14:textId="77777777" w:rsidR="00C6745F" w:rsidRPr="00C6745F" w:rsidRDefault="00000000" w:rsidP="00C6745F">
            <w:pPr>
              <w:suppressAutoHyphens w:val="0"/>
              <w:autoSpaceDN/>
              <w:ind w:left="108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color w:val="000000"/>
                <w:sz w:val="16"/>
              </w:rPr>
              <w:t xml:space="preserve">Niska spremnost </w:t>
            </w: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7EB71B" w14:textId="77777777" w:rsidR="00C6745F" w:rsidRPr="00C6745F" w:rsidRDefault="00000000" w:rsidP="00C6745F">
            <w:pPr>
              <w:suppressAutoHyphens w:val="0"/>
              <w:autoSpaceDN/>
              <w:ind w:left="108"/>
              <w:jc w:val="center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color w:val="000000"/>
                <w:sz w:val="16"/>
              </w:rPr>
              <w:t>3</w:t>
            </w:r>
          </w:p>
        </w:tc>
        <w:tc>
          <w:tcPr>
            <w:tcW w:w="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435BC8" w14:textId="77777777" w:rsidR="00C6745F" w:rsidRPr="00C6745F" w:rsidRDefault="00C6745F" w:rsidP="00C6745F">
            <w:pPr>
              <w:suppressAutoHyphens w:val="0"/>
              <w:autoSpaceDN/>
              <w:spacing w:after="160"/>
              <w:jc w:val="center"/>
              <w:textAlignment w:val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7B79DD" w14:paraId="1CE78E6B" w14:textId="77777777">
        <w:trPr>
          <w:trHeight w:val="266"/>
        </w:trPr>
        <w:tc>
          <w:tcPr>
            <w:tcW w:w="5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F1A51" w14:textId="77777777" w:rsidR="00C6745F" w:rsidRPr="00C6745F" w:rsidRDefault="00000000" w:rsidP="00C6745F">
            <w:pPr>
              <w:suppressAutoHyphens w:val="0"/>
              <w:autoSpaceDN/>
              <w:ind w:left="107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color w:val="000000"/>
                <w:sz w:val="16"/>
              </w:rPr>
              <w:t xml:space="preserve">stanje svijesti o prioritetnim rizicima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B7171AA" w14:textId="77777777" w:rsidR="00C6745F" w:rsidRPr="00C6745F" w:rsidRDefault="00000000" w:rsidP="00C6745F">
            <w:pPr>
              <w:suppressAutoHyphens w:val="0"/>
              <w:autoSpaceDN/>
              <w:ind w:left="108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color w:val="000000"/>
                <w:sz w:val="16"/>
              </w:rPr>
              <w:t>Visoka spremnost</w:t>
            </w: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22513D" w14:textId="77777777" w:rsidR="00C6745F" w:rsidRPr="00C6745F" w:rsidRDefault="00000000" w:rsidP="00C6745F">
            <w:pPr>
              <w:suppressAutoHyphens w:val="0"/>
              <w:autoSpaceDN/>
              <w:ind w:left="108"/>
              <w:jc w:val="center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color w:val="000000"/>
                <w:sz w:val="16"/>
              </w:rPr>
              <w:t>2</w:t>
            </w:r>
          </w:p>
        </w:tc>
        <w:tc>
          <w:tcPr>
            <w:tcW w:w="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9359C4" w14:textId="77777777" w:rsidR="00C6745F" w:rsidRPr="00C6745F" w:rsidRDefault="00C6745F" w:rsidP="00C6745F">
            <w:pPr>
              <w:suppressAutoHyphens w:val="0"/>
              <w:autoSpaceDN/>
              <w:spacing w:after="160"/>
              <w:jc w:val="center"/>
              <w:textAlignment w:val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7B79DD" w14:paraId="4910ABA7" w14:textId="77777777">
        <w:trPr>
          <w:trHeight w:val="266"/>
        </w:trPr>
        <w:tc>
          <w:tcPr>
            <w:tcW w:w="5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F6D05" w14:textId="77777777" w:rsidR="00C6745F" w:rsidRPr="00C6745F" w:rsidRDefault="00000000" w:rsidP="00C6745F">
            <w:pPr>
              <w:suppressAutoHyphens w:val="0"/>
              <w:autoSpaceDN/>
              <w:ind w:left="107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color w:val="000000"/>
                <w:sz w:val="16"/>
              </w:rPr>
              <w:t xml:space="preserve">prostorno planiranje i legalizacija građevina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541643F7" w14:textId="77777777" w:rsidR="00C6745F" w:rsidRPr="00C6745F" w:rsidRDefault="00000000" w:rsidP="00C6745F">
            <w:pPr>
              <w:suppressAutoHyphens w:val="0"/>
              <w:autoSpaceDN/>
              <w:ind w:left="108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color w:val="000000"/>
                <w:sz w:val="16"/>
              </w:rPr>
              <w:t>Visoka spremnost</w:t>
            </w: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3A2AFA" w14:textId="77777777" w:rsidR="00C6745F" w:rsidRPr="00C6745F" w:rsidRDefault="00000000" w:rsidP="00C6745F">
            <w:pPr>
              <w:suppressAutoHyphens w:val="0"/>
              <w:autoSpaceDN/>
              <w:ind w:left="108"/>
              <w:jc w:val="center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color w:val="000000"/>
                <w:sz w:val="16"/>
              </w:rPr>
              <w:t>2</w:t>
            </w:r>
          </w:p>
        </w:tc>
        <w:tc>
          <w:tcPr>
            <w:tcW w:w="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38FA744" w14:textId="77777777" w:rsidR="00C6745F" w:rsidRPr="00C6745F" w:rsidRDefault="00C6745F" w:rsidP="00C6745F">
            <w:pPr>
              <w:suppressAutoHyphens w:val="0"/>
              <w:autoSpaceDN/>
              <w:spacing w:after="160"/>
              <w:jc w:val="center"/>
              <w:textAlignment w:val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7B79DD" w14:paraId="21E59B0A" w14:textId="77777777">
        <w:trPr>
          <w:trHeight w:val="264"/>
        </w:trPr>
        <w:tc>
          <w:tcPr>
            <w:tcW w:w="5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95F83E" w14:textId="77777777" w:rsidR="00C6745F" w:rsidRPr="00C6745F" w:rsidRDefault="00000000" w:rsidP="00C6745F">
            <w:pPr>
              <w:suppressAutoHyphens w:val="0"/>
              <w:autoSpaceDN/>
              <w:ind w:left="107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color w:val="000000"/>
                <w:sz w:val="16"/>
              </w:rPr>
              <w:t xml:space="preserve">ocjena fiskalne situacije i njene perspektive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57611C71" w14:textId="77777777" w:rsidR="00C6745F" w:rsidRPr="00C6745F" w:rsidRDefault="00000000" w:rsidP="00C6745F">
            <w:pPr>
              <w:suppressAutoHyphens w:val="0"/>
              <w:autoSpaceDN/>
              <w:ind w:left="108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color w:val="000000"/>
                <w:sz w:val="16"/>
              </w:rPr>
              <w:t>Visoka spremnost</w:t>
            </w: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8D048D" w14:textId="77777777" w:rsidR="00C6745F" w:rsidRPr="00C6745F" w:rsidRDefault="00000000" w:rsidP="00C6745F">
            <w:pPr>
              <w:suppressAutoHyphens w:val="0"/>
              <w:autoSpaceDN/>
              <w:ind w:left="108"/>
              <w:jc w:val="center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color w:val="000000"/>
                <w:sz w:val="16"/>
              </w:rPr>
              <w:t>2</w:t>
            </w:r>
          </w:p>
        </w:tc>
        <w:tc>
          <w:tcPr>
            <w:tcW w:w="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F46579" w14:textId="77777777" w:rsidR="00C6745F" w:rsidRPr="00C6745F" w:rsidRDefault="00C6745F" w:rsidP="00C6745F">
            <w:pPr>
              <w:suppressAutoHyphens w:val="0"/>
              <w:autoSpaceDN/>
              <w:spacing w:after="160"/>
              <w:jc w:val="center"/>
              <w:textAlignment w:val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7B79DD" w14:paraId="31F51E42" w14:textId="77777777">
        <w:trPr>
          <w:trHeight w:val="264"/>
        </w:trPr>
        <w:tc>
          <w:tcPr>
            <w:tcW w:w="5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99E70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color w:val="000000"/>
                <w:sz w:val="16"/>
              </w:rPr>
              <w:t xml:space="preserve">ocjena stanja baza podataka i podloga za potrebe planiranja reagiranja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54BFCCF5" w14:textId="77777777" w:rsidR="00C6745F" w:rsidRPr="00C6745F" w:rsidRDefault="00000000" w:rsidP="00C6745F">
            <w:pPr>
              <w:suppressAutoHyphens w:val="0"/>
              <w:autoSpaceDN/>
              <w:ind w:left="1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color w:val="000000"/>
                <w:sz w:val="16"/>
              </w:rPr>
              <w:t xml:space="preserve">Visoka spremnost </w:t>
            </w:r>
          </w:p>
        </w:tc>
        <w:tc>
          <w:tcPr>
            <w:tcW w:w="1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6BB87" w14:textId="77777777" w:rsidR="00C6745F" w:rsidRPr="00C6745F" w:rsidRDefault="00000000" w:rsidP="00C6745F">
            <w:pPr>
              <w:suppressAutoHyphens w:val="0"/>
              <w:autoSpaceDN/>
              <w:ind w:left="3"/>
              <w:jc w:val="center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color w:val="000000"/>
                <w:sz w:val="16"/>
              </w:rPr>
              <w:t>2</w:t>
            </w:r>
          </w:p>
        </w:tc>
      </w:tr>
      <w:tr w:rsidR="007B79DD" w14:paraId="38548A18" w14:textId="77777777">
        <w:trPr>
          <w:trHeight w:val="264"/>
        </w:trPr>
        <w:tc>
          <w:tcPr>
            <w:tcW w:w="5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23969941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b/>
                <w:i/>
                <w:color w:val="000000"/>
                <w:sz w:val="16"/>
              </w:rPr>
              <w:t xml:space="preserve">Ukupna ocjena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63820CD5" w14:textId="77777777" w:rsidR="00C6745F" w:rsidRPr="00C6745F" w:rsidRDefault="00000000" w:rsidP="00C6745F">
            <w:pPr>
              <w:suppressAutoHyphens w:val="0"/>
              <w:autoSpaceDN/>
              <w:ind w:left="1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b/>
                <w:color w:val="000000"/>
                <w:sz w:val="16"/>
              </w:rPr>
              <w:t xml:space="preserve">Visoka spremnost </w:t>
            </w:r>
          </w:p>
        </w:tc>
        <w:tc>
          <w:tcPr>
            <w:tcW w:w="1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0F332664" w14:textId="77777777" w:rsidR="00C6745F" w:rsidRPr="00C6745F" w:rsidRDefault="00000000" w:rsidP="00C6745F">
            <w:pPr>
              <w:suppressAutoHyphens w:val="0"/>
              <w:autoSpaceDN/>
              <w:ind w:left="3"/>
              <w:jc w:val="center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b/>
                <w:color w:val="000000"/>
                <w:sz w:val="16"/>
              </w:rPr>
              <w:t>2</w:t>
            </w:r>
          </w:p>
        </w:tc>
      </w:tr>
    </w:tbl>
    <w:p w14:paraId="1E42844D" w14:textId="77777777" w:rsidR="00C6745F" w:rsidRPr="00C6745F" w:rsidRDefault="00000000" w:rsidP="00C6745F">
      <w:pPr>
        <w:suppressAutoHyphens w:val="0"/>
        <w:autoSpaceDN/>
        <w:spacing w:after="126"/>
        <w:ind w:left="170" w:right="112" w:hanging="1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Konačna ocjena je srednja vrijednost ocijenjenih kategorija zaokružena na najbliži cijeli broj. U skladu s navedenim konačna ocjena spremnosti Općine </w:t>
      </w:r>
      <w:r w:rsidRPr="00C6745F">
        <w:rPr>
          <w:rFonts w:ascii="Arial" w:eastAsia="Arial" w:hAnsi="Arial" w:cs="Arial"/>
          <w:b/>
          <w:i/>
          <w:color w:val="000000"/>
          <w:kern w:val="2"/>
          <w:lang w:eastAsia="hr-HR"/>
          <w14:ligatures w14:val="standardContextual"/>
        </w:rPr>
        <w:t xml:space="preserve">u području preventive je 2 – visoka spremnost. </w:t>
      </w:r>
    </w:p>
    <w:p w14:paraId="78DA3FAE" w14:textId="77777777" w:rsidR="00C6745F" w:rsidRPr="00C6745F" w:rsidRDefault="00C6745F" w:rsidP="00C6745F">
      <w:pPr>
        <w:keepNext/>
        <w:keepLines/>
        <w:suppressAutoHyphens w:val="0"/>
        <w:autoSpaceDN/>
        <w:spacing w:after="149"/>
        <w:ind w:left="574" w:hanging="10"/>
        <w:textAlignment w:val="auto"/>
        <w:outlineLvl w:val="1"/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</w:pPr>
    </w:p>
    <w:p w14:paraId="67CA01E0" w14:textId="77777777" w:rsidR="00C6745F" w:rsidRPr="00C6745F" w:rsidRDefault="00000000" w:rsidP="00C6745F">
      <w:pPr>
        <w:keepNext/>
        <w:keepLines/>
        <w:suppressAutoHyphens w:val="0"/>
        <w:autoSpaceDN/>
        <w:spacing w:after="149"/>
        <w:ind w:left="574" w:hanging="10"/>
        <w:textAlignment w:val="auto"/>
        <w:outlineLvl w:val="1"/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 xml:space="preserve">6.2. Analiza područja reagiranja </w:t>
      </w:r>
    </w:p>
    <w:p w14:paraId="4BB6DE64" w14:textId="42FB9FC8" w:rsidR="00C6745F" w:rsidRPr="00C6745F" w:rsidRDefault="00000000" w:rsidP="00C6745F">
      <w:pPr>
        <w:suppressAutoHyphens w:val="0"/>
        <w:autoSpaceDN/>
        <w:spacing w:after="0"/>
        <w:ind w:left="170" w:right="112" w:hanging="10"/>
        <w:jc w:val="both"/>
        <w:textAlignment w:val="auto"/>
        <w:rPr>
          <w:rFonts w:ascii="Arial" w:eastAsia="Arial" w:hAnsi="Arial" w:cs="Arial"/>
          <w:i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Nakon vrednovanja pojedinih kategorija koji određuju spremnost sustava civilne zaštite </w:t>
      </w:r>
      <w:r w:rsidR="00AD750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u</w:t>
      </w:r>
      <w:r w:rsidR="00AD750F" w:rsidRPr="00AD750F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 xml:space="preserve"> </w:t>
      </w:r>
      <w:r w:rsidR="00AD750F" w:rsidRPr="00AD750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području reagiranja </w:t>
      </w: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donosi se konačna ocjena u pogledu sposobnosti reagiranja. Kategorije u području reagiranja su ocijenjene kako je prikazano u narednoj tablici.</w:t>
      </w:r>
      <w:r w:rsidRPr="00C6745F">
        <w:rPr>
          <w:rFonts w:ascii="Arial" w:eastAsia="Arial" w:hAnsi="Arial" w:cs="Arial"/>
          <w:i/>
          <w:color w:val="000000"/>
          <w:kern w:val="2"/>
          <w:lang w:eastAsia="hr-HR"/>
          <w14:ligatures w14:val="standardContextual"/>
        </w:rPr>
        <w:t xml:space="preserve"> </w:t>
      </w:r>
    </w:p>
    <w:p w14:paraId="417E915F" w14:textId="77777777" w:rsidR="00C6745F" w:rsidRPr="00C6745F" w:rsidRDefault="00C6745F" w:rsidP="00C6745F">
      <w:pPr>
        <w:suppressAutoHyphens w:val="0"/>
        <w:autoSpaceDN/>
        <w:spacing w:after="0"/>
        <w:ind w:left="170" w:right="112" w:hanging="1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tbl>
      <w:tblPr>
        <w:tblStyle w:val="TableGrid0"/>
        <w:tblW w:w="9089" w:type="dxa"/>
        <w:tblInd w:w="135" w:type="dxa"/>
        <w:tblCellMar>
          <w:top w:w="81" w:type="dxa"/>
          <w:right w:w="115" w:type="dxa"/>
        </w:tblCellMar>
        <w:tblLook w:val="04A0" w:firstRow="1" w:lastRow="0" w:firstColumn="1" w:lastColumn="0" w:noHBand="0" w:noVBand="1"/>
      </w:tblPr>
      <w:tblGrid>
        <w:gridCol w:w="5427"/>
        <w:gridCol w:w="2288"/>
        <w:gridCol w:w="428"/>
        <w:gridCol w:w="789"/>
        <w:gridCol w:w="157"/>
      </w:tblGrid>
      <w:tr w:rsidR="007B79DD" w14:paraId="3BEA737D" w14:textId="77777777">
        <w:trPr>
          <w:trHeight w:val="264"/>
        </w:trPr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2F9BCAB2" w14:textId="77777777" w:rsidR="00C6745F" w:rsidRPr="00C6745F" w:rsidRDefault="00000000" w:rsidP="00C6745F">
            <w:pPr>
              <w:suppressAutoHyphens w:val="0"/>
              <w:autoSpaceDN/>
              <w:ind w:left="138"/>
              <w:jc w:val="center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b/>
                <w:color w:val="000000"/>
                <w:sz w:val="16"/>
              </w:rPr>
              <w:t xml:space="preserve"> </w:t>
            </w:r>
            <w:r w:rsidRPr="00C6745F">
              <w:rPr>
                <w:rFonts w:ascii="Arial" w:eastAsia="Arial" w:hAnsi="Arial" w:cs="Arial"/>
                <w:i/>
                <w:color w:val="000000"/>
                <w:sz w:val="16"/>
              </w:rPr>
              <w:t xml:space="preserve">Sastavnice/aktivnosti  sustava civilne zaštite, područje reagiranja 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06BBD8B2" w14:textId="77777777" w:rsidR="00C6745F" w:rsidRPr="00C6745F" w:rsidRDefault="00000000" w:rsidP="00C6745F">
            <w:pPr>
              <w:suppressAutoHyphens w:val="0"/>
              <w:autoSpaceDN/>
              <w:ind w:left="110"/>
              <w:jc w:val="center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i/>
                <w:color w:val="000000"/>
                <w:sz w:val="16"/>
              </w:rPr>
              <w:t xml:space="preserve">Brojčana ocjena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6F74E9D2" w14:textId="77777777" w:rsidR="00C6745F" w:rsidRPr="00C6745F" w:rsidRDefault="00C6745F" w:rsidP="00C6745F">
            <w:pPr>
              <w:suppressAutoHyphens w:val="0"/>
              <w:autoSpaceDN/>
              <w:spacing w:after="160"/>
              <w:textAlignment w:val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33B103A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i/>
                <w:color w:val="000000"/>
                <w:sz w:val="16"/>
              </w:rPr>
              <w:t xml:space="preserve">Ocjena </w:t>
            </w:r>
          </w:p>
        </w:tc>
      </w:tr>
      <w:tr w:rsidR="007B79DD" w14:paraId="2D19CB65" w14:textId="77777777">
        <w:trPr>
          <w:trHeight w:val="266"/>
        </w:trPr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D43F9" w14:textId="77777777" w:rsidR="00C6745F" w:rsidRPr="00C6745F" w:rsidRDefault="00000000" w:rsidP="00C6745F">
            <w:pPr>
              <w:suppressAutoHyphens w:val="0"/>
              <w:autoSpaceDN/>
              <w:ind w:left="122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color w:val="000000"/>
                <w:sz w:val="16"/>
              </w:rPr>
              <w:t xml:space="preserve">spremnost odgovornih i upravljačkih kapaciteta 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11057ED4" w14:textId="77777777" w:rsidR="00C6745F" w:rsidRPr="00C6745F" w:rsidRDefault="00000000" w:rsidP="00C6745F">
            <w:pPr>
              <w:suppressAutoHyphens w:val="0"/>
              <w:autoSpaceDN/>
              <w:ind w:left="108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color w:val="000000"/>
                <w:sz w:val="16"/>
              </w:rPr>
              <w:t xml:space="preserve">Visoka spremnost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DF368D" w14:textId="77777777" w:rsidR="00C6745F" w:rsidRPr="00C6745F" w:rsidRDefault="00000000" w:rsidP="00C6745F">
            <w:pPr>
              <w:suppressAutoHyphens w:val="0"/>
              <w:autoSpaceDN/>
              <w:ind w:left="108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color w:val="000000"/>
                <w:sz w:val="16"/>
              </w:rPr>
              <w:t xml:space="preserve">2 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3C8728" w14:textId="77777777" w:rsidR="00C6745F" w:rsidRPr="00C6745F" w:rsidRDefault="00C6745F" w:rsidP="00C6745F">
            <w:pPr>
              <w:suppressAutoHyphens w:val="0"/>
              <w:autoSpaceDN/>
              <w:spacing w:after="160"/>
              <w:textAlignment w:val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7B79DD" w14:paraId="4447D3D4" w14:textId="77777777">
        <w:trPr>
          <w:trHeight w:val="266"/>
        </w:trPr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9CAE92" w14:textId="77777777" w:rsidR="00C6745F" w:rsidRPr="00C6745F" w:rsidRDefault="00000000" w:rsidP="00C6745F">
            <w:pPr>
              <w:suppressAutoHyphens w:val="0"/>
              <w:autoSpaceDN/>
              <w:ind w:left="122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color w:val="000000"/>
                <w:sz w:val="16"/>
              </w:rPr>
              <w:lastRenderedPageBreak/>
              <w:t xml:space="preserve">spremnost operativnih kapaciteta civilne zaštite 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02E1E6D7" w14:textId="77777777" w:rsidR="00C6745F" w:rsidRPr="00C6745F" w:rsidRDefault="00000000" w:rsidP="00C6745F">
            <w:pPr>
              <w:suppressAutoHyphens w:val="0"/>
              <w:autoSpaceDN/>
              <w:ind w:left="108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color w:val="000000"/>
                <w:sz w:val="16"/>
              </w:rPr>
              <w:t xml:space="preserve">Visoka spremnost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618ABE" w14:textId="77777777" w:rsidR="00C6745F" w:rsidRPr="00C6745F" w:rsidRDefault="00000000" w:rsidP="00C6745F">
            <w:pPr>
              <w:suppressAutoHyphens w:val="0"/>
              <w:autoSpaceDN/>
              <w:ind w:left="108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color w:val="000000"/>
                <w:sz w:val="16"/>
              </w:rPr>
              <w:t xml:space="preserve">2 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C145D30" w14:textId="77777777" w:rsidR="00C6745F" w:rsidRPr="00C6745F" w:rsidRDefault="00C6745F" w:rsidP="00C6745F">
            <w:pPr>
              <w:suppressAutoHyphens w:val="0"/>
              <w:autoSpaceDN/>
              <w:spacing w:after="160"/>
              <w:textAlignment w:val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7B79DD" w14:paraId="709C0D4C" w14:textId="77777777">
        <w:trPr>
          <w:trHeight w:val="477"/>
        </w:trPr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63A3E" w14:textId="77777777" w:rsidR="00C6745F" w:rsidRPr="00C6745F" w:rsidRDefault="00000000" w:rsidP="00C6745F">
            <w:pPr>
              <w:suppressAutoHyphens w:val="0"/>
              <w:autoSpaceDN/>
              <w:ind w:left="122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color w:val="000000"/>
                <w:sz w:val="16"/>
              </w:rPr>
              <w:t xml:space="preserve">stanje mobilnosti operativnih kapaciteta sustava civilne zaštite i stanja komunikacijskih kapaciteta 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8452847" w14:textId="77777777" w:rsidR="00C6745F" w:rsidRPr="00C6745F" w:rsidRDefault="00000000" w:rsidP="00C6745F">
            <w:pPr>
              <w:suppressAutoHyphens w:val="0"/>
              <w:autoSpaceDN/>
              <w:ind w:left="108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color w:val="000000"/>
                <w:sz w:val="16"/>
              </w:rPr>
              <w:t xml:space="preserve">Visoka spremnost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26F7C6" w14:textId="77777777" w:rsidR="00C6745F" w:rsidRPr="00C6745F" w:rsidRDefault="00000000" w:rsidP="00C6745F">
            <w:pPr>
              <w:suppressAutoHyphens w:val="0"/>
              <w:autoSpaceDN/>
              <w:ind w:left="108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color w:val="000000"/>
                <w:sz w:val="16"/>
              </w:rPr>
              <w:t xml:space="preserve">2 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1FC2172" w14:textId="77777777" w:rsidR="00C6745F" w:rsidRPr="00C6745F" w:rsidRDefault="00C6745F" w:rsidP="00C6745F">
            <w:pPr>
              <w:suppressAutoHyphens w:val="0"/>
              <w:autoSpaceDN/>
              <w:spacing w:after="160"/>
              <w:textAlignment w:val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7B79DD" w14:paraId="687A81F9" w14:textId="77777777">
        <w:trPr>
          <w:trHeight w:val="264"/>
        </w:trPr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B700A4" w14:textId="77777777" w:rsidR="00C6745F" w:rsidRPr="00C6745F" w:rsidRDefault="00000000" w:rsidP="00C6745F">
            <w:pPr>
              <w:suppressAutoHyphens w:val="0"/>
              <w:autoSpaceDN/>
              <w:ind w:left="122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i/>
                <w:color w:val="000000"/>
                <w:sz w:val="16"/>
              </w:rPr>
              <w:t xml:space="preserve">Ukupna ocjena 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60A059EF" w14:textId="77777777" w:rsidR="00C6745F" w:rsidRPr="00C6745F" w:rsidRDefault="00000000" w:rsidP="00C6745F">
            <w:pPr>
              <w:suppressAutoHyphens w:val="0"/>
              <w:autoSpaceDN/>
              <w:ind w:left="108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b/>
                <w:i/>
                <w:color w:val="000000"/>
                <w:sz w:val="16"/>
              </w:rPr>
              <w:t xml:space="preserve">Visoka spremnost 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hideMark/>
          </w:tcPr>
          <w:p w14:paraId="02A7152C" w14:textId="77777777" w:rsidR="00C6745F" w:rsidRPr="00C6745F" w:rsidRDefault="00000000" w:rsidP="00C6745F">
            <w:pPr>
              <w:suppressAutoHyphens w:val="0"/>
              <w:autoSpaceDN/>
              <w:ind w:left="108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b/>
                <w:color w:val="000000"/>
                <w:sz w:val="16"/>
              </w:rPr>
              <w:t xml:space="preserve">2 </w:t>
            </w:r>
          </w:p>
        </w:tc>
        <w:tc>
          <w:tcPr>
            <w:tcW w:w="1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EE3E950" w14:textId="77777777" w:rsidR="00C6745F" w:rsidRPr="00C6745F" w:rsidRDefault="00C6745F" w:rsidP="00C6745F">
            <w:pPr>
              <w:suppressAutoHyphens w:val="0"/>
              <w:autoSpaceDN/>
              <w:spacing w:after="160"/>
              <w:textAlignment w:val="auto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3ED90B1E" w14:textId="77777777" w:rsidR="00C6745F" w:rsidRPr="00C6745F" w:rsidRDefault="00C6745F" w:rsidP="00C6745F">
      <w:pPr>
        <w:suppressAutoHyphens w:val="0"/>
        <w:autoSpaceDN/>
        <w:spacing w:after="126"/>
        <w:ind w:left="170" w:right="112" w:hanging="1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278C59B0" w14:textId="77777777" w:rsidR="00C6745F" w:rsidRPr="00C6745F" w:rsidRDefault="00000000" w:rsidP="00C6745F">
      <w:pPr>
        <w:suppressAutoHyphens w:val="0"/>
        <w:autoSpaceDN/>
        <w:spacing w:after="126"/>
        <w:ind w:left="170" w:right="112" w:hanging="1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Konačna ocjena je srednja vrijednost ocijenjenih kategorija zaokružena na najbliži cijeli broj. U skladu s navedenim konačna ocjena spremnosti Općine </w:t>
      </w:r>
      <w:r w:rsidRPr="00C6745F">
        <w:rPr>
          <w:rFonts w:ascii="Arial" w:eastAsia="Arial" w:hAnsi="Arial" w:cs="Arial"/>
          <w:b/>
          <w:i/>
          <w:color w:val="000000"/>
          <w:kern w:val="2"/>
          <w:lang w:eastAsia="hr-HR"/>
          <w14:ligatures w14:val="standardContextual"/>
        </w:rPr>
        <w:t xml:space="preserve">u području reagiranja je 2 – visoka spremnost. </w:t>
      </w:r>
    </w:p>
    <w:p w14:paraId="4E597BF8" w14:textId="77777777" w:rsidR="00C6745F" w:rsidRPr="00C6745F" w:rsidRDefault="00C6745F" w:rsidP="00C6745F">
      <w:pPr>
        <w:suppressAutoHyphens w:val="0"/>
        <w:autoSpaceDN/>
        <w:spacing w:after="126"/>
        <w:ind w:left="170" w:right="112" w:hanging="1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59F5BA6D" w14:textId="77777777" w:rsidR="00C6745F" w:rsidRPr="00C6745F" w:rsidRDefault="00000000" w:rsidP="00C6745F">
      <w:pPr>
        <w:suppressAutoHyphens w:val="0"/>
        <w:autoSpaceDN/>
        <w:spacing w:after="126"/>
        <w:ind w:left="170" w:right="112" w:hanging="10"/>
        <w:jc w:val="both"/>
        <w:textAlignment w:val="auto"/>
        <w:rPr>
          <w:rFonts w:ascii="Arial" w:eastAsia="Arial" w:hAnsi="Arial" w:cs="Arial"/>
          <w:b/>
          <w:bCs/>
          <w:i/>
          <w:iCs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b/>
          <w:bCs/>
          <w:i/>
          <w:iCs/>
          <w:color w:val="000000"/>
          <w:kern w:val="2"/>
          <w:lang w:eastAsia="hr-HR"/>
          <w14:ligatures w14:val="standardContextual"/>
        </w:rPr>
        <w:t>Zaključak:</w:t>
      </w:r>
    </w:p>
    <w:p w14:paraId="1BAADA98" w14:textId="12871435" w:rsidR="00C6745F" w:rsidRPr="00C6745F" w:rsidRDefault="00AD750F" w:rsidP="00C6745F">
      <w:pPr>
        <w:suppressAutoHyphens w:val="0"/>
        <w:autoSpaceDN/>
        <w:spacing w:after="126"/>
        <w:ind w:left="170" w:right="112" w:hanging="1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AD750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Radi očuvanja i daljnjeg povećanja spremnosti sustava civilne zaštite u području reagiranja potrebno je nastaviti unaprjeđivati upravljačke i operativne kapacitete te mobilnost i komunikacijske kapacitete operativnih snaga.</w:t>
      </w:r>
    </w:p>
    <w:p w14:paraId="0490C68C" w14:textId="3A82F3C5" w:rsidR="00C6745F" w:rsidRPr="00C6745F" w:rsidRDefault="00000000" w:rsidP="00C6745F">
      <w:pPr>
        <w:keepNext/>
        <w:keepLines/>
        <w:suppressAutoHyphens w:val="0"/>
        <w:autoSpaceDN/>
        <w:spacing w:after="149"/>
        <w:ind w:left="993" w:right="123" w:hanging="473"/>
        <w:textAlignment w:val="auto"/>
        <w:outlineLvl w:val="1"/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 xml:space="preserve">6.3.  Analiza područje </w:t>
      </w:r>
      <w:r w:rsidR="00585F2E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 xml:space="preserve">sustava civilne zaštite </w:t>
      </w:r>
      <w:r w:rsidRPr="00C6745F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 xml:space="preserve"> na području općine Jelenje u cjelini </w:t>
      </w:r>
    </w:p>
    <w:p w14:paraId="411DADB8" w14:textId="77777777" w:rsidR="00C6745F" w:rsidRPr="00C6745F" w:rsidRDefault="00000000" w:rsidP="00C6745F">
      <w:pPr>
        <w:suppressAutoHyphens w:val="0"/>
        <w:autoSpaceDN/>
        <w:spacing w:after="0"/>
        <w:ind w:left="170" w:right="112" w:hanging="1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Nakon vrednovanja pojedinih kategorija koji određuju spremnost sustava civilne zaštite u cjelini (preventiva i reagiranje) donosi se konačna ocjena kako je prikazano u narednoj tablici.</w:t>
      </w:r>
    </w:p>
    <w:p w14:paraId="2A9E42E9" w14:textId="77777777" w:rsidR="00C6745F" w:rsidRPr="00C6745F" w:rsidRDefault="00000000" w:rsidP="00C6745F">
      <w:pPr>
        <w:suppressAutoHyphens w:val="0"/>
        <w:autoSpaceDN/>
        <w:spacing w:after="0"/>
        <w:ind w:left="170" w:right="112" w:hanging="1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</w:t>
      </w:r>
    </w:p>
    <w:tbl>
      <w:tblPr>
        <w:tblStyle w:val="TableGrid0"/>
        <w:tblW w:w="8803" w:type="dxa"/>
        <w:tblInd w:w="180" w:type="dxa"/>
        <w:tblCellMar>
          <w:top w:w="82" w:type="dxa"/>
          <w:right w:w="115" w:type="dxa"/>
        </w:tblCellMar>
        <w:tblLook w:val="04A0" w:firstRow="1" w:lastRow="0" w:firstColumn="1" w:lastColumn="0" w:noHBand="0" w:noVBand="1"/>
      </w:tblPr>
      <w:tblGrid>
        <w:gridCol w:w="5257"/>
        <w:gridCol w:w="2177"/>
        <w:gridCol w:w="431"/>
        <w:gridCol w:w="938"/>
      </w:tblGrid>
      <w:tr w:rsidR="007B79DD" w14:paraId="623950A0" w14:textId="77777777">
        <w:trPr>
          <w:trHeight w:val="265"/>
        </w:trPr>
        <w:tc>
          <w:tcPr>
            <w:tcW w:w="5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1479C109" w14:textId="77777777" w:rsidR="00C6745F" w:rsidRPr="00C6745F" w:rsidRDefault="00000000" w:rsidP="00C6745F">
            <w:pPr>
              <w:suppressAutoHyphens w:val="0"/>
              <w:autoSpaceDN/>
              <w:ind w:left="106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i/>
                <w:color w:val="000000"/>
                <w:sz w:val="16"/>
              </w:rPr>
              <w:t>Sastavnice/aktivnosti  sustava civilne zaštite</w:t>
            </w:r>
            <w:r w:rsidRPr="00C6745F">
              <w:rPr>
                <w:rFonts w:ascii="Arial" w:eastAsia="Arial" w:hAnsi="Arial" w:cs="Arial"/>
                <w:color w:val="000000"/>
                <w:sz w:val="16"/>
              </w:rPr>
              <w:t xml:space="preserve"> 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DEF2853" w14:textId="77777777" w:rsidR="00C6745F" w:rsidRPr="00C6745F" w:rsidRDefault="00000000" w:rsidP="00C6745F">
            <w:pPr>
              <w:suppressAutoHyphens w:val="0"/>
              <w:autoSpaceDN/>
              <w:ind w:left="108"/>
              <w:jc w:val="center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i/>
                <w:color w:val="000000"/>
                <w:sz w:val="16"/>
              </w:rPr>
              <w:t xml:space="preserve">Brojčana ocjena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7AEAB883" w14:textId="77777777" w:rsidR="00C6745F" w:rsidRPr="00C6745F" w:rsidRDefault="00C6745F" w:rsidP="00C6745F">
            <w:pPr>
              <w:suppressAutoHyphens w:val="0"/>
              <w:autoSpaceDN/>
              <w:spacing w:after="160"/>
              <w:textAlignment w:val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9B57AEB" w14:textId="77777777" w:rsidR="00C6745F" w:rsidRPr="00C6745F" w:rsidRDefault="00000000" w:rsidP="00C6745F">
            <w:pPr>
              <w:suppressAutoHyphens w:val="0"/>
              <w:autoSpaceDN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i/>
                <w:color w:val="000000"/>
                <w:sz w:val="16"/>
              </w:rPr>
              <w:t xml:space="preserve">Ocjena </w:t>
            </w:r>
          </w:p>
        </w:tc>
      </w:tr>
      <w:tr w:rsidR="007B79DD" w14:paraId="72FBA532" w14:textId="77777777">
        <w:trPr>
          <w:trHeight w:val="267"/>
        </w:trPr>
        <w:tc>
          <w:tcPr>
            <w:tcW w:w="5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7005D" w14:textId="77777777" w:rsidR="00C6745F" w:rsidRPr="00C6745F" w:rsidRDefault="00000000" w:rsidP="00C6745F">
            <w:pPr>
              <w:suppressAutoHyphens w:val="0"/>
              <w:autoSpaceDN/>
              <w:ind w:left="106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color w:val="000000"/>
                <w:sz w:val="16"/>
              </w:rPr>
              <w:t xml:space="preserve">Područje preventive 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1235BB64" w14:textId="77777777" w:rsidR="00C6745F" w:rsidRPr="00C6745F" w:rsidRDefault="00000000" w:rsidP="00C6745F">
            <w:pPr>
              <w:suppressAutoHyphens w:val="0"/>
              <w:autoSpaceDN/>
              <w:ind w:left="107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color w:val="000000"/>
                <w:sz w:val="16"/>
              </w:rPr>
              <w:t xml:space="preserve">visoka spremnost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62A95F" w14:textId="77777777" w:rsidR="00C6745F" w:rsidRPr="00C6745F" w:rsidRDefault="00000000" w:rsidP="00C6745F">
            <w:pPr>
              <w:suppressAutoHyphens w:val="0"/>
              <w:autoSpaceDN/>
              <w:ind w:left="110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color w:val="000000"/>
                <w:sz w:val="16"/>
              </w:rPr>
              <w:t>2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086447" w14:textId="77777777" w:rsidR="00C6745F" w:rsidRPr="00C6745F" w:rsidRDefault="00C6745F" w:rsidP="00C6745F">
            <w:pPr>
              <w:suppressAutoHyphens w:val="0"/>
              <w:autoSpaceDN/>
              <w:spacing w:after="160"/>
              <w:textAlignment w:val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7B79DD" w14:paraId="2AF754AB" w14:textId="77777777">
        <w:trPr>
          <w:trHeight w:val="267"/>
        </w:trPr>
        <w:tc>
          <w:tcPr>
            <w:tcW w:w="5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D7237" w14:textId="77777777" w:rsidR="00C6745F" w:rsidRPr="00C6745F" w:rsidRDefault="00000000" w:rsidP="00C6745F">
            <w:pPr>
              <w:suppressAutoHyphens w:val="0"/>
              <w:autoSpaceDN/>
              <w:ind w:left="106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color w:val="000000"/>
                <w:sz w:val="16"/>
              </w:rPr>
              <w:t xml:space="preserve">Područje reagiranja 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81375FC" w14:textId="77777777" w:rsidR="00C6745F" w:rsidRPr="00C6745F" w:rsidRDefault="00000000" w:rsidP="00C6745F">
            <w:pPr>
              <w:suppressAutoHyphens w:val="0"/>
              <w:autoSpaceDN/>
              <w:ind w:left="107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color w:val="000000"/>
                <w:sz w:val="16"/>
              </w:rPr>
              <w:t xml:space="preserve">visoka spremnost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A1FB66" w14:textId="77777777" w:rsidR="00C6745F" w:rsidRPr="00C6745F" w:rsidRDefault="00000000" w:rsidP="00C6745F">
            <w:pPr>
              <w:suppressAutoHyphens w:val="0"/>
              <w:autoSpaceDN/>
              <w:ind w:left="110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color w:val="000000"/>
                <w:sz w:val="16"/>
              </w:rPr>
              <w:t>2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362A09" w14:textId="77777777" w:rsidR="00C6745F" w:rsidRPr="00C6745F" w:rsidRDefault="00C6745F" w:rsidP="00C6745F">
            <w:pPr>
              <w:suppressAutoHyphens w:val="0"/>
              <w:autoSpaceDN/>
              <w:spacing w:after="160"/>
              <w:textAlignment w:val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7B79DD" w14:paraId="1E84C571" w14:textId="77777777">
        <w:trPr>
          <w:trHeight w:val="265"/>
        </w:trPr>
        <w:tc>
          <w:tcPr>
            <w:tcW w:w="5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6D77DCD7" w14:textId="77777777" w:rsidR="00C6745F" w:rsidRPr="00C6745F" w:rsidRDefault="00000000" w:rsidP="00C6745F">
            <w:pPr>
              <w:suppressAutoHyphens w:val="0"/>
              <w:autoSpaceDN/>
              <w:ind w:left="106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i/>
                <w:color w:val="000000"/>
                <w:sz w:val="16"/>
              </w:rPr>
              <w:t xml:space="preserve">Zbirna ocjena spremnosti civilne zaštite 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A601134" w14:textId="77777777" w:rsidR="00C6745F" w:rsidRPr="00C6745F" w:rsidRDefault="00000000" w:rsidP="00C6745F">
            <w:pPr>
              <w:suppressAutoHyphens w:val="0"/>
              <w:autoSpaceDN/>
              <w:ind w:left="107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b/>
                <w:i/>
                <w:color w:val="000000"/>
                <w:sz w:val="16"/>
              </w:rPr>
              <w:t xml:space="preserve">visoka spremnost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hideMark/>
          </w:tcPr>
          <w:p w14:paraId="4280BD59" w14:textId="77777777" w:rsidR="00C6745F" w:rsidRPr="00C6745F" w:rsidRDefault="00000000" w:rsidP="00C6745F">
            <w:pPr>
              <w:suppressAutoHyphens w:val="0"/>
              <w:autoSpaceDN/>
              <w:ind w:left="110"/>
              <w:textAlignment w:val="auto"/>
              <w:rPr>
                <w:rFonts w:ascii="Arial" w:eastAsia="Arial" w:hAnsi="Arial" w:cs="Arial"/>
                <w:color w:val="000000"/>
              </w:rPr>
            </w:pPr>
            <w:r w:rsidRPr="00C6745F">
              <w:rPr>
                <w:rFonts w:ascii="Arial" w:eastAsia="Arial" w:hAnsi="Arial" w:cs="Arial"/>
                <w:b/>
                <w:color w:val="000000"/>
                <w:sz w:val="16"/>
              </w:rPr>
              <w:t xml:space="preserve">2 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FECE7C8" w14:textId="77777777" w:rsidR="00C6745F" w:rsidRPr="00C6745F" w:rsidRDefault="00C6745F" w:rsidP="00C6745F">
            <w:pPr>
              <w:suppressAutoHyphens w:val="0"/>
              <w:autoSpaceDN/>
              <w:spacing w:after="160"/>
              <w:textAlignment w:val="auto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66973519" w14:textId="77777777" w:rsidR="00C6745F" w:rsidRPr="00C6745F" w:rsidRDefault="00000000" w:rsidP="00C6745F">
      <w:pPr>
        <w:suppressAutoHyphens w:val="0"/>
        <w:autoSpaceDN/>
        <w:spacing w:after="138"/>
        <w:ind w:left="870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i/>
          <w:color w:val="000000"/>
          <w:kern w:val="2"/>
          <w:lang w:eastAsia="hr-HR"/>
          <w14:ligatures w14:val="standardContextual"/>
        </w:rPr>
        <w:t xml:space="preserve"> </w:t>
      </w:r>
    </w:p>
    <w:p w14:paraId="51DCF100" w14:textId="77777777" w:rsidR="00C6745F" w:rsidRPr="00C6745F" w:rsidRDefault="00000000" w:rsidP="00C6745F">
      <w:pPr>
        <w:suppressAutoHyphens w:val="0"/>
        <w:autoSpaceDN/>
        <w:spacing w:after="119"/>
        <w:ind w:left="145" w:right="40" w:hanging="10"/>
        <w:jc w:val="both"/>
        <w:textAlignment w:val="auto"/>
        <w:rPr>
          <w:rFonts w:ascii="Arial" w:eastAsia="Arial" w:hAnsi="Arial" w:cs="Arial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kern w:val="2"/>
          <w:lang w:eastAsia="hr-HR"/>
          <w14:ligatures w14:val="standardContextual"/>
        </w:rPr>
        <w:t xml:space="preserve">Konačna ocjena je srednja vrijednost ocijenjenih kategorija zaokružena na najbliži cijeli broj. U skladu s navedenim konačna ocjena spremnosti Općine </w:t>
      </w:r>
      <w:r w:rsidRPr="00C6745F">
        <w:rPr>
          <w:rFonts w:ascii="Arial" w:eastAsia="Arial" w:hAnsi="Arial" w:cs="Arial"/>
          <w:b/>
          <w:i/>
          <w:kern w:val="2"/>
          <w:lang w:eastAsia="hr-HR"/>
          <w14:ligatures w14:val="standardContextual"/>
        </w:rPr>
        <w:t xml:space="preserve">u području spremnosti civilne zaštite u cjelini je 2 - visoka spremnost. </w:t>
      </w:r>
    </w:p>
    <w:p w14:paraId="24165C93" w14:textId="6498D99D" w:rsidR="00C6745F" w:rsidRPr="00C6745F" w:rsidRDefault="00AD750F" w:rsidP="00C6745F">
      <w:pPr>
        <w:suppressAutoHyphens w:val="0"/>
        <w:autoSpaceDN/>
        <w:spacing w:after="120"/>
        <w:ind w:left="170" w:right="113" w:hanging="10"/>
        <w:jc w:val="both"/>
        <w:textAlignment w:val="auto"/>
        <w:rPr>
          <w:rFonts w:ascii="Arial" w:eastAsia="Arial" w:hAnsi="Arial" w:cs="Arial"/>
          <w:bCs/>
          <w:kern w:val="2"/>
          <w:lang w:eastAsia="hr-HR"/>
          <w14:ligatures w14:val="standardContextual"/>
        </w:rPr>
      </w:pPr>
      <w:r w:rsidRPr="00AD750F">
        <w:rPr>
          <w:rFonts w:ascii="Arial" w:eastAsia="Arial" w:hAnsi="Arial" w:cs="Arial"/>
          <w:bCs/>
          <w:kern w:val="2"/>
          <w:lang w:eastAsia="hr-HR"/>
          <w14:ligatures w14:val="standardContextual"/>
        </w:rPr>
        <w:t>Radi očuvanja i daljnjeg povećanja spremnosti sustava civilne zaštite u području reagiranja potrebno je nastaviti unaprjeđivati upravljačke i operativne kapacitete te mobilnost i komunikacijske kapacitete operativnih snaga.</w:t>
      </w:r>
    </w:p>
    <w:p w14:paraId="08EA4980" w14:textId="77777777" w:rsidR="00C6745F" w:rsidRPr="00C6745F" w:rsidRDefault="00C6745F" w:rsidP="00C6745F">
      <w:pPr>
        <w:keepNext/>
        <w:keepLines/>
        <w:suppressAutoHyphens w:val="0"/>
        <w:autoSpaceDN/>
        <w:spacing w:after="132"/>
        <w:ind w:left="145" w:hanging="10"/>
        <w:jc w:val="both"/>
        <w:textAlignment w:val="auto"/>
        <w:outlineLvl w:val="1"/>
        <w:rPr>
          <w:rFonts w:ascii="Arial" w:eastAsia="Arial" w:hAnsi="Arial" w:cs="Arial"/>
          <w:b/>
          <w:kern w:val="2"/>
          <w:lang w:eastAsia="hr-HR"/>
          <w14:ligatures w14:val="standardContextual"/>
        </w:rPr>
      </w:pPr>
    </w:p>
    <w:p w14:paraId="1E534A06" w14:textId="0BDE78F9" w:rsidR="00C6745F" w:rsidRPr="00C6745F" w:rsidRDefault="00E111AC" w:rsidP="00E111AC">
      <w:pPr>
        <w:suppressAutoHyphens w:val="0"/>
        <w:autoSpaceDN/>
        <w:spacing w:after="160"/>
        <w:textAlignment w:val="auto"/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</w:pPr>
      <w:r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 xml:space="preserve">  </w:t>
      </w:r>
      <w:r w:rsidRPr="00C6745F"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  <w:t>ZAKLJUČAK</w:t>
      </w:r>
    </w:p>
    <w:p w14:paraId="7C4B83AB" w14:textId="77777777" w:rsidR="00C6745F" w:rsidRPr="00C6745F" w:rsidRDefault="00000000" w:rsidP="00C6745F">
      <w:pPr>
        <w:suppressAutoHyphens w:val="0"/>
        <w:autoSpaceDN/>
        <w:spacing w:after="126"/>
        <w:ind w:left="170" w:right="112" w:hanging="1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Iz naprijed izložene analize može se zaključiti da se kontinuirano jača operativna sposobnost sustava civilne zaštite na razini Općine Jelenje. </w:t>
      </w:r>
    </w:p>
    <w:p w14:paraId="78073FDD" w14:textId="77777777" w:rsidR="00C6745F" w:rsidRPr="00C6745F" w:rsidRDefault="00000000" w:rsidP="00C6745F">
      <w:pPr>
        <w:suppressAutoHyphens w:val="0"/>
        <w:autoSpaceDN/>
        <w:spacing w:after="126"/>
        <w:ind w:left="170" w:right="112" w:hanging="1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Mjere osposobljavanja i uvježbavanja postrojbi civilne zaštite opće namjene i Stožera u analiziranom razdoblju provedene su u skladu sa Smjernicama. </w:t>
      </w:r>
    </w:p>
    <w:p w14:paraId="4929EE28" w14:textId="08B4E342" w:rsidR="00C6745F" w:rsidRPr="00C6745F" w:rsidRDefault="00000000" w:rsidP="00C6745F">
      <w:pPr>
        <w:suppressAutoHyphens w:val="0"/>
        <w:autoSpaceDN/>
        <w:spacing w:after="126"/>
        <w:ind w:left="170" w:right="112" w:hanging="1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Potrebno je raditi na intenzivnijem promoviranju sustava civilne zaštite i drugim načinima te razviti strategiju podizanja svijesti stanovništva o sustavu civilne zaštite.</w:t>
      </w:r>
    </w:p>
    <w:p w14:paraId="1F430C4D" w14:textId="77777777" w:rsidR="00E111AC" w:rsidRDefault="00E111AC" w:rsidP="00E111AC">
      <w:pPr>
        <w:keepNext/>
        <w:keepLines/>
        <w:suppressAutoHyphens w:val="0"/>
        <w:autoSpaceDN/>
        <w:spacing w:after="18"/>
        <w:ind w:left="10" w:right="311" w:hanging="10"/>
        <w:textAlignment w:val="auto"/>
        <w:outlineLvl w:val="1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0D3DEE26" w14:textId="77777777" w:rsidR="00E111AC" w:rsidRDefault="00E111AC" w:rsidP="00E111AC">
      <w:pPr>
        <w:keepNext/>
        <w:keepLines/>
        <w:suppressAutoHyphens w:val="0"/>
        <w:autoSpaceDN/>
        <w:spacing w:after="18"/>
        <w:ind w:left="10" w:right="311" w:hanging="10"/>
        <w:textAlignment w:val="auto"/>
        <w:outlineLvl w:val="1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1BE5E001" w14:textId="77777777" w:rsidR="00E111AC" w:rsidRPr="00E111AC" w:rsidRDefault="00E111AC" w:rsidP="00E111AC">
      <w:pPr>
        <w:spacing w:after="126"/>
        <w:ind w:right="112"/>
        <w:jc w:val="both"/>
        <w:rPr>
          <w:rFonts w:eastAsia="Arial" w:cstheme="minorHAnsi"/>
          <w:b/>
          <w:bCs/>
          <w:color w:val="000000"/>
          <w:lang w:eastAsia="hr-HR"/>
        </w:rPr>
      </w:pPr>
      <w:r w:rsidRPr="00E111AC">
        <w:rPr>
          <w:rFonts w:eastAsia="Arial" w:cstheme="minorHAnsi"/>
          <w:b/>
          <w:bCs/>
          <w:color w:val="000000"/>
          <w:lang w:eastAsia="hr-HR"/>
        </w:rPr>
        <w:t>OBRAZLOŽENJE:</w:t>
      </w:r>
    </w:p>
    <w:p w14:paraId="5CCF42AE" w14:textId="77777777" w:rsidR="00E111AC" w:rsidRPr="003962FB" w:rsidRDefault="00E111AC" w:rsidP="00E111AC">
      <w:pPr>
        <w:spacing w:after="126"/>
        <w:ind w:right="112"/>
        <w:jc w:val="both"/>
        <w:rPr>
          <w:rFonts w:eastAsia="Arial" w:cstheme="minorHAnsi"/>
          <w:color w:val="000000"/>
          <w:lang w:eastAsia="hr-HR"/>
        </w:rPr>
      </w:pPr>
      <w:r w:rsidRPr="003962FB">
        <w:rPr>
          <w:rFonts w:eastAsia="Arial" w:cstheme="minorHAnsi"/>
          <w:color w:val="000000"/>
          <w:lang w:eastAsia="hr-HR"/>
        </w:rPr>
        <w:t xml:space="preserve">Člankom 17. stavkom 1. podstavkom 1. Zakona o sustavu civilne zaštite („Narodne novine“ 82/15., 118/18., 31/20., 20/21. i 114/22) propisano je da predstavničko tijelo, na prijedlog izvršnog tijela jedinice lokalne i područne (regionalne) samouprave, uz ostalo, u postupku donošenja proračuna, razmatra i usvaja godišnju analizu stanja sustava civilne zaštite. </w:t>
      </w:r>
    </w:p>
    <w:p w14:paraId="163DEF85" w14:textId="77777777" w:rsidR="00E111AC" w:rsidRPr="003962FB" w:rsidRDefault="00E111AC" w:rsidP="00E111AC">
      <w:pPr>
        <w:spacing w:after="126"/>
        <w:ind w:right="112"/>
        <w:jc w:val="both"/>
        <w:rPr>
          <w:rFonts w:eastAsia="Arial" w:cstheme="minorHAnsi"/>
          <w:color w:val="000000"/>
          <w:lang w:eastAsia="hr-HR"/>
        </w:rPr>
      </w:pPr>
      <w:r w:rsidRPr="003962FB">
        <w:rPr>
          <w:rFonts w:eastAsia="Arial" w:cstheme="minorHAnsi"/>
          <w:color w:val="000000"/>
          <w:lang w:eastAsia="hr-HR"/>
        </w:rPr>
        <w:t>Analiza stanja sustava zaštite i spašavanja na području općine Jelenje za 2026. sadrži prikaz stanja operativnih snaga sustava civilne zaštite, aktivnosti koje su se odvijale unutar sustava, određuju se projekti i aktivnosti koji su provedeni kroz godinu sukladno Smjernicama za organizaciju i razvoj sustava civilne zaštite na području općine Jelenje za razdoblje od 2023.-2026.  i Plana razvoja sustava civilne zaštite za 2026. godinu.</w:t>
      </w:r>
    </w:p>
    <w:p w14:paraId="611A80C7" w14:textId="77777777" w:rsidR="00E111AC" w:rsidRPr="003962FB" w:rsidRDefault="00E111AC" w:rsidP="00E111AC">
      <w:pPr>
        <w:rPr>
          <w:rFonts w:eastAsia="Arial" w:cstheme="minorHAnsi"/>
          <w:color w:val="000000"/>
          <w:lang w:eastAsia="hr-HR"/>
        </w:rPr>
      </w:pPr>
      <w:r w:rsidRPr="003962FB">
        <w:rPr>
          <w:rFonts w:eastAsia="Arial" w:cstheme="minorHAnsi"/>
          <w:color w:val="000000"/>
          <w:lang w:eastAsia="hr-HR"/>
        </w:rPr>
        <w:t>Analiza stanja sustava zaštite i spašavanja na području općine Jelenje za 2026. odnosi se na razdoblje od studenoga 2025. do listopada 2026. godine.</w:t>
      </w:r>
    </w:p>
    <w:p w14:paraId="50CB4CBA" w14:textId="77777777" w:rsidR="00E111AC" w:rsidRPr="003962FB" w:rsidRDefault="00E111AC" w:rsidP="00E111AC">
      <w:pPr>
        <w:jc w:val="both"/>
        <w:rPr>
          <w:rFonts w:cstheme="minorHAnsi"/>
          <w:i/>
          <w:iCs/>
        </w:rPr>
      </w:pPr>
      <w:r w:rsidRPr="003962FB">
        <w:rPr>
          <w:rFonts w:cstheme="minorHAnsi"/>
          <w:i/>
          <w:iCs/>
        </w:rPr>
        <w:t>Savjetovanje sa zainteresiranom javnošću provodi se radi upoznavanja javnosti s predloženim rješenjima te prikupljanja mišljenja, prijedloga i primjedbi u svrhu eventualnog dodatnog unaprjeđenja teksta prije njegova upućivanja u proceduru donošenja.</w:t>
      </w:r>
    </w:p>
    <w:p w14:paraId="468D809E" w14:textId="6A3BA536" w:rsidR="00C6745F" w:rsidRPr="00C6745F" w:rsidRDefault="00000000" w:rsidP="00E111AC">
      <w:pPr>
        <w:keepNext/>
        <w:keepLines/>
        <w:suppressAutoHyphens w:val="0"/>
        <w:autoSpaceDN/>
        <w:spacing w:after="18"/>
        <w:ind w:left="10" w:right="311" w:hanging="10"/>
        <w:textAlignment w:val="auto"/>
        <w:outlineLvl w:val="1"/>
        <w:rPr>
          <w:rFonts w:ascii="Arial" w:eastAsia="Arial" w:hAnsi="Arial" w:cs="Arial"/>
          <w:b/>
          <w:color w:val="000000"/>
          <w:kern w:val="2"/>
          <w:lang w:eastAsia="hr-HR"/>
          <w14:ligatures w14:val="standardContextual"/>
        </w:rPr>
      </w:pPr>
      <w:r w:rsidRPr="00C6745F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  </w:t>
      </w:r>
    </w:p>
    <w:sectPr w:rsidR="00C6745F" w:rsidRPr="00C6745F" w:rsidSect="00FA1E66">
      <w:pgSz w:w="11906" w:h="16838"/>
      <w:pgMar w:top="1134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62AFA" w14:textId="77777777" w:rsidR="00D702D5" w:rsidRDefault="00D702D5" w:rsidP="00FC4880">
      <w:pPr>
        <w:spacing w:after="0" w:line="240" w:lineRule="auto"/>
      </w:pPr>
      <w:r>
        <w:separator/>
      </w:r>
    </w:p>
  </w:endnote>
  <w:endnote w:type="continuationSeparator" w:id="0">
    <w:p w14:paraId="37E7C990" w14:textId="77777777" w:rsidR="00D702D5" w:rsidRDefault="00D702D5" w:rsidP="00FC4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745D3" w14:textId="77777777" w:rsidR="00D702D5" w:rsidRDefault="00D702D5" w:rsidP="00FC4880">
      <w:pPr>
        <w:spacing w:after="0" w:line="240" w:lineRule="auto"/>
      </w:pPr>
      <w:r>
        <w:separator/>
      </w:r>
    </w:p>
  </w:footnote>
  <w:footnote w:type="continuationSeparator" w:id="0">
    <w:p w14:paraId="496498D1" w14:textId="77777777" w:rsidR="00D702D5" w:rsidRDefault="00D702D5" w:rsidP="00FC48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D6692"/>
    <w:multiLevelType w:val="hybridMultilevel"/>
    <w:tmpl w:val="752C79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7AE5"/>
    <w:multiLevelType w:val="hybridMultilevel"/>
    <w:tmpl w:val="53AED1E0"/>
    <w:lvl w:ilvl="0" w:tplc="DE285F9A">
      <w:start w:val="1"/>
      <w:numFmt w:val="decimal"/>
      <w:lvlText w:val="%1."/>
      <w:lvlJc w:val="left"/>
      <w:pPr>
        <w:ind w:left="520" w:hanging="360"/>
      </w:pPr>
    </w:lvl>
    <w:lvl w:ilvl="1" w:tplc="25C42712">
      <w:start w:val="1"/>
      <w:numFmt w:val="lowerLetter"/>
      <w:lvlText w:val="%2."/>
      <w:lvlJc w:val="left"/>
      <w:pPr>
        <w:ind w:left="1240" w:hanging="360"/>
      </w:pPr>
    </w:lvl>
    <w:lvl w:ilvl="2" w:tplc="24BEFEDC">
      <w:start w:val="1"/>
      <w:numFmt w:val="lowerRoman"/>
      <w:lvlText w:val="%3."/>
      <w:lvlJc w:val="right"/>
      <w:pPr>
        <w:ind w:left="1960" w:hanging="180"/>
      </w:pPr>
    </w:lvl>
    <w:lvl w:ilvl="3" w:tplc="EC1A2A20">
      <w:start w:val="1"/>
      <w:numFmt w:val="decimal"/>
      <w:lvlText w:val="%4."/>
      <w:lvlJc w:val="left"/>
      <w:pPr>
        <w:ind w:left="2680" w:hanging="360"/>
      </w:pPr>
    </w:lvl>
    <w:lvl w:ilvl="4" w:tplc="66D2FA00">
      <w:start w:val="1"/>
      <w:numFmt w:val="lowerLetter"/>
      <w:lvlText w:val="%5."/>
      <w:lvlJc w:val="left"/>
      <w:pPr>
        <w:ind w:left="3400" w:hanging="360"/>
      </w:pPr>
    </w:lvl>
    <w:lvl w:ilvl="5" w:tplc="6C488BAA">
      <w:start w:val="1"/>
      <w:numFmt w:val="lowerRoman"/>
      <w:lvlText w:val="%6."/>
      <w:lvlJc w:val="right"/>
      <w:pPr>
        <w:ind w:left="4120" w:hanging="180"/>
      </w:pPr>
    </w:lvl>
    <w:lvl w:ilvl="6" w:tplc="9968968C">
      <w:start w:val="1"/>
      <w:numFmt w:val="decimal"/>
      <w:lvlText w:val="%7."/>
      <w:lvlJc w:val="left"/>
      <w:pPr>
        <w:ind w:left="4840" w:hanging="360"/>
      </w:pPr>
    </w:lvl>
    <w:lvl w:ilvl="7" w:tplc="1ADCCC08">
      <w:start w:val="1"/>
      <w:numFmt w:val="lowerLetter"/>
      <w:lvlText w:val="%8."/>
      <w:lvlJc w:val="left"/>
      <w:pPr>
        <w:ind w:left="5560" w:hanging="360"/>
      </w:pPr>
    </w:lvl>
    <w:lvl w:ilvl="8" w:tplc="0D4A53E2">
      <w:start w:val="1"/>
      <w:numFmt w:val="lowerRoman"/>
      <w:lvlText w:val="%9."/>
      <w:lvlJc w:val="right"/>
      <w:pPr>
        <w:ind w:left="6280" w:hanging="180"/>
      </w:pPr>
    </w:lvl>
  </w:abstractNum>
  <w:abstractNum w:abstractNumId="2" w15:restartNumberingAfterBreak="0">
    <w:nsid w:val="174444BA"/>
    <w:multiLevelType w:val="hybridMultilevel"/>
    <w:tmpl w:val="9B0A5DC4"/>
    <w:lvl w:ilvl="0" w:tplc="A95A4C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44CE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D1648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FE5F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800D2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7246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4639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B678C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5F4EF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E267FB"/>
    <w:multiLevelType w:val="multilevel"/>
    <w:tmpl w:val="84CE7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BB4081"/>
    <w:multiLevelType w:val="hybridMultilevel"/>
    <w:tmpl w:val="57C6D86A"/>
    <w:lvl w:ilvl="0" w:tplc="84E494EE">
      <w:start w:val="1"/>
      <w:numFmt w:val="decimal"/>
      <w:lvlText w:val="%1."/>
      <w:lvlJc w:val="left"/>
      <w:pPr>
        <w:ind w:left="502" w:hanging="360"/>
      </w:pPr>
    </w:lvl>
    <w:lvl w:ilvl="1" w:tplc="06205B08">
      <w:start w:val="1"/>
      <w:numFmt w:val="lowerLetter"/>
      <w:lvlText w:val="%2."/>
      <w:lvlJc w:val="left"/>
      <w:pPr>
        <w:ind w:left="1222" w:hanging="360"/>
      </w:pPr>
    </w:lvl>
    <w:lvl w:ilvl="2" w:tplc="A0FC531C">
      <w:start w:val="1"/>
      <w:numFmt w:val="lowerRoman"/>
      <w:lvlText w:val="%3."/>
      <w:lvlJc w:val="right"/>
      <w:pPr>
        <w:ind w:left="1942" w:hanging="180"/>
      </w:pPr>
    </w:lvl>
    <w:lvl w:ilvl="3" w:tplc="B100BF36">
      <w:start w:val="1"/>
      <w:numFmt w:val="decimal"/>
      <w:lvlText w:val="%4."/>
      <w:lvlJc w:val="left"/>
      <w:pPr>
        <w:ind w:left="2662" w:hanging="360"/>
      </w:pPr>
    </w:lvl>
    <w:lvl w:ilvl="4" w:tplc="F4E6CFEE">
      <w:start w:val="1"/>
      <w:numFmt w:val="lowerLetter"/>
      <w:lvlText w:val="%5."/>
      <w:lvlJc w:val="left"/>
      <w:pPr>
        <w:ind w:left="3382" w:hanging="360"/>
      </w:pPr>
    </w:lvl>
    <w:lvl w:ilvl="5" w:tplc="877C18C4">
      <w:start w:val="1"/>
      <w:numFmt w:val="lowerRoman"/>
      <w:lvlText w:val="%6."/>
      <w:lvlJc w:val="right"/>
      <w:pPr>
        <w:ind w:left="4102" w:hanging="180"/>
      </w:pPr>
    </w:lvl>
    <w:lvl w:ilvl="6" w:tplc="8A58EBFE">
      <w:start w:val="1"/>
      <w:numFmt w:val="decimal"/>
      <w:lvlText w:val="%7."/>
      <w:lvlJc w:val="left"/>
      <w:pPr>
        <w:ind w:left="4822" w:hanging="360"/>
      </w:pPr>
    </w:lvl>
    <w:lvl w:ilvl="7" w:tplc="382C8290">
      <w:start w:val="1"/>
      <w:numFmt w:val="lowerLetter"/>
      <w:lvlText w:val="%8."/>
      <w:lvlJc w:val="left"/>
      <w:pPr>
        <w:ind w:left="5542" w:hanging="360"/>
      </w:pPr>
    </w:lvl>
    <w:lvl w:ilvl="8" w:tplc="30F81D38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9FC72E3"/>
    <w:multiLevelType w:val="hybridMultilevel"/>
    <w:tmpl w:val="AFB412E6"/>
    <w:lvl w:ilvl="0" w:tplc="6E3099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6B1EDA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4EA1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105F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BEF1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8A65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3E1E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0C56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95674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95738B"/>
    <w:multiLevelType w:val="hybridMultilevel"/>
    <w:tmpl w:val="5750124C"/>
    <w:lvl w:ilvl="0" w:tplc="FB385742">
      <w:start w:val="1"/>
      <w:numFmt w:val="bullet"/>
      <w:lvlText w:val=""/>
      <w:lvlJc w:val="left"/>
      <w:pPr>
        <w:ind w:left="360" w:firstLine="0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13B0B41A">
      <w:start w:val="1"/>
      <w:numFmt w:val="decimal"/>
      <w:lvlText w:val="%2."/>
      <w:lvlJc w:val="left"/>
      <w:pPr>
        <w:ind w:left="106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80C9DCE">
      <w:start w:val="1"/>
      <w:numFmt w:val="lowerRoman"/>
      <w:lvlText w:val="%3"/>
      <w:lvlJc w:val="left"/>
      <w:pPr>
        <w:ind w:left="11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504CCA0E">
      <w:start w:val="1"/>
      <w:numFmt w:val="decimal"/>
      <w:lvlText w:val="%4"/>
      <w:lvlJc w:val="left"/>
      <w:pPr>
        <w:ind w:left="18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2D6CD712">
      <w:start w:val="1"/>
      <w:numFmt w:val="lowerLetter"/>
      <w:lvlText w:val="%5"/>
      <w:lvlJc w:val="left"/>
      <w:pPr>
        <w:ind w:left="25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78EC9346">
      <w:start w:val="1"/>
      <w:numFmt w:val="lowerRoman"/>
      <w:lvlText w:val="%6"/>
      <w:lvlJc w:val="left"/>
      <w:pPr>
        <w:ind w:left="330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BFA2B06">
      <w:start w:val="1"/>
      <w:numFmt w:val="decimal"/>
      <w:lvlText w:val="%7"/>
      <w:lvlJc w:val="left"/>
      <w:pPr>
        <w:ind w:left="40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12CE304">
      <w:start w:val="1"/>
      <w:numFmt w:val="lowerLetter"/>
      <w:lvlText w:val="%8"/>
      <w:lvlJc w:val="left"/>
      <w:pPr>
        <w:ind w:left="47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B4720120">
      <w:start w:val="1"/>
      <w:numFmt w:val="lowerRoman"/>
      <w:lvlText w:val="%9"/>
      <w:lvlJc w:val="left"/>
      <w:pPr>
        <w:ind w:left="54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317E5A98"/>
    <w:multiLevelType w:val="hybridMultilevel"/>
    <w:tmpl w:val="67D28236"/>
    <w:lvl w:ilvl="0" w:tplc="D64A8BD8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85D0072E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126D2F0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C20E4D9E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E5E51AA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59707250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EE5CE492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3F2E14D2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DA6F286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40C57468"/>
    <w:multiLevelType w:val="hybridMultilevel"/>
    <w:tmpl w:val="D2AEF6D0"/>
    <w:lvl w:ilvl="0" w:tplc="B7B87D80"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25FCA1A8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450A08B4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1B34E13E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8A7E6AAA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70F26B72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6C021942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50703296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FBC665DE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9" w15:restartNumberingAfterBreak="0">
    <w:nsid w:val="435C61BD"/>
    <w:multiLevelType w:val="hybridMultilevel"/>
    <w:tmpl w:val="DEB8EAC4"/>
    <w:lvl w:ilvl="0" w:tplc="5A782B44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A90C71A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EEA2A0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7489A5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E146280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E38439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E3E081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F6ACB7C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148943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84F532E"/>
    <w:multiLevelType w:val="hybridMultilevel"/>
    <w:tmpl w:val="D23033CA"/>
    <w:lvl w:ilvl="0" w:tplc="2B908800">
      <w:numFmt w:val="bullet"/>
      <w:lvlText w:val="-"/>
      <w:lvlJc w:val="left"/>
      <w:pPr>
        <w:ind w:left="8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8B89A14">
      <w:start w:val="1"/>
      <w:numFmt w:val="bullet"/>
      <w:lvlText w:val="o"/>
      <w:lvlJc w:val="left"/>
      <w:pPr>
        <w:ind w:left="14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647C562A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0578122A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2ECA36E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5DAAD600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5BAC5F58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0C4AB664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956CC016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610E2007"/>
    <w:multiLevelType w:val="hybridMultilevel"/>
    <w:tmpl w:val="BE460C72"/>
    <w:lvl w:ilvl="0" w:tplc="ED2C4C24">
      <w:start w:val="1"/>
      <w:numFmt w:val="bullet"/>
      <w:lvlText w:val="•"/>
      <w:lvlJc w:val="left"/>
      <w:pPr>
        <w:ind w:left="87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32490C">
      <w:start w:val="1"/>
      <w:numFmt w:val="bullet"/>
      <w:lvlText w:val="o"/>
      <w:lvlJc w:val="left"/>
      <w:pPr>
        <w:ind w:left="145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B5D64BB2">
      <w:start w:val="1"/>
      <w:numFmt w:val="bullet"/>
      <w:lvlText w:val="▪"/>
      <w:lvlJc w:val="left"/>
      <w:pPr>
        <w:ind w:left="217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CAC186A">
      <w:start w:val="1"/>
      <w:numFmt w:val="bullet"/>
      <w:lvlText w:val="•"/>
      <w:lvlJc w:val="left"/>
      <w:pPr>
        <w:ind w:left="289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1C7E8210">
      <w:start w:val="1"/>
      <w:numFmt w:val="bullet"/>
      <w:lvlText w:val="o"/>
      <w:lvlJc w:val="left"/>
      <w:pPr>
        <w:ind w:left="361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18C25200">
      <w:start w:val="1"/>
      <w:numFmt w:val="bullet"/>
      <w:lvlText w:val="▪"/>
      <w:lvlJc w:val="left"/>
      <w:pPr>
        <w:ind w:left="433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597EB234">
      <w:start w:val="1"/>
      <w:numFmt w:val="bullet"/>
      <w:lvlText w:val="•"/>
      <w:lvlJc w:val="left"/>
      <w:pPr>
        <w:ind w:left="505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F500C44A">
      <w:start w:val="1"/>
      <w:numFmt w:val="bullet"/>
      <w:lvlText w:val="o"/>
      <w:lvlJc w:val="left"/>
      <w:pPr>
        <w:ind w:left="577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A6CC2E4">
      <w:start w:val="1"/>
      <w:numFmt w:val="bullet"/>
      <w:lvlText w:val="▪"/>
      <w:lvlJc w:val="left"/>
      <w:pPr>
        <w:ind w:left="649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688D38C5"/>
    <w:multiLevelType w:val="hybridMultilevel"/>
    <w:tmpl w:val="215E8316"/>
    <w:lvl w:ilvl="0" w:tplc="F830D56C">
      <w:start w:val="1"/>
      <w:numFmt w:val="bullet"/>
      <w:lvlText w:val="•"/>
      <w:lvlJc w:val="left"/>
      <w:pPr>
        <w:ind w:left="85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1E528402">
      <w:start w:val="1"/>
      <w:numFmt w:val="bullet"/>
      <w:lvlText w:val="o"/>
      <w:lvlJc w:val="left"/>
      <w:pPr>
        <w:ind w:left="123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D8B68024">
      <w:start w:val="1"/>
      <w:numFmt w:val="bullet"/>
      <w:lvlText w:val="▪"/>
      <w:lvlJc w:val="left"/>
      <w:pPr>
        <w:ind w:left="195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5268C93A">
      <w:start w:val="1"/>
      <w:numFmt w:val="bullet"/>
      <w:lvlText w:val="•"/>
      <w:lvlJc w:val="left"/>
      <w:pPr>
        <w:ind w:left="267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756E148">
      <w:start w:val="1"/>
      <w:numFmt w:val="bullet"/>
      <w:lvlText w:val="o"/>
      <w:lvlJc w:val="left"/>
      <w:pPr>
        <w:ind w:left="339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D08A190">
      <w:start w:val="1"/>
      <w:numFmt w:val="bullet"/>
      <w:lvlText w:val="▪"/>
      <w:lvlJc w:val="left"/>
      <w:pPr>
        <w:ind w:left="411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A2D201F6">
      <w:start w:val="1"/>
      <w:numFmt w:val="bullet"/>
      <w:lvlText w:val="•"/>
      <w:lvlJc w:val="left"/>
      <w:pPr>
        <w:ind w:left="483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EA3BA8">
      <w:start w:val="1"/>
      <w:numFmt w:val="bullet"/>
      <w:lvlText w:val="o"/>
      <w:lvlJc w:val="left"/>
      <w:pPr>
        <w:ind w:left="555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18DE453A">
      <w:start w:val="1"/>
      <w:numFmt w:val="bullet"/>
      <w:lvlText w:val="▪"/>
      <w:lvlJc w:val="left"/>
      <w:pPr>
        <w:ind w:left="627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7A6F34F1"/>
    <w:multiLevelType w:val="hybridMultilevel"/>
    <w:tmpl w:val="DA78CCCE"/>
    <w:lvl w:ilvl="0" w:tplc="BD4245D0">
      <w:start w:val="1"/>
      <w:numFmt w:val="decimal"/>
      <w:lvlText w:val="%1."/>
      <w:lvlJc w:val="left"/>
      <w:pPr>
        <w:ind w:left="520" w:hanging="360"/>
      </w:pPr>
    </w:lvl>
    <w:lvl w:ilvl="1" w:tplc="B73AB99C">
      <w:start w:val="1"/>
      <w:numFmt w:val="lowerLetter"/>
      <w:lvlText w:val="%2."/>
      <w:lvlJc w:val="left"/>
      <w:pPr>
        <w:ind w:left="1240" w:hanging="360"/>
      </w:pPr>
    </w:lvl>
    <w:lvl w:ilvl="2" w:tplc="305806DA">
      <w:start w:val="1"/>
      <w:numFmt w:val="lowerRoman"/>
      <w:lvlText w:val="%3."/>
      <w:lvlJc w:val="right"/>
      <w:pPr>
        <w:ind w:left="1960" w:hanging="180"/>
      </w:pPr>
    </w:lvl>
    <w:lvl w:ilvl="3" w:tplc="37C87394">
      <w:start w:val="1"/>
      <w:numFmt w:val="decimal"/>
      <w:lvlText w:val="%4."/>
      <w:lvlJc w:val="left"/>
      <w:pPr>
        <w:ind w:left="2680" w:hanging="360"/>
      </w:pPr>
    </w:lvl>
    <w:lvl w:ilvl="4" w:tplc="9200B240">
      <w:start w:val="1"/>
      <w:numFmt w:val="lowerLetter"/>
      <w:lvlText w:val="%5."/>
      <w:lvlJc w:val="left"/>
      <w:pPr>
        <w:ind w:left="3400" w:hanging="360"/>
      </w:pPr>
    </w:lvl>
    <w:lvl w:ilvl="5" w:tplc="E51C0C70">
      <w:start w:val="1"/>
      <w:numFmt w:val="lowerRoman"/>
      <w:lvlText w:val="%6."/>
      <w:lvlJc w:val="right"/>
      <w:pPr>
        <w:ind w:left="4120" w:hanging="180"/>
      </w:pPr>
    </w:lvl>
    <w:lvl w:ilvl="6" w:tplc="8236F74E">
      <w:start w:val="1"/>
      <w:numFmt w:val="decimal"/>
      <w:lvlText w:val="%7."/>
      <w:lvlJc w:val="left"/>
      <w:pPr>
        <w:ind w:left="4840" w:hanging="360"/>
      </w:pPr>
    </w:lvl>
    <w:lvl w:ilvl="7" w:tplc="FFD0628A">
      <w:start w:val="1"/>
      <w:numFmt w:val="lowerLetter"/>
      <w:lvlText w:val="%8."/>
      <w:lvlJc w:val="left"/>
      <w:pPr>
        <w:ind w:left="5560" w:hanging="360"/>
      </w:pPr>
    </w:lvl>
    <w:lvl w:ilvl="8" w:tplc="B6127D58">
      <w:start w:val="1"/>
      <w:numFmt w:val="lowerRoman"/>
      <w:lvlText w:val="%9."/>
      <w:lvlJc w:val="right"/>
      <w:pPr>
        <w:ind w:left="6280" w:hanging="180"/>
      </w:pPr>
    </w:lvl>
  </w:abstractNum>
  <w:num w:numId="1" w16cid:durableId="303825519">
    <w:abstractNumId w:val="5"/>
  </w:num>
  <w:num w:numId="2" w16cid:durableId="1882209511">
    <w:abstractNumId w:val="8"/>
  </w:num>
  <w:num w:numId="3" w16cid:durableId="7483063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5484380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92366258">
    <w:abstractNumId w:val="9"/>
  </w:num>
  <w:num w:numId="6" w16cid:durableId="1008479629">
    <w:abstractNumId w:val="10"/>
  </w:num>
  <w:num w:numId="7" w16cid:durableId="1549223763">
    <w:abstractNumId w:val="11"/>
  </w:num>
  <w:num w:numId="8" w16cid:durableId="586573735">
    <w:abstractNumId w:val="7"/>
  </w:num>
  <w:num w:numId="9" w16cid:durableId="7099174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4417989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60012776">
    <w:abstractNumId w:val="12"/>
  </w:num>
  <w:num w:numId="12" w16cid:durableId="663245137">
    <w:abstractNumId w:val="2"/>
  </w:num>
  <w:num w:numId="13" w16cid:durableId="1121656746">
    <w:abstractNumId w:val="3"/>
  </w:num>
  <w:num w:numId="14" w16cid:durableId="623922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4A9"/>
    <w:rsid w:val="000A77E6"/>
    <w:rsid w:val="000D2A78"/>
    <w:rsid w:val="000E6A93"/>
    <w:rsid w:val="00145F1D"/>
    <w:rsid w:val="001736B7"/>
    <w:rsid w:val="00214C24"/>
    <w:rsid w:val="002555C1"/>
    <w:rsid w:val="00266706"/>
    <w:rsid w:val="002A3DFF"/>
    <w:rsid w:val="003316D9"/>
    <w:rsid w:val="00341AF9"/>
    <w:rsid w:val="0038657E"/>
    <w:rsid w:val="003F2E3A"/>
    <w:rsid w:val="00464030"/>
    <w:rsid w:val="00476628"/>
    <w:rsid w:val="004807FC"/>
    <w:rsid w:val="00481A73"/>
    <w:rsid w:val="00496E95"/>
    <w:rsid w:val="004A683B"/>
    <w:rsid w:val="00500711"/>
    <w:rsid w:val="00500D95"/>
    <w:rsid w:val="00532B20"/>
    <w:rsid w:val="00535989"/>
    <w:rsid w:val="00585F2E"/>
    <w:rsid w:val="005A324D"/>
    <w:rsid w:val="005C0E51"/>
    <w:rsid w:val="00666163"/>
    <w:rsid w:val="006837E4"/>
    <w:rsid w:val="0074334F"/>
    <w:rsid w:val="00760CD3"/>
    <w:rsid w:val="007B79DD"/>
    <w:rsid w:val="008674C8"/>
    <w:rsid w:val="008765B7"/>
    <w:rsid w:val="008C7BB1"/>
    <w:rsid w:val="008D74A9"/>
    <w:rsid w:val="00916E54"/>
    <w:rsid w:val="00926781"/>
    <w:rsid w:val="009360A0"/>
    <w:rsid w:val="00952991"/>
    <w:rsid w:val="00A53157"/>
    <w:rsid w:val="00AC5F20"/>
    <w:rsid w:val="00AD49B3"/>
    <w:rsid w:val="00AD750F"/>
    <w:rsid w:val="00B349D1"/>
    <w:rsid w:val="00B634DA"/>
    <w:rsid w:val="00B87D2F"/>
    <w:rsid w:val="00BE3359"/>
    <w:rsid w:val="00BF5729"/>
    <w:rsid w:val="00C37878"/>
    <w:rsid w:val="00C6745F"/>
    <w:rsid w:val="00D2181B"/>
    <w:rsid w:val="00D2640D"/>
    <w:rsid w:val="00D702D5"/>
    <w:rsid w:val="00D9622C"/>
    <w:rsid w:val="00DB65B9"/>
    <w:rsid w:val="00DF04E7"/>
    <w:rsid w:val="00E111AC"/>
    <w:rsid w:val="00E146DF"/>
    <w:rsid w:val="00E2769D"/>
    <w:rsid w:val="00E91889"/>
    <w:rsid w:val="00FA1E66"/>
    <w:rsid w:val="00FC06B7"/>
    <w:rsid w:val="00FC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5B207"/>
  <w15:docId w15:val="{41381F37-B676-4544-A6DB-38D7319E7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rsid w:val="00535989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7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4A9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37E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E3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E3A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255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C6745F"/>
    <w:pPr>
      <w:spacing w:after="0" w:line="240" w:lineRule="auto"/>
    </w:pPr>
    <w:rPr>
      <w:rFonts w:ascii="Calibri" w:eastAsia="Times New Roman" w:hAnsi="Calibri" w:cs="Times New Roman"/>
      <w:kern w:val="2"/>
      <w:lang w:eastAsia="hr-HR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482ED-615C-4545-ABAE-F838ED0B7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4637</Words>
  <Characters>26437</Characters>
  <Application>Microsoft Office Word</Application>
  <DocSecurity>0</DocSecurity>
  <Lines>220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 Gortan</dc:creator>
  <cp:lastModifiedBy>Maja Fumic</cp:lastModifiedBy>
  <cp:revision>5</cp:revision>
  <cp:lastPrinted>2026-10-27T09:00:00Z</cp:lastPrinted>
  <dcterms:created xsi:type="dcterms:W3CDTF">2026-10-27T13:30:00Z</dcterms:created>
  <dcterms:modified xsi:type="dcterms:W3CDTF">2026-10-28T15:10:00Z</dcterms:modified>
</cp:coreProperties>
</file>