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80555" w14:textId="77777777" w:rsidR="00812995" w:rsidRPr="00812995" w:rsidRDefault="00000000" w:rsidP="00812995">
      <w:pPr>
        <w:suppressAutoHyphens w:val="0"/>
        <w:autoSpaceDN/>
        <w:spacing w:after="89" w:line="269" w:lineRule="auto"/>
        <w:ind w:left="389" w:hanging="10"/>
        <w:jc w:val="both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>Temeljem odredbe članka 215. stavka 6. Pravilnika o proračunskom računovodstvu i računskom planu („Narodne novine“ broj 158/23. i 154/24.), i članka 33. stavka 1. točke 5. Statuta Općine Jelenje („Službene novine Općine Jelenje“ broj 59/23. i 82/25.) Općinsko vijeće Općine Jelenje na 8. sjednici održanoj 15. rujna 2026. donosi</w:t>
      </w:r>
    </w:p>
    <w:p w14:paraId="4A618B89" w14:textId="77777777" w:rsidR="00812995" w:rsidRPr="00812995" w:rsidRDefault="00000000" w:rsidP="00812995">
      <w:pPr>
        <w:suppressAutoHyphens w:val="0"/>
        <w:autoSpaceDN/>
        <w:spacing w:after="355" w:line="259" w:lineRule="auto"/>
        <w:ind w:left="312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 xml:space="preserve"> </w:t>
      </w:r>
    </w:p>
    <w:p w14:paraId="1B32D1C6" w14:textId="77777777" w:rsidR="00812995" w:rsidRPr="00812995" w:rsidRDefault="00000000" w:rsidP="00812995">
      <w:pPr>
        <w:keepNext/>
        <w:keepLines/>
        <w:suppressAutoHyphens w:val="0"/>
        <w:autoSpaceDN/>
        <w:spacing w:after="21" w:line="259" w:lineRule="auto"/>
        <w:ind w:left="321" w:hanging="10"/>
        <w:jc w:val="center"/>
        <w:textAlignment w:val="auto"/>
        <w:outlineLvl w:val="0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  <w:t>ODLUKU O IZMJENI I DOPUNI ODLUKE O RASPODJELI REZULTATA POSLOVANJA OPĆINE JELENJE ZA 2025. GODINU</w:t>
      </w:r>
    </w:p>
    <w:p w14:paraId="07A66BF4" w14:textId="77777777" w:rsidR="00812995" w:rsidRPr="00812995" w:rsidRDefault="00000000" w:rsidP="00812995">
      <w:pPr>
        <w:keepNext/>
        <w:keepLines/>
        <w:suppressAutoHyphens w:val="0"/>
        <w:autoSpaceDN/>
        <w:spacing w:after="21" w:line="259" w:lineRule="auto"/>
        <w:ind w:left="321" w:hanging="10"/>
        <w:jc w:val="center"/>
        <w:textAlignment w:val="auto"/>
        <w:outlineLvl w:val="0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  <w:t xml:space="preserve"> </w:t>
      </w:r>
    </w:p>
    <w:p w14:paraId="01337681" w14:textId="77777777" w:rsidR="00812995" w:rsidRPr="00812995" w:rsidRDefault="00000000" w:rsidP="00812995">
      <w:pPr>
        <w:suppressAutoHyphens w:val="0"/>
        <w:autoSpaceDN/>
        <w:spacing w:after="306" w:line="160" w:lineRule="atLeast"/>
        <w:ind w:left="379" w:right="63" w:hanging="11"/>
        <w:contextualSpacing/>
        <w:jc w:val="center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  <w:t xml:space="preserve">Članak 1. </w:t>
      </w:r>
    </w:p>
    <w:p w14:paraId="2E55DEFF" w14:textId="77777777" w:rsidR="00812995" w:rsidRPr="00812995" w:rsidRDefault="00812995" w:rsidP="00812995">
      <w:pPr>
        <w:suppressAutoHyphens w:val="0"/>
        <w:autoSpaceDN/>
        <w:spacing w:after="306" w:line="160" w:lineRule="atLeast"/>
        <w:ind w:left="379" w:right="63" w:hanging="11"/>
        <w:contextualSpacing/>
        <w:jc w:val="center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</w:p>
    <w:p w14:paraId="2F58B5F4" w14:textId="77777777" w:rsidR="00812995" w:rsidRPr="00812995" w:rsidRDefault="00000000" w:rsidP="00812995">
      <w:pPr>
        <w:suppressAutoHyphens w:val="0"/>
        <w:autoSpaceDN/>
        <w:spacing w:after="306" w:line="262" w:lineRule="auto"/>
        <w:ind w:left="296"/>
        <w:contextualSpacing/>
        <w:jc w:val="both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>Članak 2. Odluke o raspodjeli rezultata poslovanja Općine Jelenje za 2025. („Službene novine Općine Jelenje“ broj 94/26; dalje u tekstu: Odluka) godinu mijenja se i sada glasi:</w:t>
      </w:r>
    </w:p>
    <w:p w14:paraId="79492465" w14:textId="77777777" w:rsidR="00812995" w:rsidRPr="00812995" w:rsidRDefault="00812995" w:rsidP="00812995">
      <w:pPr>
        <w:suppressAutoHyphens w:val="0"/>
        <w:autoSpaceDN/>
        <w:spacing w:after="306" w:line="262" w:lineRule="auto"/>
        <w:ind w:left="379" w:hanging="11"/>
        <w:contextualSpacing/>
        <w:jc w:val="center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</w:p>
    <w:p w14:paraId="06063B95" w14:textId="77777777" w:rsidR="00812995" w:rsidRPr="00812995" w:rsidRDefault="00000000" w:rsidP="00812995">
      <w:pPr>
        <w:suppressAutoHyphens w:val="0"/>
        <w:autoSpaceDN/>
        <w:spacing w:after="6" w:line="269" w:lineRule="auto"/>
        <w:ind w:left="307" w:hanging="11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 xml:space="preserve">„Stanja na osnovnim računima podskupine 922, iskazana u Bilanci na dan 31.prosinca 2025.  godine, utvrđena su kako slijedi:  </w:t>
      </w:r>
    </w:p>
    <w:p w14:paraId="382868D2" w14:textId="77777777" w:rsidR="00812995" w:rsidRPr="00812995" w:rsidRDefault="00812995" w:rsidP="00812995">
      <w:pPr>
        <w:suppressAutoHyphens w:val="0"/>
        <w:autoSpaceDN/>
        <w:spacing w:after="6" w:line="269" w:lineRule="auto"/>
        <w:ind w:left="307" w:hanging="11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</w:p>
    <w:tbl>
      <w:tblPr>
        <w:tblStyle w:val="TableGrid"/>
        <w:tblW w:w="9015" w:type="dxa"/>
        <w:tblInd w:w="215" w:type="dxa"/>
        <w:tblCellMar>
          <w:top w:w="39" w:type="dxa"/>
          <w:left w:w="107" w:type="dxa"/>
          <w:right w:w="108" w:type="dxa"/>
        </w:tblCellMar>
        <w:tblLook w:val="04A0" w:firstRow="1" w:lastRow="0" w:firstColumn="1" w:lastColumn="0" w:noHBand="0" w:noVBand="1"/>
      </w:tblPr>
      <w:tblGrid>
        <w:gridCol w:w="1670"/>
        <w:gridCol w:w="4547"/>
        <w:gridCol w:w="2798"/>
      </w:tblGrid>
      <w:tr w:rsidR="0077488F" w14:paraId="027EBBDE" w14:textId="77777777" w:rsidTr="007A52C3">
        <w:trPr>
          <w:trHeight w:val="369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014A01C8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ind w:right="1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b/>
                <w:color w:val="000000"/>
                <w:sz w:val="16"/>
              </w:rPr>
              <w:t>Račun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0F32FFB2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b/>
                <w:color w:val="000000"/>
                <w:sz w:val="16"/>
              </w:rPr>
              <w:t>Naziv računa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287FF52" w14:textId="77777777" w:rsidR="00812995" w:rsidRPr="00812995" w:rsidRDefault="00812995" w:rsidP="00812995">
            <w:pPr>
              <w:suppressAutoHyphens w:val="0"/>
              <w:autoSpaceDN/>
              <w:spacing w:line="259" w:lineRule="auto"/>
              <w:ind w:left="1"/>
              <w:jc w:val="center"/>
              <w:textAlignment w:val="auto"/>
              <w:rPr>
                <w:rFonts w:ascii="Arial" w:eastAsia="Arial" w:hAnsi="Arial" w:cs="Arial"/>
                <w:b/>
                <w:color w:val="000000"/>
                <w:sz w:val="16"/>
              </w:rPr>
            </w:pPr>
          </w:p>
          <w:p w14:paraId="265ABFD9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ind w:left="322" w:hanging="10"/>
              <w:jc w:val="center"/>
              <w:textAlignment w:val="auto"/>
              <w:rPr>
                <w:rFonts w:ascii="Arial" w:eastAsia="Arial" w:hAnsi="Arial" w:cs="Arial"/>
                <w:b/>
                <w:color w:val="000000"/>
                <w:sz w:val="16"/>
              </w:rPr>
            </w:pPr>
            <w:r w:rsidRPr="00812995">
              <w:rPr>
                <w:rFonts w:ascii="Arial" w:eastAsia="Arial" w:hAnsi="Arial" w:cs="Arial"/>
                <w:b/>
                <w:color w:val="000000"/>
                <w:sz w:val="16"/>
              </w:rPr>
              <w:t>Iznos u eurima</w:t>
            </w:r>
          </w:p>
        </w:tc>
      </w:tr>
      <w:tr w:rsidR="0077488F" w14:paraId="56FC7562" w14:textId="77777777" w:rsidTr="007A52C3">
        <w:trPr>
          <w:trHeight w:val="18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EF2E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92211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8A65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Višak prihoda poslovanja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3336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jc w:val="right"/>
              <w:textAlignment w:val="auto"/>
              <w:rPr>
                <w:rFonts w:ascii="Arial" w:eastAsia="Arial" w:hAnsi="Arial" w:cs="Arial"/>
                <w:color w:val="000000"/>
                <w:sz w:val="16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>2.232.809,73</w:t>
            </w:r>
          </w:p>
        </w:tc>
      </w:tr>
      <w:tr w:rsidR="0077488F" w14:paraId="6A473B16" w14:textId="77777777" w:rsidTr="007A52C3">
        <w:trPr>
          <w:trHeight w:val="18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177B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92222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8C39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Manjak prihoda od nefinancijske imovine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2593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jc w:val="right"/>
              <w:textAlignment w:val="auto"/>
              <w:rPr>
                <w:rFonts w:ascii="Arial" w:eastAsia="Arial" w:hAnsi="Arial" w:cs="Arial"/>
                <w:color w:val="000000"/>
                <w:sz w:val="16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>-1.602.915,13</w:t>
            </w:r>
          </w:p>
        </w:tc>
      </w:tr>
      <w:tr w:rsidR="0077488F" w14:paraId="4D41704B" w14:textId="77777777" w:rsidTr="007A52C3">
        <w:trPr>
          <w:trHeight w:val="18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AE28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92223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1556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Manjak primitaka od financijske imovine 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7828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jc w:val="right"/>
              <w:textAlignment w:val="auto"/>
              <w:rPr>
                <w:rFonts w:ascii="Arial" w:eastAsia="Arial" w:hAnsi="Arial" w:cs="Arial"/>
                <w:color w:val="000000"/>
                <w:sz w:val="16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>-222.576,84</w:t>
            </w:r>
          </w:p>
        </w:tc>
      </w:tr>
      <w:tr w:rsidR="0077488F" w14:paraId="23B66DE4" w14:textId="77777777" w:rsidTr="007A52C3">
        <w:trPr>
          <w:trHeight w:val="18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DE50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922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8093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 xml:space="preserve">Višak prihoda i primitaka raspoloživ u sljedećem razdoblju 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5542" w14:textId="77777777" w:rsidR="00812995" w:rsidRPr="00812995" w:rsidRDefault="00000000" w:rsidP="00812995">
            <w:pPr>
              <w:suppressAutoHyphens w:val="0"/>
              <w:autoSpaceDN/>
              <w:spacing w:line="259" w:lineRule="auto"/>
              <w:jc w:val="right"/>
              <w:textAlignment w:val="auto"/>
              <w:rPr>
                <w:rFonts w:ascii="Arial" w:eastAsia="Arial" w:hAnsi="Arial" w:cs="Arial"/>
                <w:color w:val="000000"/>
                <w:sz w:val="16"/>
              </w:rPr>
            </w:pPr>
            <w:r w:rsidRPr="00812995">
              <w:rPr>
                <w:rFonts w:ascii="Arial" w:eastAsia="Arial" w:hAnsi="Arial" w:cs="Arial"/>
                <w:color w:val="000000"/>
                <w:sz w:val="16"/>
              </w:rPr>
              <w:t>407.317,76</w:t>
            </w:r>
          </w:p>
        </w:tc>
      </w:tr>
    </w:tbl>
    <w:p w14:paraId="28A27E0D" w14:textId="77777777" w:rsidR="00812995" w:rsidRPr="00812995" w:rsidRDefault="00812995" w:rsidP="00812995">
      <w:pPr>
        <w:suppressAutoHyphens w:val="0"/>
        <w:autoSpaceDN/>
        <w:spacing w:after="306" w:line="262" w:lineRule="auto"/>
        <w:ind w:right="63"/>
        <w:jc w:val="both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</w:p>
    <w:p w14:paraId="7CCA715D" w14:textId="77777777" w:rsidR="00812995" w:rsidRPr="00812995" w:rsidRDefault="00000000" w:rsidP="00812995">
      <w:pPr>
        <w:suppressAutoHyphens w:val="0"/>
        <w:autoSpaceDN/>
        <w:spacing w:after="306" w:line="262" w:lineRule="auto"/>
        <w:ind w:left="379" w:right="63" w:hanging="11"/>
        <w:contextualSpacing/>
        <w:jc w:val="center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  <w:t xml:space="preserve">Članak 2. </w:t>
      </w:r>
    </w:p>
    <w:p w14:paraId="34ACB273" w14:textId="77777777" w:rsidR="00812995" w:rsidRPr="00812995" w:rsidRDefault="00000000" w:rsidP="00812995">
      <w:pPr>
        <w:suppressAutoHyphens w:val="0"/>
        <w:autoSpaceDN/>
        <w:spacing w:after="128" w:line="269" w:lineRule="auto"/>
        <w:ind w:left="322" w:right="1" w:hanging="10"/>
        <w:jc w:val="both"/>
        <w:textAlignment w:val="auto"/>
        <w:rPr>
          <w:rFonts w:ascii="Arial" w:eastAsia="Arial" w:hAnsi="Arial" w:cs="Arial"/>
          <w:color w:val="000000"/>
          <w:kern w:val="2"/>
          <w:lang w:val="it-IT"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lang w:val="it-IT" w:eastAsia="hr-HR"/>
          <w14:ligatures w14:val="standardContextual"/>
        </w:rPr>
        <w:t>Članak 4. Odluke o raspodjeli rezultata poslovanja Općine Jelenje za 2025. godinu mijenja i sada glasi:</w:t>
      </w:r>
    </w:p>
    <w:p w14:paraId="6046AE88" w14:textId="77777777" w:rsidR="00812995" w:rsidRPr="00812995" w:rsidRDefault="00000000" w:rsidP="00812995">
      <w:pPr>
        <w:suppressAutoHyphens w:val="0"/>
        <w:autoSpaceDN/>
        <w:spacing w:after="274" w:line="269" w:lineRule="auto"/>
        <w:ind w:left="307" w:hanging="11"/>
        <w:contextualSpacing/>
        <w:jc w:val="both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>„</w:t>
      </w: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>Viškom prihoda poslovanja u iznosu od 2.232.809,73 eura pokriva se manjak prihoda od nefinancijske imovine u iznosu od 1.602.915,13 eura i manjak primitaka od financijske imovine u iznosu od 222.576,84 eura. Nakon pokrića navedenih manjkova utvrđuje se višak prihoda i primitaka raspoloživ u sljedećem razdoblju u iznosu od 407.317,76 eura.</w:t>
      </w:r>
      <w:r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>“</w:t>
      </w:r>
    </w:p>
    <w:p w14:paraId="12A27F8F" w14:textId="77777777" w:rsidR="00812995" w:rsidRPr="00812995" w:rsidRDefault="00812995" w:rsidP="00812995">
      <w:pPr>
        <w:suppressAutoHyphens w:val="0"/>
        <w:autoSpaceDN/>
        <w:spacing w:after="306" w:line="262" w:lineRule="auto"/>
        <w:ind w:right="58"/>
        <w:contextualSpacing/>
        <w:jc w:val="both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</w:p>
    <w:p w14:paraId="7F0456DB" w14:textId="77777777" w:rsidR="00812995" w:rsidRPr="00812995" w:rsidRDefault="00000000" w:rsidP="00812995">
      <w:pPr>
        <w:suppressAutoHyphens w:val="0"/>
        <w:autoSpaceDN/>
        <w:spacing w:after="306" w:line="262" w:lineRule="auto"/>
        <w:ind w:left="379" w:right="58" w:hanging="11"/>
        <w:contextualSpacing/>
        <w:jc w:val="center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  <w:t>Članak 3.</w:t>
      </w:r>
    </w:p>
    <w:p w14:paraId="5CAF808F" w14:textId="77777777" w:rsidR="00812995" w:rsidRPr="00812995" w:rsidRDefault="00000000" w:rsidP="00812995">
      <w:pPr>
        <w:suppressAutoHyphens w:val="0"/>
        <w:autoSpaceDN/>
        <w:spacing w:after="304" w:line="269" w:lineRule="auto"/>
        <w:ind w:left="307" w:hanging="11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 xml:space="preserve">Ostali članci ostaju nepromijenjeni.  </w:t>
      </w:r>
    </w:p>
    <w:p w14:paraId="53E3CB9C" w14:textId="77777777" w:rsidR="00812995" w:rsidRPr="00812995" w:rsidRDefault="00812995" w:rsidP="00812995">
      <w:pPr>
        <w:suppressAutoHyphens w:val="0"/>
        <w:autoSpaceDN/>
        <w:spacing w:after="306" w:line="262" w:lineRule="auto"/>
        <w:ind w:right="58"/>
        <w:contextualSpacing/>
        <w:jc w:val="both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</w:p>
    <w:p w14:paraId="6506FB75" w14:textId="77777777" w:rsidR="00812995" w:rsidRPr="00812995" w:rsidRDefault="00000000" w:rsidP="00812995">
      <w:pPr>
        <w:suppressAutoHyphens w:val="0"/>
        <w:autoSpaceDN/>
        <w:spacing w:after="306" w:line="262" w:lineRule="auto"/>
        <w:ind w:left="379" w:right="58" w:hanging="11"/>
        <w:contextualSpacing/>
        <w:jc w:val="center"/>
        <w:textAlignment w:val="auto"/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b/>
          <w:color w:val="000000"/>
          <w:kern w:val="2"/>
          <w:szCs w:val="24"/>
          <w:lang w:eastAsia="hr-HR"/>
          <w14:ligatures w14:val="standardContextual"/>
        </w:rPr>
        <w:t>Članak 4.</w:t>
      </w:r>
    </w:p>
    <w:p w14:paraId="3967ECE3" w14:textId="77777777" w:rsidR="00812995" w:rsidRPr="00812995" w:rsidRDefault="00000000" w:rsidP="00812995">
      <w:pPr>
        <w:suppressAutoHyphens w:val="0"/>
        <w:autoSpaceDN/>
        <w:spacing w:after="128" w:line="269" w:lineRule="auto"/>
        <w:ind w:left="307" w:hanging="11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 xml:space="preserve">Ova Odluka objavit će se u „Službenim novinama Općine Jelenje“ i stupa na  snagu osmog dana od dana objave. </w:t>
      </w:r>
    </w:p>
    <w:tbl>
      <w:tblPr>
        <w:tblStyle w:val="TableGrid"/>
        <w:tblW w:w="4057" w:type="dxa"/>
        <w:tblInd w:w="312" w:type="dxa"/>
        <w:tblLook w:val="04A0" w:firstRow="1" w:lastRow="0" w:firstColumn="1" w:lastColumn="0" w:noHBand="0" w:noVBand="1"/>
      </w:tblPr>
      <w:tblGrid>
        <w:gridCol w:w="1344"/>
        <w:gridCol w:w="2713"/>
      </w:tblGrid>
      <w:tr w:rsidR="0077488F" w14:paraId="56369A19" w14:textId="77777777" w:rsidTr="000F090E">
        <w:trPr>
          <w:trHeight w:val="260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1CB5A77B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812995">
              <w:rPr>
                <w:rFonts w:ascii="Arial" w:eastAsia="Arial" w:hAnsi="Arial" w:cs="Arial"/>
                <w:color w:val="000000"/>
              </w:rPr>
              <w:tab/>
              <w:t xml:space="preserve"> 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7FE6D998" w14:textId="77777777" w:rsidR="00A265EA" w:rsidRPr="00812995" w:rsidRDefault="00A265EA" w:rsidP="000F090E">
            <w:pPr>
              <w:suppressAutoHyphens w:val="0"/>
              <w:autoSpaceDN/>
              <w:spacing w:after="160"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7488F" w14:paraId="4638F36C" w14:textId="77777777" w:rsidTr="000F090E">
        <w:trPr>
          <w:trHeight w:val="284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7C290EB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4807FC">
              <w:rPr>
                <w:rFonts w:ascii="Arial" w:eastAsia="Times New Roman" w:hAnsi="Arial" w:cs="Arial"/>
                <w:bCs/>
              </w:rPr>
              <w:t>KLASA: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4E3E470F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4807FC">
              <w:rPr>
                <w:rFonts w:ascii="Arial" w:eastAsia="Times New Roman" w:hAnsi="Arial" w:cs="Arial"/>
                <w:b/>
                <w:bCs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</w:rPr>
            </w:r>
            <w:r w:rsidRPr="004807FC">
              <w:rPr>
                <w:rFonts w:ascii="Arial" w:eastAsia="Times New Roman" w:hAnsi="Arial" w:cs="Arial"/>
                <w:b/>
                <w:bCs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77488F" w14:paraId="62D8CA01" w14:textId="77777777" w:rsidTr="000F090E">
        <w:trPr>
          <w:trHeight w:val="264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11DF626F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4807FC">
              <w:rPr>
                <w:rFonts w:ascii="Arial" w:eastAsia="Times New Roman" w:hAnsi="Arial" w:cs="Arial"/>
                <w:bCs/>
              </w:rPr>
              <w:t>URBROJ: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41CFFAE4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jc w:val="both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4807FC">
              <w:rPr>
                <w:rFonts w:ascii="Arial" w:eastAsia="Times New Roman" w:hAnsi="Arial" w:cs="Arial"/>
                <w:b/>
                <w:bCs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</w:rPr>
            </w:r>
            <w:r w:rsidRPr="004807FC">
              <w:rPr>
                <w:rFonts w:ascii="Arial" w:eastAsia="Times New Roman" w:hAnsi="Arial" w:cs="Arial"/>
                <w:b/>
                <w:bCs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</w:rPr>
              <w:t>2170-20-03-01/03-26-40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77488F" w14:paraId="71AF12AB" w14:textId="77777777" w:rsidTr="000F090E">
        <w:trPr>
          <w:trHeight w:val="504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31CA65A6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4807FC">
              <w:rPr>
                <w:rFonts w:ascii="Arial" w:eastAsia="Times New Roman" w:hAnsi="Arial" w:cs="Arial"/>
                <w:bCs/>
              </w:rPr>
              <w:t>Dražice,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3CAA709D" w14:textId="77777777" w:rsidR="00A265EA" w:rsidRPr="00812995" w:rsidRDefault="00000000" w:rsidP="000F090E">
            <w:pPr>
              <w:suppressAutoHyphens w:val="0"/>
              <w:autoSpaceDN/>
              <w:spacing w:line="259" w:lineRule="auto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4807FC">
              <w:rPr>
                <w:rFonts w:ascii="Arial" w:eastAsia="Times New Roman" w:hAnsi="Arial" w:cs="Arial"/>
                <w:b/>
                <w:bCs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</w:rPr>
            </w:r>
            <w:r w:rsidRPr="004807FC">
              <w:rPr>
                <w:rFonts w:ascii="Arial" w:eastAsia="Times New Roman" w:hAnsi="Arial" w:cs="Arial"/>
                <w:b/>
                <w:bCs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6EEE8E8D" w14:textId="77777777" w:rsidR="00812995" w:rsidRPr="00812995" w:rsidRDefault="00000000" w:rsidP="00812995">
      <w:pPr>
        <w:suppressAutoHyphens w:val="0"/>
        <w:autoSpaceDN/>
        <w:spacing w:after="39" w:line="259" w:lineRule="auto"/>
        <w:ind w:left="322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 xml:space="preserve">  </w:t>
      </w: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ab/>
        <w:t xml:space="preserve"> </w:t>
      </w: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ab/>
        <w:t xml:space="preserve"> </w:t>
      </w: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ab/>
        <w:t xml:space="preserve"> </w:t>
      </w: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ab/>
        <w:t xml:space="preserve"> </w:t>
      </w: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ab/>
        <w:t xml:space="preserve">                           </w:t>
      </w:r>
    </w:p>
    <w:p w14:paraId="50DFB600" w14:textId="77777777" w:rsidR="00812995" w:rsidRPr="00812995" w:rsidRDefault="00000000" w:rsidP="00812995">
      <w:pPr>
        <w:suppressAutoHyphens w:val="0"/>
        <w:autoSpaceDN/>
        <w:spacing w:after="12" w:line="265" w:lineRule="auto"/>
        <w:ind w:left="10" w:right="463" w:hanging="10"/>
        <w:jc w:val="right"/>
        <w:textAlignment w:val="auto"/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>OPĆINSKO VIJEĆE OPĆINE JELENJE</w:t>
      </w:r>
    </w:p>
    <w:p w14:paraId="4C002E88" w14:textId="517F2281" w:rsidR="00B349D1" w:rsidRPr="004807FC" w:rsidRDefault="00000000" w:rsidP="00A265EA">
      <w:pPr>
        <w:suppressAutoHyphens w:val="0"/>
        <w:autoSpaceDN/>
        <w:spacing w:after="0" w:line="547" w:lineRule="auto"/>
        <w:ind w:left="5735" w:right="1176"/>
        <w:jc w:val="center"/>
        <w:textAlignment w:val="auto"/>
        <w:rPr>
          <w:rFonts w:ascii="Arial" w:eastAsia="Times New Roman" w:hAnsi="Arial" w:cs="Arial"/>
          <w:lang w:eastAsia="hr-HR"/>
        </w:rPr>
      </w:pPr>
      <w:r w:rsidRPr="00812995">
        <w:rPr>
          <w:rFonts w:ascii="Arial" w:eastAsia="Arial" w:hAnsi="Arial" w:cs="Arial"/>
          <w:color w:val="000000"/>
          <w:kern w:val="2"/>
          <w:szCs w:val="24"/>
          <w:lang w:eastAsia="hr-HR"/>
          <w14:ligatures w14:val="standardContextual"/>
        </w:rPr>
        <w:t xml:space="preserve">PREDSJEDNICA </w:t>
      </w:r>
      <w:r w:rsidRPr="00812995">
        <w:rPr>
          <w:rFonts w:ascii="Arial" w:eastAsia="Arial" w:hAnsi="Arial" w:cs="Arial"/>
          <w:color w:val="000000"/>
          <w:kern w:val="2"/>
          <w:sz w:val="24"/>
          <w:szCs w:val="24"/>
          <w:lang w:eastAsia="hr-HR"/>
          <w14:ligatures w14:val="standardContextual"/>
        </w:rPr>
        <w:t>Izabela Nemaz</w:t>
      </w:r>
    </w:p>
    <w:sectPr w:rsidR="00B349D1" w:rsidRPr="004807FC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8A9632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8EBC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80D2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A21D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328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60F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2D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D051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9013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7468"/>
    <w:multiLevelType w:val="hybridMultilevel"/>
    <w:tmpl w:val="D2AEF6D0"/>
    <w:lvl w:ilvl="0" w:tplc="5A68C1E2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A530C70A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57163F0C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FC4CB944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DBCCA7C2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60C276D4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2B0CE0CC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958A4914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7BC06A6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114902980">
    <w:abstractNumId w:val="0"/>
  </w:num>
  <w:num w:numId="2" w16cid:durableId="446244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77E6"/>
    <w:rsid w:val="000D2A78"/>
    <w:rsid w:val="000F090E"/>
    <w:rsid w:val="00145F1D"/>
    <w:rsid w:val="002555C1"/>
    <w:rsid w:val="00266706"/>
    <w:rsid w:val="002A3DFF"/>
    <w:rsid w:val="003316D9"/>
    <w:rsid w:val="00341AF9"/>
    <w:rsid w:val="0038657E"/>
    <w:rsid w:val="003B60F9"/>
    <w:rsid w:val="003F2E3A"/>
    <w:rsid w:val="00464030"/>
    <w:rsid w:val="004807FC"/>
    <w:rsid w:val="00496E95"/>
    <w:rsid w:val="004A683B"/>
    <w:rsid w:val="00532B20"/>
    <w:rsid w:val="00535989"/>
    <w:rsid w:val="005A324D"/>
    <w:rsid w:val="005D4C75"/>
    <w:rsid w:val="00666163"/>
    <w:rsid w:val="006837E4"/>
    <w:rsid w:val="0074334F"/>
    <w:rsid w:val="00760CD3"/>
    <w:rsid w:val="0077488F"/>
    <w:rsid w:val="007E35C2"/>
    <w:rsid w:val="00812995"/>
    <w:rsid w:val="008474FA"/>
    <w:rsid w:val="008674C8"/>
    <w:rsid w:val="008765B7"/>
    <w:rsid w:val="008C7BB1"/>
    <w:rsid w:val="008D74A9"/>
    <w:rsid w:val="00926781"/>
    <w:rsid w:val="00952991"/>
    <w:rsid w:val="00A265EA"/>
    <w:rsid w:val="00AD49B3"/>
    <w:rsid w:val="00B349D1"/>
    <w:rsid w:val="00B634DA"/>
    <w:rsid w:val="00B87D2F"/>
    <w:rsid w:val="00BE3359"/>
    <w:rsid w:val="00BF5729"/>
    <w:rsid w:val="00C37878"/>
    <w:rsid w:val="00D02421"/>
    <w:rsid w:val="00D2181B"/>
    <w:rsid w:val="00D43E01"/>
    <w:rsid w:val="00D9622C"/>
    <w:rsid w:val="00E2769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FABB3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995"/>
    <w:pPr>
      <w:spacing w:after="0" w:line="240" w:lineRule="auto"/>
    </w:pPr>
    <w:rPr>
      <w:rFonts w:eastAsia="Times New Roman"/>
      <w:kern w:val="2"/>
      <w:sz w:val="24"/>
      <w:szCs w:val="24"/>
      <w:lang w:eastAsia="hr-H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2026-09-17T16:13:00Z</dcterms:created>
  <dcterms:modified xsi:type="dcterms:W3CDTF">2026-09-17T16:13:00Z</dcterms:modified>
</cp:coreProperties>
</file>