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63D0A" w14:textId="77777777" w:rsidR="00D02070" w:rsidRPr="00D02070" w:rsidRDefault="00000000" w:rsidP="00D02070">
      <w:pPr>
        <w:suppressAutoHyphens w:val="0"/>
        <w:autoSpaceDN/>
        <w:spacing w:after="160" w:line="259" w:lineRule="auto"/>
        <w:jc w:val="both"/>
        <w:textAlignment w:val="auto"/>
        <w:rPr>
          <w:rFonts w:ascii="Arial" w:eastAsia="Arial" w:hAnsi="Arial" w:cs="Arial"/>
          <w:color w:val="000000"/>
          <w:lang w:eastAsia="hr-HR"/>
        </w:rPr>
      </w:pPr>
      <w:r w:rsidRPr="00D02070">
        <w:rPr>
          <w:rFonts w:ascii="Arial" w:eastAsia="Arial" w:hAnsi="Arial" w:cs="Arial"/>
          <w:color w:val="000000"/>
          <w:lang w:eastAsia="hr-HR"/>
        </w:rPr>
        <w:t>Na temelju članka 17. stavka 1. podstavka 2. Zakona o sustavu civilne zaštite („Narodne novine“ broj 82/15., 118/18., 31/20., 20/21. i 114/22.) i članka 33. stavka 1. točke 23. Statuta Općine Jelenje („Službene novine Općine Jelenje“ broj 59/23. i 82/25.) Općinsko vijeće Općine Jelenje na 8. sjednici održanoj 15. rujna 2026. godine, donosi</w:t>
      </w:r>
    </w:p>
    <w:p w14:paraId="79B05B0E" w14:textId="77777777" w:rsidR="00D02070" w:rsidRPr="00D02070" w:rsidRDefault="00D02070" w:rsidP="00D02070">
      <w:pPr>
        <w:suppressAutoHyphens w:val="0"/>
        <w:autoSpaceDN/>
        <w:spacing w:after="0"/>
        <w:jc w:val="both"/>
        <w:textAlignment w:val="auto"/>
        <w:rPr>
          <w:rFonts w:ascii="Arial" w:eastAsia="Times New Roman" w:hAnsi="Arial" w:cs="Arial"/>
        </w:rPr>
      </w:pPr>
    </w:p>
    <w:p w14:paraId="7DA231A7" w14:textId="77777777" w:rsidR="00D02070" w:rsidRPr="00D02070" w:rsidRDefault="00D02070" w:rsidP="00D02070">
      <w:pPr>
        <w:suppressAutoHyphens w:val="0"/>
        <w:autoSpaceDN/>
        <w:spacing w:after="0"/>
        <w:jc w:val="both"/>
        <w:textAlignment w:val="auto"/>
        <w:rPr>
          <w:rFonts w:ascii="Arial" w:eastAsia="Times New Roman" w:hAnsi="Arial" w:cs="Arial"/>
        </w:rPr>
      </w:pPr>
    </w:p>
    <w:p w14:paraId="5257C063" w14:textId="77777777" w:rsidR="00D02070" w:rsidRPr="00D02070" w:rsidRDefault="00000000" w:rsidP="00D02070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 w:cs="Arial"/>
          <w:b/>
        </w:rPr>
      </w:pPr>
      <w:r w:rsidRPr="00D02070">
        <w:rPr>
          <w:rFonts w:ascii="Arial" w:eastAsia="Times New Roman" w:hAnsi="Arial" w:cs="Arial"/>
          <w:b/>
        </w:rPr>
        <w:t>ODLUKU</w:t>
      </w:r>
    </w:p>
    <w:p w14:paraId="0B7C8563" w14:textId="77777777" w:rsidR="00D02070" w:rsidRPr="00D02070" w:rsidRDefault="00000000" w:rsidP="00D02070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 w:cs="Arial"/>
          <w:b/>
        </w:rPr>
      </w:pPr>
      <w:r w:rsidRPr="00D02070">
        <w:rPr>
          <w:rFonts w:ascii="Arial" w:eastAsia="Times New Roman" w:hAnsi="Arial" w:cs="Arial"/>
          <w:b/>
        </w:rPr>
        <w:t>o donošenju Procjene rizika od velikih nesreća za područje Općine Jelenje</w:t>
      </w:r>
    </w:p>
    <w:p w14:paraId="4315DE43" w14:textId="77777777" w:rsidR="00D02070" w:rsidRPr="00D02070" w:rsidRDefault="00D02070" w:rsidP="00D02070">
      <w:pPr>
        <w:suppressAutoHyphens w:val="0"/>
        <w:autoSpaceDN/>
        <w:spacing w:after="0"/>
        <w:jc w:val="both"/>
        <w:textAlignment w:val="auto"/>
        <w:rPr>
          <w:rFonts w:ascii="Arial" w:eastAsia="Times New Roman" w:hAnsi="Arial" w:cs="Arial"/>
          <w:b/>
        </w:rPr>
      </w:pPr>
    </w:p>
    <w:p w14:paraId="38FC8C21" w14:textId="77777777" w:rsidR="00D02070" w:rsidRPr="00D02070" w:rsidRDefault="00000000" w:rsidP="00D02070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 w:cs="Arial"/>
          <w:b/>
          <w:lang w:val="pl-PL"/>
        </w:rPr>
      </w:pPr>
      <w:r w:rsidRPr="00D02070">
        <w:rPr>
          <w:rFonts w:ascii="Arial" w:eastAsia="Times New Roman" w:hAnsi="Arial" w:cs="Arial"/>
          <w:b/>
          <w:lang w:val="pl-PL"/>
        </w:rPr>
        <w:t>Članak 1.</w:t>
      </w:r>
    </w:p>
    <w:p w14:paraId="4B989505" w14:textId="77777777" w:rsidR="00D02070" w:rsidRPr="00D02070" w:rsidRDefault="00000000" w:rsidP="00D02070">
      <w:pPr>
        <w:suppressAutoHyphens w:val="0"/>
        <w:autoSpaceDN/>
        <w:spacing w:after="0"/>
        <w:textAlignment w:val="auto"/>
        <w:rPr>
          <w:rFonts w:ascii="Arial" w:eastAsia="Times New Roman" w:hAnsi="Arial" w:cs="Arial"/>
          <w:lang w:val="pl-PL"/>
        </w:rPr>
      </w:pPr>
      <w:r w:rsidRPr="00D02070">
        <w:rPr>
          <w:rFonts w:ascii="Arial" w:eastAsia="Times New Roman" w:hAnsi="Arial" w:cs="Arial"/>
          <w:lang w:val="pl-PL"/>
        </w:rPr>
        <w:t>Donosi se Procjena rizika od velikih nesreća za područje općine Jelenje.</w:t>
      </w:r>
    </w:p>
    <w:p w14:paraId="3799C226" w14:textId="77777777" w:rsidR="00D02070" w:rsidRPr="00D02070" w:rsidRDefault="00D02070" w:rsidP="00D02070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 w:cs="Arial"/>
          <w:bCs/>
          <w:lang w:val="pl-PL"/>
        </w:rPr>
      </w:pPr>
    </w:p>
    <w:p w14:paraId="20BA03C6" w14:textId="77777777" w:rsidR="00D02070" w:rsidRPr="00D02070" w:rsidRDefault="00000000" w:rsidP="00D02070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 w:cs="Arial"/>
          <w:b/>
          <w:lang w:val="pl-PL"/>
        </w:rPr>
      </w:pPr>
      <w:r w:rsidRPr="00D02070">
        <w:rPr>
          <w:rFonts w:ascii="Arial" w:eastAsia="Times New Roman" w:hAnsi="Arial" w:cs="Arial"/>
          <w:b/>
          <w:lang w:val="pl-PL"/>
        </w:rPr>
        <w:t>Članak 2.</w:t>
      </w:r>
    </w:p>
    <w:p w14:paraId="1B2F7FD9" w14:textId="77777777" w:rsidR="00D02070" w:rsidRPr="00D02070" w:rsidRDefault="00000000" w:rsidP="00D02070">
      <w:pPr>
        <w:suppressAutoHyphens w:val="0"/>
        <w:autoSpaceDN/>
        <w:spacing w:after="0"/>
        <w:jc w:val="both"/>
        <w:textAlignment w:val="auto"/>
        <w:rPr>
          <w:rFonts w:ascii="Arial" w:hAnsi="Arial" w:cs="Arial"/>
          <w:lang w:val="pl-PL"/>
        </w:rPr>
      </w:pPr>
      <w:r w:rsidRPr="00D02070">
        <w:rPr>
          <w:rFonts w:ascii="Arial" w:hAnsi="Arial" w:cs="Arial"/>
          <w:lang w:val="pl-PL"/>
        </w:rPr>
        <w:t xml:space="preserve">Procjena rizika od velikih nesreća za područje općine Jelenje u prilogu je ove Odluke i čini njezin sastavni dio, ali se ne objavljuje u „Službenim novinama Općine Jelenje”. </w:t>
      </w:r>
    </w:p>
    <w:p w14:paraId="08487529" w14:textId="77777777" w:rsidR="00D02070" w:rsidRPr="00D02070" w:rsidRDefault="00D02070" w:rsidP="00D02070">
      <w:pPr>
        <w:suppressAutoHyphens w:val="0"/>
        <w:autoSpaceDN/>
        <w:spacing w:after="0"/>
        <w:jc w:val="both"/>
        <w:textAlignment w:val="auto"/>
        <w:rPr>
          <w:rFonts w:ascii="Arial" w:hAnsi="Arial" w:cs="Arial"/>
          <w:lang w:val="pl-PL"/>
        </w:rPr>
      </w:pPr>
    </w:p>
    <w:p w14:paraId="5EC36AC1" w14:textId="77777777" w:rsidR="00D02070" w:rsidRPr="00D02070" w:rsidRDefault="00000000" w:rsidP="00D02070">
      <w:pPr>
        <w:suppressAutoHyphens w:val="0"/>
        <w:autoSpaceDN/>
        <w:spacing w:after="0"/>
        <w:jc w:val="both"/>
        <w:textAlignment w:val="auto"/>
        <w:rPr>
          <w:rFonts w:ascii="Arial" w:hAnsi="Arial" w:cs="Arial"/>
          <w:lang w:val="pl-PL"/>
        </w:rPr>
      </w:pPr>
      <w:r w:rsidRPr="00D02070">
        <w:rPr>
          <w:rFonts w:ascii="Arial" w:hAnsi="Arial" w:cs="Arial"/>
          <w:lang w:val="pl-PL"/>
        </w:rPr>
        <w:t>Procjena iz stavka 1. Ovog članka objavljuje se na mrežnim stranicama Općine Jelenje.</w:t>
      </w:r>
    </w:p>
    <w:p w14:paraId="09E3452F" w14:textId="77777777" w:rsidR="00D02070" w:rsidRPr="00D02070" w:rsidRDefault="00D02070" w:rsidP="00D02070">
      <w:pPr>
        <w:suppressAutoHyphens w:val="0"/>
        <w:autoSpaceDN/>
        <w:spacing w:after="0"/>
        <w:jc w:val="both"/>
        <w:textAlignment w:val="auto"/>
        <w:rPr>
          <w:rFonts w:ascii="Arial" w:hAnsi="Arial" w:cs="Arial"/>
          <w:lang w:val="pl-PL"/>
        </w:rPr>
      </w:pPr>
    </w:p>
    <w:p w14:paraId="6EE1D218" w14:textId="77777777" w:rsidR="00D02070" w:rsidRPr="00D02070" w:rsidRDefault="00000000" w:rsidP="00D02070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 w:cs="Arial"/>
          <w:b/>
          <w:lang w:val="pl-PL"/>
        </w:rPr>
      </w:pPr>
      <w:r w:rsidRPr="00D02070">
        <w:rPr>
          <w:rFonts w:ascii="Arial" w:eastAsia="Times New Roman" w:hAnsi="Arial" w:cs="Arial"/>
          <w:b/>
          <w:lang w:val="pl-PL"/>
        </w:rPr>
        <w:t>Članak 3.</w:t>
      </w:r>
    </w:p>
    <w:p w14:paraId="6845E17F" w14:textId="77777777" w:rsidR="00D02070" w:rsidRPr="00D02070" w:rsidRDefault="00D02070" w:rsidP="00D02070">
      <w:pPr>
        <w:suppressAutoHyphens w:val="0"/>
        <w:autoSpaceDN/>
        <w:spacing w:after="0"/>
        <w:jc w:val="both"/>
        <w:textAlignment w:val="auto"/>
        <w:rPr>
          <w:rFonts w:ascii="Arial" w:eastAsia="Times New Roman" w:hAnsi="Arial" w:cs="Arial"/>
          <w:lang w:val="pl-PL"/>
        </w:rPr>
      </w:pPr>
    </w:p>
    <w:p w14:paraId="5BE8ABDD" w14:textId="77777777" w:rsidR="00D02070" w:rsidRPr="00D02070" w:rsidRDefault="00000000" w:rsidP="00D02070">
      <w:pPr>
        <w:suppressAutoHyphens w:val="0"/>
        <w:autoSpaceDN/>
        <w:spacing w:after="0"/>
        <w:jc w:val="both"/>
        <w:textAlignment w:val="auto"/>
        <w:rPr>
          <w:rFonts w:ascii="Arial" w:eastAsia="Times New Roman" w:hAnsi="Arial" w:cs="Arial"/>
          <w:lang w:val="pl-PL"/>
        </w:rPr>
      </w:pPr>
      <w:r w:rsidRPr="00D02070">
        <w:rPr>
          <w:rFonts w:ascii="Arial" w:eastAsia="Times New Roman" w:hAnsi="Arial" w:cs="Arial"/>
          <w:lang w:val="pl-PL"/>
        </w:rPr>
        <w:t>Ova Odluka stupa na snagu osmog dana od dana objave u „Službenim novinama Općine Jelenje”.</w:t>
      </w:r>
    </w:p>
    <w:p w14:paraId="08161840" w14:textId="77777777" w:rsidR="00D02070" w:rsidRPr="00D02070" w:rsidRDefault="00D02070" w:rsidP="00D02070">
      <w:pPr>
        <w:suppressAutoHyphens w:val="0"/>
        <w:autoSpaceDN/>
        <w:spacing w:after="0"/>
        <w:jc w:val="both"/>
        <w:textAlignment w:val="auto"/>
        <w:rPr>
          <w:rFonts w:ascii="Arial" w:eastAsia="Times New Roman" w:hAnsi="Arial" w:cs="Arial"/>
          <w:lang w:val="pl-PL"/>
        </w:rPr>
      </w:pPr>
    </w:p>
    <w:p w14:paraId="52AD165B" w14:textId="77777777" w:rsidR="00D02070" w:rsidRPr="00D02070" w:rsidRDefault="00000000" w:rsidP="008A11E5">
      <w:pPr>
        <w:suppressAutoHyphens w:val="0"/>
        <w:autoSpaceDN/>
        <w:spacing w:after="0"/>
        <w:jc w:val="both"/>
        <w:textAlignment w:val="auto"/>
        <w:rPr>
          <w:rFonts w:ascii="Arial" w:hAnsi="Arial" w:cs="Arial"/>
          <w:lang w:val="pl-PL"/>
        </w:rPr>
      </w:pPr>
      <w:r w:rsidRPr="00D02070">
        <w:rPr>
          <w:rFonts w:ascii="Arial" w:hAnsi="Arial" w:cs="Arial"/>
          <w:lang w:val="pl-PL"/>
        </w:rPr>
        <w:t>Stupanjem na snagu ove Odluke prestaje važiti Odluka o donošenju Procjene rizika od velikih nesreća za područje Općine Jelenje (“Službene novine Općine Jelenje” broj 59/23.).</w:t>
      </w:r>
    </w:p>
    <w:p w14:paraId="553F895C" w14:textId="77777777" w:rsidR="00D02070" w:rsidRPr="00D02070" w:rsidRDefault="00D02070" w:rsidP="00D02070">
      <w:pPr>
        <w:suppressAutoHyphens w:val="0"/>
        <w:autoSpaceDN/>
        <w:spacing w:after="0"/>
        <w:textAlignment w:val="auto"/>
        <w:rPr>
          <w:rFonts w:ascii="Arial" w:hAnsi="Arial" w:cs="Arial"/>
          <w:lang w:val="pl-PL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3763"/>
      </w:tblGrid>
      <w:tr w:rsidR="00D61FF2" w14:paraId="6397D1D2" w14:textId="77777777" w:rsidTr="00A80EB8">
        <w:tc>
          <w:tcPr>
            <w:tcW w:w="1023" w:type="dxa"/>
            <w:hideMark/>
          </w:tcPr>
          <w:p w14:paraId="54CDB60D" w14:textId="77777777" w:rsidR="008A11E5" w:rsidRPr="004807FC" w:rsidRDefault="00000000" w:rsidP="00A80EB8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KLASA:</w:t>
            </w:r>
          </w:p>
        </w:tc>
        <w:tc>
          <w:tcPr>
            <w:tcW w:w="3763" w:type="dxa"/>
            <w:hideMark/>
          </w:tcPr>
          <w:p w14:paraId="72CDFE0B" w14:textId="77777777" w:rsidR="008A11E5" w:rsidRPr="004807FC" w:rsidRDefault="00000000" w:rsidP="00A80EB8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Klasa"/>
                  <w:enabled/>
                  <w:calcOnExit w:val="0"/>
                  <w:textInput/>
                </w:ffData>
              </w:fldChar>
            </w:r>
            <w:bookmarkStart w:id="0" w:name="Klasa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024-01/26-01/4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0"/>
          </w:p>
        </w:tc>
      </w:tr>
      <w:tr w:rsidR="00D61FF2" w14:paraId="700DD31C" w14:textId="77777777" w:rsidTr="00A80EB8">
        <w:tc>
          <w:tcPr>
            <w:tcW w:w="1023" w:type="dxa"/>
            <w:hideMark/>
          </w:tcPr>
          <w:p w14:paraId="52595FCC" w14:textId="77777777" w:rsidR="008A11E5" w:rsidRPr="004807FC" w:rsidRDefault="00000000" w:rsidP="00A80EB8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URBROJ:</w:t>
            </w:r>
          </w:p>
        </w:tc>
        <w:tc>
          <w:tcPr>
            <w:tcW w:w="3763" w:type="dxa"/>
            <w:hideMark/>
          </w:tcPr>
          <w:p w14:paraId="49BCEE46" w14:textId="77777777" w:rsidR="008A11E5" w:rsidRPr="004807FC" w:rsidRDefault="00000000" w:rsidP="00A80EB8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Urbroj"/>
                  <w:enabled/>
                  <w:calcOnExit w:val="0"/>
                  <w:textInput/>
                </w:ffData>
              </w:fldChar>
            </w:r>
            <w:bookmarkStart w:id="1" w:name="Urbroj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2170-20-03-01/03-26-36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1"/>
          </w:p>
        </w:tc>
      </w:tr>
      <w:tr w:rsidR="00D61FF2" w14:paraId="3BEF95C4" w14:textId="77777777" w:rsidTr="00A80EB8">
        <w:tc>
          <w:tcPr>
            <w:tcW w:w="1023" w:type="dxa"/>
            <w:hideMark/>
          </w:tcPr>
          <w:p w14:paraId="5D68D7A6" w14:textId="77777777" w:rsidR="008A11E5" w:rsidRPr="004807FC" w:rsidRDefault="00000000" w:rsidP="00A80EB8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Dražice,</w:t>
            </w:r>
          </w:p>
        </w:tc>
        <w:tc>
          <w:tcPr>
            <w:tcW w:w="3763" w:type="dxa"/>
            <w:hideMark/>
          </w:tcPr>
          <w:p w14:paraId="1A25EC86" w14:textId="77777777" w:rsidR="008A11E5" w:rsidRPr="004807FC" w:rsidRDefault="00000000" w:rsidP="00A80EB8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Datum"/>
                  <w:enabled/>
                  <w:calcOnExit w:val="0"/>
                  <w:textInput/>
                </w:ffData>
              </w:fldChar>
            </w:r>
            <w:bookmarkStart w:id="2" w:name="Datum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17. rujna 2026.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2"/>
          </w:p>
        </w:tc>
      </w:tr>
    </w:tbl>
    <w:p w14:paraId="229C984E" w14:textId="77777777" w:rsidR="00D02070" w:rsidRPr="00D02070" w:rsidRDefault="00D02070" w:rsidP="00D02070">
      <w:pPr>
        <w:suppressAutoHyphens w:val="0"/>
        <w:autoSpaceDN/>
        <w:spacing w:after="0"/>
        <w:textAlignment w:val="auto"/>
        <w:rPr>
          <w:rFonts w:ascii="Arial" w:hAnsi="Arial" w:cs="Arial"/>
          <w:lang w:val="pl-PL"/>
        </w:rPr>
      </w:pPr>
    </w:p>
    <w:p w14:paraId="6C8BA0D4" w14:textId="77777777" w:rsidR="00D02070" w:rsidRPr="00D02070" w:rsidRDefault="00000000" w:rsidP="00D02070">
      <w:pPr>
        <w:suppressAutoHyphens w:val="0"/>
        <w:autoSpaceDN/>
        <w:spacing w:after="0"/>
        <w:jc w:val="right"/>
        <w:textAlignment w:val="auto"/>
        <w:rPr>
          <w:rFonts w:ascii="Arial" w:hAnsi="Arial" w:cs="Arial"/>
          <w:lang w:val="pl-PL"/>
        </w:rPr>
      </w:pPr>
      <w:r w:rsidRPr="00D02070">
        <w:rPr>
          <w:rFonts w:ascii="Arial" w:hAnsi="Arial" w:cs="Arial"/>
          <w:lang w:val="pl-PL"/>
        </w:rPr>
        <w:t xml:space="preserve">PREDSJEDNICA OPĆINSKOG VIJEĆA </w:t>
      </w:r>
    </w:p>
    <w:p w14:paraId="43A5E392" w14:textId="77777777" w:rsidR="00D02070" w:rsidRPr="00D02070" w:rsidRDefault="00000000" w:rsidP="00D02070">
      <w:pPr>
        <w:suppressAutoHyphens w:val="0"/>
        <w:autoSpaceDN/>
        <w:spacing w:after="0"/>
        <w:jc w:val="right"/>
        <w:textAlignment w:val="auto"/>
        <w:rPr>
          <w:rFonts w:ascii="Arial" w:hAnsi="Arial" w:cs="Arial"/>
          <w:lang w:val="pl-PL"/>
        </w:rPr>
      </w:pPr>
      <w:r w:rsidRPr="00D02070">
        <w:rPr>
          <w:rFonts w:ascii="Arial" w:hAnsi="Arial" w:cs="Arial"/>
          <w:lang w:val="pl-PL"/>
        </w:rPr>
        <w:t>OPĆINE JELENJE</w:t>
      </w:r>
    </w:p>
    <w:p w14:paraId="4E1829EF" w14:textId="77777777" w:rsidR="00D02070" w:rsidRPr="00D02070" w:rsidRDefault="00D02070" w:rsidP="00D02070">
      <w:pPr>
        <w:suppressAutoHyphens w:val="0"/>
        <w:autoSpaceDN/>
        <w:spacing w:after="0"/>
        <w:jc w:val="right"/>
        <w:textAlignment w:val="auto"/>
        <w:rPr>
          <w:rFonts w:ascii="Arial" w:hAnsi="Arial" w:cs="Arial"/>
          <w:lang w:val="pl-PL"/>
        </w:rPr>
      </w:pPr>
    </w:p>
    <w:p w14:paraId="100DA41F" w14:textId="77777777" w:rsidR="00D02070" w:rsidRPr="00D02070" w:rsidRDefault="00000000" w:rsidP="00D02070">
      <w:pPr>
        <w:suppressAutoHyphens w:val="0"/>
        <w:autoSpaceDN/>
        <w:spacing w:after="0"/>
        <w:jc w:val="right"/>
        <w:textAlignment w:val="auto"/>
        <w:rPr>
          <w:rFonts w:ascii="Arial" w:hAnsi="Arial" w:cs="Arial"/>
        </w:rPr>
      </w:pPr>
      <w:r w:rsidRPr="00D02070">
        <w:rPr>
          <w:rFonts w:ascii="Arial" w:hAnsi="Arial" w:cs="Arial"/>
          <w:lang w:val="pl-PL"/>
        </w:rPr>
        <w:t>Izabela Nemaz</w:t>
      </w:r>
    </w:p>
    <w:p w14:paraId="765DFB1F" w14:textId="77777777" w:rsidR="00496E95" w:rsidRDefault="00496E95" w:rsidP="00B349D1">
      <w:pPr>
        <w:spacing w:after="0"/>
        <w:rPr>
          <w:rFonts w:ascii="Arial" w:eastAsia="Times New Roman" w:hAnsi="Arial" w:cs="Arial"/>
          <w:lang w:eastAsia="hr-HR"/>
        </w:rPr>
      </w:pPr>
    </w:p>
    <w:sectPr w:rsidR="00496E95" w:rsidSect="00FA1E66">
      <w:pgSz w:w="11906" w:h="16838"/>
      <w:pgMar w:top="1134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C72E3"/>
    <w:multiLevelType w:val="hybridMultilevel"/>
    <w:tmpl w:val="AFB412E6"/>
    <w:lvl w:ilvl="0" w:tplc="34C018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0028F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2C63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E481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7E91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A4C9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D49B8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BA8E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7CA3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C57468"/>
    <w:multiLevelType w:val="hybridMultilevel"/>
    <w:tmpl w:val="D2AEF6D0"/>
    <w:lvl w:ilvl="0" w:tplc="6FFA6E28"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7994A8E0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2FC8571C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5C8266FE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8ED881D8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CBC02D32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33C0C27E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F5D827CC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2230DC8A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 w16cid:durableId="1205406659">
    <w:abstractNumId w:val="0"/>
  </w:num>
  <w:num w:numId="2" w16cid:durableId="2103716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4A9"/>
    <w:rsid w:val="000A77E6"/>
    <w:rsid w:val="000D2A78"/>
    <w:rsid w:val="00145F1D"/>
    <w:rsid w:val="001C78EB"/>
    <w:rsid w:val="001F4FEC"/>
    <w:rsid w:val="002555C1"/>
    <w:rsid w:val="00266706"/>
    <w:rsid w:val="002A3DFF"/>
    <w:rsid w:val="003316D9"/>
    <w:rsid w:val="00341AF9"/>
    <w:rsid w:val="0038657E"/>
    <w:rsid w:val="003F2E3A"/>
    <w:rsid w:val="00464030"/>
    <w:rsid w:val="004807FC"/>
    <w:rsid w:val="00496E95"/>
    <w:rsid w:val="004A683B"/>
    <w:rsid w:val="00510053"/>
    <w:rsid w:val="00532B20"/>
    <w:rsid w:val="00535989"/>
    <w:rsid w:val="005A324D"/>
    <w:rsid w:val="00666163"/>
    <w:rsid w:val="006837E4"/>
    <w:rsid w:val="0074334F"/>
    <w:rsid w:val="00760CD3"/>
    <w:rsid w:val="008674C8"/>
    <w:rsid w:val="008765B7"/>
    <w:rsid w:val="008A11E5"/>
    <w:rsid w:val="008C7BB1"/>
    <w:rsid w:val="008D74A9"/>
    <w:rsid w:val="00926781"/>
    <w:rsid w:val="00952991"/>
    <w:rsid w:val="00A80EB8"/>
    <w:rsid w:val="00A81D49"/>
    <w:rsid w:val="00AD49B3"/>
    <w:rsid w:val="00B349D1"/>
    <w:rsid w:val="00B634DA"/>
    <w:rsid w:val="00B87D2F"/>
    <w:rsid w:val="00BE3359"/>
    <w:rsid w:val="00BF5729"/>
    <w:rsid w:val="00C37878"/>
    <w:rsid w:val="00D02070"/>
    <w:rsid w:val="00D2181B"/>
    <w:rsid w:val="00D57146"/>
    <w:rsid w:val="00D61FF2"/>
    <w:rsid w:val="00D74350"/>
    <w:rsid w:val="00D9622C"/>
    <w:rsid w:val="00E2769D"/>
    <w:rsid w:val="00FA1E66"/>
    <w:rsid w:val="00FD6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348FD"/>
  <w15:docId w15:val="{41381F37-B676-4544-A6DB-38D7319E7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rsid w:val="00535989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D7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D74A9"/>
    <w:rPr>
      <w:rFonts w:ascii="Tahoma" w:eastAsia="Calibri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837E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F2E3A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F2E3A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59"/>
    <w:rsid w:val="00255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 Gortan</dc:creator>
  <cp:lastModifiedBy>Martina Perhat</cp:lastModifiedBy>
  <cp:revision>2</cp:revision>
  <cp:lastPrinted>2022-12-12T07:50:00Z</cp:lastPrinted>
  <dcterms:created xsi:type="dcterms:W3CDTF">2026-09-17T15:54:00Z</dcterms:created>
  <dcterms:modified xsi:type="dcterms:W3CDTF">2026-09-17T15:54:00Z</dcterms:modified>
</cp:coreProperties>
</file>