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FD6A6" w14:textId="77777777" w:rsidR="00A616D6" w:rsidRPr="00A616D6" w:rsidRDefault="00000000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A616D6">
        <w:rPr>
          <w:rFonts w:ascii="Arial" w:eastAsia="Arial" w:hAnsi="Arial" w:cs="Arial"/>
          <w:color w:val="000000"/>
          <w:lang w:eastAsia="hr-HR"/>
        </w:rPr>
        <w:t>Na temelju članka 17. stavka 1. podstavka 3. Zakona o sustavu civilne zaštite („Narodne novine“ broj 82/15., 118/18., 31/20., 20/21. i 114/22.) i članka 33. stavka 1. točke 23. Statuta Općine Jelenje („Službene novine Općine Jelenje“ broj 59/23. i 82/25.) Općinsko vijeće Općine Jelenje na 8. sjednici održanoj 15. rujna 2026. godine, donosi</w:t>
      </w:r>
    </w:p>
    <w:p w14:paraId="2D6A7885" w14:textId="77777777" w:rsidR="00A616D6" w:rsidRPr="00A616D6" w:rsidRDefault="00A616D6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</w:p>
    <w:p w14:paraId="689E5477" w14:textId="77777777" w:rsidR="00A616D6" w:rsidRPr="00A616D6" w:rsidRDefault="00A616D6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</w:p>
    <w:p w14:paraId="1D1B4461" w14:textId="77777777" w:rsidR="00A616D6" w:rsidRPr="00A616D6" w:rsidRDefault="00000000" w:rsidP="00A616D6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Arial" w:hAnsi="Arial" w:cs="Arial"/>
          <w:b/>
          <w:bCs/>
          <w:color w:val="000000"/>
          <w:lang w:eastAsia="hr-HR"/>
        </w:rPr>
      </w:pPr>
      <w:r w:rsidRPr="00A616D6">
        <w:rPr>
          <w:rFonts w:ascii="Arial" w:eastAsia="Arial" w:hAnsi="Arial" w:cs="Arial"/>
          <w:b/>
          <w:bCs/>
          <w:color w:val="000000"/>
          <w:lang w:eastAsia="hr-HR"/>
        </w:rPr>
        <w:t>ODLUKA</w:t>
      </w:r>
    </w:p>
    <w:p w14:paraId="3A1B0D56" w14:textId="77777777" w:rsidR="00A616D6" w:rsidRPr="00A616D6" w:rsidRDefault="00000000" w:rsidP="00A616D6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Arial" w:hAnsi="Arial" w:cs="Arial"/>
          <w:b/>
          <w:bCs/>
          <w:color w:val="000000"/>
          <w:lang w:eastAsia="hr-HR"/>
        </w:rPr>
      </w:pPr>
      <w:r w:rsidRPr="00A616D6">
        <w:rPr>
          <w:rFonts w:ascii="Arial" w:eastAsia="Arial" w:hAnsi="Arial" w:cs="Arial"/>
          <w:b/>
          <w:bCs/>
          <w:color w:val="000000"/>
          <w:lang w:eastAsia="hr-HR"/>
        </w:rPr>
        <w:t>o I. izmjenama Odluke o određivanju pravnih osoba od interesa za sustav civilne zaštite Općine Jelenje</w:t>
      </w:r>
    </w:p>
    <w:p w14:paraId="3ADB7CC0" w14:textId="77777777" w:rsidR="00A616D6" w:rsidRPr="00A616D6" w:rsidRDefault="00A616D6" w:rsidP="00A616D6">
      <w:pPr>
        <w:suppressAutoHyphens w:val="0"/>
        <w:autoSpaceDN/>
        <w:spacing w:after="160" w:line="259" w:lineRule="auto"/>
        <w:textAlignment w:val="auto"/>
        <w:rPr>
          <w:rFonts w:ascii="Arial" w:eastAsia="Arial" w:hAnsi="Arial" w:cs="Arial"/>
          <w:color w:val="000000"/>
          <w:lang w:eastAsia="hr-HR"/>
        </w:rPr>
      </w:pPr>
    </w:p>
    <w:p w14:paraId="114DA9CB" w14:textId="77777777" w:rsidR="00A616D6" w:rsidRPr="00A616D6" w:rsidRDefault="00000000" w:rsidP="00A616D6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Arial" w:hAnsi="Arial" w:cs="Arial"/>
          <w:b/>
          <w:bCs/>
          <w:color w:val="000000"/>
          <w:lang w:eastAsia="hr-HR"/>
        </w:rPr>
      </w:pPr>
      <w:r w:rsidRPr="00A616D6">
        <w:rPr>
          <w:rFonts w:ascii="Arial" w:eastAsia="Arial" w:hAnsi="Arial" w:cs="Arial"/>
          <w:b/>
          <w:bCs/>
          <w:color w:val="000000"/>
          <w:lang w:eastAsia="hr-HR"/>
        </w:rPr>
        <w:t>Članak 1.</w:t>
      </w:r>
    </w:p>
    <w:p w14:paraId="658DD40E" w14:textId="77777777" w:rsidR="00A616D6" w:rsidRPr="00A616D6" w:rsidRDefault="00000000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A616D6">
        <w:rPr>
          <w:rFonts w:ascii="Arial" w:eastAsia="Arial" w:hAnsi="Arial" w:cs="Arial"/>
          <w:color w:val="000000"/>
          <w:lang w:eastAsia="hr-HR"/>
        </w:rPr>
        <w:t xml:space="preserve">U Odluci o određivanju pravnih osoba od interesa za sustav civilne zaštite Općine Jelenje („Službene novine Općine Jelenje“ broj 7/23.) u članku 2. stavak 1. točka 6. mijenja se i glasi:  </w:t>
      </w:r>
    </w:p>
    <w:p w14:paraId="0D0D08C3" w14:textId="77777777" w:rsidR="00A616D6" w:rsidRPr="00A616D6" w:rsidRDefault="00000000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A616D6">
        <w:rPr>
          <w:rFonts w:ascii="Arial" w:eastAsia="Arial" w:hAnsi="Arial" w:cs="Arial"/>
          <w:color w:val="000000"/>
          <w:lang w:eastAsia="hr-HR"/>
        </w:rPr>
        <w:t>„Tommy d.o.o. – hrana (dobava)“.</w:t>
      </w:r>
    </w:p>
    <w:p w14:paraId="4815D4FD" w14:textId="77777777" w:rsidR="00A616D6" w:rsidRPr="00A616D6" w:rsidRDefault="00000000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A616D6">
        <w:rPr>
          <w:rFonts w:ascii="Arial" w:eastAsia="Arial" w:hAnsi="Arial" w:cs="Arial"/>
          <w:color w:val="000000"/>
          <w:lang w:eastAsia="hr-HR"/>
        </w:rPr>
        <w:t>U istom stavku Točka 10. mijenja se i glasi:</w:t>
      </w:r>
    </w:p>
    <w:p w14:paraId="0898D7F0" w14:textId="77777777" w:rsidR="00A616D6" w:rsidRPr="00A616D6" w:rsidRDefault="00000000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A616D6">
        <w:rPr>
          <w:rFonts w:ascii="Arial" w:eastAsia="Arial" w:hAnsi="Arial" w:cs="Arial"/>
          <w:color w:val="000000"/>
          <w:lang w:eastAsia="hr-HR"/>
        </w:rPr>
        <w:t xml:space="preserve">„Veterinarska ambulanta Crikvenica d.o.o. - </w:t>
      </w:r>
      <w:r w:rsidRPr="00A616D6">
        <w:rPr>
          <w:rFonts w:ascii="Arial" w:hAnsi="Arial" w:cs="Arial"/>
        </w:rPr>
        <w:t>veterinarske i higijeničarske usluge i animalna asanacija</w:t>
      </w:r>
      <w:r w:rsidRPr="00A616D6">
        <w:rPr>
          <w:rFonts w:ascii="Arial" w:eastAsia="Arial" w:hAnsi="Arial" w:cs="Arial"/>
          <w:color w:val="000000"/>
          <w:lang w:eastAsia="hr-HR"/>
        </w:rPr>
        <w:t>“</w:t>
      </w:r>
    </w:p>
    <w:p w14:paraId="34EB7B02" w14:textId="77777777" w:rsidR="00A616D6" w:rsidRPr="00A616D6" w:rsidRDefault="00A616D6" w:rsidP="00A616D6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Arial" w:hAnsi="Arial" w:cs="Arial"/>
          <w:color w:val="000000"/>
          <w:lang w:eastAsia="hr-HR"/>
        </w:rPr>
      </w:pPr>
    </w:p>
    <w:p w14:paraId="48DACE26" w14:textId="77777777" w:rsidR="00A616D6" w:rsidRPr="00A616D6" w:rsidRDefault="00000000" w:rsidP="00A616D6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Arial" w:hAnsi="Arial" w:cs="Arial"/>
          <w:b/>
          <w:bCs/>
          <w:color w:val="000000"/>
          <w:lang w:eastAsia="hr-HR"/>
        </w:rPr>
      </w:pPr>
      <w:r w:rsidRPr="00A616D6">
        <w:rPr>
          <w:rFonts w:ascii="Arial" w:eastAsia="Arial" w:hAnsi="Arial" w:cs="Arial"/>
          <w:b/>
          <w:bCs/>
          <w:color w:val="000000"/>
          <w:lang w:eastAsia="hr-HR"/>
        </w:rPr>
        <w:t>Članak 2.</w:t>
      </w:r>
    </w:p>
    <w:p w14:paraId="2046558C" w14:textId="77777777" w:rsidR="00A616D6" w:rsidRPr="00A616D6" w:rsidRDefault="00000000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A616D6">
        <w:rPr>
          <w:rFonts w:ascii="Arial" w:eastAsia="Arial" w:hAnsi="Arial" w:cs="Arial"/>
          <w:color w:val="000000"/>
          <w:lang w:eastAsia="hr-HR"/>
        </w:rPr>
        <w:t>Ova Odluka stupa na snagu osmog dana od dana objave</w:t>
      </w:r>
      <w:r w:rsidRPr="00A616D6">
        <w:t xml:space="preserve"> </w:t>
      </w:r>
      <w:r w:rsidRPr="00A616D6">
        <w:rPr>
          <w:rFonts w:ascii="Arial" w:eastAsia="Arial" w:hAnsi="Arial" w:cs="Arial"/>
          <w:color w:val="000000"/>
          <w:lang w:eastAsia="hr-HR"/>
        </w:rPr>
        <w:t>u „Službenim novinama Općine Jelenje“.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B672E3" w14:paraId="7274B413" w14:textId="77777777" w:rsidTr="000763AE">
        <w:tc>
          <w:tcPr>
            <w:tcW w:w="1182" w:type="dxa"/>
          </w:tcPr>
          <w:p w14:paraId="6E4A7BA7" w14:textId="77777777" w:rsidR="00311F96" w:rsidRPr="00311F96" w:rsidRDefault="00311F96" w:rsidP="000763AE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val="pl-PL" w:eastAsia="hr-HR"/>
              </w:rPr>
            </w:pPr>
          </w:p>
        </w:tc>
        <w:tc>
          <w:tcPr>
            <w:tcW w:w="3763" w:type="dxa"/>
          </w:tcPr>
          <w:p w14:paraId="3A769667" w14:textId="77777777" w:rsidR="00311F96" w:rsidRPr="00311F96" w:rsidRDefault="00311F96" w:rsidP="000763AE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val="pl-PL" w:eastAsia="hr-HR"/>
              </w:rPr>
            </w:pPr>
          </w:p>
        </w:tc>
      </w:tr>
      <w:tr w:rsidR="00B672E3" w14:paraId="553C3BB9" w14:textId="77777777" w:rsidTr="000763AE">
        <w:tc>
          <w:tcPr>
            <w:tcW w:w="1182" w:type="dxa"/>
            <w:hideMark/>
          </w:tcPr>
          <w:p w14:paraId="022D21C3" w14:textId="77777777" w:rsidR="00311F96" w:rsidRPr="004807FC" w:rsidRDefault="00000000" w:rsidP="000763AE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1874D5D6" w14:textId="77777777" w:rsidR="00311F96" w:rsidRPr="004807FC" w:rsidRDefault="00000000" w:rsidP="000763AE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B672E3" w14:paraId="0F5CA154" w14:textId="77777777" w:rsidTr="000763AE">
        <w:tc>
          <w:tcPr>
            <w:tcW w:w="1182" w:type="dxa"/>
            <w:hideMark/>
          </w:tcPr>
          <w:p w14:paraId="02CC15E8" w14:textId="77777777" w:rsidR="00311F96" w:rsidRPr="004807FC" w:rsidRDefault="00000000" w:rsidP="000763AE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6A7115C2" w14:textId="77777777" w:rsidR="00311F96" w:rsidRPr="004807FC" w:rsidRDefault="00000000" w:rsidP="000763AE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2170-20-03-01/03-26-35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B672E3" w14:paraId="662EE8D4" w14:textId="77777777" w:rsidTr="000763AE">
        <w:tc>
          <w:tcPr>
            <w:tcW w:w="1182" w:type="dxa"/>
            <w:hideMark/>
          </w:tcPr>
          <w:p w14:paraId="6FA5C291" w14:textId="77777777" w:rsidR="00311F96" w:rsidRPr="004807FC" w:rsidRDefault="00000000" w:rsidP="000763AE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45263793" w14:textId="77777777" w:rsidR="00311F96" w:rsidRPr="004807FC" w:rsidRDefault="00000000" w:rsidP="000763AE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B672E3" w14:paraId="0A569AE1" w14:textId="77777777" w:rsidTr="000763AE">
        <w:tc>
          <w:tcPr>
            <w:tcW w:w="1182" w:type="dxa"/>
          </w:tcPr>
          <w:p w14:paraId="30A6F278" w14:textId="77777777" w:rsidR="00311F96" w:rsidRPr="00A616D6" w:rsidRDefault="00311F96" w:rsidP="000763AE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val="en-US" w:eastAsia="hr-HR"/>
              </w:rPr>
            </w:pPr>
          </w:p>
        </w:tc>
        <w:tc>
          <w:tcPr>
            <w:tcW w:w="3763" w:type="dxa"/>
          </w:tcPr>
          <w:p w14:paraId="0FB0BD30" w14:textId="77777777" w:rsidR="00311F96" w:rsidRPr="00A616D6" w:rsidRDefault="00311F96" w:rsidP="000763AE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val="en-US" w:eastAsia="hr-HR"/>
              </w:rPr>
            </w:pPr>
          </w:p>
        </w:tc>
      </w:tr>
    </w:tbl>
    <w:p w14:paraId="454CAB5C" w14:textId="77777777" w:rsidR="00A616D6" w:rsidRPr="00A616D6" w:rsidRDefault="00A616D6" w:rsidP="00A616D6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Arial" w:hAnsi="Arial" w:cs="Arial"/>
          <w:color w:val="000000"/>
          <w:lang w:eastAsia="hr-HR"/>
        </w:rPr>
      </w:pPr>
    </w:p>
    <w:p w14:paraId="2956B78C" w14:textId="77777777" w:rsidR="00A616D6" w:rsidRPr="00A616D6" w:rsidRDefault="00A616D6" w:rsidP="00A616D6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</w:p>
    <w:p w14:paraId="7ECC4880" w14:textId="77777777" w:rsidR="00A616D6" w:rsidRPr="00A616D6" w:rsidRDefault="00000000" w:rsidP="00A616D6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  <w:r w:rsidRPr="00A616D6">
        <w:rPr>
          <w:rFonts w:ascii="Arial" w:hAnsi="Arial" w:cs="Arial"/>
        </w:rPr>
        <w:t xml:space="preserve">PREDSJEDNICA OPĆINSKOG VIJEĆA </w:t>
      </w:r>
    </w:p>
    <w:p w14:paraId="7E06641C" w14:textId="77777777" w:rsidR="00A616D6" w:rsidRPr="00A616D6" w:rsidRDefault="00000000" w:rsidP="00A616D6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  <w:r w:rsidRPr="00A616D6">
        <w:rPr>
          <w:rFonts w:ascii="Arial" w:hAnsi="Arial" w:cs="Arial"/>
        </w:rPr>
        <w:t>OPĆINE JELENJE</w:t>
      </w:r>
    </w:p>
    <w:p w14:paraId="563B9210" w14:textId="77777777" w:rsidR="00A616D6" w:rsidRPr="00A616D6" w:rsidRDefault="00A616D6" w:rsidP="00A616D6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</w:p>
    <w:p w14:paraId="38392500" w14:textId="53BB4AAF" w:rsidR="00496E95" w:rsidRDefault="00000000" w:rsidP="00311F96">
      <w:pPr>
        <w:suppressAutoHyphens w:val="0"/>
        <w:autoSpaceDN/>
        <w:spacing w:after="0"/>
        <w:jc w:val="right"/>
        <w:textAlignment w:val="auto"/>
        <w:rPr>
          <w:rFonts w:ascii="Arial" w:eastAsia="Times New Roman" w:hAnsi="Arial" w:cs="Arial"/>
          <w:lang w:eastAsia="hr-HR"/>
        </w:rPr>
      </w:pPr>
      <w:r w:rsidRPr="00A616D6">
        <w:rPr>
          <w:rFonts w:ascii="Arial" w:hAnsi="Arial" w:cs="Arial"/>
        </w:rPr>
        <w:t>Izabela Nemaz</w:t>
      </w:r>
    </w:p>
    <w:sectPr w:rsidR="00496E95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53403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A8ED4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9E69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DCF2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62DF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980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E016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C6A4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DA54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7468"/>
    <w:multiLevelType w:val="hybridMultilevel"/>
    <w:tmpl w:val="D2AEF6D0"/>
    <w:lvl w:ilvl="0" w:tplc="3596051A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2F52BD1C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80FA72D2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65D2C080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781EABEA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CCBAA984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D3B2F7E8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0ECCA08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50E4B3CA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923102622">
    <w:abstractNumId w:val="0"/>
  </w:num>
  <w:num w:numId="2" w16cid:durableId="269973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763AE"/>
    <w:rsid w:val="000A77E6"/>
    <w:rsid w:val="000D2A78"/>
    <w:rsid w:val="00144D4A"/>
    <w:rsid w:val="00145F1D"/>
    <w:rsid w:val="002555C1"/>
    <w:rsid w:val="00266706"/>
    <w:rsid w:val="002A3DFF"/>
    <w:rsid w:val="00311F96"/>
    <w:rsid w:val="003316D9"/>
    <w:rsid w:val="00341AF9"/>
    <w:rsid w:val="0038657E"/>
    <w:rsid w:val="00393190"/>
    <w:rsid w:val="003F2E3A"/>
    <w:rsid w:val="00464030"/>
    <w:rsid w:val="004807FC"/>
    <w:rsid w:val="00496E95"/>
    <w:rsid w:val="004A683B"/>
    <w:rsid w:val="00532B20"/>
    <w:rsid w:val="00535989"/>
    <w:rsid w:val="005A324D"/>
    <w:rsid w:val="00666163"/>
    <w:rsid w:val="006837E4"/>
    <w:rsid w:val="00697B03"/>
    <w:rsid w:val="006D3252"/>
    <w:rsid w:val="0074334F"/>
    <w:rsid w:val="00760CD3"/>
    <w:rsid w:val="00843F7A"/>
    <w:rsid w:val="008674C8"/>
    <w:rsid w:val="008765B7"/>
    <w:rsid w:val="008C7BB1"/>
    <w:rsid w:val="008D74A9"/>
    <w:rsid w:val="00926781"/>
    <w:rsid w:val="00952991"/>
    <w:rsid w:val="00A616D6"/>
    <w:rsid w:val="00AD49B3"/>
    <w:rsid w:val="00B349D1"/>
    <w:rsid w:val="00B500D0"/>
    <w:rsid w:val="00B634DA"/>
    <w:rsid w:val="00B672E3"/>
    <w:rsid w:val="00B87D2F"/>
    <w:rsid w:val="00BE3359"/>
    <w:rsid w:val="00BE72A3"/>
    <w:rsid w:val="00BF5729"/>
    <w:rsid w:val="00C37878"/>
    <w:rsid w:val="00D2181B"/>
    <w:rsid w:val="00D9622C"/>
    <w:rsid w:val="00E2769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8C03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7E2A5-FFD8-4858-A202-C0F86C13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2026-09-17T15:52:00Z</dcterms:created>
  <dcterms:modified xsi:type="dcterms:W3CDTF">2026-09-17T15:52:00Z</dcterms:modified>
</cp:coreProperties>
</file>