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charts/chart3.xml" ContentType="application/vnd.openxmlformats-officedocument.drawingml.chart+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4D3C5" w14:textId="1E414B82" w:rsidR="006B2D4B" w:rsidRPr="008F4370" w:rsidRDefault="00067FB5">
      <w:pPr>
        <w:rPr>
          <w:highlight w:val="yellow"/>
        </w:rPr>
        <w:sectPr w:rsidR="006B2D4B" w:rsidRPr="008F4370" w:rsidSect="00E16FD6">
          <w:headerReference w:type="default" r:id="rId8"/>
          <w:footerReference w:type="default" r:id="rId9"/>
          <w:headerReference w:type="first" r:id="rId10"/>
          <w:footerReference w:type="first" r:id="rId11"/>
          <w:pgSz w:w="11906" w:h="16838"/>
          <w:pgMar w:top="1418" w:right="1418" w:bottom="1134" w:left="1418" w:header="567" w:footer="0" w:gutter="0"/>
          <w:cols w:space="708"/>
          <w:titlePg/>
          <w:docGrid w:linePitch="360"/>
        </w:sectPr>
      </w:pPr>
      <w:r>
        <w:rPr>
          <w:noProof/>
          <w:highlight w:val="yellow"/>
        </w:rPr>
        <mc:AlternateContent>
          <mc:Choice Requires="wps">
            <w:drawing>
              <wp:anchor distT="0" distB="0" distL="114300" distR="114300" simplePos="0" relativeHeight="251629568" behindDoc="0" locked="0" layoutInCell="1" allowOverlap="0" wp14:anchorId="046EC85F" wp14:editId="3D0C7462">
                <wp:simplePos x="0" y="0"/>
                <wp:positionH relativeFrom="column">
                  <wp:posOffset>2697480</wp:posOffset>
                </wp:positionH>
                <wp:positionV relativeFrom="page">
                  <wp:posOffset>9963150</wp:posOffset>
                </wp:positionV>
                <wp:extent cx="3194050" cy="521970"/>
                <wp:effectExtent l="0" t="0" r="0" b="0"/>
                <wp:wrapThrough wrapText="bothSides">
                  <wp:wrapPolygon edited="0">
                    <wp:start x="386" y="0"/>
                    <wp:lineTo x="386" y="20496"/>
                    <wp:lineTo x="21128" y="20496"/>
                    <wp:lineTo x="21128" y="0"/>
                    <wp:lineTo x="386" y="0"/>
                  </wp:wrapPolygon>
                </wp:wrapThrough>
                <wp:docPr id="14016164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521970"/>
                        </a:xfrm>
                        <a:prstGeom prst="rect">
                          <a:avLst/>
                        </a:prstGeom>
                        <a:noFill/>
                        <a:ln w="12700">
                          <a:noFill/>
                          <a:miter lim="800000"/>
                          <a:headEnd/>
                          <a:tailEnd/>
                        </a:ln>
                        <a:effectLst/>
                      </wps:spPr>
                      <wps:txbx>
                        <w:txbxContent>
                          <w:p w14:paraId="021627B2" w14:textId="7CFABA58" w:rsidR="00787E82" w:rsidRPr="000007B5" w:rsidRDefault="002536F8" w:rsidP="005A492C">
                            <w:pPr>
                              <w:pStyle w:val="Datum"/>
                            </w:pPr>
                            <w:r>
                              <w:t>Srpanj</w:t>
                            </w:r>
                            <w:r w:rsidR="00787E82">
                              <w:t>, 20</w:t>
                            </w:r>
                            <w:r w:rsidR="00F72ED5">
                              <w:t>2</w:t>
                            </w:r>
                            <w:r>
                              <w:t>6</w:t>
                            </w:r>
                            <w:r w:rsidR="00787E82">
                              <w:t>.</w:t>
                            </w:r>
                          </w:p>
                        </w:txbxContent>
                      </wps:txbx>
                      <wps:bodyPr rot="0" vert="horz" wrap="square" lIns="91440" tIns="45720" rIns="91440" bIns="45720" anchor="b"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46EC85F" id="_x0000_t202" coordsize="21600,21600" o:spt="202" path="m,l,21600r21600,l21600,xe">
                <v:stroke joinstyle="miter"/>
                <v:path gradientshapeok="t" o:connecttype="rect"/>
              </v:shapetype>
              <v:shape id="Text Box 4" o:spid="_x0000_s1026" type="#_x0000_t202" style="position:absolute;left:0;text-align:left;margin-left:212.4pt;margin-top:784.5pt;width:251.5pt;height:41.1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" o:allowoverlap="f" filled="f" stroked="f" strokeweight="1pt">
                <v:textbox>
                  <w:txbxContent>
                    <w:p w14:paraId="021627B2" w14:textId="7CFABA58" w:rsidR="00787E82" w:rsidRPr="000007B5" w:rsidRDefault="002536F8" w:rsidP="005A492C">
                      <w:pPr>
                        <w:pStyle w:val="Datum"/>
                      </w:pPr>
                      <w:r>
                        <w:t>Srpanj</w:t>
                      </w:r>
                      <w:r w:rsidR="00787E82">
                        <w:t>, 20</w:t>
                      </w:r>
                      <w:r w:rsidR="00F72ED5">
                        <w:t>2</w:t>
                      </w:r>
                      <w:r>
                        <w:t>6</w:t>
                      </w:r>
                      <w:r w:rsidR="00787E82">
                        <w:t>.</w:t>
                      </w:r>
                    </w:p>
                  </w:txbxContent>
                </v:textbox>
                <w10:wrap type="through" anchory="page"/>
              </v:shape>
            </w:pict>
          </mc:Fallback>
        </mc:AlternateContent>
      </w:r>
      <w:r>
        <w:rPr>
          <w:noProof/>
          <w:highlight w:val="yellow"/>
        </w:rPr>
        <mc:AlternateContent>
          <mc:Choice Requires="wps">
            <w:drawing>
              <wp:anchor distT="0" distB="0" distL="114300" distR="114300" simplePos="0" relativeHeight="251627520" behindDoc="0" locked="1" layoutInCell="1" allowOverlap="0" wp14:anchorId="0B8A5111" wp14:editId="3DC2A591">
                <wp:simplePos x="0" y="0"/>
                <wp:positionH relativeFrom="column">
                  <wp:posOffset>2633345</wp:posOffset>
                </wp:positionH>
                <wp:positionV relativeFrom="page">
                  <wp:posOffset>2486025</wp:posOffset>
                </wp:positionV>
                <wp:extent cx="3419475" cy="1181100"/>
                <wp:effectExtent l="0" t="0" r="0" b="0"/>
                <wp:wrapNone/>
                <wp:docPr id="1199883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1181100"/>
                        </a:xfrm>
                        <a:prstGeom prst="rect">
                          <a:avLst/>
                        </a:prstGeom>
                        <a:noFill/>
                        <a:ln>
                          <a:noFill/>
                        </a:ln>
                      </wps:spPr>
                      <wps:txbx>
                        <w:txbxContent>
                          <w:p w14:paraId="64ECF6FD" w14:textId="45E9913C" w:rsidR="00787E82" w:rsidRDefault="00787E82" w:rsidP="007C315B">
                            <w:pPr>
                              <w:jc w:val="center"/>
                              <w:rPr>
                                <w:b/>
                                <w:sz w:val="36"/>
                              </w:rPr>
                            </w:pPr>
                            <w:r>
                              <w:rPr>
                                <w:b/>
                                <w:sz w:val="36"/>
                              </w:rPr>
                              <w:t>Procjen</w:t>
                            </w:r>
                            <w:r w:rsidR="007C2FDE">
                              <w:rPr>
                                <w:b/>
                                <w:sz w:val="36"/>
                              </w:rPr>
                              <w:t>a</w:t>
                            </w:r>
                            <w:r>
                              <w:rPr>
                                <w:b/>
                                <w:sz w:val="36"/>
                              </w:rPr>
                              <w:t xml:space="preserve"> rizika od velikih nesreća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A5111" id="Text Box 2" o:spid="_x0000_s1027" type="#_x0000_t202" style="position:absolute;left:0;text-align:left;margin-left:207.35pt;margin-top:195.75pt;width:269.25pt;height:93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" o:allowoverlap="f" filled="f" stroked="f">
                <v:textbox>
                  <w:txbxContent>
                    <w:p w14:paraId="64ECF6FD" w14:textId="45E9913C" w:rsidR="00787E82" w:rsidRDefault="00787E82" w:rsidP="007C315B">
                      <w:pPr>
                        <w:jc w:val="center"/>
                        <w:rPr>
                          <w:b/>
                          <w:sz w:val="36"/>
                        </w:rPr>
                      </w:pPr>
                      <w:r>
                        <w:rPr>
                          <w:b/>
                          <w:sz w:val="36"/>
                        </w:rPr>
                        <w:t>Procjen</w:t>
                      </w:r>
                      <w:r w:rsidR="007C2FDE">
                        <w:rPr>
                          <w:b/>
                          <w:sz w:val="36"/>
                        </w:rPr>
                        <w:t>a</w:t>
                      </w:r>
                      <w:r>
                        <w:rPr>
                          <w:b/>
                          <w:sz w:val="36"/>
                        </w:rPr>
                        <w:t xml:space="preserve"> rizika od velikih nesreća</w:t>
                      </w:r>
                    </w:p>
                  </w:txbxContent>
                </v:textbox>
                <w10:wrap anchory="page"/>
                <w10:anchorlock/>
              </v:shape>
            </w:pict>
          </mc:Fallback>
        </mc:AlternateContent>
      </w:r>
      <w:r>
        <w:rPr>
          <w:noProof/>
          <w:highlight w:val="yellow"/>
        </w:rPr>
        <mc:AlternateContent>
          <mc:Choice Requires="wps">
            <w:drawing>
              <wp:anchor distT="0" distB="0" distL="114300" distR="114300" simplePos="0" relativeHeight="251628544" behindDoc="0" locked="1" layoutInCell="1" allowOverlap="0" wp14:anchorId="50B300F8" wp14:editId="04A630F0">
                <wp:simplePos x="0" y="0"/>
                <wp:positionH relativeFrom="column">
                  <wp:posOffset>2661920</wp:posOffset>
                </wp:positionH>
                <wp:positionV relativeFrom="margin">
                  <wp:posOffset>3118485</wp:posOffset>
                </wp:positionV>
                <wp:extent cx="3383915" cy="3804285"/>
                <wp:effectExtent l="0" t="0" r="0" b="0"/>
                <wp:wrapNone/>
                <wp:docPr id="1045162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915" cy="3804285"/>
                        </a:xfrm>
                        <a:prstGeom prst="rect">
                          <a:avLst/>
                        </a:prstGeom>
                        <a:noFill/>
                        <a:ln>
                          <a:noFill/>
                        </a:ln>
                      </wps:spPr>
                      <wps:txbx>
                        <w:txbxContent>
                          <w:p w14:paraId="4057077D" w14:textId="01CB5141" w:rsidR="00787E82" w:rsidRDefault="00A77176" w:rsidP="007C315B">
                            <w:pPr>
                              <w:jc w:val="center"/>
                              <w:rPr>
                                <w:b/>
                                <w:bCs/>
                                <w:color w:val="009627"/>
                                <w:sz w:val="36"/>
                              </w:rPr>
                            </w:pPr>
                            <w:r>
                              <w:rPr>
                                <w:b/>
                                <w:bCs/>
                                <w:color w:val="009627"/>
                                <w:sz w:val="36"/>
                              </w:rPr>
                              <w:t>Općina Jelenje</w:t>
                            </w:r>
                          </w:p>
                          <w:p w14:paraId="759B6C6C" w14:textId="77777777" w:rsidR="00B627A0" w:rsidRDefault="00B627A0" w:rsidP="007C315B">
                            <w:pPr>
                              <w:jc w:val="center"/>
                              <w:rPr>
                                <w:b/>
                                <w:bCs/>
                                <w:color w:val="009627"/>
                                <w:sz w:val="36"/>
                              </w:rPr>
                            </w:pPr>
                          </w:p>
                          <w:p w14:paraId="502E9E77" w14:textId="653B10A8" w:rsidR="002D4681" w:rsidRPr="007C315B" w:rsidRDefault="00A77176" w:rsidP="007C315B">
                            <w:pPr>
                              <w:jc w:val="center"/>
                              <w:rPr>
                                <w:b/>
                                <w:bCs/>
                                <w:color w:val="009627"/>
                                <w:sz w:val="36"/>
                              </w:rPr>
                            </w:pPr>
                            <w:r>
                              <w:rPr>
                                <w:noProof/>
                              </w:rPr>
                              <w:drawing>
                                <wp:inline distT="0" distB="0" distL="0" distR="0" wp14:anchorId="0AAB0942" wp14:editId="7F272822">
                                  <wp:extent cx="2225040" cy="2225040"/>
                                  <wp:effectExtent l="0" t="0" r="0" b="0"/>
                                  <wp:docPr id="1810662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5040" cy="22250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300F8" id="Text Box 3" o:spid="_x0000_s1028" type="#_x0000_t202" style="position:absolute;left:0;text-align:left;margin-left:209.6pt;margin-top:245.55pt;width:266.45pt;height:299.5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" o:allowoverlap="f" filled="f" stroked="f">
                <v:textbox>
                  <w:txbxContent>
                    <w:p w14:paraId="4057077D" w14:textId="01CB5141" w:rsidR="00787E82" w:rsidRDefault="00A77176" w:rsidP="007C315B">
                      <w:pPr>
                        <w:jc w:val="center"/>
                        <w:rPr>
                          <w:b/>
                          <w:bCs/>
                          <w:color w:val="009627"/>
                          <w:sz w:val="36"/>
                        </w:rPr>
                      </w:pPr>
                      <w:r>
                        <w:rPr>
                          <w:b/>
                          <w:bCs/>
                          <w:color w:val="009627"/>
                          <w:sz w:val="36"/>
                        </w:rPr>
                        <w:t>Općina Jelenje</w:t>
                      </w:r>
                    </w:p>
                    <w:p w14:paraId="759B6C6C" w14:textId="77777777" w:rsidR="00B627A0" w:rsidRDefault="00B627A0" w:rsidP="007C315B">
                      <w:pPr>
                        <w:jc w:val="center"/>
                        <w:rPr>
                          <w:b/>
                          <w:bCs/>
                          <w:color w:val="009627"/>
                          <w:sz w:val="36"/>
                        </w:rPr>
                      </w:pPr>
                    </w:p>
                    <w:p w14:paraId="502E9E77" w14:textId="653B10A8" w:rsidR="002D4681" w:rsidRPr="007C315B" w:rsidRDefault="00A77176" w:rsidP="007C315B">
                      <w:pPr>
                        <w:jc w:val="center"/>
                        <w:rPr>
                          <w:b/>
                          <w:bCs/>
                          <w:color w:val="009627"/>
                          <w:sz w:val="36"/>
                        </w:rPr>
                      </w:pPr>
                      <w:r>
                        <w:rPr>
                          <w:noProof/>
                        </w:rPr>
                        <w:drawing>
                          <wp:inline distT="0" distB="0" distL="0" distR="0" wp14:anchorId="0AAB0942" wp14:editId="7F272822">
                            <wp:extent cx="2225040" cy="2225040"/>
                            <wp:effectExtent l="0" t="0" r="0" b="0"/>
                            <wp:docPr id="1810662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5040" cy="2225040"/>
                                    </a:xfrm>
                                    <a:prstGeom prst="rect">
                                      <a:avLst/>
                                    </a:prstGeom>
                                    <a:noFill/>
                                    <a:ln>
                                      <a:noFill/>
                                    </a:ln>
                                  </pic:spPr>
                                </pic:pic>
                              </a:graphicData>
                            </a:graphic>
                          </wp:inline>
                        </w:drawing>
                      </w:r>
                    </w:p>
                  </w:txbxContent>
                </v:textbox>
                <w10:wrap anchory="margin"/>
                <w10:anchorlock/>
              </v:shape>
            </w:pict>
          </mc:Fallback>
        </mc:AlternateContent>
      </w:r>
    </w:p>
    <w:tbl>
      <w:tblPr>
        <w:tblW w:w="11086" w:type="dxa"/>
        <w:tblLook w:val="04A0" w:firstRow="1" w:lastRow="0" w:firstColumn="1" w:lastColumn="0" w:noHBand="0" w:noVBand="1"/>
      </w:tblPr>
      <w:tblGrid>
        <w:gridCol w:w="11818"/>
        <w:gridCol w:w="222"/>
        <w:gridCol w:w="222"/>
      </w:tblGrid>
      <w:tr w:rsidR="003F3513" w:rsidRPr="00A77176" w14:paraId="069F2830" w14:textId="77777777" w:rsidTr="00A77176">
        <w:trPr>
          <w:trHeight w:val="284"/>
        </w:trPr>
        <w:tc>
          <w:tcPr>
            <w:tcW w:w="10198" w:type="dxa"/>
            <w:vAlign w:val="center"/>
          </w:tcPr>
          <w:tbl>
            <w:tblPr>
              <w:tblW w:w="11602" w:type="dxa"/>
              <w:tblLook w:val="04A0" w:firstRow="1" w:lastRow="0" w:firstColumn="1" w:lastColumn="0" w:noHBand="0" w:noVBand="1"/>
            </w:tblPr>
            <w:tblGrid>
              <w:gridCol w:w="1685"/>
              <w:gridCol w:w="567"/>
              <w:gridCol w:w="1606"/>
              <w:gridCol w:w="79"/>
              <w:gridCol w:w="2173"/>
              <w:gridCol w:w="7"/>
              <w:gridCol w:w="692"/>
              <w:gridCol w:w="921"/>
              <w:gridCol w:w="1950"/>
              <w:gridCol w:w="302"/>
              <w:gridCol w:w="1620"/>
            </w:tblGrid>
            <w:tr w:rsidR="00A77176" w:rsidRPr="00A77176" w14:paraId="3658830A" w14:textId="77777777" w:rsidTr="002536F8">
              <w:trPr>
                <w:gridAfter w:val="2"/>
                <w:wAfter w:w="1922" w:type="dxa"/>
                <w:trHeight w:val="284"/>
              </w:trPr>
              <w:tc>
                <w:tcPr>
                  <w:tcW w:w="2252" w:type="dxa"/>
                  <w:gridSpan w:val="2"/>
                  <w:vAlign w:val="center"/>
                </w:tcPr>
                <w:p w14:paraId="70E3E3CD" w14:textId="77777777" w:rsidR="00A77176" w:rsidRPr="00A77176" w:rsidRDefault="00A77176" w:rsidP="00A77176">
                  <w:pPr>
                    <w:spacing w:line="240" w:lineRule="auto"/>
                    <w:jc w:val="left"/>
                    <w:rPr>
                      <w:sz w:val="20"/>
                      <w:szCs w:val="20"/>
                    </w:rPr>
                  </w:pPr>
                  <w:r w:rsidRPr="00A77176">
                    <w:rPr>
                      <w:sz w:val="20"/>
                      <w:szCs w:val="20"/>
                    </w:rPr>
                    <w:lastRenderedPageBreak/>
                    <w:t>PREDMET:</w:t>
                  </w:r>
                </w:p>
              </w:tc>
              <w:tc>
                <w:tcPr>
                  <w:tcW w:w="7428" w:type="dxa"/>
                  <w:gridSpan w:val="7"/>
                  <w:vAlign w:val="center"/>
                </w:tcPr>
                <w:p w14:paraId="71A732E6" w14:textId="5AE4B230" w:rsidR="00A77176" w:rsidRPr="00C500E3" w:rsidRDefault="00A77176" w:rsidP="00A77176">
                  <w:pPr>
                    <w:spacing w:line="240" w:lineRule="auto"/>
                    <w:rPr>
                      <w:b/>
                      <w:sz w:val="20"/>
                      <w:szCs w:val="20"/>
                    </w:rPr>
                  </w:pPr>
                  <w:r w:rsidRPr="00C500E3">
                    <w:rPr>
                      <w:b/>
                      <w:sz w:val="20"/>
                      <w:szCs w:val="20"/>
                    </w:rPr>
                    <w:t xml:space="preserve">Procjena rizika od velikih nesreća za Općinu Jelenje </w:t>
                  </w:r>
                </w:p>
              </w:tc>
            </w:tr>
            <w:tr w:rsidR="00A77176" w:rsidRPr="00A77176" w14:paraId="56B8CEFE" w14:textId="77777777" w:rsidTr="002536F8">
              <w:trPr>
                <w:gridAfter w:val="2"/>
                <w:wAfter w:w="1922" w:type="dxa"/>
                <w:trHeight w:val="667"/>
              </w:trPr>
              <w:tc>
                <w:tcPr>
                  <w:tcW w:w="2252" w:type="dxa"/>
                  <w:gridSpan w:val="2"/>
                  <w:vAlign w:val="center"/>
                </w:tcPr>
                <w:p w14:paraId="7CA7D63E" w14:textId="77777777" w:rsidR="00A77176" w:rsidRPr="00C500E3" w:rsidRDefault="00A77176" w:rsidP="00A77176">
                  <w:pPr>
                    <w:spacing w:line="240" w:lineRule="auto"/>
                    <w:jc w:val="left"/>
                    <w:rPr>
                      <w:sz w:val="20"/>
                      <w:szCs w:val="20"/>
                    </w:rPr>
                  </w:pPr>
                  <w:r w:rsidRPr="00C500E3">
                    <w:rPr>
                      <w:sz w:val="20"/>
                      <w:szCs w:val="20"/>
                    </w:rPr>
                    <w:t xml:space="preserve">Oznaka </w:t>
                  </w:r>
                  <w:r w:rsidRPr="00F113DD">
                    <w:rPr>
                      <w:sz w:val="20"/>
                      <w:szCs w:val="20"/>
                    </w:rPr>
                    <w:t>dokumenta:</w:t>
                  </w:r>
                </w:p>
              </w:tc>
              <w:tc>
                <w:tcPr>
                  <w:tcW w:w="4557" w:type="dxa"/>
                  <w:gridSpan w:val="5"/>
                  <w:vAlign w:val="center"/>
                </w:tcPr>
                <w:p w14:paraId="4DD310E4" w14:textId="7CDB50E7" w:rsidR="00A77176" w:rsidRPr="00C500E3" w:rsidRDefault="00F113DD" w:rsidP="00A77176">
                  <w:pPr>
                    <w:spacing w:line="240" w:lineRule="auto"/>
                    <w:jc w:val="left"/>
                    <w:rPr>
                      <w:sz w:val="20"/>
                      <w:szCs w:val="20"/>
                    </w:rPr>
                  </w:pPr>
                  <w:r>
                    <w:rPr>
                      <w:sz w:val="20"/>
                      <w:szCs w:val="20"/>
                    </w:rPr>
                    <w:t>26116200050</w:t>
                  </w:r>
                </w:p>
              </w:tc>
              <w:tc>
                <w:tcPr>
                  <w:tcW w:w="2871" w:type="dxa"/>
                  <w:gridSpan w:val="2"/>
                  <w:vAlign w:val="center"/>
                </w:tcPr>
                <w:p w14:paraId="353BEB26" w14:textId="77777777" w:rsidR="00A77176" w:rsidRPr="00A77176" w:rsidRDefault="00A77176" w:rsidP="00A77176">
                  <w:pPr>
                    <w:spacing w:line="240" w:lineRule="auto"/>
                    <w:jc w:val="left"/>
                    <w:rPr>
                      <w:sz w:val="20"/>
                      <w:szCs w:val="20"/>
                    </w:rPr>
                  </w:pPr>
                </w:p>
              </w:tc>
            </w:tr>
            <w:tr w:rsidR="00A77176" w:rsidRPr="00A77176" w14:paraId="64FDD33E" w14:textId="77777777" w:rsidTr="002536F8">
              <w:trPr>
                <w:gridAfter w:val="2"/>
                <w:wAfter w:w="1922" w:type="dxa"/>
                <w:trHeight w:val="284"/>
              </w:trPr>
              <w:tc>
                <w:tcPr>
                  <w:tcW w:w="2252" w:type="dxa"/>
                  <w:gridSpan w:val="2"/>
                  <w:vAlign w:val="center"/>
                </w:tcPr>
                <w:p w14:paraId="0AE9DD57" w14:textId="77777777" w:rsidR="00A77176" w:rsidRPr="00C500E3" w:rsidRDefault="00A77176" w:rsidP="00A77176">
                  <w:pPr>
                    <w:spacing w:line="240" w:lineRule="auto"/>
                    <w:jc w:val="left"/>
                    <w:rPr>
                      <w:sz w:val="20"/>
                      <w:szCs w:val="20"/>
                    </w:rPr>
                  </w:pPr>
                  <w:r w:rsidRPr="00C500E3">
                    <w:rPr>
                      <w:sz w:val="20"/>
                      <w:szCs w:val="20"/>
                    </w:rPr>
                    <w:t>Izrađivač:</w:t>
                  </w:r>
                </w:p>
              </w:tc>
              <w:tc>
                <w:tcPr>
                  <w:tcW w:w="4557" w:type="dxa"/>
                  <w:gridSpan w:val="5"/>
                  <w:vAlign w:val="center"/>
                </w:tcPr>
                <w:p w14:paraId="48DCF7C5" w14:textId="4A75EF10" w:rsidR="00A77176" w:rsidRPr="00C500E3" w:rsidRDefault="00A77176" w:rsidP="00A77176">
                  <w:pPr>
                    <w:spacing w:line="240" w:lineRule="auto"/>
                    <w:jc w:val="left"/>
                    <w:rPr>
                      <w:sz w:val="20"/>
                      <w:szCs w:val="20"/>
                    </w:rPr>
                  </w:pPr>
                  <w:r w:rsidRPr="00C500E3">
                    <w:rPr>
                      <w:sz w:val="20"/>
                      <w:szCs w:val="20"/>
                    </w:rPr>
                    <w:t xml:space="preserve">DLS d.o.o. Rijeka </w:t>
                  </w:r>
                </w:p>
              </w:tc>
              <w:tc>
                <w:tcPr>
                  <w:tcW w:w="2871" w:type="dxa"/>
                  <w:gridSpan w:val="2"/>
                  <w:vAlign w:val="center"/>
                </w:tcPr>
                <w:p w14:paraId="601A1E00" w14:textId="77777777" w:rsidR="00A77176" w:rsidRPr="00A77176" w:rsidRDefault="00A77176" w:rsidP="00A77176">
                  <w:pPr>
                    <w:spacing w:line="240" w:lineRule="auto"/>
                    <w:jc w:val="left"/>
                    <w:rPr>
                      <w:sz w:val="20"/>
                      <w:szCs w:val="20"/>
                    </w:rPr>
                  </w:pPr>
                </w:p>
              </w:tc>
            </w:tr>
            <w:tr w:rsidR="002536F8" w:rsidRPr="00A77176" w14:paraId="6EC752CB" w14:textId="77777777" w:rsidTr="002536F8">
              <w:trPr>
                <w:gridAfter w:val="1"/>
                <w:wAfter w:w="1620" w:type="dxa"/>
                <w:trHeight w:val="867"/>
              </w:trPr>
              <w:tc>
                <w:tcPr>
                  <w:tcW w:w="2252" w:type="dxa"/>
                  <w:gridSpan w:val="2"/>
                </w:tcPr>
                <w:p w14:paraId="789DEB47" w14:textId="77777777" w:rsidR="002536F8" w:rsidRPr="00A77176" w:rsidRDefault="002536F8" w:rsidP="002536F8">
                  <w:pPr>
                    <w:spacing w:line="240" w:lineRule="auto"/>
                    <w:jc w:val="left"/>
                    <w:rPr>
                      <w:color w:val="auto"/>
                      <w:sz w:val="20"/>
                      <w:szCs w:val="20"/>
                    </w:rPr>
                  </w:pPr>
                  <w:r w:rsidRPr="00A77176">
                    <w:rPr>
                      <w:color w:val="auto"/>
                      <w:sz w:val="20"/>
                      <w:szCs w:val="20"/>
                    </w:rPr>
                    <w:t>Voditelj izrade:</w:t>
                  </w:r>
                </w:p>
              </w:tc>
              <w:tc>
                <w:tcPr>
                  <w:tcW w:w="3865" w:type="dxa"/>
                  <w:gridSpan w:val="4"/>
                  <w:vAlign w:val="center"/>
                </w:tcPr>
                <w:p w14:paraId="5D58095D" w14:textId="035A98BA" w:rsidR="002536F8" w:rsidRPr="00A77176" w:rsidRDefault="002536F8" w:rsidP="002536F8">
                  <w:pPr>
                    <w:spacing w:line="240" w:lineRule="auto"/>
                    <w:jc w:val="left"/>
                    <w:rPr>
                      <w:color w:val="auto"/>
                      <w:sz w:val="20"/>
                      <w:szCs w:val="20"/>
                    </w:rPr>
                  </w:pPr>
                  <w:r w:rsidRPr="00EF6AC8">
                    <w:rPr>
                      <w:sz w:val="20"/>
                      <w:szCs w:val="20"/>
                    </w:rPr>
                    <w:t xml:space="preserve">Petra Meixner </w:t>
                  </w:r>
                  <w:r w:rsidRPr="00EF6AC8">
                    <w:rPr>
                      <w:sz w:val="20"/>
                      <w:szCs w:val="20"/>
                    </w:rPr>
                    <w:tab/>
                    <w:t xml:space="preserve">                      mag.iur.                               </w:t>
                  </w:r>
                </w:p>
              </w:tc>
              <w:tc>
                <w:tcPr>
                  <w:tcW w:w="3865" w:type="dxa"/>
                  <w:gridSpan w:val="4"/>
                  <w:vAlign w:val="center"/>
                </w:tcPr>
                <w:p w14:paraId="156C1752" w14:textId="45A1C4D4" w:rsidR="002536F8" w:rsidRPr="00A77176" w:rsidRDefault="002536F8" w:rsidP="002536F8">
                  <w:pPr>
                    <w:spacing w:line="240" w:lineRule="auto"/>
                    <w:jc w:val="left"/>
                    <w:rPr>
                      <w:color w:val="auto"/>
                      <w:sz w:val="20"/>
                      <w:szCs w:val="20"/>
                    </w:rPr>
                  </w:pPr>
                  <w:r w:rsidRPr="00EF6AC8">
                    <w:rPr>
                      <w:noProof/>
                      <w:lang w:eastAsia="hr-HR"/>
                    </w:rPr>
                    <w:drawing>
                      <wp:inline distT="0" distB="0" distL="0" distR="0" wp14:anchorId="6A08C7C3" wp14:editId="6DE4805E">
                        <wp:extent cx="1115695" cy="438785"/>
                        <wp:effectExtent l="0" t="0" r="8255" b="0"/>
                        <wp:docPr id="1995561836" name="Picture 19955618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5695" cy="438785"/>
                                </a:xfrm>
                                <a:prstGeom prst="rect">
                                  <a:avLst/>
                                </a:prstGeom>
                                <a:noFill/>
                              </pic:spPr>
                            </pic:pic>
                          </a:graphicData>
                        </a:graphic>
                      </wp:inline>
                    </w:drawing>
                  </w:r>
                </w:p>
              </w:tc>
            </w:tr>
            <w:tr w:rsidR="002536F8" w:rsidRPr="00A77176" w14:paraId="4417168B" w14:textId="77777777" w:rsidTr="002536F8">
              <w:trPr>
                <w:gridAfter w:val="1"/>
                <w:wAfter w:w="1620" w:type="dxa"/>
                <w:trHeight w:val="340"/>
              </w:trPr>
              <w:tc>
                <w:tcPr>
                  <w:tcW w:w="2252" w:type="dxa"/>
                  <w:gridSpan w:val="2"/>
                  <w:vAlign w:val="center"/>
                </w:tcPr>
                <w:p w14:paraId="08842317" w14:textId="77777777" w:rsidR="002536F8" w:rsidRPr="00A77176" w:rsidRDefault="002536F8" w:rsidP="002536F8">
                  <w:pPr>
                    <w:spacing w:before="0" w:after="0" w:line="240" w:lineRule="auto"/>
                    <w:jc w:val="left"/>
                    <w:rPr>
                      <w:color w:val="auto"/>
                      <w:sz w:val="20"/>
                      <w:szCs w:val="20"/>
                    </w:rPr>
                  </w:pPr>
                  <w:r w:rsidRPr="00A77176">
                    <w:rPr>
                      <w:color w:val="auto"/>
                      <w:sz w:val="20"/>
                      <w:szCs w:val="20"/>
                    </w:rPr>
                    <w:t>Suradnici</w:t>
                  </w:r>
                </w:p>
              </w:tc>
              <w:tc>
                <w:tcPr>
                  <w:tcW w:w="1685" w:type="dxa"/>
                  <w:gridSpan w:val="2"/>
                  <w:vAlign w:val="center"/>
                </w:tcPr>
                <w:p w14:paraId="5042CC1F" w14:textId="721D9201" w:rsidR="002536F8" w:rsidRPr="00A77176" w:rsidRDefault="002536F8" w:rsidP="002536F8">
                  <w:pPr>
                    <w:spacing w:before="0" w:after="0" w:line="240" w:lineRule="auto"/>
                    <w:jc w:val="left"/>
                    <w:rPr>
                      <w:color w:val="auto"/>
                      <w:sz w:val="20"/>
                      <w:szCs w:val="20"/>
                    </w:rPr>
                  </w:pPr>
                  <w:r>
                    <w:rPr>
                      <w:sz w:val="20"/>
                      <w:szCs w:val="20"/>
                    </w:rPr>
                    <w:t>Igor</w:t>
                  </w:r>
                  <w:r w:rsidRPr="00DC62B2">
                    <w:rPr>
                      <w:sz w:val="20"/>
                      <w:szCs w:val="20"/>
                    </w:rPr>
                    <w:t xml:space="preserve"> Meixner                   </w:t>
                  </w:r>
                </w:p>
              </w:tc>
              <w:tc>
                <w:tcPr>
                  <w:tcW w:w="2173" w:type="dxa"/>
                  <w:vAlign w:val="center"/>
                </w:tcPr>
                <w:p w14:paraId="2D9DA5E4" w14:textId="737713F1" w:rsidR="002536F8" w:rsidRPr="00A77176" w:rsidRDefault="002536F8" w:rsidP="002536F8">
                  <w:pPr>
                    <w:spacing w:before="0" w:after="0" w:line="240" w:lineRule="auto"/>
                    <w:jc w:val="left"/>
                    <w:rPr>
                      <w:color w:val="auto"/>
                      <w:sz w:val="20"/>
                      <w:szCs w:val="20"/>
                    </w:rPr>
                  </w:pPr>
                  <w:r w:rsidRPr="00EF6AC8">
                    <w:rPr>
                      <w:sz w:val="20"/>
                      <w:szCs w:val="20"/>
                    </w:rPr>
                    <w:t xml:space="preserve"> </w:t>
                  </w:r>
                  <w:r w:rsidRPr="00EF6AC8">
                    <w:rPr>
                      <w:color w:val="auto"/>
                      <w:sz w:val="20"/>
                      <w:szCs w:val="20"/>
                    </w:rPr>
                    <w:t>dipl.ing.kem.tehn.</w:t>
                  </w:r>
                </w:p>
              </w:tc>
              <w:tc>
                <w:tcPr>
                  <w:tcW w:w="3872" w:type="dxa"/>
                  <w:gridSpan w:val="5"/>
                </w:tcPr>
                <w:p w14:paraId="13F1F37F" w14:textId="3A44EDD3" w:rsidR="002536F8" w:rsidRPr="00A77176" w:rsidRDefault="002536F8" w:rsidP="002536F8">
                  <w:pPr>
                    <w:spacing w:before="0" w:after="0" w:line="240" w:lineRule="auto"/>
                    <w:jc w:val="left"/>
                    <w:rPr>
                      <w:noProof/>
                      <w:color w:val="auto"/>
                      <w:sz w:val="20"/>
                      <w:szCs w:val="20"/>
                      <w:lang w:eastAsia="hr-HR"/>
                    </w:rPr>
                  </w:pPr>
                  <w:r w:rsidRPr="00EF6AC8">
                    <w:rPr>
                      <w:noProof/>
                      <w:color w:val="auto"/>
                      <w:sz w:val="20"/>
                      <w:szCs w:val="20"/>
                      <w:lang w:eastAsia="hr-HR"/>
                    </w:rPr>
                    <w:drawing>
                      <wp:inline distT="0" distB="0" distL="0" distR="0" wp14:anchorId="01649970" wp14:editId="0B5F12BE">
                        <wp:extent cx="957532" cy="586957"/>
                        <wp:effectExtent l="0" t="0" r="0" b="3810"/>
                        <wp:docPr id="400207179" name="Slika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60045" cy="588497"/>
                                </a:xfrm>
                                <a:prstGeom prst="rect">
                                  <a:avLst/>
                                </a:prstGeom>
                                <a:noFill/>
                              </pic:spPr>
                            </pic:pic>
                          </a:graphicData>
                        </a:graphic>
                      </wp:inline>
                    </w:drawing>
                  </w:r>
                </w:p>
              </w:tc>
            </w:tr>
            <w:tr w:rsidR="002536F8" w:rsidRPr="00A77176" w14:paraId="2A8C3178" w14:textId="77777777" w:rsidTr="002536F8">
              <w:trPr>
                <w:gridAfter w:val="1"/>
                <w:wAfter w:w="1620" w:type="dxa"/>
                <w:trHeight w:val="340"/>
              </w:trPr>
              <w:tc>
                <w:tcPr>
                  <w:tcW w:w="2252" w:type="dxa"/>
                  <w:gridSpan w:val="2"/>
                  <w:vAlign w:val="center"/>
                </w:tcPr>
                <w:p w14:paraId="44C8B04E" w14:textId="77777777" w:rsidR="002536F8" w:rsidRPr="00A77176" w:rsidRDefault="002536F8" w:rsidP="002536F8">
                  <w:pPr>
                    <w:spacing w:before="0" w:after="0" w:line="240" w:lineRule="auto"/>
                    <w:jc w:val="left"/>
                    <w:rPr>
                      <w:color w:val="auto"/>
                      <w:sz w:val="20"/>
                      <w:szCs w:val="20"/>
                    </w:rPr>
                  </w:pPr>
                </w:p>
              </w:tc>
              <w:tc>
                <w:tcPr>
                  <w:tcW w:w="1685" w:type="dxa"/>
                  <w:gridSpan w:val="2"/>
                  <w:vAlign w:val="center"/>
                </w:tcPr>
                <w:p w14:paraId="62208A0F" w14:textId="595EA737" w:rsidR="002536F8" w:rsidRPr="00A77176" w:rsidRDefault="002536F8" w:rsidP="002536F8">
                  <w:pPr>
                    <w:spacing w:before="0" w:after="0" w:line="240" w:lineRule="auto"/>
                    <w:jc w:val="left"/>
                    <w:rPr>
                      <w:color w:val="auto"/>
                      <w:sz w:val="20"/>
                      <w:szCs w:val="20"/>
                    </w:rPr>
                  </w:pPr>
                  <w:r w:rsidRPr="00DC62B2">
                    <w:rPr>
                      <w:sz w:val="20"/>
                      <w:szCs w:val="20"/>
                    </w:rPr>
                    <w:t>Josipa Zarić</w:t>
                  </w:r>
                </w:p>
              </w:tc>
              <w:tc>
                <w:tcPr>
                  <w:tcW w:w="2173" w:type="dxa"/>
                  <w:vAlign w:val="center"/>
                </w:tcPr>
                <w:p w14:paraId="155D469B" w14:textId="1F41C40F" w:rsidR="002536F8" w:rsidRPr="00A77176" w:rsidRDefault="002536F8" w:rsidP="002536F8">
                  <w:pPr>
                    <w:spacing w:before="0" w:after="0" w:line="240" w:lineRule="auto"/>
                    <w:jc w:val="left"/>
                    <w:rPr>
                      <w:color w:val="auto"/>
                      <w:sz w:val="20"/>
                      <w:szCs w:val="20"/>
                    </w:rPr>
                  </w:pPr>
                  <w:r>
                    <w:rPr>
                      <w:sz w:val="20"/>
                      <w:szCs w:val="20"/>
                    </w:rPr>
                    <w:t>Mag.</w:t>
                  </w:r>
                  <w:r w:rsidRPr="00DC62B2">
                    <w:rPr>
                      <w:sz w:val="20"/>
                      <w:szCs w:val="20"/>
                    </w:rPr>
                    <w:t xml:space="preserve"> ing. sec.</w:t>
                  </w:r>
                </w:p>
              </w:tc>
              <w:tc>
                <w:tcPr>
                  <w:tcW w:w="3872" w:type="dxa"/>
                  <w:gridSpan w:val="5"/>
                  <w:vAlign w:val="center"/>
                </w:tcPr>
                <w:p w14:paraId="366A6407" w14:textId="390B31CA" w:rsidR="002536F8" w:rsidRPr="00A77176" w:rsidRDefault="002536F8" w:rsidP="002536F8">
                  <w:pPr>
                    <w:spacing w:before="0" w:after="0" w:line="240" w:lineRule="auto"/>
                    <w:jc w:val="left"/>
                    <w:rPr>
                      <w:color w:val="auto"/>
                      <w:sz w:val="20"/>
                      <w:szCs w:val="20"/>
                    </w:rPr>
                  </w:pPr>
                  <w:r w:rsidRPr="00533227">
                    <w:rPr>
                      <w:noProof/>
                      <w:lang w:eastAsia="hr-HR"/>
                    </w:rPr>
                    <w:drawing>
                      <wp:inline distT="0" distB="0" distL="0" distR="0" wp14:anchorId="7D81F104" wp14:editId="7D081019">
                        <wp:extent cx="1095375" cy="419100"/>
                        <wp:effectExtent l="0" t="0" r="9525" b="0"/>
                        <wp:docPr id="1702841156" name="Picture 170284115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Text, lette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95375" cy="419100"/>
                                </a:xfrm>
                                <a:prstGeom prst="rect">
                                  <a:avLst/>
                                </a:prstGeom>
                                <a:noFill/>
                                <a:ln>
                                  <a:noFill/>
                                </a:ln>
                              </pic:spPr>
                            </pic:pic>
                          </a:graphicData>
                        </a:graphic>
                      </wp:inline>
                    </w:drawing>
                  </w:r>
                </w:p>
              </w:tc>
            </w:tr>
            <w:tr w:rsidR="002536F8" w:rsidRPr="00A77176" w14:paraId="2523BFBD" w14:textId="77777777" w:rsidTr="002536F8">
              <w:trPr>
                <w:gridAfter w:val="1"/>
                <w:wAfter w:w="1620" w:type="dxa"/>
                <w:trHeight w:val="340"/>
              </w:trPr>
              <w:tc>
                <w:tcPr>
                  <w:tcW w:w="2252" w:type="dxa"/>
                  <w:gridSpan w:val="2"/>
                  <w:vAlign w:val="center"/>
                </w:tcPr>
                <w:p w14:paraId="5F5282A9" w14:textId="77777777" w:rsidR="002536F8" w:rsidRPr="00A77176" w:rsidRDefault="002536F8" w:rsidP="002536F8">
                  <w:pPr>
                    <w:spacing w:before="0" w:after="0" w:line="240" w:lineRule="auto"/>
                    <w:jc w:val="left"/>
                    <w:rPr>
                      <w:color w:val="auto"/>
                      <w:sz w:val="20"/>
                      <w:szCs w:val="20"/>
                    </w:rPr>
                  </w:pPr>
                </w:p>
              </w:tc>
              <w:tc>
                <w:tcPr>
                  <w:tcW w:w="1685" w:type="dxa"/>
                  <w:gridSpan w:val="2"/>
                  <w:vAlign w:val="center"/>
                </w:tcPr>
                <w:p w14:paraId="7B6B84D4" w14:textId="395E93C8" w:rsidR="002536F8" w:rsidRPr="00A77176" w:rsidRDefault="002536F8" w:rsidP="002536F8">
                  <w:pPr>
                    <w:spacing w:before="0" w:after="0" w:line="240" w:lineRule="auto"/>
                    <w:jc w:val="left"/>
                    <w:rPr>
                      <w:color w:val="auto"/>
                      <w:sz w:val="20"/>
                      <w:szCs w:val="20"/>
                    </w:rPr>
                  </w:pPr>
                  <w:r w:rsidRPr="00DC62B2">
                    <w:rPr>
                      <w:sz w:val="20"/>
                      <w:szCs w:val="20"/>
                    </w:rPr>
                    <w:t xml:space="preserve">Karlo Fanuko                             </w:t>
                  </w:r>
                </w:p>
              </w:tc>
              <w:tc>
                <w:tcPr>
                  <w:tcW w:w="2173" w:type="dxa"/>
                  <w:vAlign w:val="center"/>
                </w:tcPr>
                <w:p w14:paraId="66D3A762" w14:textId="7C582D81" w:rsidR="002536F8" w:rsidRPr="00A77176" w:rsidRDefault="002536F8" w:rsidP="002536F8">
                  <w:pPr>
                    <w:spacing w:before="0" w:after="0" w:line="240" w:lineRule="auto"/>
                    <w:jc w:val="left"/>
                    <w:rPr>
                      <w:color w:val="auto"/>
                      <w:sz w:val="20"/>
                      <w:szCs w:val="20"/>
                    </w:rPr>
                  </w:pPr>
                  <w:r w:rsidRPr="00DC62B2">
                    <w:rPr>
                      <w:sz w:val="20"/>
                      <w:szCs w:val="20"/>
                    </w:rPr>
                    <w:t>ing.el.</w:t>
                  </w:r>
                </w:p>
              </w:tc>
              <w:tc>
                <w:tcPr>
                  <w:tcW w:w="3872" w:type="dxa"/>
                  <w:gridSpan w:val="5"/>
                </w:tcPr>
                <w:p w14:paraId="60C949DE" w14:textId="5DD6A380" w:rsidR="002536F8" w:rsidRPr="00A77176" w:rsidRDefault="002536F8" w:rsidP="002536F8">
                  <w:pPr>
                    <w:spacing w:before="0" w:after="0" w:line="240" w:lineRule="auto"/>
                    <w:jc w:val="left"/>
                    <w:rPr>
                      <w:noProof/>
                      <w:color w:val="auto"/>
                      <w:sz w:val="20"/>
                      <w:szCs w:val="20"/>
                      <w:lang w:eastAsia="hr-HR"/>
                    </w:rPr>
                  </w:pPr>
                  <w:r w:rsidRPr="00533227">
                    <w:rPr>
                      <w:noProof/>
                      <w:lang w:eastAsia="hr-HR"/>
                    </w:rPr>
                    <w:drawing>
                      <wp:inline distT="0" distB="0" distL="0" distR="0" wp14:anchorId="0E4B463C" wp14:editId="78D23260">
                        <wp:extent cx="1514475" cy="304800"/>
                        <wp:effectExtent l="0" t="0" r="9525" b="0"/>
                        <wp:docPr id="1401559614" name="Picture 1401559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4475" cy="304800"/>
                                </a:xfrm>
                                <a:prstGeom prst="rect">
                                  <a:avLst/>
                                </a:prstGeom>
                                <a:noFill/>
                                <a:ln>
                                  <a:noFill/>
                                </a:ln>
                              </pic:spPr>
                            </pic:pic>
                          </a:graphicData>
                        </a:graphic>
                      </wp:inline>
                    </w:drawing>
                  </w:r>
                </w:p>
              </w:tc>
            </w:tr>
            <w:tr w:rsidR="002536F8" w:rsidRPr="00A77176" w14:paraId="65F8A374" w14:textId="77777777" w:rsidTr="002536F8">
              <w:trPr>
                <w:gridAfter w:val="1"/>
                <w:wAfter w:w="1620" w:type="dxa"/>
                <w:trHeight w:val="340"/>
              </w:trPr>
              <w:tc>
                <w:tcPr>
                  <w:tcW w:w="2252" w:type="dxa"/>
                  <w:gridSpan w:val="2"/>
                  <w:vAlign w:val="center"/>
                </w:tcPr>
                <w:p w14:paraId="677F7353" w14:textId="77777777" w:rsidR="002536F8" w:rsidRPr="00A77176" w:rsidRDefault="002536F8" w:rsidP="002536F8">
                  <w:pPr>
                    <w:spacing w:before="0" w:after="0" w:line="240" w:lineRule="auto"/>
                    <w:jc w:val="left"/>
                    <w:rPr>
                      <w:color w:val="auto"/>
                      <w:sz w:val="20"/>
                      <w:szCs w:val="20"/>
                    </w:rPr>
                  </w:pPr>
                </w:p>
              </w:tc>
              <w:tc>
                <w:tcPr>
                  <w:tcW w:w="1685" w:type="dxa"/>
                  <w:gridSpan w:val="2"/>
                </w:tcPr>
                <w:p w14:paraId="1F7823CD" w14:textId="32E39120" w:rsidR="002536F8" w:rsidRPr="00A77176" w:rsidRDefault="002536F8" w:rsidP="002536F8">
                  <w:pPr>
                    <w:spacing w:before="0" w:after="0" w:line="240" w:lineRule="auto"/>
                    <w:jc w:val="left"/>
                    <w:rPr>
                      <w:color w:val="auto"/>
                      <w:sz w:val="20"/>
                      <w:szCs w:val="20"/>
                    </w:rPr>
                  </w:pPr>
                  <w:r w:rsidRPr="00DC62B2">
                    <w:rPr>
                      <w:sz w:val="20"/>
                      <w:szCs w:val="20"/>
                    </w:rPr>
                    <w:t>Matija Široka</w:t>
                  </w:r>
                </w:p>
              </w:tc>
              <w:tc>
                <w:tcPr>
                  <w:tcW w:w="2173" w:type="dxa"/>
                </w:tcPr>
                <w:p w14:paraId="5F02317C" w14:textId="5F434307" w:rsidR="002536F8" w:rsidRPr="00A77176" w:rsidRDefault="002536F8" w:rsidP="002536F8">
                  <w:pPr>
                    <w:spacing w:before="0" w:after="0" w:line="240" w:lineRule="auto"/>
                    <w:jc w:val="left"/>
                    <w:rPr>
                      <w:sz w:val="20"/>
                      <w:szCs w:val="20"/>
                    </w:rPr>
                  </w:pPr>
                  <w:r>
                    <w:rPr>
                      <w:sz w:val="20"/>
                      <w:szCs w:val="20"/>
                    </w:rPr>
                    <w:t>Mag.</w:t>
                  </w:r>
                  <w:r w:rsidRPr="00DC62B2">
                    <w:rPr>
                      <w:sz w:val="20"/>
                      <w:szCs w:val="20"/>
                    </w:rPr>
                    <w:t xml:space="preserve">oecol., mag.sanit.ing.    </w:t>
                  </w:r>
                </w:p>
              </w:tc>
              <w:tc>
                <w:tcPr>
                  <w:tcW w:w="3872" w:type="dxa"/>
                  <w:gridSpan w:val="5"/>
                </w:tcPr>
                <w:p w14:paraId="72313CDB" w14:textId="326F4B8B" w:rsidR="002536F8" w:rsidRPr="00A77176" w:rsidRDefault="002536F8" w:rsidP="002536F8">
                  <w:pPr>
                    <w:spacing w:before="0" w:after="0" w:line="240" w:lineRule="auto"/>
                    <w:jc w:val="left"/>
                    <w:rPr>
                      <w:noProof/>
                      <w:sz w:val="20"/>
                      <w:szCs w:val="20"/>
                      <w:lang w:eastAsia="hr-HR"/>
                    </w:rPr>
                  </w:pPr>
                  <w:r w:rsidRPr="00533227">
                    <w:rPr>
                      <w:noProof/>
                      <w:lang w:eastAsia="hr-HR"/>
                    </w:rPr>
                    <w:drawing>
                      <wp:inline distT="0" distB="0" distL="0" distR="0" wp14:anchorId="72B1F1D4" wp14:editId="2F974628">
                        <wp:extent cx="829310" cy="469265"/>
                        <wp:effectExtent l="0" t="0" r="8890" b="6985"/>
                        <wp:docPr id="1788350396" name="Picture 3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c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9310" cy="469265"/>
                                </a:xfrm>
                                <a:prstGeom prst="rect">
                                  <a:avLst/>
                                </a:prstGeom>
                                <a:noFill/>
                              </pic:spPr>
                            </pic:pic>
                          </a:graphicData>
                        </a:graphic>
                      </wp:inline>
                    </w:drawing>
                  </w:r>
                </w:p>
              </w:tc>
            </w:tr>
            <w:tr w:rsidR="002536F8" w:rsidRPr="00A77176" w14:paraId="4E272EEF" w14:textId="77777777" w:rsidTr="002536F8">
              <w:trPr>
                <w:gridAfter w:val="1"/>
                <w:wAfter w:w="1620" w:type="dxa"/>
                <w:trHeight w:val="340"/>
              </w:trPr>
              <w:tc>
                <w:tcPr>
                  <w:tcW w:w="2252" w:type="dxa"/>
                  <w:gridSpan w:val="2"/>
                  <w:vAlign w:val="center"/>
                </w:tcPr>
                <w:p w14:paraId="0EA389C3" w14:textId="77777777" w:rsidR="002536F8" w:rsidRPr="00A77176" w:rsidRDefault="002536F8" w:rsidP="002536F8">
                  <w:pPr>
                    <w:spacing w:before="0" w:after="0" w:line="240" w:lineRule="auto"/>
                    <w:jc w:val="left"/>
                    <w:rPr>
                      <w:color w:val="auto"/>
                      <w:sz w:val="20"/>
                      <w:szCs w:val="20"/>
                    </w:rPr>
                  </w:pPr>
                </w:p>
              </w:tc>
              <w:tc>
                <w:tcPr>
                  <w:tcW w:w="1685" w:type="dxa"/>
                  <w:gridSpan w:val="2"/>
                  <w:vAlign w:val="center"/>
                </w:tcPr>
                <w:p w14:paraId="32E8B18B" w14:textId="596B34FC" w:rsidR="002536F8" w:rsidRPr="00A77176" w:rsidRDefault="002536F8" w:rsidP="002536F8">
                  <w:pPr>
                    <w:spacing w:before="0" w:after="0" w:line="240" w:lineRule="auto"/>
                    <w:jc w:val="left"/>
                    <w:rPr>
                      <w:color w:val="auto"/>
                      <w:sz w:val="20"/>
                      <w:szCs w:val="20"/>
                    </w:rPr>
                  </w:pPr>
                  <w:r>
                    <w:rPr>
                      <w:color w:val="000000"/>
                      <w:sz w:val="20"/>
                      <w:szCs w:val="20"/>
                    </w:rPr>
                    <w:t>Josipa Repanić</w:t>
                  </w:r>
                </w:p>
              </w:tc>
              <w:tc>
                <w:tcPr>
                  <w:tcW w:w="2173" w:type="dxa"/>
                  <w:vAlign w:val="center"/>
                </w:tcPr>
                <w:p w14:paraId="44B2D025" w14:textId="00DC9A31" w:rsidR="002536F8" w:rsidRPr="00A77176" w:rsidRDefault="002536F8" w:rsidP="002536F8">
                  <w:pPr>
                    <w:spacing w:before="0" w:after="0" w:line="240" w:lineRule="auto"/>
                    <w:jc w:val="left"/>
                    <w:rPr>
                      <w:sz w:val="20"/>
                      <w:szCs w:val="20"/>
                    </w:rPr>
                  </w:pPr>
                  <w:r>
                    <w:rPr>
                      <w:color w:val="000000"/>
                      <w:sz w:val="20"/>
                      <w:szCs w:val="20"/>
                    </w:rPr>
                    <w:t xml:space="preserve">mag.geozn. </w:t>
                  </w:r>
                </w:p>
              </w:tc>
              <w:tc>
                <w:tcPr>
                  <w:tcW w:w="3872" w:type="dxa"/>
                  <w:gridSpan w:val="5"/>
                </w:tcPr>
                <w:p w14:paraId="1AE7EACB" w14:textId="5B64246A" w:rsidR="002536F8" w:rsidRPr="00A77176" w:rsidRDefault="00976FD2" w:rsidP="002536F8">
                  <w:pPr>
                    <w:spacing w:before="0" w:after="0" w:line="240" w:lineRule="auto"/>
                    <w:jc w:val="left"/>
                    <w:rPr>
                      <w:noProof/>
                      <w:sz w:val="20"/>
                      <w:szCs w:val="20"/>
                      <w:lang w:eastAsia="hr-HR"/>
                    </w:rPr>
                  </w:pPr>
                  <w:r>
                    <w:rPr>
                      <w:noProof/>
                    </w:rPr>
                    <w:pict w14:anchorId="2A13F9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4pt;height:30pt;visibility:visible;mso-wrap-style:square">
                        <v:imagedata r:id="rId18" o:title=""/>
                      </v:shape>
                    </w:pict>
                  </w:r>
                </w:p>
              </w:tc>
            </w:tr>
            <w:tr w:rsidR="002536F8" w:rsidRPr="00A77176" w14:paraId="42D366A7" w14:textId="77777777" w:rsidTr="002536F8">
              <w:trPr>
                <w:gridAfter w:val="1"/>
                <w:wAfter w:w="1620" w:type="dxa"/>
                <w:trHeight w:val="340"/>
              </w:trPr>
              <w:tc>
                <w:tcPr>
                  <w:tcW w:w="2252" w:type="dxa"/>
                  <w:gridSpan w:val="2"/>
                  <w:vAlign w:val="center"/>
                </w:tcPr>
                <w:p w14:paraId="504061B6" w14:textId="77777777" w:rsidR="002536F8" w:rsidRPr="00A77176" w:rsidRDefault="002536F8" w:rsidP="002536F8">
                  <w:pPr>
                    <w:spacing w:before="0" w:after="0" w:line="240" w:lineRule="auto"/>
                    <w:jc w:val="left"/>
                    <w:rPr>
                      <w:color w:val="auto"/>
                      <w:sz w:val="20"/>
                      <w:szCs w:val="20"/>
                    </w:rPr>
                  </w:pPr>
                </w:p>
              </w:tc>
              <w:tc>
                <w:tcPr>
                  <w:tcW w:w="1685" w:type="dxa"/>
                  <w:gridSpan w:val="2"/>
                  <w:vAlign w:val="center"/>
                </w:tcPr>
                <w:p w14:paraId="50F1699E" w14:textId="2BD5D927" w:rsidR="002536F8" w:rsidRPr="00A77176" w:rsidRDefault="002536F8" w:rsidP="002536F8">
                  <w:pPr>
                    <w:spacing w:before="0" w:after="0" w:line="240" w:lineRule="auto"/>
                    <w:jc w:val="left"/>
                    <w:rPr>
                      <w:color w:val="auto"/>
                      <w:sz w:val="20"/>
                      <w:szCs w:val="20"/>
                    </w:rPr>
                  </w:pPr>
                  <w:r>
                    <w:rPr>
                      <w:color w:val="000000"/>
                      <w:sz w:val="20"/>
                      <w:szCs w:val="20"/>
                    </w:rPr>
                    <w:t>Andrea Južnić</w:t>
                  </w:r>
                </w:p>
              </w:tc>
              <w:tc>
                <w:tcPr>
                  <w:tcW w:w="2173" w:type="dxa"/>
                  <w:vAlign w:val="center"/>
                </w:tcPr>
                <w:p w14:paraId="586DBED2" w14:textId="45F878D8" w:rsidR="002536F8" w:rsidRPr="00A77176" w:rsidRDefault="002536F8" w:rsidP="002536F8">
                  <w:pPr>
                    <w:spacing w:before="0" w:after="0" w:line="240" w:lineRule="auto"/>
                    <w:jc w:val="left"/>
                    <w:rPr>
                      <w:sz w:val="20"/>
                      <w:szCs w:val="20"/>
                    </w:rPr>
                  </w:pPr>
                  <w:r>
                    <w:rPr>
                      <w:color w:val="000000"/>
                      <w:sz w:val="20"/>
                      <w:szCs w:val="20"/>
                    </w:rPr>
                    <w:t>mag.ing.petrol</w:t>
                  </w:r>
                </w:p>
              </w:tc>
              <w:tc>
                <w:tcPr>
                  <w:tcW w:w="3872" w:type="dxa"/>
                  <w:gridSpan w:val="5"/>
                </w:tcPr>
                <w:p w14:paraId="053E51C3" w14:textId="6840E1D7" w:rsidR="002536F8" w:rsidRPr="00A77176" w:rsidRDefault="002536F8" w:rsidP="002536F8">
                  <w:pPr>
                    <w:spacing w:before="0" w:after="0" w:line="240" w:lineRule="auto"/>
                    <w:jc w:val="left"/>
                    <w:rPr>
                      <w:noProof/>
                      <w:sz w:val="20"/>
                      <w:szCs w:val="20"/>
                      <w:lang w:eastAsia="hr-HR"/>
                    </w:rPr>
                  </w:pPr>
                  <w:r>
                    <w:rPr>
                      <w:noProof/>
                    </w:rPr>
                    <w:drawing>
                      <wp:inline distT="0" distB="0" distL="0" distR="0" wp14:anchorId="1C24DA1C" wp14:editId="4CD03851">
                        <wp:extent cx="1057275" cy="447675"/>
                        <wp:effectExtent l="0" t="0" r="9525" b="9525"/>
                        <wp:docPr id="1618794158"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57275" cy="447675"/>
                                </a:xfrm>
                                <a:prstGeom prst="rect">
                                  <a:avLst/>
                                </a:prstGeom>
                                <a:noFill/>
                                <a:ln>
                                  <a:noFill/>
                                </a:ln>
                              </pic:spPr>
                            </pic:pic>
                          </a:graphicData>
                        </a:graphic>
                      </wp:inline>
                    </w:drawing>
                  </w:r>
                </w:p>
              </w:tc>
            </w:tr>
            <w:tr w:rsidR="002536F8" w:rsidRPr="00A77176" w14:paraId="5CC2A374" w14:textId="77777777" w:rsidTr="002536F8">
              <w:trPr>
                <w:gridAfter w:val="1"/>
                <w:wAfter w:w="1620" w:type="dxa"/>
                <w:trHeight w:val="340"/>
              </w:trPr>
              <w:tc>
                <w:tcPr>
                  <w:tcW w:w="2252" w:type="dxa"/>
                  <w:gridSpan w:val="2"/>
                  <w:vAlign w:val="center"/>
                </w:tcPr>
                <w:p w14:paraId="52409C00" w14:textId="77777777" w:rsidR="002536F8" w:rsidRPr="00A77176" w:rsidRDefault="002536F8" w:rsidP="002536F8">
                  <w:pPr>
                    <w:spacing w:before="0" w:after="0" w:line="240" w:lineRule="auto"/>
                    <w:jc w:val="left"/>
                    <w:rPr>
                      <w:color w:val="auto"/>
                      <w:sz w:val="20"/>
                      <w:szCs w:val="20"/>
                    </w:rPr>
                  </w:pPr>
                </w:p>
              </w:tc>
              <w:tc>
                <w:tcPr>
                  <w:tcW w:w="1685" w:type="dxa"/>
                  <w:gridSpan w:val="2"/>
                  <w:vAlign w:val="center"/>
                </w:tcPr>
                <w:p w14:paraId="13AD8CBC" w14:textId="0B2F0D93" w:rsidR="002536F8" w:rsidRDefault="002536F8" w:rsidP="002536F8">
                  <w:pPr>
                    <w:spacing w:before="0" w:after="0" w:line="240" w:lineRule="auto"/>
                    <w:jc w:val="left"/>
                    <w:rPr>
                      <w:color w:val="000000"/>
                      <w:sz w:val="20"/>
                      <w:szCs w:val="20"/>
                    </w:rPr>
                  </w:pPr>
                  <w:r>
                    <w:rPr>
                      <w:color w:val="000000"/>
                      <w:sz w:val="20"/>
                      <w:szCs w:val="20"/>
                    </w:rPr>
                    <w:t>Hana Radovanović</w:t>
                  </w:r>
                </w:p>
              </w:tc>
              <w:tc>
                <w:tcPr>
                  <w:tcW w:w="2173" w:type="dxa"/>
                  <w:vAlign w:val="center"/>
                </w:tcPr>
                <w:p w14:paraId="03FCCEE2" w14:textId="27286FC2" w:rsidR="002536F8" w:rsidRDefault="002536F8" w:rsidP="002536F8">
                  <w:pPr>
                    <w:spacing w:before="0" w:after="0" w:line="240" w:lineRule="auto"/>
                    <w:jc w:val="left"/>
                    <w:rPr>
                      <w:color w:val="000000"/>
                      <w:sz w:val="20"/>
                      <w:szCs w:val="20"/>
                    </w:rPr>
                  </w:pPr>
                  <w:r>
                    <w:rPr>
                      <w:color w:val="000000"/>
                      <w:sz w:val="20"/>
                      <w:szCs w:val="20"/>
                    </w:rPr>
                    <w:t>ing.el.</w:t>
                  </w:r>
                </w:p>
              </w:tc>
              <w:tc>
                <w:tcPr>
                  <w:tcW w:w="3872" w:type="dxa"/>
                  <w:gridSpan w:val="5"/>
                </w:tcPr>
                <w:p w14:paraId="14996BA0" w14:textId="55543786" w:rsidR="002536F8" w:rsidRDefault="002536F8" w:rsidP="002536F8">
                  <w:pPr>
                    <w:spacing w:before="0" w:after="0" w:line="240" w:lineRule="auto"/>
                    <w:jc w:val="left"/>
                    <w:rPr>
                      <w:noProof/>
                    </w:rPr>
                  </w:pPr>
                  <w:r>
                    <w:rPr>
                      <w:noProof/>
                    </w:rPr>
                    <w:drawing>
                      <wp:inline distT="0" distB="0" distL="0" distR="0" wp14:anchorId="1AE2E58D" wp14:editId="0D8D0BD9">
                        <wp:extent cx="1408430" cy="389890"/>
                        <wp:effectExtent l="0" t="0" r="1270" b="0"/>
                        <wp:docPr id="156975882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08430" cy="389890"/>
                                </a:xfrm>
                                <a:prstGeom prst="rect">
                                  <a:avLst/>
                                </a:prstGeom>
                                <a:noFill/>
                              </pic:spPr>
                            </pic:pic>
                          </a:graphicData>
                        </a:graphic>
                      </wp:inline>
                    </w:drawing>
                  </w:r>
                </w:p>
              </w:tc>
            </w:tr>
            <w:tr w:rsidR="002536F8" w:rsidRPr="00DB6406" w14:paraId="27EE0212" w14:textId="70D22DF3" w:rsidTr="002536F8">
              <w:trPr>
                <w:trHeight w:val="340"/>
              </w:trPr>
              <w:tc>
                <w:tcPr>
                  <w:tcW w:w="1685" w:type="dxa"/>
                  <w:vAlign w:val="center"/>
                </w:tcPr>
                <w:p w14:paraId="316D140D" w14:textId="77777777" w:rsidR="002536F8" w:rsidRDefault="002536F8" w:rsidP="002536F8">
                  <w:pPr>
                    <w:spacing w:before="0" w:after="0" w:line="240" w:lineRule="auto"/>
                    <w:jc w:val="left"/>
                    <w:rPr>
                      <w:color w:val="000000"/>
                      <w:sz w:val="20"/>
                      <w:szCs w:val="20"/>
                    </w:rPr>
                  </w:pPr>
                </w:p>
              </w:tc>
              <w:tc>
                <w:tcPr>
                  <w:tcW w:w="2173" w:type="dxa"/>
                  <w:gridSpan w:val="2"/>
                  <w:vAlign w:val="center"/>
                </w:tcPr>
                <w:p w14:paraId="40A6FEA7" w14:textId="1BB133DE" w:rsidR="002536F8" w:rsidRDefault="002536F8" w:rsidP="002536F8">
                  <w:pPr>
                    <w:spacing w:before="0" w:after="0" w:line="240" w:lineRule="auto"/>
                    <w:jc w:val="left"/>
                    <w:rPr>
                      <w:color w:val="000000"/>
                      <w:sz w:val="20"/>
                      <w:szCs w:val="20"/>
                    </w:rPr>
                  </w:pPr>
                </w:p>
              </w:tc>
              <w:tc>
                <w:tcPr>
                  <w:tcW w:w="3872" w:type="dxa"/>
                  <w:gridSpan w:val="5"/>
                  <w:vAlign w:val="center"/>
                </w:tcPr>
                <w:p w14:paraId="618434E4" w14:textId="10189FA5" w:rsidR="002536F8" w:rsidRDefault="002536F8" w:rsidP="002536F8">
                  <w:pPr>
                    <w:spacing w:before="0" w:after="0" w:line="240" w:lineRule="auto"/>
                    <w:jc w:val="left"/>
                    <w:rPr>
                      <w:noProof/>
                    </w:rPr>
                  </w:pPr>
                </w:p>
              </w:tc>
              <w:tc>
                <w:tcPr>
                  <w:tcW w:w="3872" w:type="dxa"/>
                  <w:gridSpan w:val="3"/>
                </w:tcPr>
                <w:p w14:paraId="4A39B312" w14:textId="770C2B17" w:rsidR="002536F8" w:rsidRPr="00DB6406" w:rsidRDefault="002536F8" w:rsidP="002536F8">
                  <w:pPr>
                    <w:spacing w:before="0" w:after="200"/>
                    <w:jc w:val="left"/>
                    <w:rPr>
                      <w:noProof/>
                      <w:sz w:val="20"/>
                      <w:szCs w:val="20"/>
                      <w:lang w:eastAsia="hr-HR"/>
                    </w:rPr>
                  </w:pPr>
                </w:p>
              </w:tc>
            </w:tr>
          </w:tbl>
          <w:p w14:paraId="64EDDBB1" w14:textId="1EDA8C99" w:rsidR="003F3513" w:rsidRPr="00A77176" w:rsidRDefault="003F3513" w:rsidP="00E85C1B">
            <w:pPr>
              <w:jc w:val="left"/>
              <w:rPr>
                <w:sz w:val="20"/>
                <w:szCs w:val="20"/>
              </w:rPr>
            </w:pPr>
          </w:p>
        </w:tc>
        <w:tc>
          <w:tcPr>
            <w:tcW w:w="666" w:type="dxa"/>
            <w:vAlign w:val="center"/>
          </w:tcPr>
          <w:p w14:paraId="1411F61D" w14:textId="3E1DF8B2" w:rsidR="003F3513" w:rsidRPr="00A77176" w:rsidRDefault="003F3513" w:rsidP="00E85C1B">
            <w:pPr>
              <w:jc w:val="left"/>
              <w:rPr>
                <w:sz w:val="20"/>
                <w:szCs w:val="20"/>
              </w:rPr>
            </w:pPr>
          </w:p>
        </w:tc>
        <w:tc>
          <w:tcPr>
            <w:tcW w:w="222" w:type="dxa"/>
            <w:vAlign w:val="center"/>
          </w:tcPr>
          <w:p w14:paraId="101B6931" w14:textId="77777777" w:rsidR="003F3513" w:rsidRPr="00A77176" w:rsidRDefault="003F3513" w:rsidP="00E85C1B">
            <w:pPr>
              <w:jc w:val="left"/>
              <w:rPr>
                <w:sz w:val="20"/>
                <w:szCs w:val="20"/>
              </w:rPr>
            </w:pPr>
          </w:p>
        </w:tc>
      </w:tr>
    </w:tbl>
    <w:p w14:paraId="6B706BB3" w14:textId="03D5C5B6" w:rsidR="00A77176" w:rsidRPr="00A77176" w:rsidRDefault="00A77176" w:rsidP="003F3513">
      <w:pPr>
        <w:spacing w:after="0"/>
        <w:jc w:val="center"/>
      </w:pPr>
    </w:p>
    <w:p w14:paraId="2BD1C307" w14:textId="76273D8B" w:rsidR="003F3513" w:rsidRPr="00A77176" w:rsidRDefault="002536F8" w:rsidP="003F3513">
      <w:pPr>
        <w:spacing w:after="0"/>
        <w:jc w:val="center"/>
      </w:pPr>
      <w:r w:rsidRPr="00A77176">
        <w:rPr>
          <w:noProof/>
          <w:lang w:eastAsia="hr-HR"/>
        </w:rPr>
        <w:drawing>
          <wp:anchor distT="0" distB="0" distL="114300" distR="114300" simplePos="0" relativeHeight="251609088" behindDoc="1" locked="0" layoutInCell="1" allowOverlap="1" wp14:anchorId="13E083FA" wp14:editId="380458EA">
            <wp:simplePos x="0" y="0"/>
            <wp:positionH relativeFrom="margin">
              <wp:posOffset>2676525</wp:posOffset>
            </wp:positionH>
            <wp:positionV relativeFrom="margin">
              <wp:posOffset>5623560</wp:posOffset>
            </wp:positionV>
            <wp:extent cx="1395730" cy="578485"/>
            <wp:effectExtent l="38100" t="95250" r="33020" b="107315"/>
            <wp:wrapTopAndBottom/>
            <wp:docPr id="4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451311">
                      <a:off x="0" y="0"/>
                      <a:ext cx="1395730" cy="578485"/>
                    </a:xfrm>
                    <a:prstGeom prst="rect">
                      <a:avLst/>
                    </a:prstGeom>
                    <a:noFill/>
                  </pic:spPr>
                </pic:pic>
              </a:graphicData>
            </a:graphic>
            <wp14:sizeRelH relativeFrom="page">
              <wp14:pctWidth>0</wp14:pctWidth>
            </wp14:sizeRelH>
            <wp14:sizeRelV relativeFrom="page">
              <wp14:pctHeight>0</wp14:pctHeight>
            </wp14:sizeRelV>
          </wp:anchor>
        </w:drawing>
      </w:r>
      <w:r w:rsidR="003F3513" w:rsidRPr="00A77176">
        <w:t>M.P.</w:t>
      </w:r>
    </w:p>
    <w:p w14:paraId="2933B152" w14:textId="0EAFE05D" w:rsidR="003F3513" w:rsidRPr="00A77176" w:rsidRDefault="003F3513" w:rsidP="003F3513">
      <w:pPr>
        <w:tabs>
          <w:tab w:val="left" w:pos="2442"/>
          <w:tab w:val="right" w:pos="9070"/>
        </w:tabs>
        <w:spacing w:after="0"/>
        <w:jc w:val="left"/>
        <w:rPr>
          <w:b/>
          <w:sz w:val="20"/>
        </w:rPr>
      </w:pPr>
      <w:r w:rsidRPr="00A77176">
        <w:rPr>
          <w:b/>
          <w:sz w:val="20"/>
        </w:rPr>
        <w:tab/>
      </w:r>
      <w:r w:rsidRPr="00A77176">
        <w:rPr>
          <w:b/>
          <w:sz w:val="20"/>
        </w:rPr>
        <w:tab/>
        <w:t>Odgovorna osoba</w:t>
      </w:r>
    </w:p>
    <w:p w14:paraId="3F265F18" w14:textId="0A5A4F3C" w:rsidR="003F3513" w:rsidRPr="00A77176" w:rsidRDefault="003F3513" w:rsidP="003F3513">
      <w:pPr>
        <w:spacing w:before="0" w:after="0"/>
        <w:jc w:val="right"/>
      </w:pPr>
      <w:r w:rsidRPr="00A77176">
        <w:t xml:space="preserve">  Igor Meixner, dipl.ing.kem.tehn.</w:t>
      </w:r>
    </w:p>
    <w:p w14:paraId="23F3F570" w14:textId="0C3F09A2" w:rsidR="00A77176" w:rsidRPr="00A77176" w:rsidRDefault="002536F8" w:rsidP="003F3513">
      <w:pPr>
        <w:spacing w:after="0"/>
        <w:jc w:val="right"/>
      </w:pPr>
      <w:r w:rsidRPr="00A77176">
        <w:rPr>
          <w:noProof/>
          <w:lang w:eastAsia="hr-HR"/>
        </w:rPr>
        <w:drawing>
          <wp:anchor distT="0" distB="0" distL="114300" distR="114300" simplePos="0" relativeHeight="251608064" behindDoc="1" locked="0" layoutInCell="1" allowOverlap="1" wp14:anchorId="4834580B" wp14:editId="69614804">
            <wp:simplePos x="0" y="0"/>
            <wp:positionH relativeFrom="margin">
              <wp:align>right</wp:align>
            </wp:positionH>
            <wp:positionV relativeFrom="paragraph">
              <wp:posOffset>51435</wp:posOffset>
            </wp:positionV>
            <wp:extent cx="1098550" cy="842645"/>
            <wp:effectExtent l="0" t="0" r="6350" b="0"/>
            <wp:wrapNone/>
            <wp:docPr id="454" name="Slika 454" descr="Igor Meix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gor Meixn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98550" cy="842645"/>
                    </a:xfrm>
                    <a:prstGeom prst="rect">
                      <a:avLst/>
                    </a:prstGeom>
                    <a:noFill/>
                  </pic:spPr>
                </pic:pic>
              </a:graphicData>
            </a:graphic>
            <wp14:sizeRelH relativeFrom="margin">
              <wp14:pctWidth>0</wp14:pctWidth>
            </wp14:sizeRelH>
            <wp14:sizeRelV relativeFrom="margin">
              <wp14:pctHeight>0</wp14:pctHeight>
            </wp14:sizeRelV>
          </wp:anchor>
        </w:drawing>
      </w:r>
    </w:p>
    <w:p w14:paraId="53A5F4B4" w14:textId="77777777" w:rsidR="00A77176" w:rsidRPr="00A77176" w:rsidRDefault="00A77176" w:rsidP="003F3513">
      <w:pPr>
        <w:spacing w:after="0"/>
        <w:jc w:val="right"/>
      </w:pPr>
    </w:p>
    <w:p w14:paraId="21EAF19D" w14:textId="77777777" w:rsidR="00A77176" w:rsidRPr="00A77176" w:rsidRDefault="00A77176" w:rsidP="003F3513">
      <w:pPr>
        <w:spacing w:after="0"/>
        <w:jc w:val="right"/>
      </w:pPr>
    </w:p>
    <w:p w14:paraId="3FE474C0" w14:textId="77777777" w:rsidR="00A77176" w:rsidRPr="00A77176" w:rsidRDefault="00A77176" w:rsidP="003F3513">
      <w:pPr>
        <w:spacing w:after="0"/>
        <w:jc w:val="right"/>
      </w:pPr>
    </w:p>
    <w:p w14:paraId="3E1B006C" w14:textId="15061AFA" w:rsidR="003F3513" w:rsidRPr="00A77176" w:rsidRDefault="003F3513" w:rsidP="003F3513">
      <w:pPr>
        <w:spacing w:after="0"/>
        <w:jc w:val="right"/>
      </w:pPr>
    </w:p>
    <w:p w14:paraId="7307C979" w14:textId="7DC04B31" w:rsidR="00F37457" w:rsidRPr="00A77176" w:rsidRDefault="00F37457" w:rsidP="00F37457">
      <w:pPr>
        <w:spacing w:before="0" w:after="0" w:line="240" w:lineRule="auto"/>
        <w:jc w:val="center"/>
        <w:rPr>
          <w:i/>
          <w:sz w:val="16"/>
        </w:rPr>
      </w:pPr>
      <w:r w:rsidRPr="00A77176">
        <w:rPr>
          <w:i/>
          <w:sz w:val="16"/>
        </w:rPr>
        <w:t xml:space="preserve">Ovaj dokument u cijelom svom sadržaju predstavlja vlasništvo </w:t>
      </w:r>
      <w:r w:rsidR="00A77176" w:rsidRPr="00A77176">
        <w:rPr>
          <w:i/>
          <w:sz w:val="16"/>
        </w:rPr>
        <w:t>Općine Jelenje</w:t>
      </w:r>
      <w:r w:rsidRPr="00A77176">
        <w:rPr>
          <w:i/>
          <w:sz w:val="16"/>
        </w:rPr>
        <w:t xml:space="preserve">, te je zabranjeno kopiranje, umnožavanje ili pak objavljivanje u bilo kojem obliku osim zakonski propisanog bez prethodne pismene suglasnosti odgovorne osobe </w:t>
      </w:r>
      <w:r w:rsidR="00A77176" w:rsidRPr="00A77176">
        <w:rPr>
          <w:i/>
          <w:sz w:val="16"/>
        </w:rPr>
        <w:t>Općine Jelenje</w:t>
      </w:r>
      <w:r w:rsidRPr="00A77176">
        <w:rPr>
          <w:i/>
          <w:sz w:val="16"/>
        </w:rPr>
        <w:t>.</w:t>
      </w:r>
    </w:p>
    <w:p w14:paraId="0CC925F7" w14:textId="77777777" w:rsidR="00F37457" w:rsidRPr="00A77176" w:rsidRDefault="00F37457" w:rsidP="00F37457">
      <w:pPr>
        <w:spacing w:before="0" w:after="0" w:line="240" w:lineRule="auto"/>
        <w:jc w:val="center"/>
        <w:rPr>
          <w:i/>
          <w:sz w:val="16"/>
        </w:rPr>
      </w:pPr>
    </w:p>
    <w:p w14:paraId="1BC223B7" w14:textId="77777777" w:rsidR="00F37457" w:rsidRPr="00A77176" w:rsidRDefault="00F37457" w:rsidP="00F37457">
      <w:pPr>
        <w:spacing w:before="0" w:after="0" w:line="240" w:lineRule="auto"/>
        <w:jc w:val="center"/>
        <w:rPr>
          <w:i/>
          <w:sz w:val="16"/>
        </w:rPr>
      </w:pPr>
      <w:r w:rsidRPr="00A77176">
        <w:rPr>
          <w:i/>
          <w:sz w:val="16"/>
        </w:rPr>
        <w:t>Zabranjeno je umnožavanje ovog dokumenta ili njegovog dijela u bilo kojem obliku i</w:t>
      </w:r>
    </w:p>
    <w:p w14:paraId="01E0D2B0" w14:textId="732D26E1" w:rsidR="00F37457" w:rsidRDefault="00F37457" w:rsidP="00F37457">
      <w:pPr>
        <w:spacing w:before="0" w:after="0" w:line="240" w:lineRule="auto"/>
        <w:jc w:val="center"/>
        <w:rPr>
          <w:i/>
          <w:sz w:val="16"/>
        </w:rPr>
      </w:pPr>
      <w:r w:rsidRPr="00A77176">
        <w:rPr>
          <w:i/>
          <w:sz w:val="16"/>
        </w:rPr>
        <w:t xml:space="preserve">na bilo koji način bez prethodne suglasnosti ovlaštene osobe tvrtke DLS d.o.o. Rijeka. </w:t>
      </w:r>
    </w:p>
    <w:p w14:paraId="6120D27B" w14:textId="77777777" w:rsidR="001847AC" w:rsidRPr="00A77176" w:rsidRDefault="001847AC" w:rsidP="00F37457">
      <w:pPr>
        <w:spacing w:before="0" w:after="0" w:line="240" w:lineRule="auto"/>
        <w:jc w:val="center"/>
        <w:rPr>
          <w:i/>
          <w:sz w:val="16"/>
        </w:rPr>
      </w:pPr>
    </w:p>
    <w:p w14:paraId="263973F6" w14:textId="77777777" w:rsidR="00465B80" w:rsidRPr="00A77176" w:rsidRDefault="00465B80" w:rsidP="00F37457">
      <w:pPr>
        <w:spacing w:before="0" w:after="0" w:line="240" w:lineRule="auto"/>
        <w:jc w:val="center"/>
        <w:rPr>
          <w:i/>
          <w:sz w:val="16"/>
        </w:rPr>
      </w:pPr>
    </w:p>
    <w:p w14:paraId="7126994E" w14:textId="77777777" w:rsidR="002B77C9" w:rsidRDefault="00976FD2" w:rsidP="00D917CA">
      <w:pPr>
        <w:rPr>
          <w:noProof/>
        </w:rPr>
      </w:pPr>
      <w:sdt>
        <w:sdtPr>
          <w:rPr>
            <w:b/>
            <w:bCs/>
            <w:caps/>
          </w:rPr>
          <w:id w:val="-2096773831"/>
          <w:placeholder>
            <w:docPart w:val="F075A1F0306443758387F0A1A4575480"/>
          </w:placeholder>
        </w:sdtPr>
        <w:sdtEndPr>
          <w:rPr>
            <w:b w:val="0"/>
            <w:bCs w:val="0"/>
            <w:caps w:val="0"/>
          </w:rPr>
        </w:sdtEndPr>
        <w:sdtContent>
          <w:r w:rsidR="00204CB2" w:rsidRPr="00A77176">
            <w:t xml:space="preserve">S A D R Ž A J </w:t>
          </w:r>
          <w:r w:rsidR="00CC625A" w:rsidRPr="00A77176">
            <w:t xml:space="preserve"> </w:t>
          </w:r>
        </w:sdtContent>
      </w:sdt>
      <w:r w:rsidR="004058CD" w:rsidRPr="008F4370">
        <w:rPr>
          <w:highlight w:val="yellow"/>
        </w:rPr>
        <w:fldChar w:fldCharType="begin"/>
      </w:r>
      <w:r w:rsidR="005E2CCD" w:rsidRPr="008F4370">
        <w:rPr>
          <w:highlight w:val="yellow"/>
        </w:rPr>
        <w:instrText xml:space="preserve"> TOC \o "1-3" \h \z \u </w:instrText>
      </w:r>
      <w:r w:rsidR="004058CD" w:rsidRPr="008F4370">
        <w:rPr>
          <w:highlight w:val="yellow"/>
        </w:rPr>
        <w:fldChar w:fldCharType="separate"/>
      </w:r>
    </w:p>
    <w:p w14:paraId="70D443D0" w14:textId="6B27180D" w:rsidR="002B77C9" w:rsidRDefault="002B77C9">
      <w:pPr>
        <w:pStyle w:val="Sadraj1"/>
        <w:tabs>
          <w:tab w:val="left" w:pos="362"/>
          <w:tab w:val="right" w:leader="dot" w:pos="9060"/>
        </w:tabs>
        <w:rPr>
          <w:rFonts w:asciiTheme="minorHAnsi" w:eastAsiaTheme="minorEastAsia" w:hAnsiTheme="minorHAnsi" w:cstheme="minorBidi"/>
          <w:b w:val="0"/>
          <w:bCs w:val="0"/>
          <w:caps w:val="0"/>
          <w:noProof/>
          <w:color w:val="auto"/>
          <w:kern w:val="2"/>
          <w:sz w:val="24"/>
          <w:u w:val="none"/>
          <w:lang w:eastAsia="hr-HR"/>
          <w14:ligatures w14:val="standardContextual"/>
        </w:rPr>
      </w:pPr>
      <w:hyperlink w:anchor="_Toc234581929" w:history="1">
        <w:r w:rsidRPr="00080350">
          <w:rPr>
            <w:rStyle w:val="Hiperveza"/>
            <w:noProof/>
          </w:rPr>
          <w:t>1</w:t>
        </w:r>
        <w:r>
          <w:rPr>
            <w:rFonts w:asciiTheme="minorHAnsi" w:eastAsiaTheme="minorEastAsia" w:hAnsiTheme="minorHAnsi" w:cstheme="minorBidi"/>
            <w:b w:val="0"/>
            <w:bCs w:val="0"/>
            <w:caps w:val="0"/>
            <w:noProof/>
            <w:color w:val="auto"/>
            <w:kern w:val="2"/>
            <w:sz w:val="24"/>
            <w:u w:val="none"/>
            <w:lang w:eastAsia="hr-HR"/>
            <w14:ligatures w14:val="standardContextual"/>
          </w:rPr>
          <w:tab/>
        </w:r>
        <w:r w:rsidRPr="00080350">
          <w:rPr>
            <w:rStyle w:val="Hiperveza"/>
            <w:noProof/>
          </w:rPr>
          <w:t>Uvod</w:t>
        </w:r>
        <w:r>
          <w:rPr>
            <w:noProof/>
            <w:webHidden/>
          </w:rPr>
          <w:tab/>
        </w:r>
        <w:r>
          <w:rPr>
            <w:noProof/>
            <w:webHidden/>
          </w:rPr>
          <w:fldChar w:fldCharType="begin"/>
        </w:r>
        <w:r>
          <w:rPr>
            <w:noProof/>
            <w:webHidden/>
          </w:rPr>
          <w:instrText xml:space="preserve"> PAGEREF _Toc234581929 \h </w:instrText>
        </w:r>
        <w:r>
          <w:rPr>
            <w:noProof/>
            <w:webHidden/>
          </w:rPr>
        </w:r>
        <w:r>
          <w:rPr>
            <w:noProof/>
            <w:webHidden/>
          </w:rPr>
          <w:fldChar w:fldCharType="separate"/>
        </w:r>
        <w:r>
          <w:rPr>
            <w:noProof/>
            <w:webHidden/>
          </w:rPr>
          <w:t>7</w:t>
        </w:r>
        <w:r>
          <w:rPr>
            <w:noProof/>
            <w:webHidden/>
          </w:rPr>
          <w:fldChar w:fldCharType="end"/>
        </w:r>
      </w:hyperlink>
    </w:p>
    <w:p w14:paraId="1A3A73C8" w14:textId="0D02A2B6" w:rsidR="002B77C9" w:rsidRDefault="002B77C9">
      <w:pPr>
        <w:pStyle w:val="Sadraj2"/>
        <w:tabs>
          <w:tab w:val="left" w:pos="546"/>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1930" w:history="1">
        <w:r w:rsidRPr="00080350">
          <w:rPr>
            <w:rStyle w:val="Hiperveza"/>
            <w:rFonts w:eastAsiaTheme="majorEastAsia"/>
            <w:noProof/>
          </w:rPr>
          <w:t>1.1</w:t>
        </w:r>
        <w:r>
          <w:rPr>
            <w:rFonts w:asciiTheme="minorHAnsi" w:eastAsiaTheme="minorEastAsia" w:hAnsiTheme="minorHAnsi" w:cstheme="minorBidi"/>
            <w:b w:val="0"/>
            <w:bCs w:val="0"/>
            <w:smallCaps w:val="0"/>
            <w:noProof/>
            <w:color w:val="auto"/>
            <w:kern w:val="2"/>
            <w:sz w:val="24"/>
            <w:lang w:eastAsia="hr-HR"/>
            <w14:ligatures w14:val="standardContextual"/>
          </w:rPr>
          <w:tab/>
        </w:r>
        <w:r w:rsidRPr="00080350">
          <w:rPr>
            <w:rStyle w:val="Hiperveza"/>
            <w:noProof/>
          </w:rPr>
          <w:t>Temelj za izradu procjene rizika</w:t>
        </w:r>
        <w:r>
          <w:rPr>
            <w:noProof/>
            <w:webHidden/>
          </w:rPr>
          <w:tab/>
        </w:r>
        <w:r>
          <w:rPr>
            <w:noProof/>
            <w:webHidden/>
          </w:rPr>
          <w:fldChar w:fldCharType="begin"/>
        </w:r>
        <w:r>
          <w:rPr>
            <w:noProof/>
            <w:webHidden/>
          </w:rPr>
          <w:instrText xml:space="preserve"> PAGEREF _Toc234581930 \h </w:instrText>
        </w:r>
        <w:r>
          <w:rPr>
            <w:noProof/>
            <w:webHidden/>
          </w:rPr>
        </w:r>
        <w:r>
          <w:rPr>
            <w:noProof/>
            <w:webHidden/>
          </w:rPr>
          <w:fldChar w:fldCharType="separate"/>
        </w:r>
        <w:r>
          <w:rPr>
            <w:noProof/>
            <w:webHidden/>
          </w:rPr>
          <w:t>7</w:t>
        </w:r>
        <w:r>
          <w:rPr>
            <w:noProof/>
            <w:webHidden/>
          </w:rPr>
          <w:fldChar w:fldCharType="end"/>
        </w:r>
      </w:hyperlink>
    </w:p>
    <w:p w14:paraId="4F7884D0" w14:textId="6F66D316" w:rsidR="002B77C9" w:rsidRDefault="002B77C9">
      <w:pPr>
        <w:pStyle w:val="Sadraj1"/>
        <w:tabs>
          <w:tab w:val="left" w:pos="362"/>
          <w:tab w:val="right" w:leader="dot" w:pos="9060"/>
        </w:tabs>
        <w:rPr>
          <w:rFonts w:asciiTheme="minorHAnsi" w:eastAsiaTheme="minorEastAsia" w:hAnsiTheme="minorHAnsi" w:cstheme="minorBidi"/>
          <w:b w:val="0"/>
          <w:bCs w:val="0"/>
          <w:caps w:val="0"/>
          <w:noProof/>
          <w:color w:val="auto"/>
          <w:kern w:val="2"/>
          <w:sz w:val="24"/>
          <w:u w:val="none"/>
          <w:lang w:eastAsia="hr-HR"/>
          <w14:ligatures w14:val="standardContextual"/>
        </w:rPr>
      </w:pPr>
      <w:hyperlink w:anchor="_Toc234581931" w:history="1">
        <w:r w:rsidRPr="00080350">
          <w:rPr>
            <w:rStyle w:val="Hiperveza"/>
            <w:noProof/>
          </w:rPr>
          <w:t>2</w:t>
        </w:r>
        <w:r>
          <w:rPr>
            <w:rFonts w:asciiTheme="minorHAnsi" w:eastAsiaTheme="minorEastAsia" w:hAnsiTheme="minorHAnsi" w:cstheme="minorBidi"/>
            <w:b w:val="0"/>
            <w:bCs w:val="0"/>
            <w:caps w:val="0"/>
            <w:noProof/>
            <w:color w:val="auto"/>
            <w:kern w:val="2"/>
            <w:sz w:val="24"/>
            <w:u w:val="none"/>
            <w:lang w:eastAsia="hr-HR"/>
            <w14:ligatures w14:val="standardContextual"/>
          </w:rPr>
          <w:tab/>
        </w:r>
        <w:r w:rsidRPr="00080350">
          <w:rPr>
            <w:rStyle w:val="Hiperveza"/>
            <w:noProof/>
          </w:rPr>
          <w:t>Osnovne karakteristike područja Općine Jelenje</w:t>
        </w:r>
        <w:r>
          <w:rPr>
            <w:noProof/>
            <w:webHidden/>
          </w:rPr>
          <w:tab/>
        </w:r>
        <w:r>
          <w:rPr>
            <w:noProof/>
            <w:webHidden/>
          </w:rPr>
          <w:fldChar w:fldCharType="begin"/>
        </w:r>
        <w:r>
          <w:rPr>
            <w:noProof/>
            <w:webHidden/>
          </w:rPr>
          <w:instrText xml:space="preserve"> PAGEREF _Toc234581931 \h </w:instrText>
        </w:r>
        <w:r>
          <w:rPr>
            <w:noProof/>
            <w:webHidden/>
          </w:rPr>
        </w:r>
        <w:r>
          <w:rPr>
            <w:noProof/>
            <w:webHidden/>
          </w:rPr>
          <w:fldChar w:fldCharType="separate"/>
        </w:r>
        <w:r>
          <w:rPr>
            <w:noProof/>
            <w:webHidden/>
          </w:rPr>
          <w:t>9</w:t>
        </w:r>
        <w:r>
          <w:rPr>
            <w:noProof/>
            <w:webHidden/>
          </w:rPr>
          <w:fldChar w:fldCharType="end"/>
        </w:r>
      </w:hyperlink>
    </w:p>
    <w:p w14:paraId="5D8C1280" w14:textId="261321A5" w:rsidR="002B77C9" w:rsidRDefault="002B77C9">
      <w:pPr>
        <w:pStyle w:val="Sadraj2"/>
        <w:tabs>
          <w:tab w:val="left" w:pos="546"/>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1932" w:history="1">
        <w:r w:rsidRPr="00080350">
          <w:rPr>
            <w:rStyle w:val="Hiperveza"/>
            <w:noProof/>
          </w:rPr>
          <w:t>2.1</w:t>
        </w:r>
        <w:r>
          <w:rPr>
            <w:rFonts w:asciiTheme="minorHAnsi" w:eastAsiaTheme="minorEastAsia" w:hAnsiTheme="minorHAnsi" w:cstheme="minorBidi"/>
            <w:b w:val="0"/>
            <w:bCs w:val="0"/>
            <w:smallCaps w:val="0"/>
            <w:noProof/>
            <w:color w:val="auto"/>
            <w:kern w:val="2"/>
            <w:sz w:val="24"/>
            <w:lang w:eastAsia="hr-HR"/>
            <w14:ligatures w14:val="standardContextual"/>
          </w:rPr>
          <w:tab/>
        </w:r>
        <w:r w:rsidRPr="00080350">
          <w:rPr>
            <w:rStyle w:val="Hiperveza"/>
            <w:noProof/>
          </w:rPr>
          <w:t>Geografski pokazatelji</w:t>
        </w:r>
        <w:r>
          <w:rPr>
            <w:noProof/>
            <w:webHidden/>
          </w:rPr>
          <w:tab/>
        </w:r>
        <w:r>
          <w:rPr>
            <w:noProof/>
            <w:webHidden/>
          </w:rPr>
          <w:fldChar w:fldCharType="begin"/>
        </w:r>
        <w:r>
          <w:rPr>
            <w:noProof/>
            <w:webHidden/>
          </w:rPr>
          <w:instrText xml:space="preserve"> PAGEREF _Toc234581932 \h </w:instrText>
        </w:r>
        <w:r>
          <w:rPr>
            <w:noProof/>
            <w:webHidden/>
          </w:rPr>
        </w:r>
        <w:r>
          <w:rPr>
            <w:noProof/>
            <w:webHidden/>
          </w:rPr>
          <w:fldChar w:fldCharType="separate"/>
        </w:r>
        <w:r>
          <w:rPr>
            <w:noProof/>
            <w:webHidden/>
          </w:rPr>
          <w:t>9</w:t>
        </w:r>
        <w:r>
          <w:rPr>
            <w:noProof/>
            <w:webHidden/>
          </w:rPr>
          <w:fldChar w:fldCharType="end"/>
        </w:r>
      </w:hyperlink>
    </w:p>
    <w:p w14:paraId="61AEAAC4" w14:textId="2C675876"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33" w:history="1">
        <w:r w:rsidRPr="00080350">
          <w:rPr>
            <w:rStyle w:val="Hiperveza"/>
            <w:noProof/>
            <w:lang w:bidi="en-US"/>
          </w:rPr>
          <w:t>2.1.1</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Geografski položaj</w:t>
        </w:r>
        <w:r>
          <w:rPr>
            <w:noProof/>
            <w:webHidden/>
          </w:rPr>
          <w:tab/>
        </w:r>
        <w:r>
          <w:rPr>
            <w:noProof/>
            <w:webHidden/>
          </w:rPr>
          <w:fldChar w:fldCharType="begin"/>
        </w:r>
        <w:r>
          <w:rPr>
            <w:noProof/>
            <w:webHidden/>
          </w:rPr>
          <w:instrText xml:space="preserve"> PAGEREF _Toc234581933 \h </w:instrText>
        </w:r>
        <w:r>
          <w:rPr>
            <w:noProof/>
            <w:webHidden/>
          </w:rPr>
        </w:r>
        <w:r>
          <w:rPr>
            <w:noProof/>
            <w:webHidden/>
          </w:rPr>
          <w:fldChar w:fldCharType="separate"/>
        </w:r>
        <w:r>
          <w:rPr>
            <w:noProof/>
            <w:webHidden/>
          </w:rPr>
          <w:t>9</w:t>
        </w:r>
        <w:r>
          <w:rPr>
            <w:noProof/>
            <w:webHidden/>
          </w:rPr>
          <w:fldChar w:fldCharType="end"/>
        </w:r>
      </w:hyperlink>
    </w:p>
    <w:p w14:paraId="04D9FB1F" w14:textId="4EA55043"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34" w:history="1">
        <w:r w:rsidRPr="00080350">
          <w:rPr>
            <w:rStyle w:val="Hiperveza"/>
            <w:noProof/>
            <w:lang w:bidi="en-US"/>
          </w:rPr>
          <w:t>2.1.2</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Broj stanovnika</w:t>
        </w:r>
        <w:r>
          <w:rPr>
            <w:noProof/>
            <w:webHidden/>
          </w:rPr>
          <w:tab/>
        </w:r>
        <w:r>
          <w:rPr>
            <w:noProof/>
            <w:webHidden/>
          </w:rPr>
          <w:fldChar w:fldCharType="begin"/>
        </w:r>
        <w:r>
          <w:rPr>
            <w:noProof/>
            <w:webHidden/>
          </w:rPr>
          <w:instrText xml:space="preserve"> PAGEREF _Toc234581934 \h </w:instrText>
        </w:r>
        <w:r>
          <w:rPr>
            <w:noProof/>
            <w:webHidden/>
          </w:rPr>
        </w:r>
        <w:r>
          <w:rPr>
            <w:noProof/>
            <w:webHidden/>
          </w:rPr>
          <w:fldChar w:fldCharType="separate"/>
        </w:r>
        <w:r>
          <w:rPr>
            <w:noProof/>
            <w:webHidden/>
          </w:rPr>
          <w:t>13</w:t>
        </w:r>
        <w:r>
          <w:rPr>
            <w:noProof/>
            <w:webHidden/>
          </w:rPr>
          <w:fldChar w:fldCharType="end"/>
        </w:r>
      </w:hyperlink>
    </w:p>
    <w:p w14:paraId="3983868A" w14:textId="5437F8F6"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35" w:history="1">
        <w:r w:rsidRPr="00080350">
          <w:rPr>
            <w:rStyle w:val="Hiperveza"/>
            <w:noProof/>
            <w:lang w:bidi="en-US"/>
          </w:rPr>
          <w:t>2.1.3</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Gustoća naseljenosti</w:t>
        </w:r>
        <w:r>
          <w:rPr>
            <w:noProof/>
            <w:webHidden/>
          </w:rPr>
          <w:tab/>
        </w:r>
        <w:r>
          <w:rPr>
            <w:noProof/>
            <w:webHidden/>
          </w:rPr>
          <w:fldChar w:fldCharType="begin"/>
        </w:r>
        <w:r>
          <w:rPr>
            <w:noProof/>
            <w:webHidden/>
          </w:rPr>
          <w:instrText xml:space="preserve"> PAGEREF _Toc234581935 \h </w:instrText>
        </w:r>
        <w:r>
          <w:rPr>
            <w:noProof/>
            <w:webHidden/>
          </w:rPr>
        </w:r>
        <w:r>
          <w:rPr>
            <w:noProof/>
            <w:webHidden/>
          </w:rPr>
          <w:fldChar w:fldCharType="separate"/>
        </w:r>
        <w:r>
          <w:rPr>
            <w:noProof/>
            <w:webHidden/>
          </w:rPr>
          <w:t>14</w:t>
        </w:r>
        <w:r>
          <w:rPr>
            <w:noProof/>
            <w:webHidden/>
          </w:rPr>
          <w:fldChar w:fldCharType="end"/>
        </w:r>
      </w:hyperlink>
    </w:p>
    <w:p w14:paraId="05CD3168" w14:textId="563B62BA"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36" w:history="1">
        <w:r w:rsidRPr="00080350">
          <w:rPr>
            <w:rStyle w:val="Hiperveza"/>
            <w:noProof/>
            <w:lang w:bidi="en-US"/>
          </w:rPr>
          <w:t>2.1.4</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Razmještaj stanovništva</w:t>
        </w:r>
        <w:r>
          <w:rPr>
            <w:noProof/>
            <w:webHidden/>
          </w:rPr>
          <w:tab/>
        </w:r>
        <w:r>
          <w:rPr>
            <w:noProof/>
            <w:webHidden/>
          </w:rPr>
          <w:fldChar w:fldCharType="begin"/>
        </w:r>
        <w:r>
          <w:rPr>
            <w:noProof/>
            <w:webHidden/>
          </w:rPr>
          <w:instrText xml:space="preserve"> PAGEREF _Toc234581936 \h </w:instrText>
        </w:r>
        <w:r>
          <w:rPr>
            <w:noProof/>
            <w:webHidden/>
          </w:rPr>
        </w:r>
        <w:r>
          <w:rPr>
            <w:noProof/>
            <w:webHidden/>
          </w:rPr>
          <w:fldChar w:fldCharType="separate"/>
        </w:r>
        <w:r>
          <w:rPr>
            <w:noProof/>
            <w:webHidden/>
          </w:rPr>
          <w:t>14</w:t>
        </w:r>
        <w:r>
          <w:rPr>
            <w:noProof/>
            <w:webHidden/>
          </w:rPr>
          <w:fldChar w:fldCharType="end"/>
        </w:r>
      </w:hyperlink>
    </w:p>
    <w:p w14:paraId="2BED0B05" w14:textId="31ECC291"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37" w:history="1">
        <w:r w:rsidRPr="00080350">
          <w:rPr>
            <w:rStyle w:val="Hiperveza"/>
            <w:noProof/>
            <w:lang w:bidi="en-US"/>
          </w:rPr>
          <w:t>2.1.5</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Spolno – dobna raspodjela</w:t>
        </w:r>
        <w:r>
          <w:rPr>
            <w:noProof/>
            <w:webHidden/>
          </w:rPr>
          <w:tab/>
        </w:r>
        <w:r>
          <w:rPr>
            <w:noProof/>
            <w:webHidden/>
          </w:rPr>
          <w:fldChar w:fldCharType="begin"/>
        </w:r>
        <w:r>
          <w:rPr>
            <w:noProof/>
            <w:webHidden/>
          </w:rPr>
          <w:instrText xml:space="preserve"> PAGEREF _Toc234581937 \h </w:instrText>
        </w:r>
        <w:r>
          <w:rPr>
            <w:noProof/>
            <w:webHidden/>
          </w:rPr>
        </w:r>
        <w:r>
          <w:rPr>
            <w:noProof/>
            <w:webHidden/>
          </w:rPr>
          <w:fldChar w:fldCharType="separate"/>
        </w:r>
        <w:r>
          <w:rPr>
            <w:noProof/>
            <w:webHidden/>
          </w:rPr>
          <w:t>16</w:t>
        </w:r>
        <w:r>
          <w:rPr>
            <w:noProof/>
            <w:webHidden/>
          </w:rPr>
          <w:fldChar w:fldCharType="end"/>
        </w:r>
      </w:hyperlink>
    </w:p>
    <w:p w14:paraId="3FCC870C" w14:textId="51CFD1C4"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38" w:history="1">
        <w:r w:rsidRPr="00080350">
          <w:rPr>
            <w:rStyle w:val="Hiperveza"/>
            <w:noProof/>
            <w:lang w:bidi="en-US"/>
          </w:rPr>
          <w:t>2.1.6</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Prometna povezanost</w:t>
        </w:r>
        <w:r>
          <w:rPr>
            <w:noProof/>
            <w:webHidden/>
          </w:rPr>
          <w:tab/>
        </w:r>
        <w:r>
          <w:rPr>
            <w:noProof/>
            <w:webHidden/>
          </w:rPr>
          <w:fldChar w:fldCharType="begin"/>
        </w:r>
        <w:r>
          <w:rPr>
            <w:noProof/>
            <w:webHidden/>
          </w:rPr>
          <w:instrText xml:space="preserve"> PAGEREF _Toc234581938 \h </w:instrText>
        </w:r>
        <w:r>
          <w:rPr>
            <w:noProof/>
            <w:webHidden/>
          </w:rPr>
        </w:r>
        <w:r>
          <w:rPr>
            <w:noProof/>
            <w:webHidden/>
          </w:rPr>
          <w:fldChar w:fldCharType="separate"/>
        </w:r>
        <w:r>
          <w:rPr>
            <w:noProof/>
            <w:webHidden/>
          </w:rPr>
          <w:t>16</w:t>
        </w:r>
        <w:r>
          <w:rPr>
            <w:noProof/>
            <w:webHidden/>
          </w:rPr>
          <w:fldChar w:fldCharType="end"/>
        </w:r>
      </w:hyperlink>
    </w:p>
    <w:p w14:paraId="2465B519" w14:textId="5852EEA6" w:rsidR="002B77C9" w:rsidRDefault="002B77C9">
      <w:pPr>
        <w:pStyle w:val="Sadraj2"/>
        <w:tabs>
          <w:tab w:val="left" w:pos="546"/>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1939" w:history="1">
        <w:r w:rsidRPr="00080350">
          <w:rPr>
            <w:rStyle w:val="Hiperveza"/>
            <w:noProof/>
          </w:rPr>
          <w:t>2.2</w:t>
        </w:r>
        <w:r>
          <w:rPr>
            <w:rFonts w:asciiTheme="minorHAnsi" w:eastAsiaTheme="minorEastAsia" w:hAnsiTheme="minorHAnsi" w:cstheme="minorBidi"/>
            <w:b w:val="0"/>
            <w:bCs w:val="0"/>
            <w:smallCaps w:val="0"/>
            <w:noProof/>
            <w:color w:val="auto"/>
            <w:kern w:val="2"/>
            <w:sz w:val="24"/>
            <w:lang w:eastAsia="hr-HR"/>
            <w14:ligatures w14:val="standardContextual"/>
          </w:rPr>
          <w:tab/>
        </w:r>
        <w:r w:rsidRPr="00080350">
          <w:rPr>
            <w:rStyle w:val="Hiperveza"/>
            <w:noProof/>
          </w:rPr>
          <w:t>Društveno – politički pokazatelji</w:t>
        </w:r>
        <w:r>
          <w:rPr>
            <w:noProof/>
            <w:webHidden/>
          </w:rPr>
          <w:tab/>
        </w:r>
        <w:r>
          <w:rPr>
            <w:noProof/>
            <w:webHidden/>
          </w:rPr>
          <w:fldChar w:fldCharType="begin"/>
        </w:r>
        <w:r>
          <w:rPr>
            <w:noProof/>
            <w:webHidden/>
          </w:rPr>
          <w:instrText xml:space="preserve"> PAGEREF _Toc234581939 \h </w:instrText>
        </w:r>
        <w:r>
          <w:rPr>
            <w:noProof/>
            <w:webHidden/>
          </w:rPr>
        </w:r>
        <w:r>
          <w:rPr>
            <w:noProof/>
            <w:webHidden/>
          </w:rPr>
          <w:fldChar w:fldCharType="separate"/>
        </w:r>
        <w:r>
          <w:rPr>
            <w:noProof/>
            <w:webHidden/>
          </w:rPr>
          <w:t>19</w:t>
        </w:r>
        <w:r>
          <w:rPr>
            <w:noProof/>
            <w:webHidden/>
          </w:rPr>
          <w:fldChar w:fldCharType="end"/>
        </w:r>
      </w:hyperlink>
    </w:p>
    <w:p w14:paraId="6CE13C79" w14:textId="357255E9"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40" w:history="1">
        <w:r w:rsidRPr="00080350">
          <w:rPr>
            <w:rStyle w:val="Hiperveza"/>
            <w:noProof/>
            <w:lang w:bidi="en-US"/>
          </w:rPr>
          <w:t>2.2.1</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Sjedišta upravnih tijela</w:t>
        </w:r>
        <w:r>
          <w:rPr>
            <w:noProof/>
            <w:webHidden/>
          </w:rPr>
          <w:tab/>
        </w:r>
        <w:r>
          <w:rPr>
            <w:noProof/>
            <w:webHidden/>
          </w:rPr>
          <w:fldChar w:fldCharType="begin"/>
        </w:r>
        <w:r>
          <w:rPr>
            <w:noProof/>
            <w:webHidden/>
          </w:rPr>
          <w:instrText xml:space="preserve"> PAGEREF _Toc234581940 \h </w:instrText>
        </w:r>
        <w:r>
          <w:rPr>
            <w:noProof/>
            <w:webHidden/>
          </w:rPr>
        </w:r>
        <w:r>
          <w:rPr>
            <w:noProof/>
            <w:webHidden/>
          </w:rPr>
          <w:fldChar w:fldCharType="separate"/>
        </w:r>
        <w:r>
          <w:rPr>
            <w:noProof/>
            <w:webHidden/>
          </w:rPr>
          <w:t>19</w:t>
        </w:r>
        <w:r>
          <w:rPr>
            <w:noProof/>
            <w:webHidden/>
          </w:rPr>
          <w:fldChar w:fldCharType="end"/>
        </w:r>
      </w:hyperlink>
    </w:p>
    <w:p w14:paraId="17D9D73C" w14:textId="5906D1FF"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41" w:history="1">
        <w:r w:rsidRPr="00080350">
          <w:rPr>
            <w:rStyle w:val="Hiperveza"/>
            <w:noProof/>
            <w:lang w:bidi="en-US"/>
          </w:rPr>
          <w:t>2.2.2</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Zdravstvene ustanove</w:t>
        </w:r>
        <w:r>
          <w:rPr>
            <w:noProof/>
            <w:webHidden/>
          </w:rPr>
          <w:tab/>
        </w:r>
        <w:r>
          <w:rPr>
            <w:noProof/>
            <w:webHidden/>
          </w:rPr>
          <w:fldChar w:fldCharType="begin"/>
        </w:r>
        <w:r>
          <w:rPr>
            <w:noProof/>
            <w:webHidden/>
          </w:rPr>
          <w:instrText xml:space="preserve"> PAGEREF _Toc234581941 \h </w:instrText>
        </w:r>
        <w:r>
          <w:rPr>
            <w:noProof/>
            <w:webHidden/>
          </w:rPr>
        </w:r>
        <w:r>
          <w:rPr>
            <w:noProof/>
            <w:webHidden/>
          </w:rPr>
          <w:fldChar w:fldCharType="separate"/>
        </w:r>
        <w:r>
          <w:rPr>
            <w:noProof/>
            <w:webHidden/>
          </w:rPr>
          <w:t>20</w:t>
        </w:r>
        <w:r>
          <w:rPr>
            <w:noProof/>
            <w:webHidden/>
          </w:rPr>
          <w:fldChar w:fldCharType="end"/>
        </w:r>
      </w:hyperlink>
    </w:p>
    <w:p w14:paraId="1B22D438" w14:textId="728A16C3"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42" w:history="1">
        <w:r w:rsidRPr="00080350">
          <w:rPr>
            <w:rStyle w:val="Hiperveza"/>
            <w:noProof/>
            <w:lang w:bidi="en-US"/>
          </w:rPr>
          <w:t>2.2.3</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Odgojno obrazovne ustanove</w:t>
        </w:r>
        <w:r>
          <w:rPr>
            <w:noProof/>
            <w:webHidden/>
          </w:rPr>
          <w:tab/>
        </w:r>
        <w:r>
          <w:rPr>
            <w:noProof/>
            <w:webHidden/>
          </w:rPr>
          <w:fldChar w:fldCharType="begin"/>
        </w:r>
        <w:r>
          <w:rPr>
            <w:noProof/>
            <w:webHidden/>
          </w:rPr>
          <w:instrText xml:space="preserve"> PAGEREF _Toc234581942 \h </w:instrText>
        </w:r>
        <w:r>
          <w:rPr>
            <w:noProof/>
            <w:webHidden/>
          </w:rPr>
        </w:r>
        <w:r>
          <w:rPr>
            <w:noProof/>
            <w:webHidden/>
          </w:rPr>
          <w:fldChar w:fldCharType="separate"/>
        </w:r>
        <w:r>
          <w:rPr>
            <w:noProof/>
            <w:webHidden/>
          </w:rPr>
          <w:t>21</w:t>
        </w:r>
        <w:r>
          <w:rPr>
            <w:noProof/>
            <w:webHidden/>
          </w:rPr>
          <w:fldChar w:fldCharType="end"/>
        </w:r>
      </w:hyperlink>
    </w:p>
    <w:p w14:paraId="22341D65" w14:textId="0434A468"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43" w:history="1">
        <w:r w:rsidRPr="00080350">
          <w:rPr>
            <w:rStyle w:val="Hiperveza"/>
            <w:noProof/>
            <w:lang w:bidi="en-US"/>
          </w:rPr>
          <w:t>2.2.4</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Broj kućanstava</w:t>
        </w:r>
        <w:r>
          <w:rPr>
            <w:noProof/>
            <w:webHidden/>
          </w:rPr>
          <w:tab/>
        </w:r>
        <w:r>
          <w:rPr>
            <w:noProof/>
            <w:webHidden/>
          </w:rPr>
          <w:fldChar w:fldCharType="begin"/>
        </w:r>
        <w:r>
          <w:rPr>
            <w:noProof/>
            <w:webHidden/>
          </w:rPr>
          <w:instrText xml:space="preserve"> PAGEREF _Toc234581943 \h </w:instrText>
        </w:r>
        <w:r>
          <w:rPr>
            <w:noProof/>
            <w:webHidden/>
          </w:rPr>
        </w:r>
        <w:r>
          <w:rPr>
            <w:noProof/>
            <w:webHidden/>
          </w:rPr>
          <w:fldChar w:fldCharType="separate"/>
        </w:r>
        <w:r>
          <w:rPr>
            <w:noProof/>
            <w:webHidden/>
          </w:rPr>
          <w:t>22</w:t>
        </w:r>
        <w:r>
          <w:rPr>
            <w:noProof/>
            <w:webHidden/>
          </w:rPr>
          <w:fldChar w:fldCharType="end"/>
        </w:r>
      </w:hyperlink>
    </w:p>
    <w:p w14:paraId="4458763F" w14:textId="300602D8"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44" w:history="1">
        <w:r w:rsidRPr="00080350">
          <w:rPr>
            <w:rStyle w:val="Hiperveza"/>
            <w:noProof/>
            <w:lang w:bidi="en-US"/>
          </w:rPr>
          <w:t>2.2.5</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Broj, vrsta (namjena) i starost građevina</w:t>
        </w:r>
        <w:r>
          <w:rPr>
            <w:noProof/>
            <w:webHidden/>
          </w:rPr>
          <w:tab/>
        </w:r>
        <w:r>
          <w:rPr>
            <w:noProof/>
            <w:webHidden/>
          </w:rPr>
          <w:fldChar w:fldCharType="begin"/>
        </w:r>
        <w:r>
          <w:rPr>
            <w:noProof/>
            <w:webHidden/>
          </w:rPr>
          <w:instrText xml:space="preserve"> PAGEREF _Toc234581944 \h </w:instrText>
        </w:r>
        <w:r>
          <w:rPr>
            <w:noProof/>
            <w:webHidden/>
          </w:rPr>
        </w:r>
        <w:r>
          <w:rPr>
            <w:noProof/>
            <w:webHidden/>
          </w:rPr>
          <w:fldChar w:fldCharType="separate"/>
        </w:r>
        <w:r>
          <w:rPr>
            <w:noProof/>
            <w:webHidden/>
          </w:rPr>
          <w:t>22</w:t>
        </w:r>
        <w:r>
          <w:rPr>
            <w:noProof/>
            <w:webHidden/>
          </w:rPr>
          <w:fldChar w:fldCharType="end"/>
        </w:r>
      </w:hyperlink>
    </w:p>
    <w:p w14:paraId="10BD1E77" w14:textId="526C595B" w:rsidR="002B77C9" w:rsidRDefault="002B77C9">
      <w:pPr>
        <w:pStyle w:val="Sadraj2"/>
        <w:tabs>
          <w:tab w:val="left" w:pos="546"/>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1945" w:history="1">
        <w:r w:rsidRPr="00080350">
          <w:rPr>
            <w:rStyle w:val="Hiperveza"/>
            <w:noProof/>
          </w:rPr>
          <w:t>2.3</w:t>
        </w:r>
        <w:r>
          <w:rPr>
            <w:rFonts w:asciiTheme="minorHAnsi" w:eastAsiaTheme="minorEastAsia" w:hAnsiTheme="minorHAnsi" w:cstheme="minorBidi"/>
            <w:b w:val="0"/>
            <w:bCs w:val="0"/>
            <w:smallCaps w:val="0"/>
            <w:noProof/>
            <w:color w:val="auto"/>
            <w:kern w:val="2"/>
            <w:sz w:val="24"/>
            <w:lang w:eastAsia="hr-HR"/>
            <w14:ligatures w14:val="standardContextual"/>
          </w:rPr>
          <w:tab/>
        </w:r>
        <w:r w:rsidRPr="00080350">
          <w:rPr>
            <w:rStyle w:val="Hiperveza"/>
            <w:noProof/>
          </w:rPr>
          <w:t>Ekonomsko - gospodarski  pokazatelji</w:t>
        </w:r>
        <w:r>
          <w:rPr>
            <w:noProof/>
            <w:webHidden/>
          </w:rPr>
          <w:tab/>
        </w:r>
        <w:r>
          <w:rPr>
            <w:noProof/>
            <w:webHidden/>
          </w:rPr>
          <w:fldChar w:fldCharType="begin"/>
        </w:r>
        <w:r>
          <w:rPr>
            <w:noProof/>
            <w:webHidden/>
          </w:rPr>
          <w:instrText xml:space="preserve"> PAGEREF _Toc234581945 \h </w:instrText>
        </w:r>
        <w:r>
          <w:rPr>
            <w:noProof/>
            <w:webHidden/>
          </w:rPr>
        </w:r>
        <w:r>
          <w:rPr>
            <w:noProof/>
            <w:webHidden/>
          </w:rPr>
          <w:fldChar w:fldCharType="separate"/>
        </w:r>
        <w:r>
          <w:rPr>
            <w:noProof/>
            <w:webHidden/>
          </w:rPr>
          <w:t>23</w:t>
        </w:r>
        <w:r>
          <w:rPr>
            <w:noProof/>
            <w:webHidden/>
          </w:rPr>
          <w:fldChar w:fldCharType="end"/>
        </w:r>
      </w:hyperlink>
    </w:p>
    <w:p w14:paraId="42466AF6" w14:textId="7CC6C431"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46" w:history="1">
        <w:r w:rsidRPr="00080350">
          <w:rPr>
            <w:rStyle w:val="Hiperveza"/>
            <w:noProof/>
            <w:lang w:bidi="en-US"/>
          </w:rPr>
          <w:t>2.3.1</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Proračun Općine Jelenje</w:t>
        </w:r>
        <w:r>
          <w:rPr>
            <w:noProof/>
            <w:webHidden/>
          </w:rPr>
          <w:tab/>
        </w:r>
        <w:r>
          <w:rPr>
            <w:noProof/>
            <w:webHidden/>
          </w:rPr>
          <w:fldChar w:fldCharType="begin"/>
        </w:r>
        <w:r>
          <w:rPr>
            <w:noProof/>
            <w:webHidden/>
          </w:rPr>
          <w:instrText xml:space="preserve"> PAGEREF _Toc234581946 \h </w:instrText>
        </w:r>
        <w:r>
          <w:rPr>
            <w:noProof/>
            <w:webHidden/>
          </w:rPr>
        </w:r>
        <w:r>
          <w:rPr>
            <w:noProof/>
            <w:webHidden/>
          </w:rPr>
          <w:fldChar w:fldCharType="separate"/>
        </w:r>
        <w:r>
          <w:rPr>
            <w:noProof/>
            <w:webHidden/>
          </w:rPr>
          <w:t>23</w:t>
        </w:r>
        <w:r>
          <w:rPr>
            <w:noProof/>
            <w:webHidden/>
          </w:rPr>
          <w:fldChar w:fldCharType="end"/>
        </w:r>
      </w:hyperlink>
    </w:p>
    <w:p w14:paraId="22822DE5" w14:textId="66E92F44"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47" w:history="1">
        <w:r w:rsidRPr="00080350">
          <w:rPr>
            <w:rStyle w:val="Hiperveza"/>
            <w:noProof/>
            <w:lang w:bidi="en-US"/>
          </w:rPr>
          <w:t>2.3.2</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Gospodarske grane</w:t>
        </w:r>
        <w:r>
          <w:rPr>
            <w:noProof/>
            <w:webHidden/>
          </w:rPr>
          <w:tab/>
        </w:r>
        <w:r>
          <w:rPr>
            <w:noProof/>
            <w:webHidden/>
          </w:rPr>
          <w:fldChar w:fldCharType="begin"/>
        </w:r>
        <w:r>
          <w:rPr>
            <w:noProof/>
            <w:webHidden/>
          </w:rPr>
          <w:instrText xml:space="preserve"> PAGEREF _Toc234581947 \h </w:instrText>
        </w:r>
        <w:r>
          <w:rPr>
            <w:noProof/>
            <w:webHidden/>
          </w:rPr>
        </w:r>
        <w:r>
          <w:rPr>
            <w:noProof/>
            <w:webHidden/>
          </w:rPr>
          <w:fldChar w:fldCharType="separate"/>
        </w:r>
        <w:r>
          <w:rPr>
            <w:noProof/>
            <w:webHidden/>
          </w:rPr>
          <w:t>24</w:t>
        </w:r>
        <w:r>
          <w:rPr>
            <w:noProof/>
            <w:webHidden/>
          </w:rPr>
          <w:fldChar w:fldCharType="end"/>
        </w:r>
      </w:hyperlink>
    </w:p>
    <w:p w14:paraId="77276B73" w14:textId="67F83ECC"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48" w:history="1">
        <w:r w:rsidRPr="00080350">
          <w:rPr>
            <w:rStyle w:val="Hiperveza"/>
            <w:noProof/>
            <w:lang w:bidi="en-US"/>
          </w:rPr>
          <w:t>2.3.3</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Velike gospodarske tvrtke</w:t>
        </w:r>
        <w:r>
          <w:rPr>
            <w:noProof/>
            <w:webHidden/>
          </w:rPr>
          <w:tab/>
        </w:r>
        <w:r>
          <w:rPr>
            <w:noProof/>
            <w:webHidden/>
          </w:rPr>
          <w:fldChar w:fldCharType="begin"/>
        </w:r>
        <w:r>
          <w:rPr>
            <w:noProof/>
            <w:webHidden/>
          </w:rPr>
          <w:instrText xml:space="preserve"> PAGEREF _Toc234581948 \h </w:instrText>
        </w:r>
        <w:r>
          <w:rPr>
            <w:noProof/>
            <w:webHidden/>
          </w:rPr>
        </w:r>
        <w:r>
          <w:rPr>
            <w:noProof/>
            <w:webHidden/>
          </w:rPr>
          <w:fldChar w:fldCharType="separate"/>
        </w:r>
        <w:r>
          <w:rPr>
            <w:noProof/>
            <w:webHidden/>
          </w:rPr>
          <w:t>25</w:t>
        </w:r>
        <w:r>
          <w:rPr>
            <w:noProof/>
            <w:webHidden/>
          </w:rPr>
          <w:fldChar w:fldCharType="end"/>
        </w:r>
      </w:hyperlink>
    </w:p>
    <w:p w14:paraId="3E5222FF" w14:textId="1A339327"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49" w:history="1">
        <w:r w:rsidRPr="00080350">
          <w:rPr>
            <w:rStyle w:val="Hiperveza"/>
            <w:noProof/>
            <w:lang w:bidi="en-US"/>
          </w:rPr>
          <w:t>2.3.4</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Objekti kritične infrastrukture</w:t>
        </w:r>
        <w:r>
          <w:rPr>
            <w:noProof/>
            <w:webHidden/>
          </w:rPr>
          <w:tab/>
        </w:r>
        <w:r>
          <w:rPr>
            <w:noProof/>
            <w:webHidden/>
          </w:rPr>
          <w:fldChar w:fldCharType="begin"/>
        </w:r>
        <w:r>
          <w:rPr>
            <w:noProof/>
            <w:webHidden/>
          </w:rPr>
          <w:instrText xml:space="preserve"> PAGEREF _Toc234581949 \h </w:instrText>
        </w:r>
        <w:r>
          <w:rPr>
            <w:noProof/>
            <w:webHidden/>
          </w:rPr>
        </w:r>
        <w:r>
          <w:rPr>
            <w:noProof/>
            <w:webHidden/>
          </w:rPr>
          <w:fldChar w:fldCharType="separate"/>
        </w:r>
        <w:r>
          <w:rPr>
            <w:noProof/>
            <w:webHidden/>
          </w:rPr>
          <w:t>25</w:t>
        </w:r>
        <w:r>
          <w:rPr>
            <w:noProof/>
            <w:webHidden/>
          </w:rPr>
          <w:fldChar w:fldCharType="end"/>
        </w:r>
      </w:hyperlink>
    </w:p>
    <w:p w14:paraId="7015732A" w14:textId="064421B3" w:rsidR="002B77C9" w:rsidRDefault="002B77C9">
      <w:pPr>
        <w:pStyle w:val="Sadraj2"/>
        <w:tabs>
          <w:tab w:val="left" w:pos="546"/>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1950" w:history="1">
        <w:r w:rsidRPr="00080350">
          <w:rPr>
            <w:rStyle w:val="Hiperveza"/>
            <w:noProof/>
          </w:rPr>
          <w:t>2.4</w:t>
        </w:r>
        <w:r>
          <w:rPr>
            <w:rFonts w:asciiTheme="minorHAnsi" w:eastAsiaTheme="minorEastAsia" w:hAnsiTheme="minorHAnsi" w:cstheme="minorBidi"/>
            <w:b w:val="0"/>
            <w:bCs w:val="0"/>
            <w:smallCaps w:val="0"/>
            <w:noProof/>
            <w:color w:val="auto"/>
            <w:kern w:val="2"/>
            <w:sz w:val="24"/>
            <w:lang w:eastAsia="hr-HR"/>
            <w14:ligatures w14:val="standardContextual"/>
          </w:rPr>
          <w:tab/>
        </w:r>
        <w:r w:rsidRPr="00080350">
          <w:rPr>
            <w:rStyle w:val="Hiperveza"/>
            <w:noProof/>
          </w:rPr>
          <w:t>Prirodno - kulturni pokazatelji</w:t>
        </w:r>
        <w:r>
          <w:rPr>
            <w:noProof/>
            <w:webHidden/>
          </w:rPr>
          <w:tab/>
        </w:r>
        <w:r>
          <w:rPr>
            <w:noProof/>
            <w:webHidden/>
          </w:rPr>
          <w:fldChar w:fldCharType="begin"/>
        </w:r>
        <w:r>
          <w:rPr>
            <w:noProof/>
            <w:webHidden/>
          </w:rPr>
          <w:instrText xml:space="preserve"> PAGEREF _Toc234581950 \h </w:instrText>
        </w:r>
        <w:r>
          <w:rPr>
            <w:noProof/>
            <w:webHidden/>
          </w:rPr>
        </w:r>
        <w:r>
          <w:rPr>
            <w:noProof/>
            <w:webHidden/>
          </w:rPr>
          <w:fldChar w:fldCharType="separate"/>
        </w:r>
        <w:r>
          <w:rPr>
            <w:noProof/>
            <w:webHidden/>
          </w:rPr>
          <w:t>28</w:t>
        </w:r>
        <w:r>
          <w:rPr>
            <w:noProof/>
            <w:webHidden/>
          </w:rPr>
          <w:fldChar w:fldCharType="end"/>
        </w:r>
      </w:hyperlink>
    </w:p>
    <w:p w14:paraId="01F00CFF" w14:textId="2FCA200D"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51" w:history="1">
        <w:r w:rsidRPr="00080350">
          <w:rPr>
            <w:rStyle w:val="Hiperveza"/>
            <w:noProof/>
            <w:lang w:bidi="en-US"/>
          </w:rPr>
          <w:t>2.4.1</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Zaštićena područja</w:t>
        </w:r>
        <w:r>
          <w:rPr>
            <w:noProof/>
            <w:webHidden/>
          </w:rPr>
          <w:tab/>
        </w:r>
        <w:r>
          <w:rPr>
            <w:noProof/>
            <w:webHidden/>
          </w:rPr>
          <w:fldChar w:fldCharType="begin"/>
        </w:r>
        <w:r>
          <w:rPr>
            <w:noProof/>
            <w:webHidden/>
          </w:rPr>
          <w:instrText xml:space="preserve"> PAGEREF _Toc234581951 \h </w:instrText>
        </w:r>
        <w:r>
          <w:rPr>
            <w:noProof/>
            <w:webHidden/>
          </w:rPr>
        </w:r>
        <w:r>
          <w:rPr>
            <w:noProof/>
            <w:webHidden/>
          </w:rPr>
          <w:fldChar w:fldCharType="separate"/>
        </w:r>
        <w:r>
          <w:rPr>
            <w:noProof/>
            <w:webHidden/>
          </w:rPr>
          <w:t>28</w:t>
        </w:r>
        <w:r>
          <w:rPr>
            <w:noProof/>
            <w:webHidden/>
          </w:rPr>
          <w:fldChar w:fldCharType="end"/>
        </w:r>
      </w:hyperlink>
    </w:p>
    <w:p w14:paraId="712F3421" w14:textId="3E3DC318"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52" w:history="1">
        <w:r w:rsidRPr="00080350">
          <w:rPr>
            <w:rStyle w:val="Hiperveza"/>
            <w:noProof/>
            <w:lang w:bidi="en-US"/>
          </w:rPr>
          <w:t>2.4.1</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Kulturno povijesna baština</w:t>
        </w:r>
        <w:r>
          <w:rPr>
            <w:noProof/>
            <w:webHidden/>
          </w:rPr>
          <w:tab/>
        </w:r>
        <w:r>
          <w:rPr>
            <w:noProof/>
            <w:webHidden/>
          </w:rPr>
          <w:fldChar w:fldCharType="begin"/>
        </w:r>
        <w:r>
          <w:rPr>
            <w:noProof/>
            <w:webHidden/>
          </w:rPr>
          <w:instrText xml:space="preserve"> PAGEREF _Toc234581952 \h </w:instrText>
        </w:r>
        <w:r>
          <w:rPr>
            <w:noProof/>
            <w:webHidden/>
          </w:rPr>
        </w:r>
        <w:r>
          <w:rPr>
            <w:noProof/>
            <w:webHidden/>
          </w:rPr>
          <w:fldChar w:fldCharType="separate"/>
        </w:r>
        <w:r>
          <w:rPr>
            <w:noProof/>
            <w:webHidden/>
          </w:rPr>
          <w:t>30</w:t>
        </w:r>
        <w:r>
          <w:rPr>
            <w:noProof/>
            <w:webHidden/>
          </w:rPr>
          <w:fldChar w:fldCharType="end"/>
        </w:r>
      </w:hyperlink>
    </w:p>
    <w:p w14:paraId="3AEFB740" w14:textId="5291663F" w:rsidR="002B77C9" w:rsidRDefault="002B77C9">
      <w:pPr>
        <w:pStyle w:val="Sadraj2"/>
        <w:tabs>
          <w:tab w:val="left" w:pos="546"/>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1953" w:history="1">
        <w:r w:rsidRPr="00080350">
          <w:rPr>
            <w:rStyle w:val="Hiperveza"/>
            <w:noProof/>
          </w:rPr>
          <w:t>2.5</w:t>
        </w:r>
        <w:r>
          <w:rPr>
            <w:rFonts w:asciiTheme="minorHAnsi" w:eastAsiaTheme="minorEastAsia" w:hAnsiTheme="minorHAnsi" w:cstheme="minorBidi"/>
            <w:b w:val="0"/>
            <w:bCs w:val="0"/>
            <w:smallCaps w:val="0"/>
            <w:noProof/>
            <w:color w:val="auto"/>
            <w:kern w:val="2"/>
            <w:sz w:val="24"/>
            <w:lang w:eastAsia="hr-HR"/>
            <w14:ligatures w14:val="standardContextual"/>
          </w:rPr>
          <w:tab/>
        </w:r>
        <w:r w:rsidRPr="00080350">
          <w:rPr>
            <w:rStyle w:val="Hiperveza"/>
            <w:noProof/>
          </w:rPr>
          <w:t>Povijesni pokazatelji</w:t>
        </w:r>
        <w:r>
          <w:rPr>
            <w:noProof/>
            <w:webHidden/>
          </w:rPr>
          <w:tab/>
        </w:r>
        <w:r>
          <w:rPr>
            <w:noProof/>
            <w:webHidden/>
          </w:rPr>
          <w:fldChar w:fldCharType="begin"/>
        </w:r>
        <w:r>
          <w:rPr>
            <w:noProof/>
            <w:webHidden/>
          </w:rPr>
          <w:instrText xml:space="preserve"> PAGEREF _Toc234581953 \h </w:instrText>
        </w:r>
        <w:r>
          <w:rPr>
            <w:noProof/>
            <w:webHidden/>
          </w:rPr>
        </w:r>
        <w:r>
          <w:rPr>
            <w:noProof/>
            <w:webHidden/>
          </w:rPr>
          <w:fldChar w:fldCharType="separate"/>
        </w:r>
        <w:r>
          <w:rPr>
            <w:noProof/>
            <w:webHidden/>
          </w:rPr>
          <w:t>32</w:t>
        </w:r>
        <w:r>
          <w:rPr>
            <w:noProof/>
            <w:webHidden/>
          </w:rPr>
          <w:fldChar w:fldCharType="end"/>
        </w:r>
      </w:hyperlink>
    </w:p>
    <w:p w14:paraId="1955D3F7" w14:textId="073BEEAD"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54" w:history="1">
        <w:r w:rsidRPr="00080350">
          <w:rPr>
            <w:rStyle w:val="Hiperveza"/>
            <w:noProof/>
            <w:lang w:bidi="en-US"/>
          </w:rPr>
          <w:t>2.5.1</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Prijašnji događaji</w:t>
        </w:r>
        <w:r>
          <w:rPr>
            <w:noProof/>
            <w:webHidden/>
          </w:rPr>
          <w:tab/>
        </w:r>
        <w:r>
          <w:rPr>
            <w:noProof/>
            <w:webHidden/>
          </w:rPr>
          <w:fldChar w:fldCharType="begin"/>
        </w:r>
        <w:r>
          <w:rPr>
            <w:noProof/>
            <w:webHidden/>
          </w:rPr>
          <w:instrText xml:space="preserve"> PAGEREF _Toc234581954 \h </w:instrText>
        </w:r>
        <w:r>
          <w:rPr>
            <w:noProof/>
            <w:webHidden/>
          </w:rPr>
        </w:r>
        <w:r>
          <w:rPr>
            <w:noProof/>
            <w:webHidden/>
          </w:rPr>
          <w:fldChar w:fldCharType="separate"/>
        </w:r>
        <w:r>
          <w:rPr>
            <w:noProof/>
            <w:webHidden/>
          </w:rPr>
          <w:t>32</w:t>
        </w:r>
        <w:r>
          <w:rPr>
            <w:noProof/>
            <w:webHidden/>
          </w:rPr>
          <w:fldChar w:fldCharType="end"/>
        </w:r>
      </w:hyperlink>
    </w:p>
    <w:p w14:paraId="0CB169AC" w14:textId="35851EB8" w:rsidR="002B77C9" w:rsidRDefault="002B77C9">
      <w:pPr>
        <w:pStyle w:val="Sadraj2"/>
        <w:tabs>
          <w:tab w:val="left" w:pos="546"/>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1955" w:history="1">
        <w:r w:rsidRPr="00080350">
          <w:rPr>
            <w:rStyle w:val="Hiperveza"/>
            <w:noProof/>
          </w:rPr>
          <w:t>2.6</w:t>
        </w:r>
        <w:r>
          <w:rPr>
            <w:rFonts w:asciiTheme="minorHAnsi" w:eastAsiaTheme="minorEastAsia" w:hAnsiTheme="minorHAnsi" w:cstheme="minorBidi"/>
            <w:b w:val="0"/>
            <w:bCs w:val="0"/>
            <w:smallCaps w:val="0"/>
            <w:noProof/>
            <w:color w:val="auto"/>
            <w:kern w:val="2"/>
            <w:sz w:val="24"/>
            <w:lang w:eastAsia="hr-HR"/>
            <w14:ligatures w14:val="standardContextual"/>
          </w:rPr>
          <w:tab/>
        </w:r>
        <w:r w:rsidRPr="00080350">
          <w:rPr>
            <w:rStyle w:val="Hiperveza"/>
            <w:noProof/>
          </w:rPr>
          <w:t>Pokazatelji operativne sposobnosti</w:t>
        </w:r>
        <w:r>
          <w:rPr>
            <w:noProof/>
            <w:webHidden/>
          </w:rPr>
          <w:tab/>
        </w:r>
        <w:r>
          <w:rPr>
            <w:noProof/>
            <w:webHidden/>
          </w:rPr>
          <w:fldChar w:fldCharType="begin"/>
        </w:r>
        <w:r>
          <w:rPr>
            <w:noProof/>
            <w:webHidden/>
          </w:rPr>
          <w:instrText xml:space="preserve"> PAGEREF _Toc234581955 \h </w:instrText>
        </w:r>
        <w:r>
          <w:rPr>
            <w:noProof/>
            <w:webHidden/>
          </w:rPr>
        </w:r>
        <w:r>
          <w:rPr>
            <w:noProof/>
            <w:webHidden/>
          </w:rPr>
          <w:fldChar w:fldCharType="separate"/>
        </w:r>
        <w:r>
          <w:rPr>
            <w:noProof/>
            <w:webHidden/>
          </w:rPr>
          <w:t>33</w:t>
        </w:r>
        <w:r>
          <w:rPr>
            <w:noProof/>
            <w:webHidden/>
          </w:rPr>
          <w:fldChar w:fldCharType="end"/>
        </w:r>
      </w:hyperlink>
    </w:p>
    <w:p w14:paraId="0D2FB524" w14:textId="2497B722"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56" w:history="1">
        <w:r w:rsidRPr="00080350">
          <w:rPr>
            <w:rStyle w:val="Hiperveza"/>
            <w:noProof/>
            <w:lang w:bidi="en-US"/>
          </w:rPr>
          <w:t>2.6.1</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Popis operativnih snaga</w:t>
        </w:r>
        <w:r>
          <w:rPr>
            <w:noProof/>
            <w:webHidden/>
          </w:rPr>
          <w:tab/>
        </w:r>
        <w:r>
          <w:rPr>
            <w:noProof/>
            <w:webHidden/>
          </w:rPr>
          <w:fldChar w:fldCharType="begin"/>
        </w:r>
        <w:r>
          <w:rPr>
            <w:noProof/>
            <w:webHidden/>
          </w:rPr>
          <w:instrText xml:space="preserve"> PAGEREF _Toc234581956 \h </w:instrText>
        </w:r>
        <w:r>
          <w:rPr>
            <w:noProof/>
            <w:webHidden/>
          </w:rPr>
        </w:r>
        <w:r>
          <w:rPr>
            <w:noProof/>
            <w:webHidden/>
          </w:rPr>
          <w:fldChar w:fldCharType="separate"/>
        </w:r>
        <w:r>
          <w:rPr>
            <w:noProof/>
            <w:webHidden/>
          </w:rPr>
          <w:t>33</w:t>
        </w:r>
        <w:r>
          <w:rPr>
            <w:noProof/>
            <w:webHidden/>
          </w:rPr>
          <w:fldChar w:fldCharType="end"/>
        </w:r>
      </w:hyperlink>
    </w:p>
    <w:p w14:paraId="7A44EEC1" w14:textId="5BC27BE4" w:rsidR="002B77C9" w:rsidRDefault="002B77C9">
      <w:pPr>
        <w:pStyle w:val="Sadraj1"/>
        <w:tabs>
          <w:tab w:val="left" w:pos="362"/>
          <w:tab w:val="right" w:leader="dot" w:pos="9060"/>
        </w:tabs>
        <w:rPr>
          <w:rFonts w:asciiTheme="minorHAnsi" w:eastAsiaTheme="minorEastAsia" w:hAnsiTheme="minorHAnsi" w:cstheme="minorBidi"/>
          <w:b w:val="0"/>
          <w:bCs w:val="0"/>
          <w:caps w:val="0"/>
          <w:noProof/>
          <w:color w:val="auto"/>
          <w:kern w:val="2"/>
          <w:sz w:val="24"/>
          <w:u w:val="none"/>
          <w:lang w:eastAsia="hr-HR"/>
          <w14:ligatures w14:val="standardContextual"/>
        </w:rPr>
      </w:pPr>
      <w:hyperlink w:anchor="_Toc234581957" w:history="1">
        <w:r w:rsidRPr="00080350">
          <w:rPr>
            <w:rStyle w:val="Hiperveza"/>
            <w:noProof/>
          </w:rPr>
          <w:t>3</w:t>
        </w:r>
        <w:r>
          <w:rPr>
            <w:rFonts w:asciiTheme="minorHAnsi" w:eastAsiaTheme="minorEastAsia" w:hAnsiTheme="minorHAnsi" w:cstheme="minorBidi"/>
            <w:b w:val="0"/>
            <w:bCs w:val="0"/>
            <w:caps w:val="0"/>
            <w:noProof/>
            <w:color w:val="auto"/>
            <w:kern w:val="2"/>
            <w:sz w:val="24"/>
            <w:u w:val="none"/>
            <w:lang w:eastAsia="hr-HR"/>
            <w14:ligatures w14:val="standardContextual"/>
          </w:rPr>
          <w:tab/>
        </w:r>
        <w:r w:rsidRPr="00080350">
          <w:rPr>
            <w:rStyle w:val="Hiperveza"/>
            <w:noProof/>
          </w:rPr>
          <w:t>Identifikacija prijetnji i rizika</w:t>
        </w:r>
        <w:r>
          <w:rPr>
            <w:noProof/>
            <w:webHidden/>
          </w:rPr>
          <w:tab/>
        </w:r>
        <w:r>
          <w:rPr>
            <w:noProof/>
            <w:webHidden/>
          </w:rPr>
          <w:fldChar w:fldCharType="begin"/>
        </w:r>
        <w:r>
          <w:rPr>
            <w:noProof/>
            <w:webHidden/>
          </w:rPr>
          <w:instrText xml:space="preserve"> PAGEREF _Toc234581957 \h </w:instrText>
        </w:r>
        <w:r>
          <w:rPr>
            <w:noProof/>
            <w:webHidden/>
          </w:rPr>
        </w:r>
        <w:r>
          <w:rPr>
            <w:noProof/>
            <w:webHidden/>
          </w:rPr>
          <w:fldChar w:fldCharType="separate"/>
        </w:r>
        <w:r>
          <w:rPr>
            <w:noProof/>
            <w:webHidden/>
          </w:rPr>
          <w:t>34</w:t>
        </w:r>
        <w:r>
          <w:rPr>
            <w:noProof/>
            <w:webHidden/>
          </w:rPr>
          <w:fldChar w:fldCharType="end"/>
        </w:r>
      </w:hyperlink>
    </w:p>
    <w:p w14:paraId="418869A9" w14:textId="5F484B45" w:rsidR="002B77C9" w:rsidRDefault="002B77C9">
      <w:pPr>
        <w:pStyle w:val="Sadraj2"/>
        <w:tabs>
          <w:tab w:val="left" w:pos="546"/>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1958" w:history="1">
        <w:r w:rsidRPr="00080350">
          <w:rPr>
            <w:rStyle w:val="Hiperveza"/>
            <w:noProof/>
          </w:rPr>
          <w:t>3.1</w:t>
        </w:r>
        <w:r>
          <w:rPr>
            <w:rFonts w:asciiTheme="minorHAnsi" w:eastAsiaTheme="minorEastAsia" w:hAnsiTheme="minorHAnsi" w:cstheme="minorBidi"/>
            <w:b w:val="0"/>
            <w:bCs w:val="0"/>
            <w:smallCaps w:val="0"/>
            <w:noProof/>
            <w:color w:val="auto"/>
            <w:kern w:val="2"/>
            <w:sz w:val="24"/>
            <w:lang w:eastAsia="hr-HR"/>
            <w14:ligatures w14:val="standardContextual"/>
          </w:rPr>
          <w:tab/>
        </w:r>
        <w:r w:rsidRPr="00080350">
          <w:rPr>
            <w:rStyle w:val="Hiperveza"/>
            <w:noProof/>
          </w:rPr>
          <w:t>Popis identificiranih prijetnji i rizika</w:t>
        </w:r>
        <w:r>
          <w:rPr>
            <w:noProof/>
            <w:webHidden/>
          </w:rPr>
          <w:tab/>
        </w:r>
        <w:r>
          <w:rPr>
            <w:noProof/>
            <w:webHidden/>
          </w:rPr>
          <w:fldChar w:fldCharType="begin"/>
        </w:r>
        <w:r>
          <w:rPr>
            <w:noProof/>
            <w:webHidden/>
          </w:rPr>
          <w:instrText xml:space="preserve"> PAGEREF _Toc234581958 \h </w:instrText>
        </w:r>
        <w:r>
          <w:rPr>
            <w:noProof/>
            <w:webHidden/>
          </w:rPr>
        </w:r>
        <w:r>
          <w:rPr>
            <w:noProof/>
            <w:webHidden/>
          </w:rPr>
          <w:fldChar w:fldCharType="separate"/>
        </w:r>
        <w:r>
          <w:rPr>
            <w:noProof/>
            <w:webHidden/>
          </w:rPr>
          <w:t>34</w:t>
        </w:r>
        <w:r>
          <w:rPr>
            <w:noProof/>
            <w:webHidden/>
          </w:rPr>
          <w:fldChar w:fldCharType="end"/>
        </w:r>
      </w:hyperlink>
    </w:p>
    <w:p w14:paraId="294A4280" w14:textId="08E09D51" w:rsidR="002B77C9" w:rsidRDefault="002B77C9">
      <w:pPr>
        <w:pStyle w:val="Sadraj2"/>
        <w:tabs>
          <w:tab w:val="left" w:pos="546"/>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1959" w:history="1">
        <w:r w:rsidRPr="00080350">
          <w:rPr>
            <w:rStyle w:val="Hiperveza"/>
            <w:noProof/>
          </w:rPr>
          <w:t>3.2</w:t>
        </w:r>
        <w:r>
          <w:rPr>
            <w:rFonts w:asciiTheme="minorHAnsi" w:eastAsiaTheme="minorEastAsia" w:hAnsiTheme="minorHAnsi" w:cstheme="minorBidi"/>
            <w:b w:val="0"/>
            <w:bCs w:val="0"/>
            <w:smallCaps w:val="0"/>
            <w:noProof/>
            <w:color w:val="auto"/>
            <w:kern w:val="2"/>
            <w:sz w:val="24"/>
            <w:lang w:eastAsia="hr-HR"/>
            <w14:ligatures w14:val="standardContextual"/>
          </w:rPr>
          <w:tab/>
        </w:r>
        <w:r w:rsidRPr="00080350">
          <w:rPr>
            <w:rStyle w:val="Hiperveza"/>
            <w:noProof/>
          </w:rPr>
          <w:t>Odabrani rizici i razlog odabira</w:t>
        </w:r>
        <w:r>
          <w:rPr>
            <w:noProof/>
            <w:webHidden/>
          </w:rPr>
          <w:tab/>
        </w:r>
        <w:r>
          <w:rPr>
            <w:noProof/>
            <w:webHidden/>
          </w:rPr>
          <w:fldChar w:fldCharType="begin"/>
        </w:r>
        <w:r>
          <w:rPr>
            <w:noProof/>
            <w:webHidden/>
          </w:rPr>
          <w:instrText xml:space="preserve"> PAGEREF _Toc234581959 \h </w:instrText>
        </w:r>
        <w:r>
          <w:rPr>
            <w:noProof/>
            <w:webHidden/>
          </w:rPr>
        </w:r>
        <w:r>
          <w:rPr>
            <w:noProof/>
            <w:webHidden/>
          </w:rPr>
          <w:fldChar w:fldCharType="separate"/>
        </w:r>
        <w:r>
          <w:rPr>
            <w:noProof/>
            <w:webHidden/>
          </w:rPr>
          <w:t>38</w:t>
        </w:r>
        <w:r>
          <w:rPr>
            <w:noProof/>
            <w:webHidden/>
          </w:rPr>
          <w:fldChar w:fldCharType="end"/>
        </w:r>
      </w:hyperlink>
    </w:p>
    <w:p w14:paraId="20E5F4A1" w14:textId="1414DD62" w:rsidR="002B77C9" w:rsidRDefault="002B77C9">
      <w:pPr>
        <w:pStyle w:val="Sadraj2"/>
        <w:tabs>
          <w:tab w:val="left" w:pos="546"/>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1960" w:history="1">
        <w:r w:rsidRPr="00080350">
          <w:rPr>
            <w:rStyle w:val="Hiperveza"/>
            <w:noProof/>
          </w:rPr>
          <w:t>3.3</w:t>
        </w:r>
        <w:r>
          <w:rPr>
            <w:rFonts w:asciiTheme="minorHAnsi" w:eastAsiaTheme="minorEastAsia" w:hAnsiTheme="minorHAnsi" w:cstheme="minorBidi"/>
            <w:b w:val="0"/>
            <w:bCs w:val="0"/>
            <w:smallCaps w:val="0"/>
            <w:noProof/>
            <w:color w:val="auto"/>
            <w:kern w:val="2"/>
            <w:sz w:val="24"/>
            <w:lang w:eastAsia="hr-HR"/>
            <w14:ligatures w14:val="standardContextual"/>
          </w:rPr>
          <w:tab/>
        </w:r>
        <w:r w:rsidRPr="00080350">
          <w:rPr>
            <w:rStyle w:val="Hiperveza"/>
            <w:noProof/>
          </w:rPr>
          <w:t>Karte prijetnji</w:t>
        </w:r>
        <w:r>
          <w:rPr>
            <w:noProof/>
            <w:webHidden/>
          </w:rPr>
          <w:tab/>
        </w:r>
        <w:r>
          <w:rPr>
            <w:noProof/>
            <w:webHidden/>
          </w:rPr>
          <w:fldChar w:fldCharType="begin"/>
        </w:r>
        <w:r>
          <w:rPr>
            <w:noProof/>
            <w:webHidden/>
          </w:rPr>
          <w:instrText xml:space="preserve"> PAGEREF _Toc234581960 \h </w:instrText>
        </w:r>
        <w:r>
          <w:rPr>
            <w:noProof/>
            <w:webHidden/>
          </w:rPr>
        </w:r>
        <w:r>
          <w:rPr>
            <w:noProof/>
            <w:webHidden/>
          </w:rPr>
          <w:fldChar w:fldCharType="separate"/>
        </w:r>
        <w:r>
          <w:rPr>
            <w:noProof/>
            <w:webHidden/>
          </w:rPr>
          <w:t>38</w:t>
        </w:r>
        <w:r>
          <w:rPr>
            <w:noProof/>
            <w:webHidden/>
          </w:rPr>
          <w:fldChar w:fldCharType="end"/>
        </w:r>
      </w:hyperlink>
    </w:p>
    <w:p w14:paraId="30E68CF2" w14:textId="1561745E" w:rsidR="002B77C9" w:rsidRDefault="002B77C9">
      <w:pPr>
        <w:pStyle w:val="Sadraj2"/>
        <w:tabs>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1961" w:history="1">
        <w:r w:rsidRPr="00080350">
          <w:rPr>
            <w:rStyle w:val="Hiperveza"/>
            <w:noProof/>
          </w:rPr>
          <w:t>3.4 Karte rizika</w:t>
        </w:r>
        <w:r>
          <w:rPr>
            <w:noProof/>
            <w:webHidden/>
          </w:rPr>
          <w:tab/>
        </w:r>
        <w:r>
          <w:rPr>
            <w:noProof/>
            <w:webHidden/>
          </w:rPr>
          <w:fldChar w:fldCharType="begin"/>
        </w:r>
        <w:r>
          <w:rPr>
            <w:noProof/>
            <w:webHidden/>
          </w:rPr>
          <w:instrText xml:space="preserve"> PAGEREF _Toc234581961 \h </w:instrText>
        </w:r>
        <w:r>
          <w:rPr>
            <w:noProof/>
            <w:webHidden/>
          </w:rPr>
        </w:r>
        <w:r>
          <w:rPr>
            <w:noProof/>
            <w:webHidden/>
          </w:rPr>
          <w:fldChar w:fldCharType="separate"/>
        </w:r>
        <w:r>
          <w:rPr>
            <w:noProof/>
            <w:webHidden/>
          </w:rPr>
          <w:t>38</w:t>
        </w:r>
        <w:r>
          <w:rPr>
            <w:noProof/>
            <w:webHidden/>
          </w:rPr>
          <w:fldChar w:fldCharType="end"/>
        </w:r>
      </w:hyperlink>
    </w:p>
    <w:p w14:paraId="17B9EC32" w14:textId="3930BE84" w:rsidR="002B77C9" w:rsidRDefault="002B77C9">
      <w:pPr>
        <w:pStyle w:val="Sadraj1"/>
        <w:tabs>
          <w:tab w:val="left" w:pos="362"/>
          <w:tab w:val="right" w:leader="dot" w:pos="9060"/>
        </w:tabs>
        <w:rPr>
          <w:rFonts w:asciiTheme="minorHAnsi" w:eastAsiaTheme="minorEastAsia" w:hAnsiTheme="minorHAnsi" w:cstheme="minorBidi"/>
          <w:b w:val="0"/>
          <w:bCs w:val="0"/>
          <w:caps w:val="0"/>
          <w:noProof/>
          <w:color w:val="auto"/>
          <w:kern w:val="2"/>
          <w:sz w:val="24"/>
          <w:u w:val="none"/>
          <w:lang w:eastAsia="hr-HR"/>
          <w14:ligatures w14:val="standardContextual"/>
        </w:rPr>
      </w:pPr>
      <w:hyperlink w:anchor="_Toc234581962" w:history="1">
        <w:r w:rsidRPr="00080350">
          <w:rPr>
            <w:rStyle w:val="Hiperveza"/>
            <w:noProof/>
          </w:rPr>
          <w:t>4</w:t>
        </w:r>
        <w:r>
          <w:rPr>
            <w:rFonts w:asciiTheme="minorHAnsi" w:eastAsiaTheme="minorEastAsia" w:hAnsiTheme="minorHAnsi" w:cstheme="minorBidi"/>
            <w:b w:val="0"/>
            <w:bCs w:val="0"/>
            <w:caps w:val="0"/>
            <w:noProof/>
            <w:color w:val="auto"/>
            <w:kern w:val="2"/>
            <w:sz w:val="24"/>
            <w:u w:val="none"/>
            <w:lang w:eastAsia="hr-HR"/>
            <w14:ligatures w14:val="standardContextual"/>
          </w:rPr>
          <w:tab/>
        </w:r>
        <w:r w:rsidRPr="00080350">
          <w:rPr>
            <w:rStyle w:val="Hiperveza"/>
            <w:noProof/>
          </w:rPr>
          <w:t>Kriteriji za procjenu utjecaja prijetnji na kategorije društvene vrijednosti</w:t>
        </w:r>
        <w:r>
          <w:rPr>
            <w:noProof/>
            <w:webHidden/>
          </w:rPr>
          <w:tab/>
        </w:r>
        <w:r>
          <w:rPr>
            <w:noProof/>
            <w:webHidden/>
          </w:rPr>
          <w:fldChar w:fldCharType="begin"/>
        </w:r>
        <w:r>
          <w:rPr>
            <w:noProof/>
            <w:webHidden/>
          </w:rPr>
          <w:instrText xml:space="preserve"> PAGEREF _Toc234581962 \h </w:instrText>
        </w:r>
        <w:r>
          <w:rPr>
            <w:noProof/>
            <w:webHidden/>
          </w:rPr>
        </w:r>
        <w:r>
          <w:rPr>
            <w:noProof/>
            <w:webHidden/>
          </w:rPr>
          <w:fldChar w:fldCharType="separate"/>
        </w:r>
        <w:r>
          <w:rPr>
            <w:noProof/>
            <w:webHidden/>
          </w:rPr>
          <w:t>39</w:t>
        </w:r>
        <w:r>
          <w:rPr>
            <w:noProof/>
            <w:webHidden/>
          </w:rPr>
          <w:fldChar w:fldCharType="end"/>
        </w:r>
      </w:hyperlink>
    </w:p>
    <w:p w14:paraId="52A6EA31" w14:textId="74909BBE" w:rsidR="002B77C9" w:rsidRDefault="002B77C9">
      <w:pPr>
        <w:pStyle w:val="Sadraj2"/>
        <w:tabs>
          <w:tab w:val="left" w:pos="546"/>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1963" w:history="1">
        <w:r w:rsidRPr="00080350">
          <w:rPr>
            <w:rStyle w:val="Hiperveza"/>
            <w:noProof/>
          </w:rPr>
          <w:t>4.1</w:t>
        </w:r>
        <w:r>
          <w:rPr>
            <w:rFonts w:asciiTheme="minorHAnsi" w:eastAsiaTheme="minorEastAsia" w:hAnsiTheme="minorHAnsi" w:cstheme="minorBidi"/>
            <w:b w:val="0"/>
            <w:bCs w:val="0"/>
            <w:smallCaps w:val="0"/>
            <w:noProof/>
            <w:color w:val="auto"/>
            <w:kern w:val="2"/>
            <w:sz w:val="24"/>
            <w:lang w:eastAsia="hr-HR"/>
            <w14:ligatures w14:val="standardContextual"/>
          </w:rPr>
          <w:tab/>
        </w:r>
        <w:r w:rsidRPr="00080350">
          <w:rPr>
            <w:rStyle w:val="Hiperveza"/>
            <w:noProof/>
          </w:rPr>
          <w:t>Život i zdravlje ljudi</w:t>
        </w:r>
        <w:r>
          <w:rPr>
            <w:noProof/>
            <w:webHidden/>
          </w:rPr>
          <w:tab/>
        </w:r>
        <w:r>
          <w:rPr>
            <w:noProof/>
            <w:webHidden/>
          </w:rPr>
          <w:fldChar w:fldCharType="begin"/>
        </w:r>
        <w:r>
          <w:rPr>
            <w:noProof/>
            <w:webHidden/>
          </w:rPr>
          <w:instrText xml:space="preserve"> PAGEREF _Toc234581963 \h </w:instrText>
        </w:r>
        <w:r>
          <w:rPr>
            <w:noProof/>
            <w:webHidden/>
          </w:rPr>
        </w:r>
        <w:r>
          <w:rPr>
            <w:noProof/>
            <w:webHidden/>
          </w:rPr>
          <w:fldChar w:fldCharType="separate"/>
        </w:r>
        <w:r>
          <w:rPr>
            <w:noProof/>
            <w:webHidden/>
          </w:rPr>
          <w:t>39</w:t>
        </w:r>
        <w:r>
          <w:rPr>
            <w:noProof/>
            <w:webHidden/>
          </w:rPr>
          <w:fldChar w:fldCharType="end"/>
        </w:r>
      </w:hyperlink>
    </w:p>
    <w:p w14:paraId="68734432" w14:textId="0AFBCE84" w:rsidR="002B77C9" w:rsidRDefault="002B77C9">
      <w:pPr>
        <w:pStyle w:val="Sadraj2"/>
        <w:tabs>
          <w:tab w:val="left" w:pos="546"/>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1964" w:history="1">
        <w:r w:rsidRPr="00080350">
          <w:rPr>
            <w:rStyle w:val="Hiperveza"/>
            <w:noProof/>
          </w:rPr>
          <w:t>4.2</w:t>
        </w:r>
        <w:r>
          <w:rPr>
            <w:rFonts w:asciiTheme="minorHAnsi" w:eastAsiaTheme="minorEastAsia" w:hAnsiTheme="minorHAnsi" w:cstheme="minorBidi"/>
            <w:b w:val="0"/>
            <w:bCs w:val="0"/>
            <w:smallCaps w:val="0"/>
            <w:noProof/>
            <w:color w:val="auto"/>
            <w:kern w:val="2"/>
            <w:sz w:val="24"/>
            <w:lang w:eastAsia="hr-HR"/>
            <w14:ligatures w14:val="standardContextual"/>
          </w:rPr>
          <w:tab/>
        </w:r>
        <w:r w:rsidRPr="00080350">
          <w:rPr>
            <w:rStyle w:val="Hiperveza"/>
            <w:noProof/>
          </w:rPr>
          <w:t>Gospodarstvo</w:t>
        </w:r>
        <w:r>
          <w:rPr>
            <w:noProof/>
            <w:webHidden/>
          </w:rPr>
          <w:tab/>
        </w:r>
        <w:r>
          <w:rPr>
            <w:noProof/>
            <w:webHidden/>
          </w:rPr>
          <w:fldChar w:fldCharType="begin"/>
        </w:r>
        <w:r>
          <w:rPr>
            <w:noProof/>
            <w:webHidden/>
          </w:rPr>
          <w:instrText xml:space="preserve"> PAGEREF _Toc234581964 \h </w:instrText>
        </w:r>
        <w:r>
          <w:rPr>
            <w:noProof/>
            <w:webHidden/>
          </w:rPr>
        </w:r>
        <w:r>
          <w:rPr>
            <w:noProof/>
            <w:webHidden/>
          </w:rPr>
          <w:fldChar w:fldCharType="separate"/>
        </w:r>
        <w:r>
          <w:rPr>
            <w:noProof/>
            <w:webHidden/>
          </w:rPr>
          <w:t>39</w:t>
        </w:r>
        <w:r>
          <w:rPr>
            <w:noProof/>
            <w:webHidden/>
          </w:rPr>
          <w:fldChar w:fldCharType="end"/>
        </w:r>
      </w:hyperlink>
    </w:p>
    <w:p w14:paraId="290C2FAC" w14:textId="7FEB66A8" w:rsidR="002B77C9" w:rsidRDefault="002B77C9">
      <w:pPr>
        <w:pStyle w:val="Sadraj2"/>
        <w:tabs>
          <w:tab w:val="left" w:pos="546"/>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1965" w:history="1">
        <w:r w:rsidRPr="00080350">
          <w:rPr>
            <w:rStyle w:val="Hiperveza"/>
            <w:noProof/>
          </w:rPr>
          <w:t>4.3</w:t>
        </w:r>
        <w:r>
          <w:rPr>
            <w:rFonts w:asciiTheme="minorHAnsi" w:eastAsiaTheme="minorEastAsia" w:hAnsiTheme="minorHAnsi" w:cstheme="minorBidi"/>
            <w:b w:val="0"/>
            <w:bCs w:val="0"/>
            <w:smallCaps w:val="0"/>
            <w:noProof/>
            <w:color w:val="auto"/>
            <w:kern w:val="2"/>
            <w:sz w:val="24"/>
            <w:lang w:eastAsia="hr-HR"/>
            <w14:ligatures w14:val="standardContextual"/>
          </w:rPr>
          <w:tab/>
        </w:r>
        <w:r w:rsidRPr="00080350">
          <w:rPr>
            <w:rStyle w:val="Hiperveza"/>
            <w:noProof/>
          </w:rPr>
          <w:t>Društvena stabilnost i politika</w:t>
        </w:r>
        <w:r>
          <w:rPr>
            <w:noProof/>
            <w:webHidden/>
          </w:rPr>
          <w:tab/>
        </w:r>
        <w:r>
          <w:rPr>
            <w:noProof/>
            <w:webHidden/>
          </w:rPr>
          <w:fldChar w:fldCharType="begin"/>
        </w:r>
        <w:r>
          <w:rPr>
            <w:noProof/>
            <w:webHidden/>
          </w:rPr>
          <w:instrText xml:space="preserve"> PAGEREF _Toc234581965 \h </w:instrText>
        </w:r>
        <w:r>
          <w:rPr>
            <w:noProof/>
            <w:webHidden/>
          </w:rPr>
        </w:r>
        <w:r>
          <w:rPr>
            <w:noProof/>
            <w:webHidden/>
          </w:rPr>
          <w:fldChar w:fldCharType="separate"/>
        </w:r>
        <w:r>
          <w:rPr>
            <w:noProof/>
            <w:webHidden/>
          </w:rPr>
          <w:t>41</w:t>
        </w:r>
        <w:r>
          <w:rPr>
            <w:noProof/>
            <w:webHidden/>
          </w:rPr>
          <w:fldChar w:fldCharType="end"/>
        </w:r>
      </w:hyperlink>
    </w:p>
    <w:p w14:paraId="538D967A" w14:textId="76A67FD5" w:rsidR="002B77C9" w:rsidRDefault="002B77C9">
      <w:pPr>
        <w:pStyle w:val="Sadraj2"/>
        <w:tabs>
          <w:tab w:val="left" w:pos="546"/>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1966" w:history="1">
        <w:r w:rsidRPr="00080350">
          <w:rPr>
            <w:rStyle w:val="Hiperveza"/>
            <w:noProof/>
          </w:rPr>
          <w:t>4.4</w:t>
        </w:r>
        <w:r>
          <w:rPr>
            <w:rFonts w:asciiTheme="minorHAnsi" w:eastAsiaTheme="minorEastAsia" w:hAnsiTheme="minorHAnsi" w:cstheme="minorBidi"/>
            <w:b w:val="0"/>
            <w:bCs w:val="0"/>
            <w:smallCaps w:val="0"/>
            <w:noProof/>
            <w:color w:val="auto"/>
            <w:kern w:val="2"/>
            <w:sz w:val="24"/>
            <w:lang w:eastAsia="hr-HR"/>
            <w14:ligatures w14:val="standardContextual"/>
          </w:rPr>
          <w:tab/>
        </w:r>
        <w:r w:rsidRPr="00080350">
          <w:rPr>
            <w:rStyle w:val="Hiperveza"/>
            <w:noProof/>
          </w:rPr>
          <w:t>Vjerojatnost</w:t>
        </w:r>
        <w:r>
          <w:rPr>
            <w:noProof/>
            <w:webHidden/>
          </w:rPr>
          <w:tab/>
        </w:r>
        <w:r>
          <w:rPr>
            <w:noProof/>
            <w:webHidden/>
          </w:rPr>
          <w:fldChar w:fldCharType="begin"/>
        </w:r>
        <w:r>
          <w:rPr>
            <w:noProof/>
            <w:webHidden/>
          </w:rPr>
          <w:instrText xml:space="preserve"> PAGEREF _Toc234581966 \h </w:instrText>
        </w:r>
        <w:r>
          <w:rPr>
            <w:noProof/>
            <w:webHidden/>
          </w:rPr>
        </w:r>
        <w:r>
          <w:rPr>
            <w:noProof/>
            <w:webHidden/>
          </w:rPr>
          <w:fldChar w:fldCharType="separate"/>
        </w:r>
        <w:r>
          <w:rPr>
            <w:noProof/>
            <w:webHidden/>
          </w:rPr>
          <w:t>42</w:t>
        </w:r>
        <w:r>
          <w:rPr>
            <w:noProof/>
            <w:webHidden/>
          </w:rPr>
          <w:fldChar w:fldCharType="end"/>
        </w:r>
      </w:hyperlink>
    </w:p>
    <w:p w14:paraId="79D29A9D" w14:textId="7C3A8BA2" w:rsidR="002B77C9" w:rsidRDefault="002B77C9">
      <w:pPr>
        <w:pStyle w:val="Sadraj1"/>
        <w:tabs>
          <w:tab w:val="left" w:pos="362"/>
          <w:tab w:val="right" w:leader="dot" w:pos="9060"/>
        </w:tabs>
        <w:rPr>
          <w:rFonts w:asciiTheme="minorHAnsi" w:eastAsiaTheme="minorEastAsia" w:hAnsiTheme="minorHAnsi" w:cstheme="minorBidi"/>
          <w:b w:val="0"/>
          <w:bCs w:val="0"/>
          <w:caps w:val="0"/>
          <w:noProof/>
          <w:color w:val="auto"/>
          <w:kern w:val="2"/>
          <w:sz w:val="24"/>
          <w:u w:val="none"/>
          <w:lang w:eastAsia="hr-HR"/>
          <w14:ligatures w14:val="standardContextual"/>
        </w:rPr>
      </w:pPr>
      <w:hyperlink w:anchor="_Toc234581967" w:history="1">
        <w:r w:rsidRPr="00080350">
          <w:rPr>
            <w:rStyle w:val="Hiperveza"/>
            <w:noProof/>
          </w:rPr>
          <w:t>5</w:t>
        </w:r>
        <w:r>
          <w:rPr>
            <w:rFonts w:asciiTheme="minorHAnsi" w:eastAsiaTheme="minorEastAsia" w:hAnsiTheme="minorHAnsi" w:cstheme="minorBidi"/>
            <w:b w:val="0"/>
            <w:bCs w:val="0"/>
            <w:caps w:val="0"/>
            <w:noProof/>
            <w:color w:val="auto"/>
            <w:kern w:val="2"/>
            <w:sz w:val="24"/>
            <w:u w:val="none"/>
            <w:lang w:eastAsia="hr-HR"/>
            <w14:ligatures w14:val="standardContextual"/>
          </w:rPr>
          <w:tab/>
        </w:r>
        <w:r w:rsidRPr="00080350">
          <w:rPr>
            <w:rStyle w:val="Hiperveza"/>
            <w:noProof/>
          </w:rPr>
          <w:t>Scenariji</w:t>
        </w:r>
        <w:r>
          <w:rPr>
            <w:noProof/>
            <w:webHidden/>
          </w:rPr>
          <w:tab/>
        </w:r>
        <w:r>
          <w:rPr>
            <w:noProof/>
            <w:webHidden/>
          </w:rPr>
          <w:fldChar w:fldCharType="begin"/>
        </w:r>
        <w:r>
          <w:rPr>
            <w:noProof/>
            <w:webHidden/>
          </w:rPr>
          <w:instrText xml:space="preserve"> PAGEREF _Toc234581967 \h </w:instrText>
        </w:r>
        <w:r>
          <w:rPr>
            <w:noProof/>
            <w:webHidden/>
          </w:rPr>
        </w:r>
        <w:r>
          <w:rPr>
            <w:noProof/>
            <w:webHidden/>
          </w:rPr>
          <w:fldChar w:fldCharType="separate"/>
        </w:r>
        <w:r>
          <w:rPr>
            <w:noProof/>
            <w:webHidden/>
          </w:rPr>
          <w:t>43</w:t>
        </w:r>
        <w:r>
          <w:rPr>
            <w:noProof/>
            <w:webHidden/>
          </w:rPr>
          <w:fldChar w:fldCharType="end"/>
        </w:r>
      </w:hyperlink>
    </w:p>
    <w:p w14:paraId="1F826024" w14:textId="7535F5CC" w:rsidR="002B77C9" w:rsidRDefault="002B77C9">
      <w:pPr>
        <w:pStyle w:val="Sadraj2"/>
        <w:tabs>
          <w:tab w:val="left" w:pos="546"/>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1968" w:history="1">
        <w:r w:rsidRPr="00080350">
          <w:rPr>
            <w:rStyle w:val="Hiperveza"/>
            <w:noProof/>
          </w:rPr>
          <w:t>5.1</w:t>
        </w:r>
        <w:r>
          <w:rPr>
            <w:rFonts w:asciiTheme="minorHAnsi" w:eastAsiaTheme="minorEastAsia" w:hAnsiTheme="minorHAnsi" w:cstheme="minorBidi"/>
            <w:b w:val="0"/>
            <w:bCs w:val="0"/>
            <w:smallCaps w:val="0"/>
            <w:noProof/>
            <w:color w:val="auto"/>
            <w:kern w:val="2"/>
            <w:sz w:val="24"/>
            <w:lang w:eastAsia="hr-HR"/>
            <w14:ligatures w14:val="standardContextual"/>
          </w:rPr>
          <w:tab/>
        </w:r>
        <w:r w:rsidRPr="00080350">
          <w:rPr>
            <w:rStyle w:val="Hiperveza"/>
            <w:noProof/>
          </w:rPr>
          <w:t>Potres</w:t>
        </w:r>
        <w:r>
          <w:rPr>
            <w:noProof/>
            <w:webHidden/>
          </w:rPr>
          <w:tab/>
        </w:r>
        <w:r>
          <w:rPr>
            <w:noProof/>
            <w:webHidden/>
          </w:rPr>
          <w:fldChar w:fldCharType="begin"/>
        </w:r>
        <w:r>
          <w:rPr>
            <w:noProof/>
            <w:webHidden/>
          </w:rPr>
          <w:instrText xml:space="preserve"> PAGEREF _Toc234581968 \h </w:instrText>
        </w:r>
        <w:r>
          <w:rPr>
            <w:noProof/>
            <w:webHidden/>
          </w:rPr>
        </w:r>
        <w:r>
          <w:rPr>
            <w:noProof/>
            <w:webHidden/>
          </w:rPr>
          <w:fldChar w:fldCharType="separate"/>
        </w:r>
        <w:r>
          <w:rPr>
            <w:noProof/>
            <w:webHidden/>
          </w:rPr>
          <w:t>43</w:t>
        </w:r>
        <w:r>
          <w:rPr>
            <w:noProof/>
            <w:webHidden/>
          </w:rPr>
          <w:fldChar w:fldCharType="end"/>
        </w:r>
      </w:hyperlink>
    </w:p>
    <w:p w14:paraId="67AEF627" w14:textId="1B30264B"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69" w:history="1">
        <w:r w:rsidRPr="00080350">
          <w:rPr>
            <w:rStyle w:val="Hiperveza"/>
            <w:noProof/>
            <w:lang w:bidi="en-US"/>
          </w:rPr>
          <w:t>5.1.1</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Naziv scenarija</w:t>
        </w:r>
        <w:r>
          <w:rPr>
            <w:noProof/>
            <w:webHidden/>
          </w:rPr>
          <w:tab/>
        </w:r>
        <w:r>
          <w:rPr>
            <w:noProof/>
            <w:webHidden/>
          </w:rPr>
          <w:fldChar w:fldCharType="begin"/>
        </w:r>
        <w:r>
          <w:rPr>
            <w:noProof/>
            <w:webHidden/>
          </w:rPr>
          <w:instrText xml:space="preserve"> PAGEREF _Toc234581969 \h </w:instrText>
        </w:r>
        <w:r>
          <w:rPr>
            <w:noProof/>
            <w:webHidden/>
          </w:rPr>
        </w:r>
        <w:r>
          <w:rPr>
            <w:noProof/>
            <w:webHidden/>
          </w:rPr>
          <w:fldChar w:fldCharType="separate"/>
        </w:r>
        <w:r>
          <w:rPr>
            <w:noProof/>
            <w:webHidden/>
          </w:rPr>
          <w:t>43</w:t>
        </w:r>
        <w:r>
          <w:rPr>
            <w:noProof/>
            <w:webHidden/>
          </w:rPr>
          <w:fldChar w:fldCharType="end"/>
        </w:r>
      </w:hyperlink>
    </w:p>
    <w:p w14:paraId="3E263566" w14:textId="40F19E63"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70" w:history="1">
        <w:r w:rsidRPr="00080350">
          <w:rPr>
            <w:rStyle w:val="Hiperveza"/>
            <w:noProof/>
            <w:lang w:bidi="en-US"/>
          </w:rPr>
          <w:t>5.1.2</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Uvod</w:t>
        </w:r>
        <w:r>
          <w:rPr>
            <w:noProof/>
            <w:webHidden/>
          </w:rPr>
          <w:tab/>
        </w:r>
        <w:r>
          <w:rPr>
            <w:noProof/>
            <w:webHidden/>
          </w:rPr>
          <w:fldChar w:fldCharType="begin"/>
        </w:r>
        <w:r>
          <w:rPr>
            <w:noProof/>
            <w:webHidden/>
          </w:rPr>
          <w:instrText xml:space="preserve"> PAGEREF _Toc234581970 \h </w:instrText>
        </w:r>
        <w:r>
          <w:rPr>
            <w:noProof/>
            <w:webHidden/>
          </w:rPr>
        </w:r>
        <w:r>
          <w:rPr>
            <w:noProof/>
            <w:webHidden/>
          </w:rPr>
          <w:fldChar w:fldCharType="separate"/>
        </w:r>
        <w:r>
          <w:rPr>
            <w:noProof/>
            <w:webHidden/>
          </w:rPr>
          <w:t>43</w:t>
        </w:r>
        <w:r>
          <w:rPr>
            <w:noProof/>
            <w:webHidden/>
          </w:rPr>
          <w:fldChar w:fldCharType="end"/>
        </w:r>
      </w:hyperlink>
    </w:p>
    <w:p w14:paraId="5ADB4DDD" w14:textId="4F6A4A35"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71" w:history="1">
        <w:r w:rsidRPr="00080350">
          <w:rPr>
            <w:rStyle w:val="Hiperveza"/>
            <w:noProof/>
            <w:lang w:bidi="en-US"/>
          </w:rPr>
          <w:t>5.1.3</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Prikaz utjecaja na kritičnu infrastrukturu</w:t>
        </w:r>
        <w:r>
          <w:rPr>
            <w:noProof/>
            <w:webHidden/>
          </w:rPr>
          <w:tab/>
        </w:r>
        <w:r>
          <w:rPr>
            <w:noProof/>
            <w:webHidden/>
          </w:rPr>
          <w:fldChar w:fldCharType="begin"/>
        </w:r>
        <w:r>
          <w:rPr>
            <w:noProof/>
            <w:webHidden/>
          </w:rPr>
          <w:instrText xml:space="preserve"> PAGEREF _Toc234581971 \h </w:instrText>
        </w:r>
        <w:r>
          <w:rPr>
            <w:noProof/>
            <w:webHidden/>
          </w:rPr>
        </w:r>
        <w:r>
          <w:rPr>
            <w:noProof/>
            <w:webHidden/>
          </w:rPr>
          <w:fldChar w:fldCharType="separate"/>
        </w:r>
        <w:r>
          <w:rPr>
            <w:noProof/>
            <w:webHidden/>
          </w:rPr>
          <w:t>43</w:t>
        </w:r>
        <w:r>
          <w:rPr>
            <w:noProof/>
            <w:webHidden/>
          </w:rPr>
          <w:fldChar w:fldCharType="end"/>
        </w:r>
      </w:hyperlink>
    </w:p>
    <w:p w14:paraId="2A46FFE3" w14:textId="13BEC1E6"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72" w:history="1">
        <w:r w:rsidRPr="00080350">
          <w:rPr>
            <w:rStyle w:val="Hiperveza"/>
            <w:noProof/>
            <w:lang w:bidi="en-US"/>
          </w:rPr>
          <w:t>5.1.4</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Kontekst</w:t>
        </w:r>
        <w:r>
          <w:rPr>
            <w:noProof/>
            <w:webHidden/>
          </w:rPr>
          <w:tab/>
        </w:r>
        <w:r>
          <w:rPr>
            <w:noProof/>
            <w:webHidden/>
          </w:rPr>
          <w:fldChar w:fldCharType="begin"/>
        </w:r>
        <w:r>
          <w:rPr>
            <w:noProof/>
            <w:webHidden/>
          </w:rPr>
          <w:instrText xml:space="preserve"> PAGEREF _Toc234581972 \h </w:instrText>
        </w:r>
        <w:r>
          <w:rPr>
            <w:noProof/>
            <w:webHidden/>
          </w:rPr>
        </w:r>
        <w:r>
          <w:rPr>
            <w:noProof/>
            <w:webHidden/>
          </w:rPr>
          <w:fldChar w:fldCharType="separate"/>
        </w:r>
        <w:r>
          <w:rPr>
            <w:noProof/>
            <w:webHidden/>
          </w:rPr>
          <w:t>44</w:t>
        </w:r>
        <w:r>
          <w:rPr>
            <w:noProof/>
            <w:webHidden/>
          </w:rPr>
          <w:fldChar w:fldCharType="end"/>
        </w:r>
      </w:hyperlink>
    </w:p>
    <w:p w14:paraId="00D370D3" w14:textId="50C98196"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73" w:history="1">
        <w:r w:rsidRPr="00080350">
          <w:rPr>
            <w:rStyle w:val="Hiperveza"/>
            <w:noProof/>
            <w:lang w:bidi="en-US"/>
          </w:rPr>
          <w:t>5.1.5</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Uzrok</w:t>
        </w:r>
        <w:r>
          <w:rPr>
            <w:noProof/>
            <w:webHidden/>
          </w:rPr>
          <w:tab/>
        </w:r>
        <w:r>
          <w:rPr>
            <w:noProof/>
            <w:webHidden/>
          </w:rPr>
          <w:fldChar w:fldCharType="begin"/>
        </w:r>
        <w:r>
          <w:rPr>
            <w:noProof/>
            <w:webHidden/>
          </w:rPr>
          <w:instrText xml:space="preserve"> PAGEREF _Toc234581973 \h </w:instrText>
        </w:r>
        <w:r>
          <w:rPr>
            <w:noProof/>
            <w:webHidden/>
          </w:rPr>
        </w:r>
        <w:r>
          <w:rPr>
            <w:noProof/>
            <w:webHidden/>
          </w:rPr>
          <w:fldChar w:fldCharType="separate"/>
        </w:r>
        <w:r>
          <w:rPr>
            <w:noProof/>
            <w:webHidden/>
          </w:rPr>
          <w:t>53</w:t>
        </w:r>
        <w:r>
          <w:rPr>
            <w:noProof/>
            <w:webHidden/>
          </w:rPr>
          <w:fldChar w:fldCharType="end"/>
        </w:r>
      </w:hyperlink>
    </w:p>
    <w:p w14:paraId="4A9BFB76" w14:textId="260884FE"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74" w:history="1">
        <w:r w:rsidRPr="00080350">
          <w:rPr>
            <w:rStyle w:val="Hiperveza"/>
            <w:noProof/>
            <w:lang w:bidi="en-US"/>
          </w:rPr>
          <w:t>5.1.6</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Događaj s najgorim mogućim posljedicama</w:t>
        </w:r>
        <w:r>
          <w:rPr>
            <w:noProof/>
            <w:webHidden/>
          </w:rPr>
          <w:tab/>
        </w:r>
        <w:r>
          <w:rPr>
            <w:noProof/>
            <w:webHidden/>
          </w:rPr>
          <w:fldChar w:fldCharType="begin"/>
        </w:r>
        <w:r>
          <w:rPr>
            <w:noProof/>
            <w:webHidden/>
          </w:rPr>
          <w:instrText xml:space="preserve"> PAGEREF _Toc234581974 \h </w:instrText>
        </w:r>
        <w:r>
          <w:rPr>
            <w:noProof/>
            <w:webHidden/>
          </w:rPr>
        </w:r>
        <w:r>
          <w:rPr>
            <w:noProof/>
            <w:webHidden/>
          </w:rPr>
          <w:fldChar w:fldCharType="separate"/>
        </w:r>
        <w:r>
          <w:rPr>
            <w:noProof/>
            <w:webHidden/>
          </w:rPr>
          <w:t>55</w:t>
        </w:r>
        <w:r>
          <w:rPr>
            <w:noProof/>
            <w:webHidden/>
          </w:rPr>
          <w:fldChar w:fldCharType="end"/>
        </w:r>
      </w:hyperlink>
    </w:p>
    <w:p w14:paraId="5D0AA92B" w14:textId="2C75BB76"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75" w:history="1">
        <w:r w:rsidRPr="00080350">
          <w:rPr>
            <w:rStyle w:val="Hiperveza"/>
            <w:noProof/>
            <w:lang w:bidi="en-US"/>
          </w:rPr>
          <w:t>5.1.7</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Podaci, izvori i metode proračuna</w:t>
        </w:r>
        <w:r>
          <w:rPr>
            <w:noProof/>
            <w:webHidden/>
          </w:rPr>
          <w:tab/>
        </w:r>
        <w:r>
          <w:rPr>
            <w:noProof/>
            <w:webHidden/>
          </w:rPr>
          <w:fldChar w:fldCharType="begin"/>
        </w:r>
        <w:r>
          <w:rPr>
            <w:noProof/>
            <w:webHidden/>
          </w:rPr>
          <w:instrText xml:space="preserve"> PAGEREF _Toc234581975 \h </w:instrText>
        </w:r>
        <w:r>
          <w:rPr>
            <w:noProof/>
            <w:webHidden/>
          </w:rPr>
        </w:r>
        <w:r>
          <w:rPr>
            <w:noProof/>
            <w:webHidden/>
          </w:rPr>
          <w:fldChar w:fldCharType="separate"/>
        </w:r>
        <w:r>
          <w:rPr>
            <w:noProof/>
            <w:webHidden/>
          </w:rPr>
          <w:t>63</w:t>
        </w:r>
        <w:r>
          <w:rPr>
            <w:noProof/>
            <w:webHidden/>
          </w:rPr>
          <w:fldChar w:fldCharType="end"/>
        </w:r>
      </w:hyperlink>
    </w:p>
    <w:p w14:paraId="7D08D0FA" w14:textId="5219F886"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76" w:history="1">
        <w:r w:rsidRPr="00080350">
          <w:rPr>
            <w:rStyle w:val="Hiperveza"/>
            <w:noProof/>
            <w:lang w:bidi="en-US"/>
          </w:rPr>
          <w:t>5.1.8</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Matrice rizika</w:t>
        </w:r>
        <w:r>
          <w:rPr>
            <w:noProof/>
            <w:webHidden/>
          </w:rPr>
          <w:tab/>
        </w:r>
        <w:r>
          <w:rPr>
            <w:noProof/>
            <w:webHidden/>
          </w:rPr>
          <w:fldChar w:fldCharType="begin"/>
        </w:r>
        <w:r>
          <w:rPr>
            <w:noProof/>
            <w:webHidden/>
          </w:rPr>
          <w:instrText xml:space="preserve"> PAGEREF _Toc234581976 \h </w:instrText>
        </w:r>
        <w:r>
          <w:rPr>
            <w:noProof/>
            <w:webHidden/>
          </w:rPr>
        </w:r>
        <w:r>
          <w:rPr>
            <w:noProof/>
            <w:webHidden/>
          </w:rPr>
          <w:fldChar w:fldCharType="separate"/>
        </w:r>
        <w:r>
          <w:rPr>
            <w:noProof/>
            <w:webHidden/>
          </w:rPr>
          <w:t>64</w:t>
        </w:r>
        <w:r>
          <w:rPr>
            <w:noProof/>
            <w:webHidden/>
          </w:rPr>
          <w:fldChar w:fldCharType="end"/>
        </w:r>
      </w:hyperlink>
    </w:p>
    <w:p w14:paraId="5645F869" w14:textId="077624FF" w:rsidR="002B77C9" w:rsidRDefault="002B77C9">
      <w:pPr>
        <w:pStyle w:val="Sadraj2"/>
        <w:tabs>
          <w:tab w:val="left" w:pos="546"/>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1977" w:history="1">
        <w:r w:rsidRPr="00080350">
          <w:rPr>
            <w:rStyle w:val="Hiperveza"/>
            <w:noProof/>
          </w:rPr>
          <w:t>5.2</w:t>
        </w:r>
        <w:r>
          <w:rPr>
            <w:rFonts w:asciiTheme="minorHAnsi" w:eastAsiaTheme="minorEastAsia" w:hAnsiTheme="minorHAnsi" w:cstheme="minorBidi"/>
            <w:b w:val="0"/>
            <w:bCs w:val="0"/>
            <w:smallCaps w:val="0"/>
            <w:noProof/>
            <w:color w:val="auto"/>
            <w:kern w:val="2"/>
            <w:sz w:val="24"/>
            <w:lang w:eastAsia="hr-HR"/>
            <w14:ligatures w14:val="standardContextual"/>
          </w:rPr>
          <w:tab/>
        </w:r>
        <w:r w:rsidRPr="00080350">
          <w:rPr>
            <w:rStyle w:val="Hiperveza"/>
            <w:noProof/>
          </w:rPr>
          <w:t>Padaline (tuča i kiša)</w:t>
        </w:r>
        <w:r>
          <w:rPr>
            <w:noProof/>
            <w:webHidden/>
          </w:rPr>
          <w:tab/>
        </w:r>
        <w:r>
          <w:rPr>
            <w:noProof/>
            <w:webHidden/>
          </w:rPr>
          <w:fldChar w:fldCharType="begin"/>
        </w:r>
        <w:r>
          <w:rPr>
            <w:noProof/>
            <w:webHidden/>
          </w:rPr>
          <w:instrText xml:space="preserve"> PAGEREF _Toc234581977 \h </w:instrText>
        </w:r>
        <w:r>
          <w:rPr>
            <w:noProof/>
            <w:webHidden/>
          </w:rPr>
        </w:r>
        <w:r>
          <w:rPr>
            <w:noProof/>
            <w:webHidden/>
          </w:rPr>
          <w:fldChar w:fldCharType="separate"/>
        </w:r>
        <w:r>
          <w:rPr>
            <w:noProof/>
            <w:webHidden/>
          </w:rPr>
          <w:t>67</w:t>
        </w:r>
        <w:r>
          <w:rPr>
            <w:noProof/>
            <w:webHidden/>
          </w:rPr>
          <w:fldChar w:fldCharType="end"/>
        </w:r>
      </w:hyperlink>
    </w:p>
    <w:p w14:paraId="5557BC12" w14:textId="7B439479"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78" w:history="1">
        <w:r w:rsidRPr="00080350">
          <w:rPr>
            <w:rStyle w:val="Hiperveza"/>
            <w:noProof/>
            <w:lang w:bidi="en-US"/>
          </w:rPr>
          <w:t>5.2.1</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Naziv scenarija, rizik</w:t>
        </w:r>
        <w:r>
          <w:rPr>
            <w:noProof/>
            <w:webHidden/>
          </w:rPr>
          <w:tab/>
        </w:r>
        <w:r>
          <w:rPr>
            <w:noProof/>
            <w:webHidden/>
          </w:rPr>
          <w:fldChar w:fldCharType="begin"/>
        </w:r>
        <w:r>
          <w:rPr>
            <w:noProof/>
            <w:webHidden/>
          </w:rPr>
          <w:instrText xml:space="preserve"> PAGEREF _Toc234581978 \h </w:instrText>
        </w:r>
        <w:r>
          <w:rPr>
            <w:noProof/>
            <w:webHidden/>
          </w:rPr>
        </w:r>
        <w:r>
          <w:rPr>
            <w:noProof/>
            <w:webHidden/>
          </w:rPr>
          <w:fldChar w:fldCharType="separate"/>
        </w:r>
        <w:r>
          <w:rPr>
            <w:noProof/>
            <w:webHidden/>
          </w:rPr>
          <w:t>67</w:t>
        </w:r>
        <w:r>
          <w:rPr>
            <w:noProof/>
            <w:webHidden/>
          </w:rPr>
          <w:fldChar w:fldCharType="end"/>
        </w:r>
      </w:hyperlink>
    </w:p>
    <w:p w14:paraId="21D6D5E8" w14:textId="2A12837A"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79" w:history="1">
        <w:r w:rsidRPr="00080350">
          <w:rPr>
            <w:rStyle w:val="Hiperveza"/>
            <w:noProof/>
            <w:lang w:bidi="en-US"/>
          </w:rPr>
          <w:t>5.2.2</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Uvod</w:t>
        </w:r>
        <w:r>
          <w:rPr>
            <w:noProof/>
            <w:webHidden/>
          </w:rPr>
          <w:tab/>
        </w:r>
        <w:r>
          <w:rPr>
            <w:noProof/>
            <w:webHidden/>
          </w:rPr>
          <w:fldChar w:fldCharType="begin"/>
        </w:r>
        <w:r>
          <w:rPr>
            <w:noProof/>
            <w:webHidden/>
          </w:rPr>
          <w:instrText xml:space="preserve"> PAGEREF _Toc234581979 \h </w:instrText>
        </w:r>
        <w:r>
          <w:rPr>
            <w:noProof/>
            <w:webHidden/>
          </w:rPr>
        </w:r>
        <w:r>
          <w:rPr>
            <w:noProof/>
            <w:webHidden/>
          </w:rPr>
          <w:fldChar w:fldCharType="separate"/>
        </w:r>
        <w:r>
          <w:rPr>
            <w:noProof/>
            <w:webHidden/>
          </w:rPr>
          <w:t>67</w:t>
        </w:r>
        <w:r>
          <w:rPr>
            <w:noProof/>
            <w:webHidden/>
          </w:rPr>
          <w:fldChar w:fldCharType="end"/>
        </w:r>
      </w:hyperlink>
    </w:p>
    <w:p w14:paraId="49D8F72D" w14:textId="02BCE1F2"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80" w:history="1">
        <w:r w:rsidRPr="00080350">
          <w:rPr>
            <w:rStyle w:val="Hiperveza"/>
            <w:noProof/>
            <w:lang w:bidi="en-US"/>
          </w:rPr>
          <w:t>5.2.3</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Prikaz utjecaja na kritičnu strukturu</w:t>
        </w:r>
        <w:r>
          <w:rPr>
            <w:noProof/>
            <w:webHidden/>
          </w:rPr>
          <w:tab/>
        </w:r>
        <w:r>
          <w:rPr>
            <w:noProof/>
            <w:webHidden/>
          </w:rPr>
          <w:fldChar w:fldCharType="begin"/>
        </w:r>
        <w:r>
          <w:rPr>
            <w:noProof/>
            <w:webHidden/>
          </w:rPr>
          <w:instrText xml:space="preserve"> PAGEREF _Toc234581980 \h </w:instrText>
        </w:r>
        <w:r>
          <w:rPr>
            <w:noProof/>
            <w:webHidden/>
          </w:rPr>
        </w:r>
        <w:r>
          <w:rPr>
            <w:noProof/>
            <w:webHidden/>
          </w:rPr>
          <w:fldChar w:fldCharType="separate"/>
        </w:r>
        <w:r>
          <w:rPr>
            <w:noProof/>
            <w:webHidden/>
          </w:rPr>
          <w:t>68</w:t>
        </w:r>
        <w:r>
          <w:rPr>
            <w:noProof/>
            <w:webHidden/>
          </w:rPr>
          <w:fldChar w:fldCharType="end"/>
        </w:r>
      </w:hyperlink>
    </w:p>
    <w:p w14:paraId="238F67A5" w14:textId="3583AE53"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81" w:history="1">
        <w:r w:rsidRPr="00080350">
          <w:rPr>
            <w:rStyle w:val="Hiperveza"/>
            <w:noProof/>
            <w:lang w:bidi="en-US"/>
          </w:rPr>
          <w:t>5.2.4</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Kontekst</w:t>
        </w:r>
        <w:r>
          <w:rPr>
            <w:noProof/>
            <w:webHidden/>
          </w:rPr>
          <w:tab/>
        </w:r>
        <w:r>
          <w:rPr>
            <w:noProof/>
            <w:webHidden/>
          </w:rPr>
          <w:fldChar w:fldCharType="begin"/>
        </w:r>
        <w:r>
          <w:rPr>
            <w:noProof/>
            <w:webHidden/>
          </w:rPr>
          <w:instrText xml:space="preserve"> PAGEREF _Toc234581981 \h </w:instrText>
        </w:r>
        <w:r>
          <w:rPr>
            <w:noProof/>
            <w:webHidden/>
          </w:rPr>
        </w:r>
        <w:r>
          <w:rPr>
            <w:noProof/>
            <w:webHidden/>
          </w:rPr>
          <w:fldChar w:fldCharType="separate"/>
        </w:r>
        <w:r>
          <w:rPr>
            <w:noProof/>
            <w:webHidden/>
          </w:rPr>
          <w:t>68</w:t>
        </w:r>
        <w:r>
          <w:rPr>
            <w:noProof/>
            <w:webHidden/>
          </w:rPr>
          <w:fldChar w:fldCharType="end"/>
        </w:r>
      </w:hyperlink>
    </w:p>
    <w:p w14:paraId="4F87E6CE" w14:textId="42B8BD72"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82" w:history="1">
        <w:r w:rsidRPr="00080350">
          <w:rPr>
            <w:rStyle w:val="Hiperveza"/>
            <w:noProof/>
            <w:lang w:bidi="en-US"/>
          </w:rPr>
          <w:t>5.2.5</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Uzrok</w:t>
        </w:r>
        <w:r>
          <w:rPr>
            <w:noProof/>
            <w:webHidden/>
          </w:rPr>
          <w:tab/>
        </w:r>
        <w:r>
          <w:rPr>
            <w:noProof/>
            <w:webHidden/>
          </w:rPr>
          <w:fldChar w:fldCharType="begin"/>
        </w:r>
        <w:r>
          <w:rPr>
            <w:noProof/>
            <w:webHidden/>
          </w:rPr>
          <w:instrText xml:space="preserve"> PAGEREF _Toc234581982 \h </w:instrText>
        </w:r>
        <w:r>
          <w:rPr>
            <w:noProof/>
            <w:webHidden/>
          </w:rPr>
        </w:r>
        <w:r>
          <w:rPr>
            <w:noProof/>
            <w:webHidden/>
          </w:rPr>
          <w:fldChar w:fldCharType="separate"/>
        </w:r>
        <w:r>
          <w:rPr>
            <w:noProof/>
            <w:webHidden/>
          </w:rPr>
          <w:t>71</w:t>
        </w:r>
        <w:r>
          <w:rPr>
            <w:noProof/>
            <w:webHidden/>
          </w:rPr>
          <w:fldChar w:fldCharType="end"/>
        </w:r>
      </w:hyperlink>
    </w:p>
    <w:p w14:paraId="2BAE39B7" w14:textId="2EA15753"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83" w:history="1">
        <w:r w:rsidRPr="00080350">
          <w:rPr>
            <w:rStyle w:val="Hiperveza"/>
            <w:noProof/>
            <w:lang w:bidi="en-US"/>
          </w:rPr>
          <w:t>5.2.6</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Događaj s najgorim mogućim posljedicama</w:t>
        </w:r>
        <w:r>
          <w:rPr>
            <w:noProof/>
            <w:webHidden/>
          </w:rPr>
          <w:tab/>
        </w:r>
        <w:r>
          <w:rPr>
            <w:noProof/>
            <w:webHidden/>
          </w:rPr>
          <w:fldChar w:fldCharType="begin"/>
        </w:r>
        <w:r>
          <w:rPr>
            <w:noProof/>
            <w:webHidden/>
          </w:rPr>
          <w:instrText xml:space="preserve"> PAGEREF _Toc234581983 \h </w:instrText>
        </w:r>
        <w:r>
          <w:rPr>
            <w:noProof/>
            <w:webHidden/>
          </w:rPr>
        </w:r>
        <w:r>
          <w:rPr>
            <w:noProof/>
            <w:webHidden/>
          </w:rPr>
          <w:fldChar w:fldCharType="separate"/>
        </w:r>
        <w:r>
          <w:rPr>
            <w:noProof/>
            <w:webHidden/>
          </w:rPr>
          <w:t>72</w:t>
        </w:r>
        <w:r>
          <w:rPr>
            <w:noProof/>
            <w:webHidden/>
          </w:rPr>
          <w:fldChar w:fldCharType="end"/>
        </w:r>
      </w:hyperlink>
    </w:p>
    <w:p w14:paraId="55E8E2E4" w14:textId="532723BA"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84" w:history="1">
        <w:r w:rsidRPr="00080350">
          <w:rPr>
            <w:rStyle w:val="Hiperveza"/>
            <w:noProof/>
            <w:lang w:bidi="en-US"/>
          </w:rPr>
          <w:t>5.2.7</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Podaci, izvori i metode proračuna</w:t>
        </w:r>
        <w:r>
          <w:rPr>
            <w:noProof/>
            <w:webHidden/>
          </w:rPr>
          <w:tab/>
        </w:r>
        <w:r>
          <w:rPr>
            <w:noProof/>
            <w:webHidden/>
          </w:rPr>
          <w:fldChar w:fldCharType="begin"/>
        </w:r>
        <w:r>
          <w:rPr>
            <w:noProof/>
            <w:webHidden/>
          </w:rPr>
          <w:instrText xml:space="preserve"> PAGEREF _Toc234581984 \h </w:instrText>
        </w:r>
        <w:r>
          <w:rPr>
            <w:noProof/>
            <w:webHidden/>
          </w:rPr>
        </w:r>
        <w:r>
          <w:rPr>
            <w:noProof/>
            <w:webHidden/>
          </w:rPr>
          <w:fldChar w:fldCharType="separate"/>
        </w:r>
        <w:r>
          <w:rPr>
            <w:noProof/>
            <w:webHidden/>
          </w:rPr>
          <w:t>75</w:t>
        </w:r>
        <w:r>
          <w:rPr>
            <w:noProof/>
            <w:webHidden/>
          </w:rPr>
          <w:fldChar w:fldCharType="end"/>
        </w:r>
      </w:hyperlink>
    </w:p>
    <w:p w14:paraId="6255349F" w14:textId="50063CC8"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85" w:history="1">
        <w:r w:rsidRPr="00080350">
          <w:rPr>
            <w:rStyle w:val="Hiperveza"/>
            <w:noProof/>
            <w:lang w:bidi="en-US"/>
          </w:rPr>
          <w:t>5.2.8</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Matrice rizika</w:t>
        </w:r>
        <w:r>
          <w:rPr>
            <w:noProof/>
            <w:webHidden/>
          </w:rPr>
          <w:tab/>
        </w:r>
        <w:r>
          <w:rPr>
            <w:noProof/>
            <w:webHidden/>
          </w:rPr>
          <w:fldChar w:fldCharType="begin"/>
        </w:r>
        <w:r>
          <w:rPr>
            <w:noProof/>
            <w:webHidden/>
          </w:rPr>
          <w:instrText xml:space="preserve"> PAGEREF _Toc234581985 \h </w:instrText>
        </w:r>
        <w:r>
          <w:rPr>
            <w:noProof/>
            <w:webHidden/>
          </w:rPr>
        </w:r>
        <w:r>
          <w:rPr>
            <w:noProof/>
            <w:webHidden/>
          </w:rPr>
          <w:fldChar w:fldCharType="separate"/>
        </w:r>
        <w:r>
          <w:rPr>
            <w:noProof/>
            <w:webHidden/>
          </w:rPr>
          <w:t>76</w:t>
        </w:r>
        <w:r>
          <w:rPr>
            <w:noProof/>
            <w:webHidden/>
          </w:rPr>
          <w:fldChar w:fldCharType="end"/>
        </w:r>
      </w:hyperlink>
    </w:p>
    <w:p w14:paraId="79D091E6" w14:textId="08C8F747" w:rsidR="002B77C9" w:rsidRDefault="002B77C9">
      <w:pPr>
        <w:pStyle w:val="Sadraj2"/>
        <w:tabs>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1986" w:history="1">
        <w:r w:rsidRPr="00080350">
          <w:rPr>
            <w:rStyle w:val="Hiperveza"/>
            <w:noProof/>
          </w:rPr>
          <w:t>5.3 Poplava</w:t>
        </w:r>
        <w:r>
          <w:rPr>
            <w:noProof/>
            <w:webHidden/>
          </w:rPr>
          <w:tab/>
        </w:r>
        <w:r>
          <w:rPr>
            <w:noProof/>
            <w:webHidden/>
          </w:rPr>
          <w:fldChar w:fldCharType="begin"/>
        </w:r>
        <w:r>
          <w:rPr>
            <w:noProof/>
            <w:webHidden/>
          </w:rPr>
          <w:instrText xml:space="preserve"> PAGEREF _Toc234581986 \h </w:instrText>
        </w:r>
        <w:r>
          <w:rPr>
            <w:noProof/>
            <w:webHidden/>
          </w:rPr>
        </w:r>
        <w:r>
          <w:rPr>
            <w:noProof/>
            <w:webHidden/>
          </w:rPr>
          <w:fldChar w:fldCharType="separate"/>
        </w:r>
        <w:r>
          <w:rPr>
            <w:noProof/>
            <w:webHidden/>
          </w:rPr>
          <w:t>80</w:t>
        </w:r>
        <w:r>
          <w:rPr>
            <w:noProof/>
            <w:webHidden/>
          </w:rPr>
          <w:fldChar w:fldCharType="end"/>
        </w:r>
      </w:hyperlink>
    </w:p>
    <w:p w14:paraId="517A1219" w14:textId="760B3976"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87" w:history="1">
        <w:r w:rsidRPr="00080350">
          <w:rPr>
            <w:rStyle w:val="Hiperveza"/>
            <w:rFonts w:cstheme="majorBidi"/>
            <w:noProof/>
            <w:lang w:bidi="en-US"/>
          </w:rPr>
          <w:t>5.3.1 Naziv scenarija</w:t>
        </w:r>
        <w:r>
          <w:rPr>
            <w:noProof/>
            <w:webHidden/>
          </w:rPr>
          <w:tab/>
        </w:r>
        <w:r>
          <w:rPr>
            <w:noProof/>
            <w:webHidden/>
          </w:rPr>
          <w:fldChar w:fldCharType="begin"/>
        </w:r>
        <w:r>
          <w:rPr>
            <w:noProof/>
            <w:webHidden/>
          </w:rPr>
          <w:instrText xml:space="preserve"> PAGEREF _Toc234581987 \h </w:instrText>
        </w:r>
        <w:r>
          <w:rPr>
            <w:noProof/>
            <w:webHidden/>
          </w:rPr>
        </w:r>
        <w:r>
          <w:rPr>
            <w:noProof/>
            <w:webHidden/>
          </w:rPr>
          <w:fldChar w:fldCharType="separate"/>
        </w:r>
        <w:r>
          <w:rPr>
            <w:noProof/>
            <w:webHidden/>
          </w:rPr>
          <w:t>80</w:t>
        </w:r>
        <w:r>
          <w:rPr>
            <w:noProof/>
            <w:webHidden/>
          </w:rPr>
          <w:fldChar w:fldCharType="end"/>
        </w:r>
      </w:hyperlink>
    </w:p>
    <w:p w14:paraId="53153880" w14:textId="7FA1347A"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88" w:history="1">
        <w:r w:rsidRPr="00080350">
          <w:rPr>
            <w:rStyle w:val="Hiperveza"/>
            <w:rFonts w:cstheme="majorBidi"/>
            <w:noProof/>
            <w:lang w:bidi="en-US"/>
          </w:rPr>
          <w:t>5.3.2 Uvod</w:t>
        </w:r>
        <w:r>
          <w:rPr>
            <w:noProof/>
            <w:webHidden/>
          </w:rPr>
          <w:tab/>
        </w:r>
        <w:r>
          <w:rPr>
            <w:noProof/>
            <w:webHidden/>
          </w:rPr>
          <w:fldChar w:fldCharType="begin"/>
        </w:r>
        <w:r>
          <w:rPr>
            <w:noProof/>
            <w:webHidden/>
          </w:rPr>
          <w:instrText xml:space="preserve"> PAGEREF _Toc234581988 \h </w:instrText>
        </w:r>
        <w:r>
          <w:rPr>
            <w:noProof/>
            <w:webHidden/>
          </w:rPr>
        </w:r>
        <w:r>
          <w:rPr>
            <w:noProof/>
            <w:webHidden/>
          </w:rPr>
          <w:fldChar w:fldCharType="separate"/>
        </w:r>
        <w:r>
          <w:rPr>
            <w:noProof/>
            <w:webHidden/>
          </w:rPr>
          <w:t>80</w:t>
        </w:r>
        <w:r>
          <w:rPr>
            <w:noProof/>
            <w:webHidden/>
          </w:rPr>
          <w:fldChar w:fldCharType="end"/>
        </w:r>
      </w:hyperlink>
    </w:p>
    <w:p w14:paraId="70256428" w14:textId="1CC55DA4"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89" w:history="1">
        <w:r w:rsidRPr="00080350">
          <w:rPr>
            <w:rStyle w:val="Hiperveza"/>
            <w:rFonts w:cstheme="majorBidi"/>
            <w:noProof/>
            <w:lang w:bidi="en-US"/>
          </w:rPr>
          <w:t>5.3.3 Prikaz utjecaja na kritičnu infrastrukturu</w:t>
        </w:r>
        <w:r>
          <w:rPr>
            <w:noProof/>
            <w:webHidden/>
          </w:rPr>
          <w:tab/>
        </w:r>
        <w:r>
          <w:rPr>
            <w:noProof/>
            <w:webHidden/>
          </w:rPr>
          <w:fldChar w:fldCharType="begin"/>
        </w:r>
        <w:r>
          <w:rPr>
            <w:noProof/>
            <w:webHidden/>
          </w:rPr>
          <w:instrText xml:space="preserve"> PAGEREF _Toc234581989 \h </w:instrText>
        </w:r>
        <w:r>
          <w:rPr>
            <w:noProof/>
            <w:webHidden/>
          </w:rPr>
        </w:r>
        <w:r>
          <w:rPr>
            <w:noProof/>
            <w:webHidden/>
          </w:rPr>
          <w:fldChar w:fldCharType="separate"/>
        </w:r>
        <w:r>
          <w:rPr>
            <w:noProof/>
            <w:webHidden/>
          </w:rPr>
          <w:t>80</w:t>
        </w:r>
        <w:r>
          <w:rPr>
            <w:noProof/>
            <w:webHidden/>
          </w:rPr>
          <w:fldChar w:fldCharType="end"/>
        </w:r>
      </w:hyperlink>
    </w:p>
    <w:p w14:paraId="658054AE" w14:textId="3385AF6F"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90" w:history="1">
        <w:r w:rsidRPr="00080350">
          <w:rPr>
            <w:rStyle w:val="Hiperveza"/>
            <w:rFonts w:cstheme="majorBidi"/>
            <w:noProof/>
            <w:lang w:bidi="en-US"/>
          </w:rPr>
          <w:t>5.3.4 Kontekst</w:t>
        </w:r>
        <w:r>
          <w:rPr>
            <w:noProof/>
            <w:webHidden/>
          </w:rPr>
          <w:tab/>
        </w:r>
        <w:r>
          <w:rPr>
            <w:noProof/>
            <w:webHidden/>
          </w:rPr>
          <w:fldChar w:fldCharType="begin"/>
        </w:r>
        <w:r>
          <w:rPr>
            <w:noProof/>
            <w:webHidden/>
          </w:rPr>
          <w:instrText xml:space="preserve"> PAGEREF _Toc234581990 \h </w:instrText>
        </w:r>
        <w:r>
          <w:rPr>
            <w:noProof/>
            <w:webHidden/>
          </w:rPr>
        </w:r>
        <w:r>
          <w:rPr>
            <w:noProof/>
            <w:webHidden/>
          </w:rPr>
          <w:fldChar w:fldCharType="separate"/>
        </w:r>
        <w:r>
          <w:rPr>
            <w:noProof/>
            <w:webHidden/>
          </w:rPr>
          <w:t>81</w:t>
        </w:r>
        <w:r>
          <w:rPr>
            <w:noProof/>
            <w:webHidden/>
          </w:rPr>
          <w:fldChar w:fldCharType="end"/>
        </w:r>
      </w:hyperlink>
    </w:p>
    <w:p w14:paraId="073D84AF" w14:textId="0C5D6FCE"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91" w:history="1">
        <w:r w:rsidRPr="00080350">
          <w:rPr>
            <w:rStyle w:val="Hiperveza"/>
            <w:rFonts w:cstheme="majorBidi"/>
            <w:noProof/>
            <w:lang w:bidi="en-US"/>
          </w:rPr>
          <w:t>5.3.5 Uzrok</w:t>
        </w:r>
        <w:r>
          <w:rPr>
            <w:noProof/>
            <w:webHidden/>
          </w:rPr>
          <w:tab/>
        </w:r>
        <w:r>
          <w:rPr>
            <w:noProof/>
            <w:webHidden/>
          </w:rPr>
          <w:fldChar w:fldCharType="begin"/>
        </w:r>
        <w:r>
          <w:rPr>
            <w:noProof/>
            <w:webHidden/>
          </w:rPr>
          <w:instrText xml:space="preserve"> PAGEREF _Toc234581991 \h </w:instrText>
        </w:r>
        <w:r>
          <w:rPr>
            <w:noProof/>
            <w:webHidden/>
          </w:rPr>
        </w:r>
        <w:r>
          <w:rPr>
            <w:noProof/>
            <w:webHidden/>
          </w:rPr>
          <w:fldChar w:fldCharType="separate"/>
        </w:r>
        <w:r>
          <w:rPr>
            <w:noProof/>
            <w:webHidden/>
          </w:rPr>
          <w:t>88</w:t>
        </w:r>
        <w:r>
          <w:rPr>
            <w:noProof/>
            <w:webHidden/>
          </w:rPr>
          <w:fldChar w:fldCharType="end"/>
        </w:r>
      </w:hyperlink>
    </w:p>
    <w:p w14:paraId="5E17EF82" w14:textId="7238A79F"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92" w:history="1">
        <w:r w:rsidRPr="00080350">
          <w:rPr>
            <w:rStyle w:val="Hiperveza"/>
            <w:rFonts w:cstheme="majorBidi"/>
            <w:noProof/>
            <w:lang w:bidi="en-US"/>
          </w:rPr>
          <w:t>5.3.6 Najvjerojatniji neželjeni događaj</w:t>
        </w:r>
        <w:r>
          <w:rPr>
            <w:noProof/>
            <w:webHidden/>
          </w:rPr>
          <w:tab/>
        </w:r>
        <w:r>
          <w:rPr>
            <w:noProof/>
            <w:webHidden/>
          </w:rPr>
          <w:fldChar w:fldCharType="begin"/>
        </w:r>
        <w:r>
          <w:rPr>
            <w:noProof/>
            <w:webHidden/>
          </w:rPr>
          <w:instrText xml:space="preserve"> PAGEREF _Toc234581992 \h </w:instrText>
        </w:r>
        <w:r>
          <w:rPr>
            <w:noProof/>
            <w:webHidden/>
          </w:rPr>
        </w:r>
        <w:r>
          <w:rPr>
            <w:noProof/>
            <w:webHidden/>
          </w:rPr>
          <w:fldChar w:fldCharType="separate"/>
        </w:r>
        <w:r>
          <w:rPr>
            <w:noProof/>
            <w:webHidden/>
          </w:rPr>
          <w:t>89</w:t>
        </w:r>
        <w:r>
          <w:rPr>
            <w:noProof/>
            <w:webHidden/>
          </w:rPr>
          <w:fldChar w:fldCharType="end"/>
        </w:r>
      </w:hyperlink>
    </w:p>
    <w:p w14:paraId="574C486F" w14:textId="0709F9BE"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93" w:history="1">
        <w:r w:rsidRPr="00080350">
          <w:rPr>
            <w:rStyle w:val="Hiperveza"/>
            <w:rFonts w:cstheme="majorBidi"/>
            <w:noProof/>
            <w:lang w:bidi="en-US"/>
          </w:rPr>
          <w:t>5.3.7 Podaci, izvori i metode proračuna</w:t>
        </w:r>
        <w:r>
          <w:rPr>
            <w:noProof/>
            <w:webHidden/>
          </w:rPr>
          <w:tab/>
        </w:r>
        <w:r>
          <w:rPr>
            <w:noProof/>
            <w:webHidden/>
          </w:rPr>
          <w:fldChar w:fldCharType="begin"/>
        </w:r>
        <w:r>
          <w:rPr>
            <w:noProof/>
            <w:webHidden/>
          </w:rPr>
          <w:instrText xml:space="preserve"> PAGEREF _Toc234581993 \h </w:instrText>
        </w:r>
        <w:r>
          <w:rPr>
            <w:noProof/>
            <w:webHidden/>
          </w:rPr>
        </w:r>
        <w:r>
          <w:rPr>
            <w:noProof/>
            <w:webHidden/>
          </w:rPr>
          <w:fldChar w:fldCharType="separate"/>
        </w:r>
        <w:r>
          <w:rPr>
            <w:noProof/>
            <w:webHidden/>
          </w:rPr>
          <w:t>93</w:t>
        </w:r>
        <w:r>
          <w:rPr>
            <w:noProof/>
            <w:webHidden/>
          </w:rPr>
          <w:fldChar w:fldCharType="end"/>
        </w:r>
      </w:hyperlink>
    </w:p>
    <w:p w14:paraId="2483ADFB" w14:textId="4209DFDD"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94" w:history="1">
        <w:r w:rsidRPr="00080350">
          <w:rPr>
            <w:rStyle w:val="Hiperveza"/>
            <w:rFonts w:cstheme="majorBidi"/>
            <w:noProof/>
            <w:lang w:bidi="en-US"/>
          </w:rPr>
          <w:t>5.3.8 Matrice rizika</w:t>
        </w:r>
        <w:r>
          <w:rPr>
            <w:noProof/>
            <w:webHidden/>
          </w:rPr>
          <w:tab/>
        </w:r>
        <w:r>
          <w:rPr>
            <w:noProof/>
            <w:webHidden/>
          </w:rPr>
          <w:fldChar w:fldCharType="begin"/>
        </w:r>
        <w:r>
          <w:rPr>
            <w:noProof/>
            <w:webHidden/>
          </w:rPr>
          <w:instrText xml:space="preserve"> PAGEREF _Toc234581994 \h </w:instrText>
        </w:r>
        <w:r>
          <w:rPr>
            <w:noProof/>
            <w:webHidden/>
          </w:rPr>
        </w:r>
        <w:r>
          <w:rPr>
            <w:noProof/>
            <w:webHidden/>
          </w:rPr>
          <w:fldChar w:fldCharType="separate"/>
        </w:r>
        <w:r>
          <w:rPr>
            <w:noProof/>
            <w:webHidden/>
          </w:rPr>
          <w:t>94</w:t>
        </w:r>
        <w:r>
          <w:rPr>
            <w:noProof/>
            <w:webHidden/>
          </w:rPr>
          <w:fldChar w:fldCharType="end"/>
        </w:r>
      </w:hyperlink>
    </w:p>
    <w:p w14:paraId="6AB63FFC" w14:textId="4F081E14"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95" w:history="1">
        <w:r w:rsidRPr="00080350">
          <w:rPr>
            <w:rStyle w:val="Hiperveza"/>
            <w:rFonts w:cstheme="majorBidi"/>
            <w:noProof/>
            <w:lang w:bidi="en-US"/>
          </w:rPr>
          <w:t>5.3.9 Karte</w:t>
        </w:r>
        <w:r>
          <w:rPr>
            <w:noProof/>
            <w:webHidden/>
          </w:rPr>
          <w:tab/>
        </w:r>
        <w:r>
          <w:rPr>
            <w:noProof/>
            <w:webHidden/>
          </w:rPr>
          <w:fldChar w:fldCharType="begin"/>
        </w:r>
        <w:r>
          <w:rPr>
            <w:noProof/>
            <w:webHidden/>
          </w:rPr>
          <w:instrText xml:space="preserve"> PAGEREF _Toc234581995 \h </w:instrText>
        </w:r>
        <w:r>
          <w:rPr>
            <w:noProof/>
            <w:webHidden/>
          </w:rPr>
        </w:r>
        <w:r>
          <w:rPr>
            <w:noProof/>
            <w:webHidden/>
          </w:rPr>
          <w:fldChar w:fldCharType="separate"/>
        </w:r>
        <w:r>
          <w:rPr>
            <w:noProof/>
            <w:webHidden/>
          </w:rPr>
          <w:t>95</w:t>
        </w:r>
        <w:r>
          <w:rPr>
            <w:noProof/>
            <w:webHidden/>
          </w:rPr>
          <w:fldChar w:fldCharType="end"/>
        </w:r>
      </w:hyperlink>
    </w:p>
    <w:p w14:paraId="6CC1A386" w14:textId="377D0142" w:rsidR="002B77C9" w:rsidRDefault="002B77C9">
      <w:pPr>
        <w:pStyle w:val="Sadraj2"/>
        <w:tabs>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1996" w:history="1">
        <w:r w:rsidRPr="00080350">
          <w:rPr>
            <w:rStyle w:val="Hiperveza"/>
            <w:noProof/>
          </w:rPr>
          <w:t>5.4 Ekstremne vremenske pojave - Vjetar</w:t>
        </w:r>
        <w:r>
          <w:rPr>
            <w:noProof/>
            <w:webHidden/>
          </w:rPr>
          <w:tab/>
        </w:r>
        <w:r>
          <w:rPr>
            <w:noProof/>
            <w:webHidden/>
          </w:rPr>
          <w:fldChar w:fldCharType="begin"/>
        </w:r>
        <w:r>
          <w:rPr>
            <w:noProof/>
            <w:webHidden/>
          </w:rPr>
          <w:instrText xml:space="preserve"> PAGEREF _Toc234581996 \h </w:instrText>
        </w:r>
        <w:r>
          <w:rPr>
            <w:noProof/>
            <w:webHidden/>
          </w:rPr>
        </w:r>
        <w:r>
          <w:rPr>
            <w:noProof/>
            <w:webHidden/>
          </w:rPr>
          <w:fldChar w:fldCharType="separate"/>
        </w:r>
        <w:r>
          <w:rPr>
            <w:noProof/>
            <w:webHidden/>
          </w:rPr>
          <w:t>98</w:t>
        </w:r>
        <w:r>
          <w:rPr>
            <w:noProof/>
            <w:webHidden/>
          </w:rPr>
          <w:fldChar w:fldCharType="end"/>
        </w:r>
      </w:hyperlink>
    </w:p>
    <w:p w14:paraId="5BAB4AFB" w14:textId="6A432DE9"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97" w:history="1">
        <w:r w:rsidRPr="00080350">
          <w:rPr>
            <w:rStyle w:val="Hiperveza"/>
            <w:rFonts w:cstheme="majorBidi"/>
            <w:iCs/>
            <w:noProof/>
            <w:lang w:bidi="en-US"/>
          </w:rPr>
          <w:t>5.4.1 Naziv scenarija</w:t>
        </w:r>
        <w:r>
          <w:rPr>
            <w:noProof/>
            <w:webHidden/>
          </w:rPr>
          <w:tab/>
        </w:r>
        <w:r>
          <w:rPr>
            <w:noProof/>
            <w:webHidden/>
          </w:rPr>
          <w:fldChar w:fldCharType="begin"/>
        </w:r>
        <w:r>
          <w:rPr>
            <w:noProof/>
            <w:webHidden/>
          </w:rPr>
          <w:instrText xml:space="preserve"> PAGEREF _Toc234581997 \h </w:instrText>
        </w:r>
        <w:r>
          <w:rPr>
            <w:noProof/>
            <w:webHidden/>
          </w:rPr>
        </w:r>
        <w:r>
          <w:rPr>
            <w:noProof/>
            <w:webHidden/>
          </w:rPr>
          <w:fldChar w:fldCharType="separate"/>
        </w:r>
        <w:r>
          <w:rPr>
            <w:noProof/>
            <w:webHidden/>
          </w:rPr>
          <w:t>98</w:t>
        </w:r>
        <w:r>
          <w:rPr>
            <w:noProof/>
            <w:webHidden/>
          </w:rPr>
          <w:fldChar w:fldCharType="end"/>
        </w:r>
      </w:hyperlink>
    </w:p>
    <w:p w14:paraId="55687066" w14:textId="2D972390"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98" w:history="1">
        <w:r w:rsidRPr="00080350">
          <w:rPr>
            <w:rStyle w:val="Hiperveza"/>
            <w:rFonts w:cstheme="majorBidi"/>
            <w:noProof/>
            <w:lang w:bidi="en-US"/>
          </w:rPr>
          <w:t>5.4.2 Uvod</w:t>
        </w:r>
        <w:r>
          <w:rPr>
            <w:noProof/>
            <w:webHidden/>
          </w:rPr>
          <w:tab/>
        </w:r>
        <w:r>
          <w:rPr>
            <w:noProof/>
            <w:webHidden/>
          </w:rPr>
          <w:fldChar w:fldCharType="begin"/>
        </w:r>
        <w:r>
          <w:rPr>
            <w:noProof/>
            <w:webHidden/>
          </w:rPr>
          <w:instrText xml:space="preserve"> PAGEREF _Toc234581998 \h </w:instrText>
        </w:r>
        <w:r>
          <w:rPr>
            <w:noProof/>
            <w:webHidden/>
          </w:rPr>
        </w:r>
        <w:r>
          <w:rPr>
            <w:noProof/>
            <w:webHidden/>
          </w:rPr>
          <w:fldChar w:fldCharType="separate"/>
        </w:r>
        <w:r>
          <w:rPr>
            <w:noProof/>
            <w:webHidden/>
          </w:rPr>
          <w:t>98</w:t>
        </w:r>
        <w:r>
          <w:rPr>
            <w:noProof/>
            <w:webHidden/>
          </w:rPr>
          <w:fldChar w:fldCharType="end"/>
        </w:r>
      </w:hyperlink>
    </w:p>
    <w:p w14:paraId="22ACE481" w14:textId="0FC92216"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1999" w:history="1">
        <w:r w:rsidRPr="00080350">
          <w:rPr>
            <w:rStyle w:val="Hiperveza"/>
            <w:rFonts w:cstheme="majorBidi"/>
            <w:iCs/>
            <w:noProof/>
            <w:lang w:bidi="en-US"/>
          </w:rPr>
          <w:t>5.4.3 Prikaz utjecaja na kritičnu strukturu</w:t>
        </w:r>
        <w:r>
          <w:rPr>
            <w:noProof/>
            <w:webHidden/>
          </w:rPr>
          <w:tab/>
        </w:r>
        <w:r>
          <w:rPr>
            <w:noProof/>
            <w:webHidden/>
          </w:rPr>
          <w:fldChar w:fldCharType="begin"/>
        </w:r>
        <w:r>
          <w:rPr>
            <w:noProof/>
            <w:webHidden/>
          </w:rPr>
          <w:instrText xml:space="preserve"> PAGEREF _Toc234581999 \h </w:instrText>
        </w:r>
        <w:r>
          <w:rPr>
            <w:noProof/>
            <w:webHidden/>
          </w:rPr>
        </w:r>
        <w:r>
          <w:rPr>
            <w:noProof/>
            <w:webHidden/>
          </w:rPr>
          <w:fldChar w:fldCharType="separate"/>
        </w:r>
        <w:r>
          <w:rPr>
            <w:noProof/>
            <w:webHidden/>
          </w:rPr>
          <w:t>99</w:t>
        </w:r>
        <w:r>
          <w:rPr>
            <w:noProof/>
            <w:webHidden/>
          </w:rPr>
          <w:fldChar w:fldCharType="end"/>
        </w:r>
      </w:hyperlink>
    </w:p>
    <w:p w14:paraId="5DC6EE78" w14:textId="10D3E203"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00" w:history="1">
        <w:r w:rsidRPr="00080350">
          <w:rPr>
            <w:rStyle w:val="Hiperveza"/>
            <w:rFonts w:cstheme="majorBidi"/>
            <w:iCs/>
            <w:noProof/>
            <w:lang w:bidi="en-US"/>
          </w:rPr>
          <w:t>5.4.4 Kontekst</w:t>
        </w:r>
        <w:r>
          <w:rPr>
            <w:noProof/>
            <w:webHidden/>
          </w:rPr>
          <w:tab/>
        </w:r>
        <w:r>
          <w:rPr>
            <w:noProof/>
            <w:webHidden/>
          </w:rPr>
          <w:fldChar w:fldCharType="begin"/>
        </w:r>
        <w:r>
          <w:rPr>
            <w:noProof/>
            <w:webHidden/>
          </w:rPr>
          <w:instrText xml:space="preserve"> PAGEREF _Toc234582000 \h </w:instrText>
        </w:r>
        <w:r>
          <w:rPr>
            <w:noProof/>
            <w:webHidden/>
          </w:rPr>
        </w:r>
        <w:r>
          <w:rPr>
            <w:noProof/>
            <w:webHidden/>
          </w:rPr>
          <w:fldChar w:fldCharType="separate"/>
        </w:r>
        <w:r>
          <w:rPr>
            <w:noProof/>
            <w:webHidden/>
          </w:rPr>
          <w:t>99</w:t>
        </w:r>
        <w:r>
          <w:rPr>
            <w:noProof/>
            <w:webHidden/>
          </w:rPr>
          <w:fldChar w:fldCharType="end"/>
        </w:r>
      </w:hyperlink>
    </w:p>
    <w:p w14:paraId="33B767FB" w14:textId="23765B5A"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01" w:history="1">
        <w:r w:rsidRPr="00080350">
          <w:rPr>
            <w:rStyle w:val="Hiperveza"/>
            <w:rFonts w:cstheme="majorBidi"/>
            <w:iCs/>
            <w:noProof/>
            <w:lang w:bidi="en-US"/>
          </w:rPr>
          <w:t>5.4.5 Uzrok</w:t>
        </w:r>
        <w:r>
          <w:rPr>
            <w:noProof/>
            <w:webHidden/>
          </w:rPr>
          <w:tab/>
        </w:r>
        <w:r>
          <w:rPr>
            <w:noProof/>
            <w:webHidden/>
          </w:rPr>
          <w:fldChar w:fldCharType="begin"/>
        </w:r>
        <w:r>
          <w:rPr>
            <w:noProof/>
            <w:webHidden/>
          </w:rPr>
          <w:instrText xml:space="preserve"> PAGEREF _Toc234582001 \h </w:instrText>
        </w:r>
        <w:r>
          <w:rPr>
            <w:noProof/>
            <w:webHidden/>
          </w:rPr>
        </w:r>
        <w:r>
          <w:rPr>
            <w:noProof/>
            <w:webHidden/>
          </w:rPr>
          <w:fldChar w:fldCharType="separate"/>
        </w:r>
        <w:r>
          <w:rPr>
            <w:noProof/>
            <w:webHidden/>
          </w:rPr>
          <w:t>102</w:t>
        </w:r>
        <w:r>
          <w:rPr>
            <w:noProof/>
            <w:webHidden/>
          </w:rPr>
          <w:fldChar w:fldCharType="end"/>
        </w:r>
      </w:hyperlink>
    </w:p>
    <w:p w14:paraId="1E1CE1BA" w14:textId="77686EE9"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02" w:history="1">
        <w:r w:rsidRPr="00080350">
          <w:rPr>
            <w:rStyle w:val="Hiperveza"/>
            <w:rFonts w:cstheme="majorBidi"/>
            <w:iCs/>
            <w:noProof/>
            <w:lang w:bidi="en-US"/>
          </w:rPr>
          <w:t>5.4.6 Događaj s najgorim mogućim posljedicama</w:t>
        </w:r>
        <w:r>
          <w:rPr>
            <w:noProof/>
            <w:webHidden/>
          </w:rPr>
          <w:tab/>
        </w:r>
        <w:r>
          <w:rPr>
            <w:noProof/>
            <w:webHidden/>
          </w:rPr>
          <w:fldChar w:fldCharType="begin"/>
        </w:r>
        <w:r>
          <w:rPr>
            <w:noProof/>
            <w:webHidden/>
          </w:rPr>
          <w:instrText xml:space="preserve"> PAGEREF _Toc234582002 \h </w:instrText>
        </w:r>
        <w:r>
          <w:rPr>
            <w:noProof/>
            <w:webHidden/>
          </w:rPr>
        </w:r>
        <w:r>
          <w:rPr>
            <w:noProof/>
            <w:webHidden/>
          </w:rPr>
          <w:fldChar w:fldCharType="separate"/>
        </w:r>
        <w:r>
          <w:rPr>
            <w:noProof/>
            <w:webHidden/>
          </w:rPr>
          <w:t>103</w:t>
        </w:r>
        <w:r>
          <w:rPr>
            <w:noProof/>
            <w:webHidden/>
          </w:rPr>
          <w:fldChar w:fldCharType="end"/>
        </w:r>
      </w:hyperlink>
    </w:p>
    <w:p w14:paraId="550C525E" w14:textId="0063E62D"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03" w:history="1">
        <w:r w:rsidRPr="00080350">
          <w:rPr>
            <w:rStyle w:val="Hiperveza"/>
            <w:rFonts w:cstheme="majorBidi"/>
            <w:iCs/>
            <w:noProof/>
            <w:lang w:bidi="en-US"/>
          </w:rPr>
          <w:t>5.4.7 Podaci, izvori i metode proračuna</w:t>
        </w:r>
        <w:r>
          <w:rPr>
            <w:noProof/>
            <w:webHidden/>
          </w:rPr>
          <w:tab/>
        </w:r>
        <w:r>
          <w:rPr>
            <w:noProof/>
            <w:webHidden/>
          </w:rPr>
          <w:fldChar w:fldCharType="begin"/>
        </w:r>
        <w:r>
          <w:rPr>
            <w:noProof/>
            <w:webHidden/>
          </w:rPr>
          <w:instrText xml:space="preserve"> PAGEREF _Toc234582003 \h </w:instrText>
        </w:r>
        <w:r>
          <w:rPr>
            <w:noProof/>
            <w:webHidden/>
          </w:rPr>
        </w:r>
        <w:r>
          <w:rPr>
            <w:noProof/>
            <w:webHidden/>
          </w:rPr>
          <w:fldChar w:fldCharType="separate"/>
        </w:r>
        <w:r>
          <w:rPr>
            <w:noProof/>
            <w:webHidden/>
          </w:rPr>
          <w:t>106</w:t>
        </w:r>
        <w:r>
          <w:rPr>
            <w:noProof/>
            <w:webHidden/>
          </w:rPr>
          <w:fldChar w:fldCharType="end"/>
        </w:r>
      </w:hyperlink>
    </w:p>
    <w:p w14:paraId="54C0CA05" w14:textId="7B8B26FB"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04" w:history="1">
        <w:r w:rsidRPr="00080350">
          <w:rPr>
            <w:rStyle w:val="Hiperveza"/>
            <w:rFonts w:cstheme="majorBidi"/>
            <w:iCs/>
            <w:noProof/>
            <w:lang w:bidi="en-US"/>
          </w:rPr>
          <w:t>5.4.8 Matrice rizika</w:t>
        </w:r>
        <w:r>
          <w:rPr>
            <w:noProof/>
            <w:webHidden/>
          </w:rPr>
          <w:tab/>
        </w:r>
        <w:r>
          <w:rPr>
            <w:noProof/>
            <w:webHidden/>
          </w:rPr>
          <w:fldChar w:fldCharType="begin"/>
        </w:r>
        <w:r>
          <w:rPr>
            <w:noProof/>
            <w:webHidden/>
          </w:rPr>
          <w:instrText xml:space="preserve"> PAGEREF _Toc234582004 \h </w:instrText>
        </w:r>
        <w:r>
          <w:rPr>
            <w:noProof/>
            <w:webHidden/>
          </w:rPr>
        </w:r>
        <w:r>
          <w:rPr>
            <w:noProof/>
            <w:webHidden/>
          </w:rPr>
          <w:fldChar w:fldCharType="separate"/>
        </w:r>
        <w:r>
          <w:rPr>
            <w:noProof/>
            <w:webHidden/>
          </w:rPr>
          <w:t>107</w:t>
        </w:r>
        <w:r>
          <w:rPr>
            <w:noProof/>
            <w:webHidden/>
          </w:rPr>
          <w:fldChar w:fldCharType="end"/>
        </w:r>
      </w:hyperlink>
    </w:p>
    <w:p w14:paraId="031314E9" w14:textId="1354A320"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05" w:history="1">
        <w:r w:rsidRPr="00080350">
          <w:rPr>
            <w:rStyle w:val="Hiperveza"/>
            <w:rFonts w:cstheme="majorBidi"/>
            <w:noProof/>
            <w:lang w:bidi="en-US"/>
          </w:rPr>
          <w:t>5.4.9 Karte</w:t>
        </w:r>
        <w:r>
          <w:rPr>
            <w:noProof/>
            <w:webHidden/>
          </w:rPr>
          <w:tab/>
        </w:r>
        <w:r>
          <w:rPr>
            <w:noProof/>
            <w:webHidden/>
          </w:rPr>
          <w:fldChar w:fldCharType="begin"/>
        </w:r>
        <w:r>
          <w:rPr>
            <w:noProof/>
            <w:webHidden/>
          </w:rPr>
          <w:instrText xml:space="preserve"> PAGEREF _Toc234582005 \h </w:instrText>
        </w:r>
        <w:r>
          <w:rPr>
            <w:noProof/>
            <w:webHidden/>
          </w:rPr>
        </w:r>
        <w:r>
          <w:rPr>
            <w:noProof/>
            <w:webHidden/>
          </w:rPr>
          <w:fldChar w:fldCharType="separate"/>
        </w:r>
        <w:r>
          <w:rPr>
            <w:noProof/>
            <w:webHidden/>
          </w:rPr>
          <w:t>108</w:t>
        </w:r>
        <w:r>
          <w:rPr>
            <w:noProof/>
            <w:webHidden/>
          </w:rPr>
          <w:fldChar w:fldCharType="end"/>
        </w:r>
      </w:hyperlink>
    </w:p>
    <w:p w14:paraId="0E15E220" w14:textId="5041B2EB" w:rsidR="002B77C9" w:rsidRDefault="002B77C9">
      <w:pPr>
        <w:pStyle w:val="Sadraj2"/>
        <w:tabs>
          <w:tab w:val="left" w:pos="546"/>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2006" w:history="1">
        <w:r w:rsidRPr="00080350">
          <w:rPr>
            <w:rStyle w:val="Hiperveza"/>
            <w:noProof/>
          </w:rPr>
          <w:t>5.5</w:t>
        </w:r>
        <w:r>
          <w:rPr>
            <w:rFonts w:asciiTheme="minorHAnsi" w:eastAsiaTheme="minorEastAsia" w:hAnsiTheme="minorHAnsi" w:cstheme="minorBidi"/>
            <w:b w:val="0"/>
            <w:bCs w:val="0"/>
            <w:smallCaps w:val="0"/>
            <w:noProof/>
            <w:color w:val="auto"/>
            <w:kern w:val="2"/>
            <w:sz w:val="24"/>
            <w:lang w:eastAsia="hr-HR"/>
            <w14:ligatures w14:val="standardContextual"/>
          </w:rPr>
          <w:tab/>
        </w:r>
        <w:r w:rsidRPr="00080350">
          <w:rPr>
            <w:rStyle w:val="Hiperveza"/>
            <w:noProof/>
          </w:rPr>
          <w:t>Epidemije i pandemije</w:t>
        </w:r>
        <w:r>
          <w:rPr>
            <w:noProof/>
            <w:webHidden/>
          </w:rPr>
          <w:tab/>
        </w:r>
        <w:r>
          <w:rPr>
            <w:noProof/>
            <w:webHidden/>
          </w:rPr>
          <w:fldChar w:fldCharType="begin"/>
        </w:r>
        <w:r>
          <w:rPr>
            <w:noProof/>
            <w:webHidden/>
          </w:rPr>
          <w:instrText xml:space="preserve"> PAGEREF _Toc234582006 \h </w:instrText>
        </w:r>
        <w:r>
          <w:rPr>
            <w:noProof/>
            <w:webHidden/>
          </w:rPr>
        </w:r>
        <w:r>
          <w:rPr>
            <w:noProof/>
            <w:webHidden/>
          </w:rPr>
          <w:fldChar w:fldCharType="separate"/>
        </w:r>
        <w:r>
          <w:rPr>
            <w:noProof/>
            <w:webHidden/>
          </w:rPr>
          <w:t>110</w:t>
        </w:r>
        <w:r>
          <w:rPr>
            <w:noProof/>
            <w:webHidden/>
          </w:rPr>
          <w:fldChar w:fldCharType="end"/>
        </w:r>
      </w:hyperlink>
    </w:p>
    <w:p w14:paraId="789090EF" w14:textId="70FE6D8D"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07" w:history="1">
        <w:r w:rsidRPr="00080350">
          <w:rPr>
            <w:rStyle w:val="Hiperveza"/>
            <w:noProof/>
            <w:lang w:bidi="en-US"/>
          </w:rPr>
          <w:t>5.5.1</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Naziv scenarija</w:t>
        </w:r>
        <w:r>
          <w:rPr>
            <w:noProof/>
            <w:webHidden/>
          </w:rPr>
          <w:tab/>
        </w:r>
        <w:r>
          <w:rPr>
            <w:noProof/>
            <w:webHidden/>
          </w:rPr>
          <w:fldChar w:fldCharType="begin"/>
        </w:r>
        <w:r>
          <w:rPr>
            <w:noProof/>
            <w:webHidden/>
          </w:rPr>
          <w:instrText xml:space="preserve"> PAGEREF _Toc234582007 \h </w:instrText>
        </w:r>
        <w:r>
          <w:rPr>
            <w:noProof/>
            <w:webHidden/>
          </w:rPr>
        </w:r>
        <w:r>
          <w:rPr>
            <w:noProof/>
            <w:webHidden/>
          </w:rPr>
          <w:fldChar w:fldCharType="separate"/>
        </w:r>
        <w:r>
          <w:rPr>
            <w:noProof/>
            <w:webHidden/>
          </w:rPr>
          <w:t>110</w:t>
        </w:r>
        <w:r>
          <w:rPr>
            <w:noProof/>
            <w:webHidden/>
          </w:rPr>
          <w:fldChar w:fldCharType="end"/>
        </w:r>
      </w:hyperlink>
    </w:p>
    <w:p w14:paraId="5D151137" w14:textId="6910147B"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08" w:history="1">
        <w:r w:rsidRPr="00080350">
          <w:rPr>
            <w:rStyle w:val="Hiperveza"/>
            <w:noProof/>
            <w:lang w:bidi="en-US"/>
          </w:rPr>
          <w:t>5.5.2</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Uvod</w:t>
        </w:r>
        <w:r>
          <w:rPr>
            <w:noProof/>
            <w:webHidden/>
          </w:rPr>
          <w:tab/>
        </w:r>
        <w:r>
          <w:rPr>
            <w:noProof/>
            <w:webHidden/>
          </w:rPr>
          <w:fldChar w:fldCharType="begin"/>
        </w:r>
        <w:r>
          <w:rPr>
            <w:noProof/>
            <w:webHidden/>
          </w:rPr>
          <w:instrText xml:space="preserve"> PAGEREF _Toc234582008 \h </w:instrText>
        </w:r>
        <w:r>
          <w:rPr>
            <w:noProof/>
            <w:webHidden/>
          </w:rPr>
        </w:r>
        <w:r>
          <w:rPr>
            <w:noProof/>
            <w:webHidden/>
          </w:rPr>
          <w:fldChar w:fldCharType="separate"/>
        </w:r>
        <w:r>
          <w:rPr>
            <w:noProof/>
            <w:webHidden/>
          </w:rPr>
          <w:t>110</w:t>
        </w:r>
        <w:r>
          <w:rPr>
            <w:noProof/>
            <w:webHidden/>
          </w:rPr>
          <w:fldChar w:fldCharType="end"/>
        </w:r>
      </w:hyperlink>
    </w:p>
    <w:p w14:paraId="0C425682" w14:textId="68687F1A"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09" w:history="1">
        <w:r w:rsidRPr="00080350">
          <w:rPr>
            <w:rStyle w:val="Hiperveza"/>
            <w:noProof/>
            <w:lang w:bidi="en-US"/>
          </w:rPr>
          <w:t>5.5.3</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Prikaz utjecaja na kritičnu infrastrukturu</w:t>
        </w:r>
        <w:r>
          <w:rPr>
            <w:noProof/>
            <w:webHidden/>
          </w:rPr>
          <w:tab/>
        </w:r>
        <w:r>
          <w:rPr>
            <w:noProof/>
            <w:webHidden/>
          </w:rPr>
          <w:fldChar w:fldCharType="begin"/>
        </w:r>
        <w:r>
          <w:rPr>
            <w:noProof/>
            <w:webHidden/>
          </w:rPr>
          <w:instrText xml:space="preserve"> PAGEREF _Toc234582009 \h </w:instrText>
        </w:r>
        <w:r>
          <w:rPr>
            <w:noProof/>
            <w:webHidden/>
          </w:rPr>
        </w:r>
        <w:r>
          <w:rPr>
            <w:noProof/>
            <w:webHidden/>
          </w:rPr>
          <w:fldChar w:fldCharType="separate"/>
        </w:r>
        <w:r>
          <w:rPr>
            <w:noProof/>
            <w:webHidden/>
          </w:rPr>
          <w:t>110</w:t>
        </w:r>
        <w:r>
          <w:rPr>
            <w:noProof/>
            <w:webHidden/>
          </w:rPr>
          <w:fldChar w:fldCharType="end"/>
        </w:r>
      </w:hyperlink>
    </w:p>
    <w:p w14:paraId="67FD5F70" w14:textId="4E1393A8"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10" w:history="1">
        <w:r w:rsidRPr="00080350">
          <w:rPr>
            <w:rStyle w:val="Hiperveza"/>
            <w:noProof/>
            <w:lang w:bidi="en-US"/>
          </w:rPr>
          <w:t>5.5.4</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Kontekst</w:t>
        </w:r>
        <w:r>
          <w:rPr>
            <w:noProof/>
            <w:webHidden/>
          </w:rPr>
          <w:tab/>
        </w:r>
        <w:r>
          <w:rPr>
            <w:noProof/>
            <w:webHidden/>
          </w:rPr>
          <w:fldChar w:fldCharType="begin"/>
        </w:r>
        <w:r>
          <w:rPr>
            <w:noProof/>
            <w:webHidden/>
          </w:rPr>
          <w:instrText xml:space="preserve"> PAGEREF _Toc234582010 \h </w:instrText>
        </w:r>
        <w:r>
          <w:rPr>
            <w:noProof/>
            <w:webHidden/>
          </w:rPr>
        </w:r>
        <w:r>
          <w:rPr>
            <w:noProof/>
            <w:webHidden/>
          </w:rPr>
          <w:fldChar w:fldCharType="separate"/>
        </w:r>
        <w:r>
          <w:rPr>
            <w:noProof/>
            <w:webHidden/>
          </w:rPr>
          <w:t>111</w:t>
        </w:r>
        <w:r>
          <w:rPr>
            <w:noProof/>
            <w:webHidden/>
          </w:rPr>
          <w:fldChar w:fldCharType="end"/>
        </w:r>
      </w:hyperlink>
    </w:p>
    <w:p w14:paraId="7E433DF3" w14:textId="0A325C6A"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11" w:history="1">
        <w:r w:rsidRPr="00080350">
          <w:rPr>
            <w:rStyle w:val="Hiperveza"/>
            <w:noProof/>
            <w:lang w:bidi="en-US"/>
          </w:rPr>
          <w:t>5.5.5</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Uzrok</w:t>
        </w:r>
        <w:r>
          <w:rPr>
            <w:noProof/>
            <w:webHidden/>
          </w:rPr>
          <w:tab/>
        </w:r>
        <w:r>
          <w:rPr>
            <w:noProof/>
            <w:webHidden/>
          </w:rPr>
          <w:fldChar w:fldCharType="begin"/>
        </w:r>
        <w:r>
          <w:rPr>
            <w:noProof/>
            <w:webHidden/>
          </w:rPr>
          <w:instrText xml:space="preserve"> PAGEREF _Toc234582011 \h </w:instrText>
        </w:r>
        <w:r>
          <w:rPr>
            <w:noProof/>
            <w:webHidden/>
          </w:rPr>
        </w:r>
        <w:r>
          <w:rPr>
            <w:noProof/>
            <w:webHidden/>
          </w:rPr>
          <w:fldChar w:fldCharType="separate"/>
        </w:r>
        <w:r>
          <w:rPr>
            <w:noProof/>
            <w:webHidden/>
          </w:rPr>
          <w:t>115</w:t>
        </w:r>
        <w:r>
          <w:rPr>
            <w:noProof/>
            <w:webHidden/>
          </w:rPr>
          <w:fldChar w:fldCharType="end"/>
        </w:r>
      </w:hyperlink>
    </w:p>
    <w:p w14:paraId="74AC938D" w14:textId="03B64E6A"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12" w:history="1">
        <w:r w:rsidRPr="00080350">
          <w:rPr>
            <w:rStyle w:val="Hiperveza"/>
            <w:noProof/>
            <w:lang w:bidi="en-US"/>
          </w:rPr>
          <w:t>5.5.6</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Događaj s najgorim mogućim posljedicama</w:t>
        </w:r>
        <w:r>
          <w:rPr>
            <w:noProof/>
            <w:webHidden/>
          </w:rPr>
          <w:tab/>
        </w:r>
        <w:r>
          <w:rPr>
            <w:noProof/>
            <w:webHidden/>
          </w:rPr>
          <w:fldChar w:fldCharType="begin"/>
        </w:r>
        <w:r>
          <w:rPr>
            <w:noProof/>
            <w:webHidden/>
          </w:rPr>
          <w:instrText xml:space="preserve"> PAGEREF _Toc234582012 \h </w:instrText>
        </w:r>
        <w:r>
          <w:rPr>
            <w:noProof/>
            <w:webHidden/>
          </w:rPr>
        </w:r>
        <w:r>
          <w:rPr>
            <w:noProof/>
            <w:webHidden/>
          </w:rPr>
          <w:fldChar w:fldCharType="separate"/>
        </w:r>
        <w:r>
          <w:rPr>
            <w:noProof/>
            <w:webHidden/>
          </w:rPr>
          <w:t>115</w:t>
        </w:r>
        <w:r>
          <w:rPr>
            <w:noProof/>
            <w:webHidden/>
          </w:rPr>
          <w:fldChar w:fldCharType="end"/>
        </w:r>
      </w:hyperlink>
    </w:p>
    <w:p w14:paraId="1BA5873B" w14:textId="68C1D951"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13" w:history="1">
        <w:r w:rsidRPr="00080350">
          <w:rPr>
            <w:rStyle w:val="Hiperveza"/>
            <w:noProof/>
            <w:lang w:bidi="en-US"/>
          </w:rPr>
          <w:t>5.5.7</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Podaci, izvori i metode proračuna</w:t>
        </w:r>
        <w:r>
          <w:rPr>
            <w:noProof/>
            <w:webHidden/>
          </w:rPr>
          <w:tab/>
        </w:r>
        <w:r>
          <w:rPr>
            <w:noProof/>
            <w:webHidden/>
          </w:rPr>
          <w:fldChar w:fldCharType="begin"/>
        </w:r>
        <w:r>
          <w:rPr>
            <w:noProof/>
            <w:webHidden/>
          </w:rPr>
          <w:instrText xml:space="preserve"> PAGEREF _Toc234582013 \h </w:instrText>
        </w:r>
        <w:r>
          <w:rPr>
            <w:noProof/>
            <w:webHidden/>
          </w:rPr>
        </w:r>
        <w:r>
          <w:rPr>
            <w:noProof/>
            <w:webHidden/>
          </w:rPr>
          <w:fldChar w:fldCharType="separate"/>
        </w:r>
        <w:r>
          <w:rPr>
            <w:noProof/>
            <w:webHidden/>
          </w:rPr>
          <w:t>118</w:t>
        </w:r>
        <w:r>
          <w:rPr>
            <w:noProof/>
            <w:webHidden/>
          </w:rPr>
          <w:fldChar w:fldCharType="end"/>
        </w:r>
      </w:hyperlink>
    </w:p>
    <w:p w14:paraId="3841916A" w14:textId="70D5E1B2"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14" w:history="1">
        <w:r w:rsidRPr="00080350">
          <w:rPr>
            <w:rStyle w:val="Hiperveza"/>
            <w:noProof/>
            <w:lang w:bidi="en-US"/>
          </w:rPr>
          <w:t>5.5.8</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Matrice rizika</w:t>
        </w:r>
        <w:r>
          <w:rPr>
            <w:noProof/>
            <w:webHidden/>
          </w:rPr>
          <w:tab/>
        </w:r>
        <w:r>
          <w:rPr>
            <w:noProof/>
            <w:webHidden/>
          </w:rPr>
          <w:fldChar w:fldCharType="begin"/>
        </w:r>
        <w:r>
          <w:rPr>
            <w:noProof/>
            <w:webHidden/>
          </w:rPr>
          <w:instrText xml:space="preserve"> PAGEREF _Toc234582014 \h </w:instrText>
        </w:r>
        <w:r>
          <w:rPr>
            <w:noProof/>
            <w:webHidden/>
          </w:rPr>
        </w:r>
        <w:r>
          <w:rPr>
            <w:noProof/>
            <w:webHidden/>
          </w:rPr>
          <w:fldChar w:fldCharType="separate"/>
        </w:r>
        <w:r>
          <w:rPr>
            <w:noProof/>
            <w:webHidden/>
          </w:rPr>
          <w:t>119</w:t>
        </w:r>
        <w:r>
          <w:rPr>
            <w:noProof/>
            <w:webHidden/>
          </w:rPr>
          <w:fldChar w:fldCharType="end"/>
        </w:r>
      </w:hyperlink>
    </w:p>
    <w:p w14:paraId="46746513" w14:textId="3783D9EB" w:rsidR="002B77C9" w:rsidRDefault="002B77C9">
      <w:pPr>
        <w:pStyle w:val="Sadraj2"/>
        <w:tabs>
          <w:tab w:val="left" w:pos="546"/>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2015" w:history="1">
        <w:r w:rsidRPr="00080350">
          <w:rPr>
            <w:rStyle w:val="Hiperveza"/>
            <w:noProof/>
          </w:rPr>
          <w:t>5.6</w:t>
        </w:r>
        <w:r>
          <w:rPr>
            <w:rFonts w:asciiTheme="minorHAnsi" w:eastAsiaTheme="minorEastAsia" w:hAnsiTheme="minorHAnsi" w:cstheme="minorBidi"/>
            <w:b w:val="0"/>
            <w:bCs w:val="0"/>
            <w:smallCaps w:val="0"/>
            <w:noProof/>
            <w:color w:val="auto"/>
            <w:kern w:val="2"/>
            <w:sz w:val="24"/>
            <w:lang w:eastAsia="hr-HR"/>
            <w14:ligatures w14:val="standardContextual"/>
          </w:rPr>
          <w:tab/>
        </w:r>
        <w:r w:rsidRPr="00080350">
          <w:rPr>
            <w:rStyle w:val="Hiperveza"/>
            <w:noProof/>
          </w:rPr>
          <w:t>Tehničko tehnološke nesreće s opasnim tvarima</w:t>
        </w:r>
        <w:r>
          <w:rPr>
            <w:noProof/>
            <w:webHidden/>
          </w:rPr>
          <w:tab/>
        </w:r>
        <w:r>
          <w:rPr>
            <w:noProof/>
            <w:webHidden/>
          </w:rPr>
          <w:fldChar w:fldCharType="begin"/>
        </w:r>
        <w:r>
          <w:rPr>
            <w:noProof/>
            <w:webHidden/>
          </w:rPr>
          <w:instrText xml:space="preserve"> PAGEREF _Toc234582015 \h </w:instrText>
        </w:r>
        <w:r>
          <w:rPr>
            <w:noProof/>
            <w:webHidden/>
          </w:rPr>
        </w:r>
        <w:r>
          <w:rPr>
            <w:noProof/>
            <w:webHidden/>
          </w:rPr>
          <w:fldChar w:fldCharType="separate"/>
        </w:r>
        <w:r>
          <w:rPr>
            <w:noProof/>
            <w:webHidden/>
          </w:rPr>
          <w:t>122</w:t>
        </w:r>
        <w:r>
          <w:rPr>
            <w:noProof/>
            <w:webHidden/>
          </w:rPr>
          <w:fldChar w:fldCharType="end"/>
        </w:r>
      </w:hyperlink>
    </w:p>
    <w:p w14:paraId="7A56745F" w14:textId="700B36F9"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16" w:history="1">
        <w:r w:rsidRPr="00080350">
          <w:rPr>
            <w:rStyle w:val="Hiperveza"/>
            <w:noProof/>
            <w:lang w:bidi="en-US"/>
          </w:rPr>
          <w:t>5.6.1</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Naziv scenarija</w:t>
        </w:r>
        <w:r>
          <w:rPr>
            <w:noProof/>
            <w:webHidden/>
          </w:rPr>
          <w:tab/>
        </w:r>
        <w:r>
          <w:rPr>
            <w:noProof/>
            <w:webHidden/>
          </w:rPr>
          <w:fldChar w:fldCharType="begin"/>
        </w:r>
        <w:r>
          <w:rPr>
            <w:noProof/>
            <w:webHidden/>
          </w:rPr>
          <w:instrText xml:space="preserve"> PAGEREF _Toc234582016 \h </w:instrText>
        </w:r>
        <w:r>
          <w:rPr>
            <w:noProof/>
            <w:webHidden/>
          </w:rPr>
        </w:r>
        <w:r>
          <w:rPr>
            <w:noProof/>
            <w:webHidden/>
          </w:rPr>
          <w:fldChar w:fldCharType="separate"/>
        </w:r>
        <w:r>
          <w:rPr>
            <w:noProof/>
            <w:webHidden/>
          </w:rPr>
          <w:t>122</w:t>
        </w:r>
        <w:r>
          <w:rPr>
            <w:noProof/>
            <w:webHidden/>
          </w:rPr>
          <w:fldChar w:fldCharType="end"/>
        </w:r>
      </w:hyperlink>
    </w:p>
    <w:p w14:paraId="61BB64FC" w14:textId="79FC28F9"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17" w:history="1">
        <w:r w:rsidRPr="00080350">
          <w:rPr>
            <w:rStyle w:val="Hiperveza"/>
            <w:noProof/>
            <w:lang w:bidi="en-US"/>
          </w:rPr>
          <w:t>5.6.2</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Uvod</w:t>
        </w:r>
        <w:r>
          <w:rPr>
            <w:noProof/>
            <w:webHidden/>
          </w:rPr>
          <w:tab/>
        </w:r>
        <w:r>
          <w:rPr>
            <w:noProof/>
            <w:webHidden/>
          </w:rPr>
          <w:fldChar w:fldCharType="begin"/>
        </w:r>
        <w:r>
          <w:rPr>
            <w:noProof/>
            <w:webHidden/>
          </w:rPr>
          <w:instrText xml:space="preserve"> PAGEREF _Toc234582017 \h </w:instrText>
        </w:r>
        <w:r>
          <w:rPr>
            <w:noProof/>
            <w:webHidden/>
          </w:rPr>
        </w:r>
        <w:r>
          <w:rPr>
            <w:noProof/>
            <w:webHidden/>
          </w:rPr>
          <w:fldChar w:fldCharType="separate"/>
        </w:r>
        <w:r>
          <w:rPr>
            <w:noProof/>
            <w:webHidden/>
          </w:rPr>
          <w:t>122</w:t>
        </w:r>
        <w:r>
          <w:rPr>
            <w:noProof/>
            <w:webHidden/>
          </w:rPr>
          <w:fldChar w:fldCharType="end"/>
        </w:r>
      </w:hyperlink>
    </w:p>
    <w:p w14:paraId="6D1DF6C7" w14:textId="3D8894DD"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18" w:history="1">
        <w:r w:rsidRPr="00080350">
          <w:rPr>
            <w:rStyle w:val="Hiperveza"/>
            <w:noProof/>
            <w:lang w:bidi="en-US"/>
          </w:rPr>
          <w:t>5.6.3</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Prikaz utjecaja na kritičnu infrastrukturu</w:t>
        </w:r>
        <w:r>
          <w:rPr>
            <w:noProof/>
            <w:webHidden/>
          </w:rPr>
          <w:tab/>
        </w:r>
        <w:r>
          <w:rPr>
            <w:noProof/>
            <w:webHidden/>
          </w:rPr>
          <w:fldChar w:fldCharType="begin"/>
        </w:r>
        <w:r>
          <w:rPr>
            <w:noProof/>
            <w:webHidden/>
          </w:rPr>
          <w:instrText xml:space="preserve"> PAGEREF _Toc234582018 \h </w:instrText>
        </w:r>
        <w:r>
          <w:rPr>
            <w:noProof/>
            <w:webHidden/>
          </w:rPr>
        </w:r>
        <w:r>
          <w:rPr>
            <w:noProof/>
            <w:webHidden/>
          </w:rPr>
          <w:fldChar w:fldCharType="separate"/>
        </w:r>
        <w:r>
          <w:rPr>
            <w:noProof/>
            <w:webHidden/>
          </w:rPr>
          <w:t>124</w:t>
        </w:r>
        <w:r>
          <w:rPr>
            <w:noProof/>
            <w:webHidden/>
          </w:rPr>
          <w:fldChar w:fldCharType="end"/>
        </w:r>
      </w:hyperlink>
    </w:p>
    <w:p w14:paraId="31912B54" w14:textId="60C6F5C4"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19" w:history="1">
        <w:r w:rsidRPr="00080350">
          <w:rPr>
            <w:rStyle w:val="Hiperveza"/>
            <w:noProof/>
            <w:lang w:bidi="en-US"/>
          </w:rPr>
          <w:t>5.6.4</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Kontekst</w:t>
        </w:r>
        <w:r>
          <w:rPr>
            <w:noProof/>
            <w:webHidden/>
          </w:rPr>
          <w:tab/>
        </w:r>
        <w:r>
          <w:rPr>
            <w:noProof/>
            <w:webHidden/>
          </w:rPr>
          <w:fldChar w:fldCharType="begin"/>
        </w:r>
        <w:r>
          <w:rPr>
            <w:noProof/>
            <w:webHidden/>
          </w:rPr>
          <w:instrText xml:space="preserve"> PAGEREF _Toc234582019 \h </w:instrText>
        </w:r>
        <w:r>
          <w:rPr>
            <w:noProof/>
            <w:webHidden/>
          </w:rPr>
        </w:r>
        <w:r>
          <w:rPr>
            <w:noProof/>
            <w:webHidden/>
          </w:rPr>
          <w:fldChar w:fldCharType="separate"/>
        </w:r>
        <w:r>
          <w:rPr>
            <w:noProof/>
            <w:webHidden/>
          </w:rPr>
          <w:t>124</w:t>
        </w:r>
        <w:r>
          <w:rPr>
            <w:noProof/>
            <w:webHidden/>
          </w:rPr>
          <w:fldChar w:fldCharType="end"/>
        </w:r>
      </w:hyperlink>
    </w:p>
    <w:p w14:paraId="2937F2E2" w14:textId="6C5C36D7"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20" w:history="1">
        <w:r w:rsidRPr="00080350">
          <w:rPr>
            <w:rStyle w:val="Hiperveza"/>
            <w:rFonts w:cstheme="majorBidi"/>
            <w:noProof/>
            <w:lang w:bidi="en-US"/>
          </w:rPr>
          <w:t>5.6.5 Uzrok</w:t>
        </w:r>
        <w:r>
          <w:rPr>
            <w:noProof/>
            <w:webHidden/>
          </w:rPr>
          <w:tab/>
        </w:r>
        <w:r>
          <w:rPr>
            <w:noProof/>
            <w:webHidden/>
          </w:rPr>
          <w:fldChar w:fldCharType="begin"/>
        </w:r>
        <w:r>
          <w:rPr>
            <w:noProof/>
            <w:webHidden/>
          </w:rPr>
          <w:instrText xml:space="preserve"> PAGEREF _Toc234582020 \h </w:instrText>
        </w:r>
        <w:r>
          <w:rPr>
            <w:noProof/>
            <w:webHidden/>
          </w:rPr>
        </w:r>
        <w:r>
          <w:rPr>
            <w:noProof/>
            <w:webHidden/>
          </w:rPr>
          <w:fldChar w:fldCharType="separate"/>
        </w:r>
        <w:r>
          <w:rPr>
            <w:noProof/>
            <w:webHidden/>
          </w:rPr>
          <w:t>125</w:t>
        </w:r>
        <w:r>
          <w:rPr>
            <w:noProof/>
            <w:webHidden/>
          </w:rPr>
          <w:fldChar w:fldCharType="end"/>
        </w:r>
      </w:hyperlink>
    </w:p>
    <w:p w14:paraId="626D98DF" w14:textId="21CA15A7"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21" w:history="1">
        <w:r w:rsidRPr="00080350">
          <w:rPr>
            <w:rStyle w:val="Hiperveza"/>
            <w:rFonts w:cstheme="majorBidi"/>
            <w:iCs/>
            <w:noProof/>
            <w:lang w:bidi="en-US"/>
          </w:rPr>
          <w:t>5.6.6 Opis događaja s najgorim mogućim posljedicama</w:t>
        </w:r>
        <w:r>
          <w:rPr>
            <w:noProof/>
            <w:webHidden/>
          </w:rPr>
          <w:tab/>
        </w:r>
        <w:r>
          <w:rPr>
            <w:noProof/>
            <w:webHidden/>
          </w:rPr>
          <w:fldChar w:fldCharType="begin"/>
        </w:r>
        <w:r>
          <w:rPr>
            <w:noProof/>
            <w:webHidden/>
          </w:rPr>
          <w:instrText xml:space="preserve"> PAGEREF _Toc234582021 \h </w:instrText>
        </w:r>
        <w:r>
          <w:rPr>
            <w:noProof/>
            <w:webHidden/>
          </w:rPr>
        </w:r>
        <w:r>
          <w:rPr>
            <w:noProof/>
            <w:webHidden/>
          </w:rPr>
          <w:fldChar w:fldCharType="separate"/>
        </w:r>
        <w:r>
          <w:rPr>
            <w:noProof/>
            <w:webHidden/>
          </w:rPr>
          <w:t>127</w:t>
        </w:r>
        <w:r>
          <w:rPr>
            <w:noProof/>
            <w:webHidden/>
          </w:rPr>
          <w:fldChar w:fldCharType="end"/>
        </w:r>
      </w:hyperlink>
    </w:p>
    <w:p w14:paraId="218E9BE0" w14:textId="7AD84F33"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22" w:history="1">
        <w:r w:rsidRPr="00080350">
          <w:rPr>
            <w:rStyle w:val="Hiperveza"/>
            <w:noProof/>
            <w:lang w:bidi="en-US"/>
          </w:rPr>
          <w:t>5.6.5</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Matrice rizika</w:t>
        </w:r>
        <w:r>
          <w:rPr>
            <w:noProof/>
            <w:webHidden/>
          </w:rPr>
          <w:tab/>
        </w:r>
        <w:r>
          <w:rPr>
            <w:noProof/>
            <w:webHidden/>
          </w:rPr>
          <w:fldChar w:fldCharType="begin"/>
        </w:r>
        <w:r>
          <w:rPr>
            <w:noProof/>
            <w:webHidden/>
          </w:rPr>
          <w:instrText xml:space="preserve"> PAGEREF _Toc234582022 \h </w:instrText>
        </w:r>
        <w:r>
          <w:rPr>
            <w:noProof/>
            <w:webHidden/>
          </w:rPr>
        </w:r>
        <w:r>
          <w:rPr>
            <w:noProof/>
            <w:webHidden/>
          </w:rPr>
          <w:fldChar w:fldCharType="separate"/>
        </w:r>
        <w:r>
          <w:rPr>
            <w:noProof/>
            <w:webHidden/>
          </w:rPr>
          <w:t>133</w:t>
        </w:r>
        <w:r>
          <w:rPr>
            <w:noProof/>
            <w:webHidden/>
          </w:rPr>
          <w:fldChar w:fldCharType="end"/>
        </w:r>
      </w:hyperlink>
    </w:p>
    <w:p w14:paraId="76FE9353" w14:textId="15AB7AD4" w:rsidR="002B77C9" w:rsidRDefault="002B77C9">
      <w:pPr>
        <w:pStyle w:val="Sadraj2"/>
        <w:tabs>
          <w:tab w:val="left" w:pos="546"/>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2023" w:history="1">
        <w:r w:rsidRPr="00080350">
          <w:rPr>
            <w:rStyle w:val="Hiperveza"/>
            <w:noProof/>
          </w:rPr>
          <w:t>5.7</w:t>
        </w:r>
        <w:r>
          <w:rPr>
            <w:rFonts w:asciiTheme="minorHAnsi" w:eastAsiaTheme="minorEastAsia" w:hAnsiTheme="minorHAnsi" w:cstheme="minorBidi"/>
            <w:b w:val="0"/>
            <w:bCs w:val="0"/>
            <w:smallCaps w:val="0"/>
            <w:noProof/>
            <w:color w:val="auto"/>
            <w:kern w:val="2"/>
            <w:sz w:val="24"/>
            <w:lang w:eastAsia="hr-HR"/>
            <w14:ligatures w14:val="standardContextual"/>
          </w:rPr>
          <w:tab/>
        </w:r>
        <w:r w:rsidRPr="00080350">
          <w:rPr>
            <w:rStyle w:val="Hiperveza"/>
            <w:noProof/>
          </w:rPr>
          <w:t>Padaline (snijeg i led)</w:t>
        </w:r>
        <w:r>
          <w:rPr>
            <w:noProof/>
            <w:webHidden/>
          </w:rPr>
          <w:tab/>
        </w:r>
        <w:r>
          <w:rPr>
            <w:noProof/>
            <w:webHidden/>
          </w:rPr>
          <w:fldChar w:fldCharType="begin"/>
        </w:r>
        <w:r>
          <w:rPr>
            <w:noProof/>
            <w:webHidden/>
          </w:rPr>
          <w:instrText xml:space="preserve"> PAGEREF _Toc234582023 \h </w:instrText>
        </w:r>
        <w:r>
          <w:rPr>
            <w:noProof/>
            <w:webHidden/>
          </w:rPr>
        </w:r>
        <w:r>
          <w:rPr>
            <w:noProof/>
            <w:webHidden/>
          </w:rPr>
          <w:fldChar w:fldCharType="separate"/>
        </w:r>
        <w:r>
          <w:rPr>
            <w:noProof/>
            <w:webHidden/>
          </w:rPr>
          <w:t>137</w:t>
        </w:r>
        <w:r>
          <w:rPr>
            <w:noProof/>
            <w:webHidden/>
          </w:rPr>
          <w:fldChar w:fldCharType="end"/>
        </w:r>
      </w:hyperlink>
    </w:p>
    <w:p w14:paraId="1F66C4C6" w14:textId="39139B31"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24" w:history="1">
        <w:r w:rsidRPr="00080350">
          <w:rPr>
            <w:rStyle w:val="Hiperveza"/>
            <w:noProof/>
            <w:lang w:bidi="en-US"/>
          </w:rPr>
          <w:t>5.7.1</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Naziv scenarija, rizik</w:t>
        </w:r>
        <w:r>
          <w:rPr>
            <w:noProof/>
            <w:webHidden/>
          </w:rPr>
          <w:tab/>
        </w:r>
        <w:r>
          <w:rPr>
            <w:noProof/>
            <w:webHidden/>
          </w:rPr>
          <w:fldChar w:fldCharType="begin"/>
        </w:r>
        <w:r>
          <w:rPr>
            <w:noProof/>
            <w:webHidden/>
          </w:rPr>
          <w:instrText xml:space="preserve"> PAGEREF _Toc234582024 \h </w:instrText>
        </w:r>
        <w:r>
          <w:rPr>
            <w:noProof/>
            <w:webHidden/>
          </w:rPr>
        </w:r>
        <w:r>
          <w:rPr>
            <w:noProof/>
            <w:webHidden/>
          </w:rPr>
          <w:fldChar w:fldCharType="separate"/>
        </w:r>
        <w:r>
          <w:rPr>
            <w:noProof/>
            <w:webHidden/>
          </w:rPr>
          <w:t>137</w:t>
        </w:r>
        <w:r>
          <w:rPr>
            <w:noProof/>
            <w:webHidden/>
          </w:rPr>
          <w:fldChar w:fldCharType="end"/>
        </w:r>
      </w:hyperlink>
    </w:p>
    <w:p w14:paraId="4497AFE1" w14:textId="60A31917"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25" w:history="1">
        <w:r w:rsidRPr="00080350">
          <w:rPr>
            <w:rStyle w:val="Hiperveza"/>
            <w:noProof/>
            <w:lang w:bidi="en-US"/>
          </w:rPr>
          <w:t>5.7.2</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Uvod</w:t>
        </w:r>
        <w:r>
          <w:rPr>
            <w:noProof/>
            <w:webHidden/>
          </w:rPr>
          <w:tab/>
        </w:r>
        <w:r>
          <w:rPr>
            <w:noProof/>
            <w:webHidden/>
          </w:rPr>
          <w:fldChar w:fldCharType="begin"/>
        </w:r>
        <w:r>
          <w:rPr>
            <w:noProof/>
            <w:webHidden/>
          </w:rPr>
          <w:instrText xml:space="preserve"> PAGEREF _Toc234582025 \h </w:instrText>
        </w:r>
        <w:r>
          <w:rPr>
            <w:noProof/>
            <w:webHidden/>
          </w:rPr>
        </w:r>
        <w:r>
          <w:rPr>
            <w:noProof/>
            <w:webHidden/>
          </w:rPr>
          <w:fldChar w:fldCharType="separate"/>
        </w:r>
        <w:r>
          <w:rPr>
            <w:noProof/>
            <w:webHidden/>
          </w:rPr>
          <w:t>137</w:t>
        </w:r>
        <w:r>
          <w:rPr>
            <w:noProof/>
            <w:webHidden/>
          </w:rPr>
          <w:fldChar w:fldCharType="end"/>
        </w:r>
      </w:hyperlink>
    </w:p>
    <w:p w14:paraId="0A431D50" w14:textId="50EA51DD"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26" w:history="1">
        <w:r w:rsidRPr="00080350">
          <w:rPr>
            <w:rStyle w:val="Hiperveza"/>
            <w:noProof/>
            <w:lang w:bidi="en-US"/>
          </w:rPr>
          <w:t>5.7.3</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Prikaz utjecaja na kritičnu strukturu</w:t>
        </w:r>
        <w:r>
          <w:rPr>
            <w:noProof/>
            <w:webHidden/>
          </w:rPr>
          <w:tab/>
        </w:r>
        <w:r>
          <w:rPr>
            <w:noProof/>
            <w:webHidden/>
          </w:rPr>
          <w:fldChar w:fldCharType="begin"/>
        </w:r>
        <w:r>
          <w:rPr>
            <w:noProof/>
            <w:webHidden/>
          </w:rPr>
          <w:instrText xml:space="preserve"> PAGEREF _Toc234582026 \h </w:instrText>
        </w:r>
        <w:r>
          <w:rPr>
            <w:noProof/>
            <w:webHidden/>
          </w:rPr>
        </w:r>
        <w:r>
          <w:rPr>
            <w:noProof/>
            <w:webHidden/>
          </w:rPr>
          <w:fldChar w:fldCharType="separate"/>
        </w:r>
        <w:r>
          <w:rPr>
            <w:noProof/>
            <w:webHidden/>
          </w:rPr>
          <w:t>137</w:t>
        </w:r>
        <w:r>
          <w:rPr>
            <w:noProof/>
            <w:webHidden/>
          </w:rPr>
          <w:fldChar w:fldCharType="end"/>
        </w:r>
      </w:hyperlink>
    </w:p>
    <w:p w14:paraId="4BC83FFB" w14:textId="4266CDC8"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27" w:history="1">
        <w:r w:rsidRPr="00080350">
          <w:rPr>
            <w:rStyle w:val="Hiperveza"/>
            <w:noProof/>
            <w:lang w:bidi="en-US"/>
          </w:rPr>
          <w:t>5.7.4</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Kontekst</w:t>
        </w:r>
        <w:r>
          <w:rPr>
            <w:noProof/>
            <w:webHidden/>
          </w:rPr>
          <w:tab/>
        </w:r>
        <w:r>
          <w:rPr>
            <w:noProof/>
            <w:webHidden/>
          </w:rPr>
          <w:fldChar w:fldCharType="begin"/>
        </w:r>
        <w:r>
          <w:rPr>
            <w:noProof/>
            <w:webHidden/>
          </w:rPr>
          <w:instrText xml:space="preserve"> PAGEREF _Toc234582027 \h </w:instrText>
        </w:r>
        <w:r>
          <w:rPr>
            <w:noProof/>
            <w:webHidden/>
          </w:rPr>
        </w:r>
        <w:r>
          <w:rPr>
            <w:noProof/>
            <w:webHidden/>
          </w:rPr>
          <w:fldChar w:fldCharType="separate"/>
        </w:r>
        <w:r>
          <w:rPr>
            <w:noProof/>
            <w:webHidden/>
          </w:rPr>
          <w:t>138</w:t>
        </w:r>
        <w:r>
          <w:rPr>
            <w:noProof/>
            <w:webHidden/>
          </w:rPr>
          <w:fldChar w:fldCharType="end"/>
        </w:r>
      </w:hyperlink>
    </w:p>
    <w:p w14:paraId="5C4B69AE" w14:textId="4D607609"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28" w:history="1">
        <w:r w:rsidRPr="00080350">
          <w:rPr>
            <w:rStyle w:val="Hiperveza"/>
            <w:noProof/>
            <w:lang w:bidi="en-US"/>
          </w:rPr>
          <w:t>5.7.5</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Uzrok</w:t>
        </w:r>
        <w:r>
          <w:rPr>
            <w:noProof/>
            <w:webHidden/>
          </w:rPr>
          <w:tab/>
        </w:r>
        <w:r>
          <w:rPr>
            <w:noProof/>
            <w:webHidden/>
          </w:rPr>
          <w:fldChar w:fldCharType="begin"/>
        </w:r>
        <w:r>
          <w:rPr>
            <w:noProof/>
            <w:webHidden/>
          </w:rPr>
          <w:instrText xml:space="preserve"> PAGEREF _Toc234582028 \h </w:instrText>
        </w:r>
        <w:r>
          <w:rPr>
            <w:noProof/>
            <w:webHidden/>
          </w:rPr>
        </w:r>
        <w:r>
          <w:rPr>
            <w:noProof/>
            <w:webHidden/>
          </w:rPr>
          <w:fldChar w:fldCharType="separate"/>
        </w:r>
        <w:r>
          <w:rPr>
            <w:noProof/>
            <w:webHidden/>
          </w:rPr>
          <w:t>141</w:t>
        </w:r>
        <w:r>
          <w:rPr>
            <w:noProof/>
            <w:webHidden/>
          </w:rPr>
          <w:fldChar w:fldCharType="end"/>
        </w:r>
      </w:hyperlink>
    </w:p>
    <w:p w14:paraId="54222ED2" w14:textId="0E2D1F42"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29" w:history="1">
        <w:r w:rsidRPr="00080350">
          <w:rPr>
            <w:rStyle w:val="Hiperveza"/>
            <w:noProof/>
            <w:lang w:bidi="en-US"/>
          </w:rPr>
          <w:t>5.7.6</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Događaj s najgorim mogućim posljedicama</w:t>
        </w:r>
        <w:r>
          <w:rPr>
            <w:noProof/>
            <w:webHidden/>
          </w:rPr>
          <w:tab/>
        </w:r>
        <w:r>
          <w:rPr>
            <w:noProof/>
            <w:webHidden/>
          </w:rPr>
          <w:fldChar w:fldCharType="begin"/>
        </w:r>
        <w:r>
          <w:rPr>
            <w:noProof/>
            <w:webHidden/>
          </w:rPr>
          <w:instrText xml:space="preserve"> PAGEREF _Toc234582029 \h </w:instrText>
        </w:r>
        <w:r>
          <w:rPr>
            <w:noProof/>
            <w:webHidden/>
          </w:rPr>
        </w:r>
        <w:r>
          <w:rPr>
            <w:noProof/>
            <w:webHidden/>
          </w:rPr>
          <w:fldChar w:fldCharType="separate"/>
        </w:r>
        <w:r>
          <w:rPr>
            <w:noProof/>
            <w:webHidden/>
          </w:rPr>
          <w:t>141</w:t>
        </w:r>
        <w:r>
          <w:rPr>
            <w:noProof/>
            <w:webHidden/>
          </w:rPr>
          <w:fldChar w:fldCharType="end"/>
        </w:r>
      </w:hyperlink>
    </w:p>
    <w:p w14:paraId="3E6B1CBC" w14:textId="613B0CB9"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30" w:history="1">
        <w:r w:rsidRPr="00080350">
          <w:rPr>
            <w:rStyle w:val="Hiperveza"/>
            <w:noProof/>
            <w:lang w:bidi="en-US"/>
          </w:rPr>
          <w:t>5.7.7</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Podaci, izvori i metode proračuna</w:t>
        </w:r>
        <w:r>
          <w:rPr>
            <w:noProof/>
            <w:webHidden/>
          </w:rPr>
          <w:tab/>
        </w:r>
        <w:r>
          <w:rPr>
            <w:noProof/>
            <w:webHidden/>
          </w:rPr>
          <w:fldChar w:fldCharType="begin"/>
        </w:r>
        <w:r>
          <w:rPr>
            <w:noProof/>
            <w:webHidden/>
          </w:rPr>
          <w:instrText xml:space="preserve"> PAGEREF _Toc234582030 \h </w:instrText>
        </w:r>
        <w:r>
          <w:rPr>
            <w:noProof/>
            <w:webHidden/>
          </w:rPr>
        </w:r>
        <w:r>
          <w:rPr>
            <w:noProof/>
            <w:webHidden/>
          </w:rPr>
          <w:fldChar w:fldCharType="separate"/>
        </w:r>
        <w:r>
          <w:rPr>
            <w:noProof/>
            <w:webHidden/>
          </w:rPr>
          <w:t>144</w:t>
        </w:r>
        <w:r>
          <w:rPr>
            <w:noProof/>
            <w:webHidden/>
          </w:rPr>
          <w:fldChar w:fldCharType="end"/>
        </w:r>
      </w:hyperlink>
    </w:p>
    <w:p w14:paraId="2E3A2819" w14:textId="62B0E733"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31" w:history="1">
        <w:r w:rsidRPr="00080350">
          <w:rPr>
            <w:rStyle w:val="Hiperveza"/>
            <w:noProof/>
            <w:lang w:bidi="en-US"/>
          </w:rPr>
          <w:t>5.7.8</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Matrice rizika</w:t>
        </w:r>
        <w:r>
          <w:rPr>
            <w:noProof/>
            <w:webHidden/>
          </w:rPr>
          <w:tab/>
        </w:r>
        <w:r>
          <w:rPr>
            <w:noProof/>
            <w:webHidden/>
          </w:rPr>
          <w:fldChar w:fldCharType="begin"/>
        </w:r>
        <w:r>
          <w:rPr>
            <w:noProof/>
            <w:webHidden/>
          </w:rPr>
          <w:instrText xml:space="preserve"> PAGEREF _Toc234582031 \h </w:instrText>
        </w:r>
        <w:r>
          <w:rPr>
            <w:noProof/>
            <w:webHidden/>
          </w:rPr>
        </w:r>
        <w:r>
          <w:rPr>
            <w:noProof/>
            <w:webHidden/>
          </w:rPr>
          <w:fldChar w:fldCharType="separate"/>
        </w:r>
        <w:r>
          <w:rPr>
            <w:noProof/>
            <w:webHidden/>
          </w:rPr>
          <w:t>145</w:t>
        </w:r>
        <w:r>
          <w:rPr>
            <w:noProof/>
            <w:webHidden/>
          </w:rPr>
          <w:fldChar w:fldCharType="end"/>
        </w:r>
      </w:hyperlink>
    </w:p>
    <w:p w14:paraId="08210BB8" w14:textId="716E163E" w:rsidR="002B77C9" w:rsidRDefault="002B77C9">
      <w:pPr>
        <w:pStyle w:val="Sadraj2"/>
        <w:tabs>
          <w:tab w:val="left" w:pos="546"/>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2032" w:history="1">
        <w:r w:rsidRPr="00080350">
          <w:rPr>
            <w:rStyle w:val="Hiperveza"/>
            <w:noProof/>
          </w:rPr>
          <w:t>5.8</w:t>
        </w:r>
        <w:r>
          <w:rPr>
            <w:rFonts w:asciiTheme="minorHAnsi" w:eastAsiaTheme="minorEastAsia" w:hAnsiTheme="minorHAnsi" w:cstheme="minorBidi"/>
            <w:b w:val="0"/>
            <w:bCs w:val="0"/>
            <w:smallCaps w:val="0"/>
            <w:noProof/>
            <w:color w:val="auto"/>
            <w:kern w:val="2"/>
            <w:sz w:val="24"/>
            <w:lang w:eastAsia="hr-HR"/>
            <w14:ligatures w14:val="standardContextual"/>
          </w:rPr>
          <w:tab/>
        </w:r>
        <w:r w:rsidRPr="00080350">
          <w:rPr>
            <w:rStyle w:val="Hiperveza"/>
            <w:noProof/>
          </w:rPr>
          <w:t>Degradacija tla</w:t>
        </w:r>
        <w:r>
          <w:rPr>
            <w:noProof/>
            <w:webHidden/>
          </w:rPr>
          <w:tab/>
        </w:r>
        <w:r>
          <w:rPr>
            <w:noProof/>
            <w:webHidden/>
          </w:rPr>
          <w:fldChar w:fldCharType="begin"/>
        </w:r>
        <w:r>
          <w:rPr>
            <w:noProof/>
            <w:webHidden/>
          </w:rPr>
          <w:instrText xml:space="preserve"> PAGEREF _Toc234582032 \h </w:instrText>
        </w:r>
        <w:r>
          <w:rPr>
            <w:noProof/>
            <w:webHidden/>
          </w:rPr>
        </w:r>
        <w:r>
          <w:rPr>
            <w:noProof/>
            <w:webHidden/>
          </w:rPr>
          <w:fldChar w:fldCharType="separate"/>
        </w:r>
        <w:r>
          <w:rPr>
            <w:noProof/>
            <w:webHidden/>
          </w:rPr>
          <w:t>149</w:t>
        </w:r>
        <w:r>
          <w:rPr>
            <w:noProof/>
            <w:webHidden/>
          </w:rPr>
          <w:fldChar w:fldCharType="end"/>
        </w:r>
      </w:hyperlink>
    </w:p>
    <w:p w14:paraId="76CB5401" w14:textId="7EF0F013"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33" w:history="1">
        <w:r w:rsidRPr="00080350">
          <w:rPr>
            <w:rStyle w:val="Hiperveza"/>
            <w:noProof/>
            <w:lang w:bidi="en-US"/>
          </w:rPr>
          <w:t>5.8.1</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Naziv scenarija</w:t>
        </w:r>
        <w:r>
          <w:rPr>
            <w:noProof/>
            <w:webHidden/>
          </w:rPr>
          <w:tab/>
        </w:r>
        <w:r>
          <w:rPr>
            <w:noProof/>
            <w:webHidden/>
          </w:rPr>
          <w:fldChar w:fldCharType="begin"/>
        </w:r>
        <w:r>
          <w:rPr>
            <w:noProof/>
            <w:webHidden/>
          </w:rPr>
          <w:instrText xml:space="preserve"> PAGEREF _Toc234582033 \h </w:instrText>
        </w:r>
        <w:r>
          <w:rPr>
            <w:noProof/>
            <w:webHidden/>
          </w:rPr>
        </w:r>
        <w:r>
          <w:rPr>
            <w:noProof/>
            <w:webHidden/>
          </w:rPr>
          <w:fldChar w:fldCharType="separate"/>
        </w:r>
        <w:r>
          <w:rPr>
            <w:noProof/>
            <w:webHidden/>
          </w:rPr>
          <w:t>149</w:t>
        </w:r>
        <w:r>
          <w:rPr>
            <w:noProof/>
            <w:webHidden/>
          </w:rPr>
          <w:fldChar w:fldCharType="end"/>
        </w:r>
      </w:hyperlink>
    </w:p>
    <w:p w14:paraId="7162931C" w14:textId="66D53D96"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34" w:history="1">
        <w:r w:rsidRPr="00080350">
          <w:rPr>
            <w:rStyle w:val="Hiperveza"/>
            <w:noProof/>
            <w:lang w:bidi="en-US"/>
          </w:rPr>
          <w:t>5.8.2</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Uvod</w:t>
        </w:r>
        <w:r>
          <w:rPr>
            <w:noProof/>
            <w:webHidden/>
          </w:rPr>
          <w:tab/>
        </w:r>
        <w:r>
          <w:rPr>
            <w:noProof/>
            <w:webHidden/>
          </w:rPr>
          <w:fldChar w:fldCharType="begin"/>
        </w:r>
        <w:r>
          <w:rPr>
            <w:noProof/>
            <w:webHidden/>
          </w:rPr>
          <w:instrText xml:space="preserve"> PAGEREF _Toc234582034 \h </w:instrText>
        </w:r>
        <w:r>
          <w:rPr>
            <w:noProof/>
            <w:webHidden/>
          </w:rPr>
        </w:r>
        <w:r>
          <w:rPr>
            <w:noProof/>
            <w:webHidden/>
          </w:rPr>
          <w:fldChar w:fldCharType="separate"/>
        </w:r>
        <w:r>
          <w:rPr>
            <w:noProof/>
            <w:webHidden/>
          </w:rPr>
          <w:t>149</w:t>
        </w:r>
        <w:r>
          <w:rPr>
            <w:noProof/>
            <w:webHidden/>
          </w:rPr>
          <w:fldChar w:fldCharType="end"/>
        </w:r>
      </w:hyperlink>
    </w:p>
    <w:p w14:paraId="6DB296F9" w14:textId="64CE6CAF"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35" w:history="1">
        <w:r w:rsidRPr="00080350">
          <w:rPr>
            <w:rStyle w:val="Hiperveza"/>
            <w:noProof/>
            <w:lang w:bidi="en-US"/>
          </w:rPr>
          <w:t>5.8.3</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Prikaz utjecaja na kritičnu infrastrukturu</w:t>
        </w:r>
        <w:r>
          <w:rPr>
            <w:noProof/>
            <w:webHidden/>
          </w:rPr>
          <w:tab/>
        </w:r>
        <w:r>
          <w:rPr>
            <w:noProof/>
            <w:webHidden/>
          </w:rPr>
          <w:fldChar w:fldCharType="begin"/>
        </w:r>
        <w:r>
          <w:rPr>
            <w:noProof/>
            <w:webHidden/>
          </w:rPr>
          <w:instrText xml:space="preserve"> PAGEREF _Toc234582035 \h </w:instrText>
        </w:r>
        <w:r>
          <w:rPr>
            <w:noProof/>
            <w:webHidden/>
          </w:rPr>
        </w:r>
        <w:r>
          <w:rPr>
            <w:noProof/>
            <w:webHidden/>
          </w:rPr>
          <w:fldChar w:fldCharType="separate"/>
        </w:r>
        <w:r>
          <w:rPr>
            <w:noProof/>
            <w:webHidden/>
          </w:rPr>
          <w:t>152</w:t>
        </w:r>
        <w:r>
          <w:rPr>
            <w:noProof/>
            <w:webHidden/>
          </w:rPr>
          <w:fldChar w:fldCharType="end"/>
        </w:r>
      </w:hyperlink>
    </w:p>
    <w:p w14:paraId="7756CDC2" w14:textId="6A7B674A"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36" w:history="1">
        <w:r w:rsidRPr="00080350">
          <w:rPr>
            <w:rStyle w:val="Hiperveza"/>
            <w:noProof/>
            <w:lang w:bidi="en-US"/>
          </w:rPr>
          <w:t>5.8.4</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Kontekst</w:t>
        </w:r>
        <w:r>
          <w:rPr>
            <w:noProof/>
            <w:webHidden/>
          </w:rPr>
          <w:tab/>
        </w:r>
        <w:r>
          <w:rPr>
            <w:noProof/>
            <w:webHidden/>
          </w:rPr>
          <w:fldChar w:fldCharType="begin"/>
        </w:r>
        <w:r>
          <w:rPr>
            <w:noProof/>
            <w:webHidden/>
          </w:rPr>
          <w:instrText xml:space="preserve"> PAGEREF _Toc234582036 \h </w:instrText>
        </w:r>
        <w:r>
          <w:rPr>
            <w:noProof/>
            <w:webHidden/>
          </w:rPr>
        </w:r>
        <w:r>
          <w:rPr>
            <w:noProof/>
            <w:webHidden/>
          </w:rPr>
          <w:fldChar w:fldCharType="separate"/>
        </w:r>
        <w:r>
          <w:rPr>
            <w:noProof/>
            <w:webHidden/>
          </w:rPr>
          <w:t>152</w:t>
        </w:r>
        <w:r>
          <w:rPr>
            <w:noProof/>
            <w:webHidden/>
          </w:rPr>
          <w:fldChar w:fldCharType="end"/>
        </w:r>
      </w:hyperlink>
    </w:p>
    <w:p w14:paraId="58207CB1" w14:textId="14B65CD7"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37" w:history="1">
        <w:r w:rsidRPr="00080350">
          <w:rPr>
            <w:rStyle w:val="Hiperveza"/>
            <w:noProof/>
            <w:lang w:bidi="en-US"/>
          </w:rPr>
          <w:t>5.8.5</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Uzrok</w:t>
        </w:r>
        <w:r>
          <w:rPr>
            <w:noProof/>
            <w:webHidden/>
          </w:rPr>
          <w:tab/>
        </w:r>
        <w:r>
          <w:rPr>
            <w:noProof/>
            <w:webHidden/>
          </w:rPr>
          <w:fldChar w:fldCharType="begin"/>
        </w:r>
        <w:r>
          <w:rPr>
            <w:noProof/>
            <w:webHidden/>
          </w:rPr>
          <w:instrText xml:space="preserve"> PAGEREF _Toc234582037 \h </w:instrText>
        </w:r>
        <w:r>
          <w:rPr>
            <w:noProof/>
            <w:webHidden/>
          </w:rPr>
        </w:r>
        <w:r>
          <w:rPr>
            <w:noProof/>
            <w:webHidden/>
          </w:rPr>
          <w:fldChar w:fldCharType="separate"/>
        </w:r>
        <w:r>
          <w:rPr>
            <w:noProof/>
            <w:webHidden/>
          </w:rPr>
          <w:t>154</w:t>
        </w:r>
        <w:r>
          <w:rPr>
            <w:noProof/>
            <w:webHidden/>
          </w:rPr>
          <w:fldChar w:fldCharType="end"/>
        </w:r>
      </w:hyperlink>
    </w:p>
    <w:p w14:paraId="715C7DD2" w14:textId="30146DEC"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38" w:history="1">
        <w:r w:rsidRPr="00080350">
          <w:rPr>
            <w:rStyle w:val="Hiperveza"/>
            <w:iCs/>
            <w:noProof/>
            <w:lang w:bidi="en-US"/>
          </w:rPr>
          <w:t>5.8.6</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iCs/>
            <w:noProof/>
            <w:lang w:bidi="en-US"/>
          </w:rPr>
          <w:t>Najvjerojatniji neželjeni događaj</w:t>
        </w:r>
        <w:r>
          <w:rPr>
            <w:noProof/>
            <w:webHidden/>
          </w:rPr>
          <w:tab/>
        </w:r>
        <w:r>
          <w:rPr>
            <w:noProof/>
            <w:webHidden/>
          </w:rPr>
          <w:fldChar w:fldCharType="begin"/>
        </w:r>
        <w:r>
          <w:rPr>
            <w:noProof/>
            <w:webHidden/>
          </w:rPr>
          <w:instrText xml:space="preserve"> PAGEREF _Toc234582038 \h </w:instrText>
        </w:r>
        <w:r>
          <w:rPr>
            <w:noProof/>
            <w:webHidden/>
          </w:rPr>
        </w:r>
        <w:r>
          <w:rPr>
            <w:noProof/>
            <w:webHidden/>
          </w:rPr>
          <w:fldChar w:fldCharType="separate"/>
        </w:r>
        <w:r>
          <w:rPr>
            <w:noProof/>
            <w:webHidden/>
          </w:rPr>
          <w:t>155</w:t>
        </w:r>
        <w:r>
          <w:rPr>
            <w:noProof/>
            <w:webHidden/>
          </w:rPr>
          <w:fldChar w:fldCharType="end"/>
        </w:r>
      </w:hyperlink>
    </w:p>
    <w:p w14:paraId="0453D43C" w14:textId="4754171D"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39" w:history="1">
        <w:r w:rsidRPr="00080350">
          <w:rPr>
            <w:rStyle w:val="Hiperveza"/>
            <w:noProof/>
            <w:lang w:bidi="en-US"/>
          </w:rPr>
          <w:t>5.8.7</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Podaci, izvori i metode proračuna</w:t>
        </w:r>
        <w:r>
          <w:rPr>
            <w:noProof/>
            <w:webHidden/>
          </w:rPr>
          <w:tab/>
        </w:r>
        <w:r>
          <w:rPr>
            <w:noProof/>
            <w:webHidden/>
          </w:rPr>
          <w:fldChar w:fldCharType="begin"/>
        </w:r>
        <w:r>
          <w:rPr>
            <w:noProof/>
            <w:webHidden/>
          </w:rPr>
          <w:instrText xml:space="preserve"> PAGEREF _Toc234582039 \h </w:instrText>
        </w:r>
        <w:r>
          <w:rPr>
            <w:noProof/>
            <w:webHidden/>
          </w:rPr>
        </w:r>
        <w:r>
          <w:rPr>
            <w:noProof/>
            <w:webHidden/>
          </w:rPr>
          <w:fldChar w:fldCharType="separate"/>
        </w:r>
        <w:r>
          <w:rPr>
            <w:noProof/>
            <w:webHidden/>
          </w:rPr>
          <w:t>157</w:t>
        </w:r>
        <w:r>
          <w:rPr>
            <w:noProof/>
            <w:webHidden/>
          </w:rPr>
          <w:fldChar w:fldCharType="end"/>
        </w:r>
      </w:hyperlink>
    </w:p>
    <w:p w14:paraId="1F01A77D" w14:textId="3E1A9E49"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40" w:history="1">
        <w:r w:rsidRPr="00080350">
          <w:rPr>
            <w:rStyle w:val="Hiperveza"/>
            <w:noProof/>
            <w:lang w:bidi="en-US"/>
          </w:rPr>
          <w:t>5.8.8</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Matrice rizika</w:t>
        </w:r>
        <w:r>
          <w:rPr>
            <w:noProof/>
            <w:webHidden/>
          </w:rPr>
          <w:tab/>
        </w:r>
        <w:r>
          <w:rPr>
            <w:noProof/>
            <w:webHidden/>
          </w:rPr>
          <w:fldChar w:fldCharType="begin"/>
        </w:r>
        <w:r>
          <w:rPr>
            <w:noProof/>
            <w:webHidden/>
          </w:rPr>
          <w:instrText xml:space="preserve"> PAGEREF _Toc234582040 \h </w:instrText>
        </w:r>
        <w:r>
          <w:rPr>
            <w:noProof/>
            <w:webHidden/>
          </w:rPr>
        </w:r>
        <w:r>
          <w:rPr>
            <w:noProof/>
            <w:webHidden/>
          </w:rPr>
          <w:fldChar w:fldCharType="separate"/>
        </w:r>
        <w:r>
          <w:rPr>
            <w:noProof/>
            <w:webHidden/>
          </w:rPr>
          <w:t>158</w:t>
        </w:r>
        <w:r>
          <w:rPr>
            <w:noProof/>
            <w:webHidden/>
          </w:rPr>
          <w:fldChar w:fldCharType="end"/>
        </w:r>
      </w:hyperlink>
    </w:p>
    <w:p w14:paraId="1D8327E6" w14:textId="4813040A" w:rsidR="002B77C9" w:rsidRDefault="002B77C9">
      <w:pPr>
        <w:pStyle w:val="Sadraj3"/>
        <w:tabs>
          <w:tab w:val="left" w:pos="729"/>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41" w:history="1">
        <w:r w:rsidRPr="00080350">
          <w:rPr>
            <w:rStyle w:val="Hiperveza"/>
            <w:noProof/>
            <w:lang w:bidi="en-US"/>
          </w:rPr>
          <w:t>5.8.9</w:t>
        </w:r>
        <w:r>
          <w:rPr>
            <w:rFonts w:asciiTheme="minorHAnsi" w:eastAsiaTheme="minorEastAsia" w:hAnsiTheme="minorHAnsi" w:cstheme="minorBidi"/>
            <w:smallCaps w:val="0"/>
            <w:noProof/>
            <w:color w:val="auto"/>
            <w:kern w:val="2"/>
            <w:sz w:val="24"/>
            <w:lang w:eastAsia="hr-HR"/>
            <w14:ligatures w14:val="standardContextual"/>
          </w:rPr>
          <w:tab/>
        </w:r>
        <w:r w:rsidRPr="00080350">
          <w:rPr>
            <w:rStyle w:val="Hiperveza"/>
            <w:noProof/>
            <w:lang w:bidi="en-US"/>
          </w:rPr>
          <w:t>Karte</w:t>
        </w:r>
        <w:r>
          <w:rPr>
            <w:noProof/>
            <w:webHidden/>
          </w:rPr>
          <w:tab/>
        </w:r>
        <w:r>
          <w:rPr>
            <w:noProof/>
            <w:webHidden/>
          </w:rPr>
          <w:fldChar w:fldCharType="begin"/>
        </w:r>
        <w:r>
          <w:rPr>
            <w:noProof/>
            <w:webHidden/>
          </w:rPr>
          <w:instrText xml:space="preserve"> PAGEREF _Toc234582041 \h </w:instrText>
        </w:r>
        <w:r>
          <w:rPr>
            <w:noProof/>
            <w:webHidden/>
          </w:rPr>
        </w:r>
        <w:r>
          <w:rPr>
            <w:noProof/>
            <w:webHidden/>
          </w:rPr>
          <w:fldChar w:fldCharType="separate"/>
        </w:r>
        <w:r>
          <w:rPr>
            <w:noProof/>
            <w:webHidden/>
          </w:rPr>
          <w:t>159</w:t>
        </w:r>
        <w:r>
          <w:rPr>
            <w:noProof/>
            <w:webHidden/>
          </w:rPr>
          <w:fldChar w:fldCharType="end"/>
        </w:r>
      </w:hyperlink>
    </w:p>
    <w:p w14:paraId="4B9E72F4" w14:textId="2C9E75F1" w:rsidR="002B77C9" w:rsidRDefault="002B77C9">
      <w:pPr>
        <w:pStyle w:val="Sadraj1"/>
        <w:tabs>
          <w:tab w:val="left" w:pos="362"/>
          <w:tab w:val="right" w:leader="dot" w:pos="9060"/>
        </w:tabs>
        <w:rPr>
          <w:rFonts w:asciiTheme="minorHAnsi" w:eastAsiaTheme="minorEastAsia" w:hAnsiTheme="minorHAnsi" w:cstheme="minorBidi"/>
          <w:b w:val="0"/>
          <w:bCs w:val="0"/>
          <w:caps w:val="0"/>
          <w:noProof/>
          <w:color w:val="auto"/>
          <w:kern w:val="2"/>
          <w:sz w:val="24"/>
          <w:u w:val="none"/>
          <w:lang w:eastAsia="hr-HR"/>
          <w14:ligatures w14:val="standardContextual"/>
        </w:rPr>
      </w:pPr>
      <w:hyperlink w:anchor="_Toc234582042" w:history="1">
        <w:r w:rsidRPr="00080350">
          <w:rPr>
            <w:rStyle w:val="Hiperveza"/>
            <w:noProof/>
          </w:rPr>
          <w:t>6</w:t>
        </w:r>
        <w:r>
          <w:rPr>
            <w:rFonts w:asciiTheme="minorHAnsi" w:eastAsiaTheme="minorEastAsia" w:hAnsiTheme="minorHAnsi" w:cstheme="minorBidi"/>
            <w:b w:val="0"/>
            <w:bCs w:val="0"/>
            <w:caps w:val="0"/>
            <w:noProof/>
            <w:color w:val="auto"/>
            <w:kern w:val="2"/>
            <w:sz w:val="24"/>
            <w:u w:val="none"/>
            <w:lang w:eastAsia="hr-HR"/>
            <w14:ligatures w14:val="standardContextual"/>
          </w:rPr>
          <w:tab/>
        </w:r>
        <w:r w:rsidRPr="00080350">
          <w:rPr>
            <w:rStyle w:val="Hiperveza"/>
            <w:noProof/>
          </w:rPr>
          <w:t>USPOREDBA RIZIKA</w:t>
        </w:r>
        <w:r>
          <w:rPr>
            <w:noProof/>
            <w:webHidden/>
          </w:rPr>
          <w:tab/>
        </w:r>
        <w:r>
          <w:rPr>
            <w:noProof/>
            <w:webHidden/>
          </w:rPr>
          <w:fldChar w:fldCharType="begin"/>
        </w:r>
        <w:r>
          <w:rPr>
            <w:noProof/>
            <w:webHidden/>
          </w:rPr>
          <w:instrText xml:space="preserve"> PAGEREF _Toc234582042 \h </w:instrText>
        </w:r>
        <w:r>
          <w:rPr>
            <w:noProof/>
            <w:webHidden/>
          </w:rPr>
        </w:r>
        <w:r>
          <w:rPr>
            <w:noProof/>
            <w:webHidden/>
          </w:rPr>
          <w:fldChar w:fldCharType="separate"/>
        </w:r>
        <w:r>
          <w:rPr>
            <w:noProof/>
            <w:webHidden/>
          </w:rPr>
          <w:t>161</w:t>
        </w:r>
        <w:r>
          <w:rPr>
            <w:noProof/>
            <w:webHidden/>
          </w:rPr>
          <w:fldChar w:fldCharType="end"/>
        </w:r>
      </w:hyperlink>
    </w:p>
    <w:p w14:paraId="18ACD0A9" w14:textId="0EC2385E" w:rsidR="002B77C9" w:rsidRDefault="002B77C9">
      <w:pPr>
        <w:pStyle w:val="Sadraj1"/>
        <w:tabs>
          <w:tab w:val="left" w:pos="362"/>
          <w:tab w:val="right" w:leader="dot" w:pos="9060"/>
        </w:tabs>
        <w:rPr>
          <w:rFonts w:asciiTheme="minorHAnsi" w:eastAsiaTheme="minorEastAsia" w:hAnsiTheme="minorHAnsi" w:cstheme="minorBidi"/>
          <w:b w:val="0"/>
          <w:bCs w:val="0"/>
          <w:caps w:val="0"/>
          <w:noProof/>
          <w:color w:val="auto"/>
          <w:kern w:val="2"/>
          <w:sz w:val="24"/>
          <w:u w:val="none"/>
          <w:lang w:eastAsia="hr-HR"/>
          <w14:ligatures w14:val="standardContextual"/>
        </w:rPr>
      </w:pPr>
      <w:hyperlink w:anchor="_Toc234582043" w:history="1">
        <w:r w:rsidRPr="00080350">
          <w:rPr>
            <w:rStyle w:val="Hiperveza"/>
            <w:noProof/>
          </w:rPr>
          <w:t>7</w:t>
        </w:r>
        <w:r>
          <w:rPr>
            <w:rFonts w:asciiTheme="minorHAnsi" w:eastAsiaTheme="minorEastAsia" w:hAnsiTheme="minorHAnsi" w:cstheme="minorBidi"/>
            <w:b w:val="0"/>
            <w:bCs w:val="0"/>
            <w:caps w:val="0"/>
            <w:noProof/>
            <w:color w:val="auto"/>
            <w:kern w:val="2"/>
            <w:sz w:val="24"/>
            <w:u w:val="none"/>
            <w:lang w:eastAsia="hr-HR"/>
            <w14:ligatures w14:val="standardContextual"/>
          </w:rPr>
          <w:tab/>
        </w:r>
        <w:r w:rsidRPr="00080350">
          <w:rPr>
            <w:rStyle w:val="Hiperveza"/>
            <w:noProof/>
          </w:rPr>
          <w:t>ANALIZA SUSTAVA CIVILNE ZAŠTITE</w:t>
        </w:r>
        <w:r>
          <w:rPr>
            <w:noProof/>
            <w:webHidden/>
          </w:rPr>
          <w:tab/>
        </w:r>
        <w:r>
          <w:rPr>
            <w:noProof/>
            <w:webHidden/>
          </w:rPr>
          <w:fldChar w:fldCharType="begin"/>
        </w:r>
        <w:r>
          <w:rPr>
            <w:noProof/>
            <w:webHidden/>
          </w:rPr>
          <w:instrText xml:space="preserve"> PAGEREF _Toc234582043 \h </w:instrText>
        </w:r>
        <w:r>
          <w:rPr>
            <w:noProof/>
            <w:webHidden/>
          </w:rPr>
        </w:r>
        <w:r>
          <w:rPr>
            <w:noProof/>
            <w:webHidden/>
          </w:rPr>
          <w:fldChar w:fldCharType="separate"/>
        </w:r>
        <w:r>
          <w:rPr>
            <w:noProof/>
            <w:webHidden/>
          </w:rPr>
          <w:t>162</w:t>
        </w:r>
        <w:r>
          <w:rPr>
            <w:noProof/>
            <w:webHidden/>
          </w:rPr>
          <w:fldChar w:fldCharType="end"/>
        </w:r>
      </w:hyperlink>
    </w:p>
    <w:p w14:paraId="38CDAAF4" w14:textId="30F038C3" w:rsidR="002B77C9" w:rsidRDefault="002B77C9">
      <w:pPr>
        <w:pStyle w:val="Sadraj2"/>
        <w:tabs>
          <w:tab w:val="left" w:pos="546"/>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2044" w:history="1">
        <w:r w:rsidRPr="00080350">
          <w:rPr>
            <w:rStyle w:val="Hiperveza"/>
            <w:noProof/>
          </w:rPr>
          <w:t>7.1</w:t>
        </w:r>
        <w:r>
          <w:rPr>
            <w:rFonts w:asciiTheme="minorHAnsi" w:eastAsiaTheme="minorEastAsia" w:hAnsiTheme="minorHAnsi" w:cstheme="minorBidi"/>
            <w:b w:val="0"/>
            <w:bCs w:val="0"/>
            <w:smallCaps w:val="0"/>
            <w:noProof/>
            <w:color w:val="auto"/>
            <w:kern w:val="2"/>
            <w:sz w:val="24"/>
            <w:lang w:eastAsia="hr-HR"/>
            <w14:ligatures w14:val="standardContextual"/>
          </w:rPr>
          <w:tab/>
        </w:r>
        <w:r w:rsidRPr="00080350">
          <w:rPr>
            <w:rStyle w:val="Hiperveza"/>
            <w:noProof/>
          </w:rPr>
          <w:t>Područje preventive</w:t>
        </w:r>
        <w:r>
          <w:rPr>
            <w:noProof/>
            <w:webHidden/>
          </w:rPr>
          <w:tab/>
        </w:r>
        <w:r>
          <w:rPr>
            <w:noProof/>
            <w:webHidden/>
          </w:rPr>
          <w:fldChar w:fldCharType="begin"/>
        </w:r>
        <w:r>
          <w:rPr>
            <w:noProof/>
            <w:webHidden/>
          </w:rPr>
          <w:instrText xml:space="preserve"> PAGEREF _Toc234582044 \h </w:instrText>
        </w:r>
        <w:r>
          <w:rPr>
            <w:noProof/>
            <w:webHidden/>
          </w:rPr>
        </w:r>
        <w:r>
          <w:rPr>
            <w:noProof/>
            <w:webHidden/>
          </w:rPr>
          <w:fldChar w:fldCharType="separate"/>
        </w:r>
        <w:r>
          <w:rPr>
            <w:noProof/>
            <w:webHidden/>
          </w:rPr>
          <w:t>162</w:t>
        </w:r>
        <w:r>
          <w:rPr>
            <w:noProof/>
            <w:webHidden/>
          </w:rPr>
          <w:fldChar w:fldCharType="end"/>
        </w:r>
      </w:hyperlink>
    </w:p>
    <w:p w14:paraId="45241806" w14:textId="4426BCDE"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45" w:history="1">
        <w:r w:rsidRPr="00080350">
          <w:rPr>
            <w:rStyle w:val="Hiperveza"/>
            <w:rFonts w:cstheme="majorBidi"/>
            <w:noProof/>
            <w:lang w:eastAsia="hr-HR" w:bidi="en-US"/>
          </w:rPr>
          <w:t xml:space="preserve">7.1.1 </w:t>
        </w:r>
        <w:r w:rsidRPr="00080350">
          <w:rPr>
            <w:rStyle w:val="Hiperveza"/>
            <w:rFonts w:cstheme="majorBidi"/>
            <w:noProof/>
            <w:lang w:bidi="en-US"/>
          </w:rPr>
          <w:t>Usvojenost strategija, normativne uređenosti te izrađenost procjena i planova od značaja za sustav civilne zaštite</w:t>
        </w:r>
        <w:r>
          <w:rPr>
            <w:noProof/>
            <w:webHidden/>
          </w:rPr>
          <w:tab/>
        </w:r>
        <w:r>
          <w:rPr>
            <w:noProof/>
            <w:webHidden/>
          </w:rPr>
          <w:fldChar w:fldCharType="begin"/>
        </w:r>
        <w:r>
          <w:rPr>
            <w:noProof/>
            <w:webHidden/>
          </w:rPr>
          <w:instrText xml:space="preserve"> PAGEREF _Toc234582045 \h </w:instrText>
        </w:r>
        <w:r>
          <w:rPr>
            <w:noProof/>
            <w:webHidden/>
          </w:rPr>
        </w:r>
        <w:r>
          <w:rPr>
            <w:noProof/>
            <w:webHidden/>
          </w:rPr>
          <w:fldChar w:fldCharType="separate"/>
        </w:r>
        <w:r>
          <w:rPr>
            <w:noProof/>
            <w:webHidden/>
          </w:rPr>
          <w:t>162</w:t>
        </w:r>
        <w:r>
          <w:rPr>
            <w:noProof/>
            <w:webHidden/>
          </w:rPr>
          <w:fldChar w:fldCharType="end"/>
        </w:r>
      </w:hyperlink>
    </w:p>
    <w:p w14:paraId="14BA7FAA" w14:textId="33F9FE88"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46" w:history="1">
        <w:r w:rsidRPr="00080350">
          <w:rPr>
            <w:rStyle w:val="Hiperveza"/>
            <w:rFonts w:cstheme="majorBidi"/>
            <w:noProof/>
            <w:lang w:eastAsia="hr-HR" w:bidi="en-US"/>
          </w:rPr>
          <w:t>7.1.2 Sustavi ranog upozoravanja i suradnja sa susjednim jedinicama lokalne i područne (regionalne) samouprave</w:t>
        </w:r>
        <w:r>
          <w:rPr>
            <w:noProof/>
            <w:webHidden/>
          </w:rPr>
          <w:tab/>
        </w:r>
        <w:r>
          <w:rPr>
            <w:noProof/>
            <w:webHidden/>
          </w:rPr>
          <w:fldChar w:fldCharType="begin"/>
        </w:r>
        <w:r>
          <w:rPr>
            <w:noProof/>
            <w:webHidden/>
          </w:rPr>
          <w:instrText xml:space="preserve"> PAGEREF _Toc234582046 \h </w:instrText>
        </w:r>
        <w:r>
          <w:rPr>
            <w:noProof/>
            <w:webHidden/>
          </w:rPr>
        </w:r>
        <w:r>
          <w:rPr>
            <w:noProof/>
            <w:webHidden/>
          </w:rPr>
          <w:fldChar w:fldCharType="separate"/>
        </w:r>
        <w:r>
          <w:rPr>
            <w:noProof/>
            <w:webHidden/>
          </w:rPr>
          <w:t>163</w:t>
        </w:r>
        <w:r>
          <w:rPr>
            <w:noProof/>
            <w:webHidden/>
          </w:rPr>
          <w:fldChar w:fldCharType="end"/>
        </w:r>
      </w:hyperlink>
    </w:p>
    <w:p w14:paraId="51C05C4C" w14:textId="425811FF"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47" w:history="1">
        <w:r w:rsidRPr="00080350">
          <w:rPr>
            <w:rStyle w:val="Hiperveza"/>
            <w:rFonts w:cstheme="majorBidi"/>
            <w:noProof/>
            <w:lang w:eastAsia="hr-HR" w:bidi="en-US"/>
          </w:rPr>
          <w:t>7.1.3 Stanje svijesti pojedinaca, pripadnika ranjivih skupina, upravljačkih i odgovornih tijela</w:t>
        </w:r>
        <w:r>
          <w:rPr>
            <w:noProof/>
            <w:webHidden/>
          </w:rPr>
          <w:tab/>
        </w:r>
        <w:r>
          <w:rPr>
            <w:noProof/>
            <w:webHidden/>
          </w:rPr>
          <w:fldChar w:fldCharType="begin"/>
        </w:r>
        <w:r>
          <w:rPr>
            <w:noProof/>
            <w:webHidden/>
          </w:rPr>
          <w:instrText xml:space="preserve"> PAGEREF _Toc234582047 \h </w:instrText>
        </w:r>
        <w:r>
          <w:rPr>
            <w:noProof/>
            <w:webHidden/>
          </w:rPr>
        </w:r>
        <w:r>
          <w:rPr>
            <w:noProof/>
            <w:webHidden/>
          </w:rPr>
          <w:fldChar w:fldCharType="separate"/>
        </w:r>
        <w:r>
          <w:rPr>
            <w:noProof/>
            <w:webHidden/>
          </w:rPr>
          <w:t>164</w:t>
        </w:r>
        <w:r>
          <w:rPr>
            <w:noProof/>
            <w:webHidden/>
          </w:rPr>
          <w:fldChar w:fldCharType="end"/>
        </w:r>
      </w:hyperlink>
    </w:p>
    <w:p w14:paraId="5BA1AAA5" w14:textId="5B11CAC0"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48" w:history="1">
        <w:r w:rsidRPr="00080350">
          <w:rPr>
            <w:rStyle w:val="Hiperveza"/>
            <w:rFonts w:cstheme="majorBidi"/>
            <w:noProof/>
            <w:lang w:eastAsia="hr-HR" w:bidi="en-US"/>
          </w:rPr>
          <w:t>7.1.4 Ocjena stanja prostornog planiranja, izrade prostornih i urbanističkih planova razvoja, planskog korištenja zemljišta</w:t>
        </w:r>
        <w:r>
          <w:rPr>
            <w:noProof/>
            <w:webHidden/>
          </w:rPr>
          <w:tab/>
        </w:r>
        <w:r>
          <w:rPr>
            <w:noProof/>
            <w:webHidden/>
          </w:rPr>
          <w:fldChar w:fldCharType="begin"/>
        </w:r>
        <w:r>
          <w:rPr>
            <w:noProof/>
            <w:webHidden/>
          </w:rPr>
          <w:instrText xml:space="preserve"> PAGEREF _Toc234582048 \h </w:instrText>
        </w:r>
        <w:r>
          <w:rPr>
            <w:noProof/>
            <w:webHidden/>
          </w:rPr>
        </w:r>
        <w:r>
          <w:rPr>
            <w:noProof/>
            <w:webHidden/>
          </w:rPr>
          <w:fldChar w:fldCharType="separate"/>
        </w:r>
        <w:r>
          <w:rPr>
            <w:noProof/>
            <w:webHidden/>
          </w:rPr>
          <w:t>165</w:t>
        </w:r>
        <w:r>
          <w:rPr>
            <w:noProof/>
            <w:webHidden/>
          </w:rPr>
          <w:fldChar w:fldCharType="end"/>
        </w:r>
      </w:hyperlink>
    </w:p>
    <w:p w14:paraId="641C7061" w14:textId="0273F2D2"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49" w:history="1">
        <w:r w:rsidRPr="00080350">
          <w:rPr>
            <w:rStyle w:val="Hiperveza"/>
            <w:rFonts w:cstheme="majorBidi"/>
            <w:noProof/>
            <w:lang w:eastAsia="hr-HR" w:bidi="en-US"/>
          </w:rPr>
          <w:t>7.1.5 Ocjena fiskalne situacije i njezine perspektive</w:t>
        </w:r>
        <w:r>
          <w:rPr>
            <w:noProof/>
            <w:webHidden/>
          </w:rPr>
          <w:tab/>
        </w:r>
        <w:r>
          <w:rPr>
            <w:noProof/>
            <w:webHidden/>
          </w:rPr>
          <w:fldChar w:fldCharType="begin"/>
        </w:r>
        <w:r>
          <w:rPr>
            <w:noProof/>
            <w:webHidden/>
          </w:rPr>
          <w:instrText xml:space="preserve"> PAGEREF _Toc234582049 \h </w:instrText>
        </w:r>
        <w:r>
          <w:rPr>
            <w:noProof/>
            <w:webHidden/>
          </w:rPr>
        </w:r>
        <w:r>
          <w:rPr>
            <w:noProof/>
            <w:webHidden/>
          </w:rPr>
          <w:fldChar w:fldCharType="separate"/>
        </w:r>
        <w:r>
          <w:rPr>
            <w:noProof/>
            <w:webHidden/>
          </w:rPr>
          <w:t>166</w:t>
        </w:r>
        <w:r>
          <w:rPr>
            <w:noProof/>
            <w:webHidden/>
          </w:rPr>
          <w:fldChar w:fldCharType="end"/>
        </w:r>
      </w:hyperlink>
    </w:p>
    <w:p w14:paraId="32101D6B" w14:textId="1E19C891"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50" w:history="1">
        <w:r w:rsidRPr="00080350">
          <w:rPr>
            <w:rStyle w:val="Hiperveza"/>
            <w:rFonts w:cstheme="majorBidi"/>
            <w:noProof/>
            <w:lang w:eastAsia="hr-HR" w:bidi="en-US"/>
          </w:rPr>
          <w:t>7.1.6 Baza podataka</w:t>
        </w:r>
        <w:r>
          <w:rPr>
            <w:noProof/>
            <w:webHidden/>
          </w:rPr>
          <w:tab/>
        </w:r>
        <w:r>
          <w:rPr>
            <w:noProof/>
            <w:webHidden/>
          </w:rPr>
          <w:fldChar w:fldCharType="begin"/>
        </w:r>
        <w:r>
          <w:rPr>
            <w:noProof/>
            <w:webHidden/>
          </w:rPr>
          <w:instrText xml:space="preserve"> PAGEREF _Toc234582050 \h </w:instrText>
        </w:r>
        <w:r>
          <w:rPr>
            <w:noProof/>
            <w:webHidden/>
          </w:rPr>
        </w:r>
        <w:r>
          <w:rPr>
            <w:noProof/>
            <w:webHidden/>
          </w:rPr>
          <w:fldChar w:fldCharType="separate"/>
        </w:r>
        <w:r>
          <w:rPr>
            <w:noProof/>
            <w:webHidden/>
          </w:rPr>
          <w:t>167</w:t>
        </w:r>
        <w:r>
          <w:rPr>
            <w:noProof/>
            <w:webHidden/>
          </w:rPr>
          <w:fldChar w:fldCharType="end"/>
        </w:r>
      </w:hyperlink>
    </w:p>
    <w:p w14:paraId="2F456618" w14:textId="7AB6CF52" w:rsidR="002B77C9" w:rsidRDefault="002B77C9">
      <w:pPr>
        <w:pStyle w:val="Sadraj2"/>
        <w:tabs>
          <w:tab w:val="left" w:pos="546"/>
          <w:tab w:val="right" w:leader="dot" w:pos="9060"/>
        </w:tabs>
        <w:rPr>
          <w:rFonts w:asciiTheme="minorHAnsi" w:eastAsiaTheme="minorEastAsia" w:hAnsiTheme="minorHAnsi" w:cstheme="minorBidi"/>
          <w:b w:val="0"/>
          <w:bCs w:val="0"/>
          <w:smallCaps w:val="0"/>
          <w:noProof/>
          <w:color w:val="auto"/>
          <w:kern w:val="2"/>
          <w:sz w:val="24"/>
          <w:lang w:eastAsia="hr-HR"/>
          <w14:ligatures w14:val="standardContextual"/>
        </w:rPr>
      </w:pPr>
      <w:hyperlink w:anchor="_Toc234582051" w:history="1">
        <w:r w:rsidRPr="00080350">
          <w:rPr>
            <w:rStyle w:val="Hiperveza"/>
            <w:noProof/>
          </w:rPr>
          <w:t>7.2</w:t>
        </w:r>
        <w:r>
          <w:rPr>
            <w:rFonts w:asciiTheme="minorHAnsi" w:eastAsiaTheme="minorEastAsia" w:hAnsiTheme="minorHAnsi" w:cstheme="minorBidi"/>
            <w:b w:val="0"/>
            <w:bCs w:val="0"/>
            <w:smallCaps w:val="0"/>
            <w:noProof/>
            <w:color w:val="auto"/>
            <w:kern w:val="2"/>
            <w:sz w:val="24"/>
            <w:lang w:eastAsia="hr-HR"/>
            <w14:ligatures w14:val="standardContextual"/>
          </w:rPr>
          <w:tab/>
        </w:r>
        <w:r w:rsidRPr="00080350">
          <w:rPr>
            <w:rStyle w:val="Hiperveza"/>
            <w:noProof/>
          </w:rPr>
          <w:t>Područje reagiranja</w:t>
        </w:r>
        <w:r>
          <w:rPr>
            <w:noProof/>
            <w:webHidden/>
          </w:rPr>
          <w:tab/>
        </w:r>
        <w:r>
          <w:rPr>
            <w:noProof/>
            <w:webHidden/>
          </w:rPr>
          <w:fldChar w:fldCharType="begin"/>
        </w:r>
        <w:r>
          <w:rPr>
            <w:noProof/>
            <w:webHidden/>
          </w:rPr>
          <w:instrText xml:space="preserve"> PAGEREF _Toc234582051 \h </w:instrText>
        </w:r>
        <w:r>
          <w:rPr>
            <w:noProof/>
            <w:webHidden/>
          </w:rPr>
        </w:r>
        <w:r>
          <w:rPr>
            <w:noProof/>
            <w:webHidden/>
          </w:rPr>
          <w:fldChar w:fldCharType="separate"/>
        </w:r>
        <w:r>
          <w:rPr>
            <w:noProof/>
            <w:webHidden/>
          </w:rPr>
          <w:t>169</w:t>
        </w:r>
        <w:r>
          <w:rPr>
            <w:noProof/>
            <w:webHidden/>
          </w:rPr>
          <w:fldChar w:fldCharType="end"/>
        </w:r>
      </w:hyperlink>
    </w:p>
    <w:p w14:paraId="146A607E" w14:textId="75D60B1E"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52" w:history="1">
        <w:r w:rsidRPr="00080350">
          <w:rPr>
            <w:rStyle w:val="Hiperveza"/>
            <w:rFonts w:cstheme="majorBidi"/>
            <w:noProof/>
            <w:lang w:eastAsia="hr-HR" w:bidi="en-US"/>
          </w:rPr>
          <w:t>7.2.1 Spremnost odgovornih i upravljačkih kapaciteta</w:t>
        </w:r>
        <w:r>
          <w:rPr>
            <w:noProof/>
            <w:webHidden/>
          </w:rPr>
          <w:tab/>
        </w:r>
        <w:r>
          <w:rPr>
            <w:noProof/>
            <w:webHidden/>
          </w:rPr>
          <w:fldChar w:fldCharType="begin"/>
        </w:r>
        <w:r>
          <w:rPr>
            <w:noProof/>
            <w:webHidden/>
          </w:rPr>
          <w:instrText xml:space="preserve"> PAGEREF _Toc234582052 \h </w:instrText>
        </w:r>
        <w:r>
          <w:rPr>
            <w:noProof/>
            <w:webHidden/>
          </w:rPr>
        </w:r>
        <w:r>
          <w:rPr>
            <w:noProof/>
            <w:webHidden/>
          </w:rPr>
          <w:fldChar w:fldCharType="separate"/>
        </w:r>
        <w:r>
          <w:rPr>
            <w:noProof/>
            <w:webHidden/>
          </w:rPr>
          <w:t>169</w:t>
        </w:r>
        <w:r>
          <w:rPr>
            <w:noProof/>
            <w:webHidden/>
          </w:rPr>
          <w:fldChar w:fldCharType="end"/>
        </w:r>
      </w:hyperlink>
    </w:p>
    <w:p w14:paraId="500476F9" w14:textId="48C42528"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53" w:history="1">
        <w:r w:rsidRPr="00080350">
          <w:rPr>
            <w:rStyle w:val="Hiperveza"/>
            <w:rFonts w:cstheme="majorBidi"/>
            <w:noProof/>
            <w:lang w:eastAsia="hr-HR" w:bidi="en-US"/>
          </w:rPr>
          <w:t>7.2.2 Spremnost operativnih kapaciteta</w:t>
        </w:r>
        <w:r>
          <w:rPr>
            <w:noProof/>
            <w:webHidden/>
          </w:rPr>
          <w:tab/>
        </w:r>
        <w:r>
          <w:rPr>
            <w:noProof/>
            <w:webHidden/>
          </w:rPr>
          <w:fldChar w:fldCharType="begin"/>
        </w:r>
        <w:r>
          <w:rPr>
            <w:noProof/>
            <w:webHidden/>
          </w:rPr>
          <w:instrText xml:space="preserve"> PAGEREF _Toc234582053 \h </w:instrText>
        </w:r>
        <w:r>
          <w:rPr>
            <w:noProof/>
            <w:webHidden/>
          </w:rPr>
        </w:r>
        <w:r>
          <w:rPr>
            <w:noProof/>
            <w:webHidden/>
          </w:rPr>
          <w:fldChar w:fldCharType="separate"/>
        </w:r>
        <w:r>
          <w:rPr>
            <w:noProof/>
            <w:webHidden/>
          </w:rPr>
          <w:t>169</w:t>
        </w:r>
        <w:r>
          <w:rPr>
            <w:noProof/>
            <w:webHidden/>
          </w:rPr>
          <w:fldChar w:fldCharType="end"/>
        </w:r>
      </w:hyperlink>
    </w:p>
    <w:p w14:paraId="565506F2" w14:textId="48C8B985"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54" w:history="1">
        <w:r w:rsidRPr="00080350">
          <w:rPr>
            <w:rStyle w:val="Hiperveza"/>
            <w:rFonts w:cstheme="majorBidi"/>
            <w:noProof/>
            <w:lang w:eastAsia="hr-HR" w:bidi="en-US"/>
          </w:rPr>
          <w:t>7.2.3 Stanje mobilnosti operativnih kapaciteta sustava civilne zaštite i stanja komunikacijskih kapaciteta</w:t>
        </w:r>
        <w:r>
          <w:rPr>
            <w:noProof/>
            <w:webHidden/>
          </w:rPr>
          <w:tab/>
        </w:r>
        <w:r>
          <w:rPr>
            <w:noProof/>
            <w:webHidden/>
          </w:rPr>
          <w:fldChar w:fldCharType="begin"/>
        </w:r>
        <w:r>
          <w:rPr>
            <w:noProof/>
            <w:webHidden/>
          </w:rPr>
          <w:instrText xml:space="preserve"> PAGEREF _Toc234582054 \h </w:instrText>
        </w:r>
        <w:r>
          <w:rPr>
            <w:noProof/>
            <w:webHidden/>
          </w:rPr>
        </w:r>
        <w:r>
          <w:rPr>
            <w:noProof/>
            <w:webHidden/>
          </w:rPr>
          <w:fldChar w:fldCharType="separate"/>
        </w:r>
        <w:r>
          <w:rPr>
            <w:noProof/>
            <w:webHidden/>
          </w:rPr>
          <w:t>176</w:t>
        </w:r>
        <w:r>
          <w:rPr>
            <w:noProof/>
            <w:webHidden/>
          </w:rPr>
          <w:fldChar w:fldCharType="end"/>
        </w:r>
      </w:hyperlink>
    </w:p>
    <w:p w14:paraId="16F85F9D" w14:textId="324C8885" w:rsidR="002B77C9" w:rsidRDefault="002B77C9">
      <w:pPr>
        <w:pStyle w:val="Sadraj3"/>
        <w:tabs>
          <w:tab w:val="right" w:leader="dot" w:pos="9060"/>
        </w:tabs>
        <w:rPr>
          <w:rFonts w:asciiTheme="minorHAnsi" w:eastAsiaTheme="minorEastAsia" w:hAnsiTheme="minorHAnsi" w:cstheme="minorBidi"/>
          <w:smallCaps w:val="0"/>
          <w:noProof/>
          <w:color w:val="auto"/>
          <w:kern w:val="2"/>
          <w:sz w:val="24"/>
          <w:lang w:eastAsia="hr-HR"/>
          <w14:ligatures w14:val="standardContextual"/>
        </w:rPr>
      </w:pPr>
      <w:hyperlink w:anchor="_Toc234582055" w:history="1">
        <w:r w:rsidRPr="00080350">
          <w:rPr>
            <w:rStyle w:val="Hiperveza"/>
            <w:rFonts w:cstheme="majorBidi"/>
            <w:noProof/>
            <w:lang w:eastAsia="hr-HR" w:bidi="en-US"/>
          </w:rPr>
          <w:t>7.2.4 Analiza spremnosti prema rizicima obrađenim u Procjeni rizika</w:t>
        </w:r>
        <w:r>
          <w:rPr>
            <w:noProof/>
            <w:webHidden/>
          </w:rPr>
          <w:tab/>
        </w:r>
        <w:r>
          <w:rPr>
            <w:noProof/>
            <w:webHidden/>
          </w:rPr>
          <w:fldChar w:fldCharType="begin"/>
        </w:r>
        <w:r>
          <w:rPr>
            <w:noProof/>
            <w:webHidden/>
          </w:rPr>
          <w:instrText xml:space="preserve"> PAGEREF _Toc234582055 \h </w:instrText>
        </w:r>
        <w:r>
          <w:rPr>
            <w:noProof/>
            <w:webHidden/>
          </w:rPr>
        </w:r>
        <w:r>
          <w:rPr>
            <w:noProof/>
            <w:webHidden/>
          </w:rPr>
          <w:fldChar w:fldCharType="separate"/>
        </w:r>
        <w:r>
          <w:rPr>
            <w:noProof/>
            <w:webHidden/>
          </w:rPr>
          <w:t>177</w:t>
        </w:r>
        <w:r>
          <w:rPr>
            <w:noProof/>
            <w:webHidden/>
          </w:rPr>
          <w:fldChar w:fldCharType="end"/>
        </w:r>
      </w:hyperlink>
    </w:p>
    <w:p w14:paraId="5178BA83" w14:textId="4AEAD78A" w:rsidR="002B77C9" w:rsidRDefault="002B77C9">
      <w:pPr>
        <w:pStyle w:val="Sadraj1"/>
        <w:tabs>
          <w:tab w:val="left" w:pos="362"/>
          <w:tab w:val="right" w:leader="dot" w:pos="9060"/>
        </w:tabs>
        <w:rPr>
          <w:rFonts w:asciiTheme="minorHAnsi" w:eastAsiaTheme="minorEastAsia" w:hAnsiTheme="minorHAnsi" w:cstheme="minorBidi"/>
          <w:b w:val="0"/>
          <w:bCs w:val="0"/>
          <w:caps w:val="0"/>
          <w:noProof/>
          <w:color w:val="auto"/>
          <w:kern w:val="2"/>
          <w:sz w:val="24"/>
          <w:u w:val="none"/>
          <w:lang w:eastAsia="hr-HR"/>
          <w14:ligatures w14:val="standardContextual"/>
        </w:rPr>
      </w:pPr>
      <w:hyperlink w:anchor="_Toc234582056" w:history="1">
        <w:r w:rsidRPr="00080350">
          <w:rPr>
            <w:rStyle w:val="Hiperveza"/>
            <w:noProof/>
          </w:rPr>
          <w:t>8</w:t>
        </w:r>
        <w:r>
          <w:rPr>
            <w:rFonts w:asciiTheme="minorHAnsi" w:eastAsiaTheme="minorEastAsia" w:hAnsiTheme="minorHAnsi" w:cstheme="minorBidi"/>
            <w:b w:val="0"/>
            <w:bCs w:val="0"/>
            <w:caps w:val="0"/>
            <w:noProof/>
            <w:color w:val="auto"/>
            <w:kern w:val="2"/>
            <w:sz w:val="24"/>
            <w:u w:val="none"/>
            <w:lang w:eastAsia="hr-HR"/>
            <w14:ligatures w14:val="standardContextual"/>
          </w:rPr>
          <w:tab/>
        </w:r>
        <w:r w:rsidRPr="00080350">
          <w:rPr>
            <w:rStyle w:val="Hiperveza"/>
            <w:noProof/>
          </w:rPr>
          <w:t>VREDNOVANJE RIZIKA</w:t>
        </w:r>
        <w:r>
          <w:rPr>
            <w:noProof/>
            <w:webHidden/>
          </w:rPr>
          <w:tab/>
        </w:r>
        <w:r>
          <w:rPr>
            <w:noProof/>
            <w:webHidden/>
          </w:rPr>
          <w:fldChar w:fldCharType="begin"/>
        </w:r>
        <w:r>
          <w:rPr>
            <w:noProof/>
            <w:webHidden/>
          </w:rPr>
          <w:instrText xml:space="preserve"> PAGEREF _Toc234582056 \h </w:instrText>
        </w:r>
        <w:r>
          <w:rPr>
            <w:noProof/>
            <w:webHidden/>
          </w:rPr>
        </w:r>
        <w:r>
          <w:rPr>
            <w:noProof/>
            <w:webHidden/>
          </w:rPr>
          <w:fldChar w:fldCharType="separate"/>
        </w:r>
        <w:r>
          <w:rPr>
            <w:noProof/>
            <w:webHidden/>
          </w:rPr>
          <w:t>182</w:t>
        </w:r>
        <w:r>
          <w:rPr>
            <w:noProof/>
            <w:webHidden/>
          </w:rPr>
          <w:fldChar w:fldCharType="end"/>
        </w:r>
      </w:hyperlink>
    </w:p>
    <w:p w14:paraId="1F982170" w14:textId="0B5469F8" w:rsidR="002B77C9" w:rsidRDefault="002B77C9">
      <w:pPr>
        <w:pStyle w:val="Sadraj1"/>
        <w:tabs>
          <w:tab w:val="left" w:pos="362"/>
          <w:tab w:val="right" w:leader="dot" w:pos="9060"/>
        </w:tabs>
        <w:rPr>
          <w:rFonts w:asciiTheme="minorHAnsi" w:eastAsiaTheme="minorEastAsia" w:hAnsiTheme="minorHAnsi" w:cstheme="minorBidi"/>
          <w:b w:val="0"/>
          <w:bCs w:val="0"/>
          <w:caps w:val="0"/>
          <w:noProof/>
          <w:color w:val="auto"/>
          <w:kern w:val="2"/>
          <w:sz w:val="24"/>
          <w:u w:val="none"/>
          <w:lang w:eastAsia="hr-HR"/>
          <w14:ligatures w14:val="standardContextual"/>
        </w:rPr>
      </w:pPr>
      <w:hyperlink w:anchor="_Toc234582057" w:history="1">
        <w:r w:rsidRPr="00080350">
          <w:rPr>
            <w:rStyle w:val="Hiperveza"/>
            <w:noProof/>
          </w:rPr>
          <w:t>9</w:t>
        </w:r>
        <w:r>
          <w:rPr>
            <w:rFonts w:asciiTheme="minorHAnsi" w:eastAsiaTheme="minorEastAsia" w:hAnsiTheme="minorHAnsi" w:cstheme="minorBidi"/>
            <w:b w:val="0"/>
            <w:bCs w:val="0"/>
            <w:caps w:val="0"/>
            <w:noProof/>
            <w:color w:val="auto"/>
            <w:kern w:val="2"/>
            <w:sz w:val="24"/>
            <w:u w:val="none"/>
            <w:lang w:eastAsia="hr-HR"/>
            <w14:ligatures w14:val="standardContextual"/>
          </w:rPr>
          <w:tab/>
        </w:r>
        <w:r w:rsidRPr="00080350">
          <w:rPr>
            <w:rStyle w:val="Hiperveza"/>
            <w:noProof/>
          </w:rPr>
          <w:t>POPIS SUDIONIKA U IZRADI PROCJENE RIZIKA</w:t>
        </w:r>
        <w:r>
          <w:rPr>
            <w:noProof/>
            <w:webHidden/>
          </w:rPr>
          <w:tab/>
        </w:r>
        <w:r>
          <w:rPr>
            <w:noProof/>
            <w:webHidden/>
          </w:rPr>
          <w:fldChar w:fldCharType="begin"/>
        </w:r>
        <w:r>
          <w:rPr>
            <w:noProof/>
            <w:webHidden/>
          </w:rPr>
          <w:instrText xml:space="preserve"> PAGEREF _Toc234582057 \h </w:instrText>
        </w:r>
        <w:r>
          <w:rPr>
            <w:noProof/>
            <w:webHidden/>
          </w:rPr>
        </w:r>
        <w:r>
          <w:rPr>
            <w:noProof/>
            <w:webHidden/>
          </w:rPr>
          <w:fldChar w:fldCharType="separate"/>
        </w:r>
        <w:r>
          <w:rPr>
            <w:noProof/>
            <w:webHidden/>
          </w:rPr>
          <w:t>185</w:t>
        </w:r>
        <w:r>
          <w:rPr>
            <w:noProof/>
            <w:webHidden/>
          </w:rPr>
          <w:fldChar w:fldCharType="end"/>
        </w:r>
      </w:hyperlink>
    </w:p>
    <w:p w14:paraId="2A47841B" w14:textId="739F6CC4" w:rsidR="002B77C9" w:rsidRDefault="002B77C9">
      <w:pPr>
        <w:pStyle w:val="Sadraj1"/>
        <w:tabs>
          <w:tab w:val="left" w:pos="485"/>
          <w:tab w:val="right" w:leader="dot" w:pos="9060"/>
        </w:tabs>
        <w:rPr>
          <w:rFonts w:asciiTheme="minorHAnsi" w:eastAsiaTheme="minorEastAsia" w:hAnsiTheme="minorHAnsi" w:cstheme="minorBidi"/>
          <w:b w:val="0"/>
          <w:bCs w:val="0"/>
          <w:caps w:val="0"/>
          <w:noProof/>
          <w:color w:val="auto"/>
          <w:kern w:val="2"/>
          <w:sz w:val="24"/>
          <w:u w:val="none"/>
          <w:lang w:eastAsia="hr-HR"/>
          <w14:ligatures w14:val="standardContextual"/>
        </w:rPr>
      </w:pPr>
      <w:hyperlink w:anchor="_Toc234582058" w:history="1">
        <w:r w:rsidRPr="00080350">
          <w:rPr>
            <w:rStyle w:val="Hiperveza"/>
            <w:noProof/>
          </w:rPr>
          <w:t>10</w:t>
        </w:r>
        <w:r>
          <w:rPr>
            <w:rFonts w:asciiTheme="minorHAnsi" w:eastAsiaTheme="minorEastAsia" w:hAnsiTheme="minorHAnsi" w:cstheme="minorBidi"/>
            <w:b w:val="0"/>
            <w:bCs w:val="0"/>
            <w:caps w:val="0"/>
            <w:noProof/>
            <w:color w:val="auto"/>
            <w:kern w:val="2"/>
            <w:sz w:val="24"/>
            <w:u w:val="none"/>
            <w:lang w:eastAsia="hr-HR"/>
            <w14:ligatures w14:val="standardContextual"/>
          </w:rPr>
          <w:tab/>
        </w:r>
        <w:r w:rsidRPr="00080350">
          <w:rPr>
            <w:rStyle w:val="Hiperveza"/>
            <w:noProof/>
          </w:rPr>
          <w:t>PRILOZI</w:t>
        </w:r>
        <w:r>
          <w:rPr>
            <w:noProof/>
            <w:webHidden/>
          </w:rPr>
          <w:tab/>
        </w:r>
        <w:r>
          <w:rPr>
            <w:noProof/>
            <w:webHidden/>
          </w:rPr>
          <w:fldChar w:fldCharType="begin"/>
        </w:r>
        <w:r>
          <w:rPr>
            <w:noProof/>
            <w:webHidden/>
          </w:rPr>
          <w:instrText xml:space="preserve"> PAGEREF _Toc234582058 \h </w:instrText>
        </w:r>
        <w:r>
          <w:rPr>
            <w:noProof/>
            <w:webHidden/>
          </w:rPr>
        </w:r>
        <w:r>
          <w:rPr>
            <w:noProof/>
            <w:webHidden/>
          </w:rPr>
          <w:fldChar w:fldCharType="separate"/>
        </w:r>
        <w:r>
          <w:rPr>
            <w:noProof/>
            <w:webHidden/>
          </w:rPr>
          <w:t>187</w:t>
        </w:r>
        <w:r>
          <w:rPr>
            <w:noProof/>
            <w:webHidden/>
          </w:rPr>
          <w:fldChar w:fldCharType="end"/>
        </w:r>
      </w:hyperlink>
    </w:p>
    <w:p w14:paraId="5359CB60" w14:textId="2697869B" w:rsidR="00204CB2" w:rsidRPr="00025F6B" w:rsidRDefault="004058CD" w:rsidP="00025F6B">
      <w:pPr>
        <w:pStyle w:val="Naslov1"/>
      </w:pPr>
      <w:r w:rsidRPr="008F4370">
        <w:rPr>
          <w:highlight w:val="yellow"/>
        </w:rPr>
        <w:lastRenderedPageBreak/>
        <w:fldChar w:fldCharType="end"/>
      </w:r>
      <w:bookmarkStart w:id="0" w:name="_Toc234581929"/>
      <w:r w:rsidR="001A6D05" w:rsidRPr="00025F6B">
        <w:t>Uvod</w:t>
      </w:r>
      <w:bookmarkEnd w:id="0"/>
    </w:p>
    <w:p w14:paraId="36DBF9B1" w14:textId="77777777" w:rsidR="00B67E26" w:rsidRPr="002D70B0" w:rsidRDefault="00B67E26" w:rsidP="00103A5A">
      <w:pPr>
        <w:pStyle w:val="Naslov2"/>
        <w:rPr>
          <w:rFonts w:eastAsiaTheme="majorEastAsia"/>
        </w:rPr>
      </w:pPr>
      <w:bookmarkStart w:id="1" w:name="_Toc234581930"/>
      <w:r w:rsidRPr="002D70B0">
        <w:t xml:space="preserve">Temelj za izradu procjene </w:t>
      </w:r>
      <w:r w:rsidR="00CF4389" w:rsidRPr="002D70B0">
        <w:t>rizika</w:t>
      </w:r>
      <w:bookmarkEnd w:id="1"/>
    </w:p>
    <w:p w14:paraId="3006D0A5" w14:textId="4709356E" w:rsidR="006C5296" w:rsidRPr="002D70B0" w:rsidRDefault="006C5296" w:rsidP="006C5296">
      <w:pPr>
        <w:rPr>
          <w:color w:val="auto"/>
        </w:rPr>
      </w:pPr>
      <w:r w:rsidRPr="002D70B0">
        <w:rPr>
          <w:color w:val="auto"/>
        </w:rPr>
        <w:t xml:space="preserve">Temeljem članka 17. stavka 1. </w:t>
      </w:r>
      <w:r w:rsidRPr="002D70B0">
        <w:rPr>
          <w:i/>
          <w:iCs/>
          <w:color w:val="auto"/>
        </w:rPr>
        <w:t>Zakona o sustavu civilne zaštite (NN 82/15</w:t>
      </w:r>
      <w:r w:rsidR="007D4F45" w:rsidRPr="002D70B0">
        <w:rPr>
          <w:i/>
          <w:iCs/>
          <w:color w:val="auto"/>
        </w:rPr>
        <w:t xml:space="preserve">, </w:t>
      </w:r>
      <w:r w:rsidR="007D4F45" w:rsidRPr="002D70B0">
        <w:rPr>
          <w:rFonts w:eastAsia="Calibri"/>
          <w:i/>
          <w:iCs/>
          <w:szCs w:val="22"/>
        </w:rPr>
        <w:t>118</w:t>
      </w:r>
      <w:r w:rsidR="007D4F45" w:rsidRPr="002D70B0">
        <w:rPr>
          <w:rFonts w:eastAsia="Calibri"/>
          <w:i/>
          <w:szCs w:val="22"/>
        </w:rPr>
        <w:t>/18</w:t>
      </w:r>
      <w:r w:rsidR="00C93491" w:rsidRPr="002D70B0">
        <w:rPr>
          <w:rFonts w:eastAsia="Calibri"/>
          <w:i/>
          <w:szCs w:val="22"/>
        </w:rPr>
        <w:t>,</w:t>
      </w:r>
      <w:r w:rsidR="007D4F45" w:rsidRPr="002D70B0">
        <w:rPr>
          <w:rFonts w:eastAsia="Calibri"/>
          <w:i/>
          <w:szCs w:val="22"/>
        </w:rPr>
        <w:t xml:space="preserve"> 31/20</w:t>
      </w:r>
      <w:r w:rsidR="00C93491" w:rsidRPr="002D70B0">
        <w:rPr>
          <w:rFonts w:eastAsia="Calibri"/>
          <w:i/>
          <w:szCs w:val="22"/>
        </w:rPr>
        <w:t xml:space="preserve"> i 20/21</w:t>
      </w:r>
      <w:r w:rsidR="002D70B0" w:rsidRPr="002D70B0">
        <w:rPr>
          <w:rFonts w:eastAsia="Calibri"/>
          <w:i/>
          <w:szCs w:val="22"/>
        </w:rPr>
        <w:t>, 114/22</w:t>
      </w:r>
      <w:r w:rsidRPr="002D70B0">
        <w:rPr>
          <w:color w:val="auto"/>
        </w:rPr>
        <w:t xml:space="preserve">) predstavničko tijelo, na prijedlog izvršnog tijela jedinice lokalne i područne (regionalne) samouprave donosi procjenu rizika od velikih nesreća. </w:t>
      </w:r>
    </w:p>
    <w:p w14:paraId="107F1F83" w14:textId="77777777" w:rsidR="006C5296" w:rsidRPr="002D70B0" w:rsidRDefault="006C5296" w:rsidP="006C5296">
      <w:pPr>
        <w:rPr>
          <w:color w:val="auto"/>
        </w:rPr>
      </w:pPr>
      <w:r w:rsidRPr="002D70B0">
        <w:rPr>
          <w:color w:val="auto"/>
        </w:rPr>
        <w:t>Procjena rizika od velikih nesreća (u daljnjem tekstu Procjena rizika) izrađuje se u svrhu smanjenja rizika i posljedica velikih nesreća, odnosno prepoznavanja i učinkovitijeg upravljanja rizicima.</w:t>
      </w:r>
    </w:p>
    <w:p w14:paraId="77E8A8B2" w14:textId="252E4453" w:rsidR="006C5296" w:rsidRPr="002D70B0" w:rsidRDefault="006C5296" w:rsidP="006C5296">
      <w:pPr>
        <w:rPr>
          <w:color w:val="auto"/>
        </w:rPr>
      </w:pPr>
      <w:r w:rsidRPr="002D70B0">
        <w:rPr>
          <w:color w:val="auto"/>
        </w:rPr>
        <w:t xml:space="preserve">Potreba izrade Procjene rizika za </w:t>
      </w:r>
      <w:r w:rsidR="00A77176" w:rsidRPr="002D70B0">
        <w:rPr>
          <w:color w:val="auto"/>
        </w:rPr>
        <w:t>Općin</w:t>
      </w:r>
      <w:r w:rsidR="002D70B0" w:rsidRPr="002D70B0">
        <w:rPr>
          <w:color w:val="auto"/>
        </w:rPr>
        <w:t>u</w:t>
      </w:r>
      <w:r w:rsidR="00A77176" w:rsidRPr="002D70B0">
        <w:rPr>
          <w:color w:val="auto"/>
        </w:rPr>
        <w:t xml:space="preserve"> Jelenje</w:t>
      </w:r>
      <w:r w:rsidR="00B627A0" w:rsidRPr="002D70B0">
        <w:rPr>
          <w:color w:val="auto"/>
        </w:rPr>
        <w:t xml:space="preserve"> </w:t>
      </w:r>
      <w:r w:rsidRPr="002D70B0">
        <w:rPr>
          <w:color w:val="auto"/>
        </w:rPr>
        <w:t>temelji se na sljedećim društvenim, ekonomskim te praktičnim razlozima:</w:t>
      </w:r>
    </w:p>
    <w:p w14:paraId="5EE8BF68" w14:textId="77777777" w:rsidR="0085512D" w:rsidRPr="002D70B0" w:rsidRDefault="0085512D" w:rsidP="00067AD9">
      <w:pPr>
        <w:numPr>
          <w:ilvl w:val="0"/>
          <w:numId w:val="42"/>
        </w:numPr>
        <w:spacing w:before="0"/>
        <w:rPr>
          <w:rFonts w:eastAsia="Calibri"/>
          <w:szCs w:val="22"/>
        </w:rPr>
      </w:pPr>
      <w:r w:rsidRPr="002D70B0">
        <w:rPr>
          <w:rFonts w:eastAsia="Calibri"/>
          <w:szCs w:val="22"/>
        </w:rPr>
        <w:t>unaprjeđenje shvaćanja rizika za potrebe praktičnog korištenja u postupcima planiranja, osiguranja, investiranja te ostalim srodnim aktivnostima,</w:t>
      </w:r>
    </w:p>
    <w:p w14:paraId="2203D073" w14:textId="77777777" w:rsidR="0085512D" w:rsidRPr="00D117F6" w:rsidRDefault="0085512D" w:rsidP="00067AD9">
      <w:pPr>
        <w:numPr>
          <w:ilvl w:val="0"/>
          <w:numId w:val="42"/>
        </w:numPr>
        <w:spacing w:before="0"/>
        <w:rPr>
          <w:rFonts w:eastAsia="Calibri"/>
          <w:color w:val="auto"/>
          <w:szCs w:val="22"/>
        </w:rPr>
      </w:pPr>
      <w:r w:rsidRPr="00D117F6">
        <w:rPr>
          <w:rFonts w:eastAsia="Calibri"/>
          <w:color w:val="auto"/>
          <w:szCs w:val="22"/>
        </w:rPr>
        <w:t>standardiziranje procjenjivanja rizika na svim razinama planiranja u svrhu lakšeg nadzora i interpretacije izlaznih rezultata,</w:t>
      </w:r>
    </w:p>
    <w:p w14:paraId="07609330" w14:textId="77777777" w:rsidR="0085512D" w:rsidRPr="00D117F6" w:rsidRDefault="0085512D" w:rsidP="00067AD9">
      <w:pPr>
        <w:numPr>
          <w:ilvl w:val="0"/>
          <w:numId w:val="42"/>
        </w:numPr>
        <w:spacing w:before="0"/>
        <w:rPr>
          <w:rStyle w:val="Hiperveza"/>
          <w:rFonts w:eastAsia="Calibri"/>
          <w:color w:val="auto"/>
          <w:szCs w:val="22"/>
        </w:rPr>
      </w:pPr>
      <w:r w:rsidRPr="00D117F6">
        <w:rPr>
          <w:rFonts w:eastAsia="Calibri"/>
          <w:color w:val="auto"/>
          <w:szCs w:val="22"/>
        </w:rPr>
        <w:t>jačanje dosljednosti radi lakše usporedbe rezultata različitih područja i/ili prijetnji.</w:t>
      </w:r>
    </w:p>
    <w:p w14:paraId="24993DFA" w14:textId="5ADC6B08" w:rsidR="006C5296" w:rsidRPr="002D70B0" w:rsidRDefault="006C5296" w:rsidP="006C5296">
      <w:pPr>
        <w:rPr>
          <w:color w:val="auto"/>
        </w:rPr>
      </w:pPr>
      <w:r w:rsidRPr="002D70B0">
        <w:rPr>
          <w:color w:val="auto"/>
        </w:rPr>
        <w:t xml:space="preserve">Procesi i metodologije analiziranja i procjenjivanja rizika kontinuirano se razvijaju i modificiraju sukladno promjenama u okolišu. Stoga izrađena Procjena rizika </w:t>
      </w:r>
      <w:r w:rsidR="00A77176" w:rsidRPr="002D70B0">
        <w:rPr>
          <w:color w:val="auto"/>
        </w:rPr>
        <w:t>Općine Jelenje</w:t>
      </w:r>
      <w:r w:rsidR="00B627A0" w:rsidRPr="002D70B0">
        <w:rPr>
          <w:color w:val="auto"/>
        </w:rPr>
        <w:t xml:space="preserve"> </w:t>
      </w:r>
      <w:r w:rsidRPr="002D70B0">
        <w:rPr>
          <w:color w:val="auto"/>
        </w:rPr>
        <w:t xml:space="preserve">predstavlja stanje na području </w:t>
      </w:r>
      <w:r w:rsidR="00A77176" w:rsidRPr="002D70B0">
        <w:rPr>
          <w:color w:val="auto"/>
        </w:rPr>
        <w:t>Općine Jelenje</w:t>
      </w:r>
      <w:r w:rsidR="00E6073B" w:rsidRPr="002D70B0">
        <w:rPr>
          <w:color w:val="auto"/>
        </w:rPr>
        <w:t xml:space="preserve"> </w:t>
      </w:r>
      <w:r w:rsidRPr="002D70B0">
        <w:rPr>
          <w:color w:val="auto"/>
        </w:rPr>
        <w:t>s danom donošenja dokumenta.</w:t>
      </w:r>
    </w:p>
    <w:p w14:paraId="6F61FAC5" w14:textId="522913D8" w:rsidR="00333437" w:rsidRPr="007629BF" w:rsidRDefault="002D70B0" w:rsidP="00333437">
      <w:pPr>
        <w:rPr>
          <w:rStyle w:val="Hiperveza"/>
          <w:color w:val="auto"/>
          <w:szCs w:val="22"/>
          <w:u w:val="none"/>
        </w:rPr>
      </w:pPr>
      <w:r w:rsidRPr="007629BF">
        <w:rPr>
          <w:rStyle w:val="Hiperveza"/>
          <w:color w:val="000000" w:themeColor="text1"/>
          <w:szCs w:val="22"/>
          <w:u w:val="none"/>
        </w:rPr>
        <w:t>Općinski načelnik</w:t>
      </w:r>
      <w:r w:rsidR="00371B96" w:rsidRPr="007629BF">
        <w:rPr>
          <w:rStyle w:val="Hiperveza"/>
          <w:color w:val="000000" w:themeColor="text1"/>
          <w:szCs w:val="22"/>
          <w:u w:val="none"/>
        </w:rPr>
        <w:t xml:space="preserve"> </w:t>
      </w:r>
      <w:r w:rsidR="00A77176" w:rsidRPr="007629BF">
        <w:rPr>
          <w:rStyle w:val="Hiperveza"/>
          <w:color w:val="000000" w:themeColor="text1"/>
          <w:szCs w:val="22"/>
          <w:u w:val="none"/>
        </w:rPr>
        <w:t>Općine Jelenje</w:t>
      </w:r>
      <w:r w:rsidR="00371B96" w:rsidRPr="007629BF">
        <w:rPr>
          <w:rStyle w:val="Hiperveza"/>
          <w:color w:val="000000" w:themeColor="text1"/>
          <w:szCs w:val="22"/>
          <w:u w:val="none"/>
        </w:rPr>
        <w:t xml:space="preserve"> dana </w:t>
      </w:r>
      <w:r w:rsidR="00D117F6">
        <w:rPr>
          <w:rStyle w:val="Hiperveza"/>
          <w:color w:val="000000" w:themeColor="text1"/>
          <w:szCs w:val="22"/>
          <w:u w:val="none"/>
        </w:rPr>
        <w:t>01</w:t>
      </w:r>
      <w:r w:rsidR="00417710" w:rsidRPr="007629BF">
        <w:rPr>
          <w:rStyle w:val="Hiperveza"/>
          <w:color w:val="000000" w:themeColor="text1"/>
          <w:szCs w:val="22"/>
          <w:u w:val="none"/>
        </w:rPr>
        <w:t xml:space="preserve">. </w:t>
      </w:r>
      <w:r w:rsidR="00D117F6">
        <w:rPr>
          <w:rStyle w:val="Hiperveza"/>
          <w:color w:val="000000" w:themeColor="text1"/>
          <w:szCs w:val="22"/>
          <w:u w:val="none"/>
        </w:rPr>
        <w:t>srpnja 2026</w:t>
      </w:r>
      <w:r w:rsidR="00371B96" w:rsidRPr="007629BF">
        <w:rPr>
          <w:rStyle w:val="Hiperveza"/>
          <w:color w:val="000000" w:themeColor="text1"/>
          <w:szCs w:val="22"/>
          <w:u w:val="none"/>
        </w:rPr>
        <w:t>. godine donosi ODLUKU o izradi Procjene rizika od velikih nesreća za</w:t>
      </w:r>
      <w:r w:rsidR="00417710" w:rsidRPr="007629BF">
        <w:rPr>
          <w:rStyle w:val="Hiperveza"/>
          <w:color w:val="000000" w:themeColor="text1"/>
          <w:szCs w:val="22"/>
          <w:u w:val="none"/>
        </w:rPr>
        <w:t xml:space="preserve"> područje </w:t>
      </w:r>
      <w:r w:rsidR="00A77176" w:rsidRPr="007629BF">
        <w:rPr>
          <w:rStyle w:val="Hiperveza"/>
          <w:color w:val="000000" w:themeColor="text1"/>
          <w:szCs w:val="22"/>
          <w:u w:val="none"/>
        </w:rPr>
        <w:t>Općine Jelenje</w:t>
      </w:r>
      <w:r w:rsidR="00371B96" w:rsidRPr="007629BF">
        <w:rPr>
          <w:rStyle w:val="Hiperveza"/>
          <w:color w:val="000000" w:themeColor="text1"/>
          <w:szCs w:val="22"/>
          <w:u w:val="none"/>
        </w:rPr>
        <w:t xml:space="preserve"> (KLASA: </w:t>
      </w:r>
      <w:r w:rsidR="007629BF" w:rsidRPr="007629BF">
        <w:rPr>
          <w:rStyle w:val="Hiperveza"/>
          <w:color w:val="000000" w:themeColor="text1"/>
          <w:szCs w:val="22"/>
          <w:u w:val="none"/>
        </w:rPr>
        <w:t>240-01/2</w:t>
      </w:r>
      <w:r w:rsidR="00D117F6">
        <w:rPr>
          <w:rStyle w:val="Hiperveza"/>
          <w:color w:val="000000" w:themeColor="text1"/>
          <w:szCs w:val="22"/>
          <w:u w:val="none"/>
        </w:rPr>
        <w:t>6</w:t>
      </w:r>
      <w:r w:rsidR="007629BF" w:rsidRPr="007629BF">
        <w:rPr>
          <w:rStyle w:val="Hiperveza"/>
          <w:color w:val="000000" w:themeColor="text1"/>
          <w:szCs w:val="22"/>
          <w:u w:val="none"/>
        </w:rPr>
        <w:t>-02/</w:t>
      </w:r>
      <w:r w:rsidR="00D117F6">
        <w:rPr>
          <w:rStyle w:val="Hiperveza"/>
          <w:color w:val="000000" w:themeColor="text1"/>
          <w:szCs w:val="22"/>
          <w:u w:val="none"/>
        </w:rPr>
        <w:t>1</w:t>
      </w:r>
      <w:r w:rsidR="00371B96" w:rsidRPr="007629BF">
        <w:rPr>
          <w:rStyle w:val="Hiperveza"/>
          <w:color w:val="000000" w:themeColor="text1"/>
          <w:szCs w:val="22"/>
          <w:u w:val="none"/>
        </w:rPr>
        <w:t xml:space="preserve">, URBROJ: </w:t>
      </w:r>
      <w:r w:rsidR="007629BF" w:rsidRPr="007629BF">
        <w:rPr>
          <w:rStyle w:val="Hiperveza"/>
          <w:color w:val="000000" w:themeColor="text1"/>
          <w:szCs w:val="22"/>
          <w:u w:val="none"/>
        </w:rPr>
        <w:t>2170-20-03-0</w:t>
      </w:r>
      <w:r w:rsidR="00D117F6">
        <w:rPr>
          <w:rStyle w:val="Hiperveza"/>
          <w:color w:val="000000" w:themeColor="text1"/>
          <w:szCs w:val="22"/>
          <w:u w:val="none"/>
        </w:rPr>
        <w:t>2</w:t>
      </w:r>
      <w:r w:rsidR="007629BF" w:rsidRPr="007629BF">
        <w:rPr>
          <w:rStyle w:val="Hiperveza"/>
          <w:color w:val="000000" w:themeColor="text1"/>
          <w:szCs w:val="22"/>
          <w:u w:val="none"/>
        </w:rPr>
        <w:t>/</w:t>
      </w:r>
      <w:r w:rsidR="00D117F6">
        <w:rPr>
          <w:rStyle w:val="Hiperveza"/>
          <w:color w:val="000000" w:themeColor="text1"/>
          <w:szCs w:val="22"/>
          <w:u w:val="none"/>
        </w:rPr>
        <w:t>10</w:t>
      </w:r>
      <w:r w:rsidR="007629BF" w:rsidRPr="007629BF">
        <w:rPr>
          <w:rStyle w:val="Hiperveza"/>
          <w:color w:val="000000" w:themeColor="text1"/>
          <w:szCs w:val="22"/>
          <w:u w:val="none"/>
        </w:rPr>
        <w:t>-2</w:t>
      </w:r>
      <w:r w:rsidR="00D117F6">
        <w:rPr>
          <w:rStyle w:val="Hiperveza"/>
          <w:color w:val="000000" w:themeColor="text1"/>
          <w:szCs w:val="22"/>
          <w:u w:val="none"/>
        </w:rPr>
        <w:t>6</w:t>
      </w:r>
      <w:r w:rsidR="007629BF" w:rsidRPr="007629BF">
        <w:rPr>
          <w:rStyle w:val="Hiperveza"/>
          <w:color w:val="000000" w:themeColor="text1"/>
          <w:szCs w:val="22"/>
          <w:u w:val="none"/>
        </w:rPr>
        <w:t>-1</w:t>
      </w:r>
      <w:r w:rsidR="00371B96" w:rsidRPr="007629BF">
        <w:rPr>
          <w:rStyle w:val="Hiperveza"/>
          <w:color w:val="000000" w:themeColor="text1"/>
          <w:szCs w:val="22"/>
          <w:u w:val="none"/>
        </w:rPr>
        <w:t xml:space="preserve">) u kojoj je osnovana Radna skupina za izradu Procjene rizika u kojoj su određeni sudionici (radna skupina) u izradi navedenog dokumenta, </w:t>
      </w:r>
      <w:r w:rsidR="00333437" w:rsidRPr="007629BF">
        <w:rPr>
          <w:rStyle w:val="Hiperveza"/>
          <w:color w:val="auto"/>
          <w:szCs w:val="22"/>
          <w:u w:val="none"/>
        </w:rPr>
        <w:t xml:space="preserve">a vodeći se Smjernicama </w:t>
      </w:r>
      <w:r w:rsidR="00411DD1" w:rsidRPr="007629BF">
        <w:rPr>
          <w:rStyle w:val="Hiperveza"/>
          <w:color w:val="auto"/>
          <w:szCs w:val="22"/>
          <w:u w:val="none"/>
        </w:rPr>
        <w:t>Primorsko-goranske županije</w:t>
      </w:r>
      <w:r w:rsidR="00333437" w:rsidRPr="007629BF">
        <w:rPr>
          <w:rStyle w:val="Hiperveza"/>
          <w:color w:val="auto"/>
          <w:szCs w:val="22"/>
          <w:u w:val="none"/>
        </w:rPr>
        <w:t xml:space="preserve"> za potrebe izrade procjene rizika od velikih nesreća </w:t>
      </w:r>
      <w:r w:rsidR="00411DD1" w:rsidRPr="007629BF">
        <w:rPr>
          <w:rStyle w:val="Hiperveza"/>
          <w:color w:val="auto"/>
          <w:szCs w:val="22"/>
          <w:u w:val="none"/>
        </w:rPr>
        <w:t>Primorsko-goranske županije</w:t>
      </w:r>
      <w:r w:rsidR="00333437" w:rsidRPr="007629BF">
        <w:rPr>
          <w:rStyle w:val="Hiperveza"/>
          <w:color w:val="auto"/>
          <w:szCs w:val="22"/>
          <w:u w:val="none"/>
        </w:rPr>
        <w:t xml:space="preserve"> i jedinica lokalnih samouprava (KLASA: </w:t>
      </w:r>
      <w:r w:rsidR="00F513F7" w:rsidRPr="007629BF">
        <w:rPr>
          <w:rStyle w:val="Hiperveza"/>
          <w:color w:val="auto"/>
          <w:szCs w:val="22"/>
          <w:u w:val="none"/>
        </w:rPr>
        <w:t>022-04/17-01/5</w:t>
      </w:r>
      <w:r w:rsidR="00333437" w:rsidRPr="007629BF">
        <w:rPr>
          <w:rStyle w:val="Hiperveza"/>
          <w:color w:val="auto"/>
          <w:szCs w:val="22"/>
          <w:u w:val="none"/>
        </w:rPr>
        <w:t xml:space="preserve">, URBROJ: </w:t>
      </w:r>
      <w:r w:rsidR="00F513F7" w:rsidRPr="007629BF">
        <w:rPr>
          <w:rStyle w:val="Hiperveza"/>
          <w:color w:val="auto"/>
          <w:szCs w:val="22"/>
          <w:u w:val="none"/>
        </w:rPr>
        <w:t>2170/1-01-01/5-17-11</w:t>
      </w:r>
      <w:r w:rsidR="00333437" w:rsidRPr="007629BF">
        <w:rPr>
          <w:rStyle w:val="Hiperveza"/>
          <w:color w:val="auto"/>
          <w:szCs w:val="22"/>
          <w:u w:val="none"/>
        </w:rPr>
        <w:t xml:space="preserve">, od dana </w:t>
      </w:r>
      <w:r w:rsidR="00F513F7" w:rsidRPr="007629BF">
        <w:rPr>
          <w:rStyle w:val="Hiperveza"/>
          <w:color w:val="auto"/>
          <w:szCs w:val="22"/>
          <w:u w:val="none"/>
        </w:rPr>
        <w:t>6</w:t>
      </w:r>
      <w:r w:rsidR="00333437" w:rsidRPr="007629BF">
        <w:rPr>
          <w:rStyle w:val="Hiperveza"/>
          <w:color w:val="auto"/>
          <w:szCs w:val="22"/>
          <w:u w:val="none"/>
        </w:rPr>
        <w:t xml:space="preserve">. </w:t>
      </w:r>
      <w:r w:rsidR="00F513F7" w:rsidRPr="007629BF">
        <w:rPr>
          <w:rStyle w:val="Hiperveza"/>
          <w:color w:val="auto"/>
          <w:szCs w:val="22"/>
          <w:u w:val="none"/>
        </w:rPr>
        <w:t>veljače</w:t>
      </w:r>
      <w:r w:rsidR="00333437" w:rsidRPr="007629BF">
        <w:rPr>
          <w:rStyle w:val="Hiperveza"/>
          <w:color w:val="auto"/>
          <w:szCs w:val="22"/>
          <w:u w:val="none"/>
        </w:rPr>
        <w:t xml:space="preserve"> 201</w:t>
      </w:r>
      <w:r w:rsidR="00F513F7" w:rsidRPr="007629BF">
        <w:rPr>
          <w:rStyle w:val="Hiperveza"/>
          <w:color w:val="auto"/>
          <w:szCs w:val="22"/>
          <w:u w:val="none"/>
        </w:rPr>
        <w:t>7</w:t>
      </w:r>
      <w:r w:rsidR="00333437" w:rsidRPr="007629BF">
        <w:rPr>
          <w:rStyle w:val="Hiperveza"/>
          <w:color w:val="auto"/>
          <w:szCs w:val="22"/>
          <w:u w:val="none"/>
        </w:rPr>
        <w:t xml:space="preserve">. g.). </w:t>
      </w:r>
    </w:p>
    <w:p w14:paraId="08CE3380" w14:textId="726C5B0D" w:rsidR="00161902" w:rsidRDefault="00161902" w:rsidP="00161902">
      <w:pPr>
        <w:rPr>
          <w:rStyle w:val="Hiperveza"/>
          <w:color w:val="auto"/>
          <w:szCs w:val="22"/>
          <w:u w:val="none"/>
        </w:rPr>
      </w:pPr>
      <w:r w:rsidRPr="002D70B0">
        <w:rPr>
          <w:rStyle w:val="Hiperveza"/>
          <w:color w:val="auto"/>
          <w:szCs w:val="22"/>
          <w:u w:val="none"/>
        </w:rPr>
        <w:t xml:space="preserve">Radna skupina izabrala je rizike koji su karakteristični za područje </w:t>
      </w:r>
      <w:r w:rsidR="00A77176" w:rsidRPr="002D70B0">
        <w:rPr>
          <w:rStyle w:val="Hiperveza"/>
          <w:color w:val="auto"/>
          <w:szCs w:val="22"/>
          <w:u w:val="none"/>
        </w:rPr>
        <w:t>Općine Jelenje</w:t>
      </w:r>
      <w:r w:rsidR="00834580" w:rsidRPr="002D70B0">
        <w:rPr>
          <w:rStyle w:val="Hiperveza"/>
          <w:color w:val="auto"/>
          <w:szCs w:val="22"/>
          <w:u w:val="none"/>
        </w:rPr>
        <w:t xml:space="preserve"> </w:t>
      </w:r>
      <w:r w:rsidRPr="002D70B0">
        <w:rPr>
          <w:rStyle w:val="Hiperveza"/>
          <w:color w:val="auto"/>
          <w:szCs w:val="22"/>
          <w:u w:val="none"/>
        </w:rPr>
        <w:t xml:space="preserve">i obrađuju se u Procjeni, a vodeći se Smjernicama za izradu procjene rizika od velikih nesreća za područje </w:t>
      </w:r>
      <w:r w:rsidR="00411DD1" w:rsidRPr="002D70B0">
        <w:rPr>
          <w:rStyle w:val="Hiperveza"/>
          <w:color w:val="000000" w:themeColor="text1"/>
          <w:szCs w:val="22"/>
          <w:u w:val="none"/>
        </w:rPr>
        <w:t>Primorsko-goranske županije</w:t>
      </w:r>
      <w:r w:rsidRPr="002D70B0">
        <w:rPr>
          <w:rStyle w:val="Hiperveza"/>
          <w:color w:val="auto"/>
          <w:szCs w:val="22"/>
          <w:u w:val="none"/>
        </w:rPr>
        <w:t>.</w:t>
      </w:r>
      <w:r w:rsidR="00E411DF">
        <w:rPr>
          <w:rStyle w:val="Hiperveza"/>
          <w:color w:val="auto"/>
          <w:szCs w:val="22"/>
          <w:u w:val="none"/>
        </w:rPr>
        <w:t xml:space="preserve"> Članovi radne skupine jesu:</w:t>
      </w:r>
    </w:p>
    <w:p w14:paraId="5FC1B5D1" w14:textId="1D588CC3" w:rsidR="00E411DF" w:rsidRPr="00F6550E" w:rsidRDefault="00E411DF" w:rsidP="00067AD9">
      <w:pPr>
        <w:pStyle w:val="Odlomakpopisa"/>
        <w:numPr>
          <w:ilvl w:val="0"/>
          <w:numId w:val="43"/>
        </w:numPr>
        <w:rPr>
          <w:rStyle w:val="Hiperveza"/>
          <w:color w:val="auto"/>
          <w:szCs w:val="22"/>
          <w:u w:val="none"/>
        </w:rPr>
      </w:pPr>
      <w:r w:rsidRPr="00F6550E">
        <w:rPr>
          <w:rStyle w:val="Hiperveza"/>
          <w:color w:val="auto"/>
          <w:szCs w:val="22"/>
          <w:u w:val="none"/>
        </w:rPr>
        <w:t>MARK KOVAČIĆ, načelnik stožera Civilne zaštite Općine Jelenje – voditelj</w:t>
      </w:r>
    </w:p>
    <w:p w14:paraId="193B0F08" w14:textId="33311421" w:rsidR="00E411DF" w:rsidRPr="00F6550E" w:rsidRDefault="00F6550E" w:rsidP="00067AD9">
      <w:pPr>
        <w:pStyle w:val="Odlomakpopisa"/>
        <w:numPr>
          <w:ilvl w:val="0"/>
          <w:numId w:val="43"/>
        </w:numPr>
        <w:rPr>
          <w:rStyle w:val="Hiperveza"/>
          <w:color w:val="auto"/>
          <w:szCs w:val="22"/>
          <w:u w:val="none"/>
        </w:rPr>
      </w:pPr>
      <w:r w:rsidRPr="00F6550E">
        <w:rPr>
          <w:rStyle w:val="Hiperveza"/>
          <w:color w:val="auto"/>
          <w:szCs w:val="22"/>
          <w:u w:val="none"/>
        </w:rPr>
        <w:t>MARTINA PERHAT, pročelnica Jedinstvenog upravnog odjela Općine Jelenje-član</w:t>
      </w:r>
    </w:p>
    <w:p w14:paraId="6D659172" w14:textId="7374CE44" w:rsidR="00F6550E" w:rsidRPr="00F6550E" w:rsidRDefault="00F6550E" w:rsidP="00067AD9">
      <w:pPr>
        <w:pStyle w:val="Odlomakpopisa"/>
        <w:numPr>
          <w:ilvl w:val="0"/>
          <w:numId w:val="43"/>
        </w:numPr>
        <w:rPr>
          <w:rStyle w:val="Hiperveza"/>
          <w:color w:val="auto"/>
          <w:szCs w:val="22"/>
          <w:u w:val="none"/>
        </w:rPr>
      </w:pPr>
      <w:r w:rsidRPr="00F6550E">
        <w:rPr>
          <w:rStyle w:val="Hiperveza"/>
          <w:color w:val="auto"/>
          <w:szCs w:val="22"/>
          <w:u w:val="none"/>
        </w:rPr>
        <w:t>BORIS KOVAČIĆ, voditelj Odsjeka za komunalne poslove — član,</w:t>
      </w:r>
    </w:p>
    <w:p w14:paraId="7465F39E" w14:textId="5F51EAFF" w:rsidR="00F6550E" w:rsidRPr="00F6550E" w:rsidRDefault="00F6550E" w:rsidP="00067AD9">
      <w:pPr>
        <w:pStyle w:val="Odlomakpopisa"/>
        <w:numPr>
          <w:ilvl w:val="0"/>
          <w:numId w:val="43"/>
        </w:numPr>
        <w:rPr>
          <w:rStyle w:val="Hiperveza"/>
          <w:color w:val="auto"/>
          <w:szCs w:val="22"/>
          <w:u w:val="none"/>
        </w:rPr>
      </w:pPr>
      <w:r w:rsidRPr="00F6550E">
        <w:rPr>
          <w:rStyle w:val="Hiperveza"/>
          <w:color w:val="auto"/>
          <w:szCs w:val="22"/>
          <w:u w:val="none"/>
        </w:rPr>
        <w:t>MAJA FUMIĆ, viša stručna suradnica za projekte i opće poslove — član,</w:t>
      </w:r>
    </w:p>
    <w:p w14:paraId="4300FC2C" w14:textId="03012ACA" w:rsidR="006C5296" w:rsidRPr="002D70B0" w:rsidRDefault="006C5296" w:rsidP="006C5296">
      <w:pPr>
        <w:rPr>
          <w:rFonts w:eastAsia="Calibri"/>
          <w:szCs w:val="22"/>
        </w:rPr>
      </w:pPr>
      <w:r w:rsidRPr="002D70B0">
        <w:rPr>
          <w:rFonts w:eastAsia="Calibri"/>
          <w:szCs w:val="22"/>
        </w:rPr>
        <w:t>Kao temelj za izradu</w:t>
      </w:r>
      <w:r w:rsidR="004F7C4A" w:rsidRPr="002D70B0">
        <w:rPr>
          <w:rFonts w:eastAsia="Calibri"/>
          <w:szCs w:val="22"/>
        </w:rPr>
        <w:t xml:space="preserve"> Revizije</w:t>
      </w:r>
      <w:r w:rsidRPr="002D70B0">
        <w:rPr>
          <w:rFonts w:eastAsia="Calibri"/>
          <w:szCs w:val="22"/>
        </w:rPr>
        <w:t xml:space="preserve"> Procjene rizika od velikih nesreća za </w:t>
      </w:r>
      <w:r w:rsidR="00A77176" w:rsidRPr="002D70B0">
        <w:rPr>
          <w:rFonts w:eastAsia="Calibri"/>
          <w:szCs w:val="22"/>
        </w:rPr>
        <w:t>Općin</w:t>
      </w:r>
      <w:r w:rsidR="002D70B0" w:rsidRPr="002D70B0">
        <w:rPr>
          <w:rFonts w:eastAsia="Calibri"/>
          <w:szCs w:val="22"/>
        </w:rPr>
        <w:t>u</w:t>
      </w:r>
      <w:r w:rsidR="00A77176" w:rsidRPr="002D70B0">
        <w:rPr>
          <w:rFonts w:eastAsia="Calibri"/>
          <w:szCs w:val="22"/>
        </w:rPr>
        <w:t xml:space="preserve"> Jelenje</w:t>
      </w:r>
      <w:r w:rsidR="00834580" w:rsidRPr="002D70B0">
        <w:rPr>
          <w:rFonts w:eastAsia="Calibri"/>
          <w:szCs w:val="22"/>
        </w:rPr>
        <w:t xml:space="preserve"> </w:t>
      </w:r>
      <w:r w:rsidRPr="002D70B0">
        <w:rPr>
          <w:rFonts w:eastAsia="Calibri"/>
          <w:szCs w:val="22"/>
        </w:rPr>
        <w:t xml:space="preserve">korištene su </w:t>
      </w:r>
      <w:r w:rsidRPr="002D70B0">
        <w:rPr>
          <w:rFonts w:eastAsia="Calibri"/>
          <w:i/>
          <w:szCs w:val="22"/>
        </w:rPr>
        <w:t xml:space="preserve">Smjernice za izradu procjene rizika od velikih nesreća na području </w:t>
      </w:r>
      <w:r w:rsidR="00411DD1" w:rsidRPr="002D70B0">
        <w:rPr>
          <w:rFonts w:eastAsia="Calibri"/>
          <w:i/>
          <w:szCs w:val="22"/>
        </w:rPr>
        <w:t>Primorsko-goranske županije</w:t>
      </w:r>
      <w:r w:rsidR="00834580" w:rsidRPr="002D70B0">
        <w:rPr>
          <w:rFonts w:eastAsia="Calibri"/>
          <w:i/>
          <w:szCs w:val="22"/>
        </w:rPr>
        <w:t xml:space="preserve">. </w:t>
      </w:r>
      <w:r w:rsidRPr="002D70B0">
        <w:rPr>
          <w:rFonts w:eastAsia="Calibri"/>
          <w:szCs w:val="22"/>
        </w:rPr>
        <w:t xml:space="preserve">Svrha smjernica jest uređenje sveobuhvatnog, cjelovitog i objektivnog pristupa tijekom procesa procjenjivanja rizika kako bi se ublažile njihove posljedice po zdravlje i živote ljudi, materijalna i kulturna dobra i okoliš. </w:t>
      </w:r>
    </w:p>
    <w:p w14:paraId="17D7053E" w14:textId="4BE43E23" w:rsidR="006C5296" w:rsidRPr="002D70B0" w:rsidRDefault="006C5296" w:rsidP="006C5296">
      <w:pPr>
        <w:rPr>
          <w:color w:val="auto"/>
        </w:rPr>
      </w:pPr>
      <w:r w:rsidRPr="002D70B0">
        <w:rPr>
          <w:color w:val="auto"/>
        </w:rPr>
        <w:t xml:space="preserve">Procjena rizika označava metodologiju kojom se utvrđuju priroda i stupanj rizika, prilikom čega se analiziraju potencijalne prijetnje i procjenjuje postojeće stanje ranjivosti koji zajedno mogu ugroziti stanovništvo, materijalna i kulturna dobra, biljni i životinjski svijet. Rizik obuhvaća </w:t>
      </w:r>
      <w:r w:rsidRPr="002D70B0">
        <w:rPr>
          <w:color w:val="auto"/>
        </w:rPr>
        <w:lastRenderedPageBreak/>
        <w:t>kombinaciju vjerojatnosti nekog događaja i njegovih negativnih posljedica. Postupak izrade Procjene rizika usklađen je s normom HRN EN ISO 31000:201</w:t>
      </w:r>
      <w:r w:rsidR="0023333D">
        <w:rPr>
          <w:color w:val="auto"/>
        </w:rPr>
        <w:t>8</w:t>
      </w:r>
      <w:r w:rsidRPr="002D70B0">
        <w:rPr>
          <w:color w:val="auto"/>
        </w:rPr>
        <w:t xml:space="preserve"> – Upravljanje rizicima – Načela i smjernice, koja služi za potrebe unaprjeđenja razumijevanja rizika na svim razinama, osobito u smislu povećanja efikasnosti dosad uspostavljenih mjera za smanjenje rizika od velikih nesreća kao i definiranje novih mjera.</w:t>
      </w:r>
    </w:p>
    <w:p w14:paraId="2EF0EC86" w14:textId="1588B5E9" w:rsidR="00B67E26" w:rsidRPr="002D70B0" w:rsidRDefault="00B67E26" w:rsidP="00B67E26">
      <w:pPr>
        <w:spacing w:after="120"/>
        <w:rPr>
          <w:rFonts w:eastAsia="Calibri"/>
          <w:szCs w:val="22"/>
        </w:rPr>
      </w:pPr>
      <w:r w:rsidRPr="002D70B0">
        <w:rPr>
          <w:rFonts w:eastAsia="Calibri"/>
          <w:szCs w:val="22"/>
        </w:rPr>
        <w:t>Procjena rizika obuhvaća:</w:t>
      </w:r>
    </w:p>
    <w:p w14:paraId="6BAE91B7" w14:textId="77777777" w:rsidR="00B67E26" w:rsidRPr="002D70B0" w:rsidRDefault="00B67E26" w:rsidP="00A94DE6">
      <w:pPr>
        <w:numPr>
          <w:ilvl w:val="0"/>
          <w:numId w:val="3"/>
        </w:numPr>
        <w:spacing w:before="0" w:after="200"/>
        <w:ind w:left="709" w:hanging="283"/>
        <w:contextualSpacing/>
        <w:rPr>
          <w:rFonts w:eastAsia="Calibri"/>
          <w:szCs w:val="22"/>
        </w:rPr>
      </w:pPr>
      <w:r w:rsidRPr="002D70B0">
        <w:rPr>
          <w:rFonts w:eastAsia="Calibri"/>
          <w:szCs w:val="22"/>
        </w:rPr>
        <w:t>identifikaciju rizika - proces pronalaženja, prepoznavanja i opisivanja rizika,</w:t>
      </w:r>
    </w:p>
    <w:p w14:paraId="23190CCC" w14:textId="77777777" w:rsidR="00B67E26" w:rsidRPr="002D70B0" w:rsidRDefault="00B67E26" w:rsidP="00A94DE6">
      <w:pPr>
        <w:numPr>
          <w:ilvl w:val="0"/>
          <w:numId w:val="3"/>
        </w:numPr>
        <w:spacing w:before="0" w:after="200"/>
        <w:ind w:left="709" w:hanging="283"/>
        <w:contextualSpacing/>
        <w:rPr>
          <w:rFonts w:eastAsia="Calibri"/>
          <w:szCs w:val="22"/>
        </w:rPr>
      </w:pPr>
      <w:r w:rsidRPr="002D70B0">
        <w:rPr>
          <w:rFonts w:eastAsia="Calibri"/>
          <w:szCs w:val="22"/>
        </w:rPr>
        <w:t>analizu rizika - obuhvaća pregled tehničkih karakteristika prijetnji kao što su lokacija, intenzitet, učestalost i vjerojatnost; analizu izloženosti i ranjivosti te procjenu učinkovitosti prevladavajućih i alternativnih kapaciteta za suočavanja u pogledu vjerojatnih rizičnih scenarija,</w:t>
      </w:r>
    </w:p>
    <w:p w14:paraId="69C4A4F3" w14:textId="2B273DAE" w:rsidR="00CF4389" w:rsidRPr="0023333D" w:rsidRDefault="00B67E26" w:rsidP="0023333D">
      <w:pPr>
        <w:numPr>
          <w:ilvl w:val="0"/>
          <w:numId w:val="3"/>
        </w:numPr>
        <w:spacing w:before="0" w:after="200"/>
        <w:ind w:left="709" w:hanging="283"/>
        <w:contextualSpacing/>
        <w:rPr>
          <w:rFonts w:eastAsia="Calibri"/>
          <w:szCs w:val="22"/>
        </w:rPr>
      </w:pPr>
      <w:r w:rsidRPr="002D70B0">
        <w:rPr>
          <w:rFonts w:eastAsia="Calibri"/>
          <w:szCs w:val="22"/>
        </w:rPr>
        <w:t xml:space="preserve">vrednovanja (evaluacije) rizika - </w:t>
      </w:r>
      <w:r w:rsidRPr="002D70B0">
        <w:rPr>
          <w:rFonts w:eastAsia="Calibri"/>
          <w:szCs w:val="22"/>
          <w:lang w:eastAsia="hr-HR"/>
        </w:rPr>
        <w:t>postupak usporedbe rezultata analize rizika s kriterijima prihvatljivosti rizika.</w:t>
      </w:r>
      <w:r w:rsidR="00CF4389" w:rsidRPr="002D70B0">
        <w:t xml:space="preserve"> </w:t>
      </w:r>
    </w:p>
    <w:p w14:paraId="2B587525" w14:textId="53EB8A70" w:rsidR="00161902" w:rsidRPr="002D70B0" w:rsidRDefault="0023333D" w:rsidP="00161902">
      <w:pPr>
        <w:jc w:val="center"/>
      </w:pPr>
      <w:r w:rsidRPr="001735B3">
        <w:rPr>
          <w:noProof/>
          <w:lang w:eastAsia="hr-HR"/>
        </w:rPr>
        <w:drawing>
          <wp:inline distT="0" distB="0" distL="0" distR="0" wp14:anchorId="0E2ABBFD" wp14:editId="57D75766">
            <wp:extent cx="3632190" cy="3133725"/>
            <wp:effectExtent l="19050" t="19050" r="2603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3674973" cy="3170637"/>
                    </a:xfrm>
                    <a:prstGeom prst="rect">
                      <a:avLst/>
                    </a:prstGeom>
                    <a:ln>
                      <a:solidFill>
                        <a:sysClr val="windowText" lastClr="000000"/>
                      </a:solidFill>
                    </a:ln>
                  </pic:spPr>
                </pic:pic>
              </a:graphicData>
            </a:graphic>
          </wp:inline>
        </w:drawing>
      </w:r>
    </w:p>
    <w:p w14:paraId="37F8FB09" w14:textId="6CB21C0F" w:rsidR="00CF4389" w:rsidRPr="002D70B0" w:rsidRDefault="00976FD2" w:rsidP="000C1E9E">
      <w:pPr>
        <w:pStyle w:val="Opisslike"/>
      </w:pPr>
      <w:sdt>
        <w:sdtPr>
          <w:id w:val="-1135250420"/>
          <w:placeholder>
            <w:docPart w:val="8D10D4A1FBAC493F98A74A756541C015"/>
          </w:placeholder>
          <w15:appearance w15:val="hidden"/>
        </w:sdtPr>
        <w:sdtEndPr/>
        <w:sdtContent>
          <w:r w:rsidR="00CF4389" w:rsidRPr="002D70B0">
            <w:t xml:space="preserve">Slika </w:t>
          </w:r>
          <w:fldSimple w:instr=" SEQ Slika \* ARABIC ">
            <w:r w:rsidR="002B77C9">
              <w:rPr>
                <w:noProof/>
              </w:rPr>
              <w:t>1</w:t>
            </w:r>
          </w:fldSimple>
          <w:r w:rsidR="00CF4389" w:rsidRPr="002D70B0">
            <w:rPr>
              <w:noProof/>
            </w:rPr>
            <w:t>.</w:t>
          </w:r>
          <w:r w:rsidR="00CF4389" w:rsidRPr="002D70B0">
            <w:t>: Prikaz procesa upravljanja rizikom</w:t>
          </w:r>
        </w:sdtContent>
      </w:sdt>
    </w:p>
    <w:p w14:paraId="65C34C4D" w14:textId="729ACA99" w:rsidR="00CF4389" w:rsidRPr="002D70B0" w:rsidRDefault="00CF4389" w:rsidP="00CF4389">
      <w:pPr>
        <w:spacing w:after="200"/>
        <w:ind w:left="709"/>
        <w:contextualSpacing/>
        <w:jc w:val="center"/>
        <w:rPr>
          <w:bCs/>
          <w:i/>
          <w:color w:val="54883D"/>
          <w:sz w:val="20"/>
          <w:szCs w:val="18"/>
        </w:rPr>
      </w:pPr>
      <w:r w:rsidRPr="002D70B0">
        <w:rPr>
          <w:bCs/>
          <w:i/>
          <w:color w:val="54883D"/>
          <w:sz w:val="20"/>
          <w:szCs w:val="18"/>
        </w:rPr>
        <w:t>Izvor: HRN ISO 31000</w:t>
      </w:r>
      <w:r w:rsidR="0023333D">
        <w:rPr>
          <w:bCs/>
          <w:i/>
          <w:color w:val="54883D"/>
          <w:sz w:val="20"/>
          <w:szCs w:val="18"/>
        </w:rPr>
        <w:t>:2018</w:t>
      </w:r>
      <w:r w:rsidRPr="002D70B0">
        <w:rPr>
          <w:bCs/>
          <w:i/>
          <w:color w:val="54883D"/>
          <w:sz w:val="20"/>
          <w:szCs w:val="18"/>
        </w:rPr>
        <w:t>, Upravljanje rizikom – Načela i upute</w:t>
      </w:r>
    </w:p>
    <w:p w14:paraId="1053237B" w14:textId="77777777" w:rsidR="00B67E26" w:rsidRPr="008F4370" w:rsidRDefault="00B67E26" w:rsidP="001F1D2A">
      <w:pPr>
        <w:pStyle w:val="Sadraj4"/>
        <w:rPr>
          <w:highlight w:val="yellow"/>
        </w:rPr>
      </w:pPr>
    </w:p>
    <w:p w14:paraId="412D3CB8" w14:textId="017102DF" w:rsidR="0023333D" w:rsidRPr="00574490" w:rsidRDefault="0023333D" w:rsidP="0023333D">
      <w:pPr>
        <w:rPr>
          <w:rFonts w:eastAsia="Calibri"/>
          <w:szCs w:val="22"/>
        </w:rPr>
      </w:pPr>
      <w:r w:rsidRPr="00D515F3">
        <w:rPr>
          <w:rFonts w:eastAsia="Calibri"/>
          <w:szCs w:val="22"/>
        </w:rPr>
        <w:t xml:space="preserve">Procjena rizika ne provodi se za antropogene prijetnje poput ratova i terorističkih djelovanja te ostalih zlonamjernih aktivnosti pojedinaca koje mogu ugroziti stanovništvo, materijalna i kulturna dobra, okoliš na području </w:t>
      </w:r>
      <w:r>
        <w:rPr>
          <w:rFonts w:eastAsia="Calibri"/>
          <w:szCs w:val="22"/>
        </w:rPr>
        <w:t>Općine Jelenje.</w:t>
      </w:r>
    </w:p>
    <w:p w14:paraId="45C8BDFC" w14:textId="628EA97D" w:rsidR="0023333D" w:rsidRDefault="0023333D" w:rsidP="00161902">
      <w:pPr>
        <w:rPr>
          <w:color w:val="auto"/>
        </w:rPr>
      </w:pPr>
      <w:r w:rsidRPr="003C14D5">
        <w:rPr>
          <w:color w:val="auto"/>
        </w:rPr>
        <w:t xml:space="preserve">Sukladno članku 8. stavku 2. Pravilnika o smjernicama za izradu procjena rizika od katastrofa i velikih nesreća za područje </w:t>
      </w:r>
      <w:r>
        <w:rPr>
          <w:color w:val="auto"/>
        </w:rPr>
        <w:t>R</w:t>
      </w:r>
      <w:r w:rsidRPr="003C14D5">
        <w:rPr>
          <w:color w:val="auto"/>
        </w:rPr>
        <w:t xml:space="preserve">epublike </w:t>
      </w:r>
      <w:r>
        <w:rPr>
          <w:color w:val="auto"/>
        </w:rPr>
        <w:t>H</w:t>
      </w:r>
      <w:r w:rsidRPr="003C14D5">
        <w:rPr>
          <w:color w:val="auto"/>
        </w:rPr>
        <w:t>rvatske i jedinica lokalne i područne (regionalne) samouprave (NN 65/16), procjene rizika od velikih nesreća za područja jedinica lokalne samouprave izrađuju se najmanje jednom u tri godine te se njihovo usklađivanje i usvajanje mora provesti do kraja mjeseca ožujka, a županijskih do početka rujna u svakom trogodišnjem ciklusu.</w:t>
      </w:r>
    </w:p>
    <w:p w14:paraId="59AD79EB" w14:textId="260919A2" w:rsidR="00F66F8C" w:rsidRPr="0023333D" w:rsidRDefault="00161902" w:rsidP="00161902">
      <w:pPr>
        <w:rPr>
          <w:color w:val="auto"/>
        </w:rPr>
      </w:pPr>
      <w:r w:rsidRPr="002D70B0">
        <w:rPr>
          <w:color w:val="auto"/>
        </w:rPr>
        <w:t>Tijekom izrade Procjene rizika ugovorom je angažirana tvrtka DLS d.o.o. ovlaštenik za prvu grupu stručnih poslova u području planiranja civilne zaštite i to u svojstvu konzultanta.</w:t>
      </w:r>
    </w:p>
    <w:p w14:paraId="7C857BF7" w14:textId="447B87B1" w:rsidR="00784875" w:rsidRPr="00BB0F35" w:rsidRDefault="00BD6C6B" w:rsidP="00A305E7">
      <w:pPr>
        <w:pStyle w:val="Naslov1"/>
      </w:pPr>
      <w:bookmarkStart w:id="2" w:name="_Toc234581931"/>
      <w:r w:rsidRPr="00BB0F35">
        <w:lastRenderedPageBreak/>
        <w:t xml:space="preserve">Osnovne </w:t>
      </w:r>
      <w:r>
        <w:t>k</w:t>
      </w:r>
      <w:r w:rsidRPr="00BB0F35">
        <w:t xml:space="preserve">arakteristike </w:t>
      </w:r>
      <w:r>
        <w:t>p</w:t>
      </w:r>
      <w:r w:rsidRPr="00BB0F35">
        <w:t>odručja Općine Jelenje</w:t>
      </w:r>
      <w:bookmarkEnd w:id="2"/>
    </w:p>
    <w:p w14:paraId="27F19F61" w14:textId="77777777" w:rsidR="00784875" w:rsidRPr="00BB0F35" w:rsidRDefault="00784875" w:rsidP="00103A5A">
      <w:pPr>
        <w:pStyle w:val="Naslov2"/>
      </w:pPr>
      <w:bookmarkStart w:id="3" w:name="_Toc234581932"/>
      <w:r w:rsidRPr="00BB0F35">
        <w:t>Geografski pokazatelji</w:t>
      </w:r>
      <w:bookmarkEnd w:id="3"/>
    </w:p>
    <w:p w14:paraId="7B7C0E66" w14:textId="77777777" w:rsidR="00784875" w:rsidRPr="00BB0F35" w:rsidRDefault="00784875" w:rsidP="00813262">
      <w:pPr>
        <w:pStyle w:val="Naslov30"/>
      </w:pPr>
      <w:bookmarkStart w:id="4" w:name="_Toc234581933"/>
      <w:r w:rsidRPr="00BB0F35">
        <w:t>Geografski položaj</w:t>
      </w:r>
      <w:bookmarkEnd w:id="4"/>
    </w:p>
    <w:p w14:paraId="3804A292" w14:textId="04D3103A" w:rsidR="0050677B" w:rsidRDefault="0050677B" w:rsidP="001958B5">
      <w:pPr>
        <w:rPr>
          <w:lang w:bidi="en-US"/>
        </w:rPr>
      </w:pPr>
      <w:r w:rsidRPr="0050677B">
        <w:rPr>
          <w:lang w:bidi="en-US"/>
        </w:rPr>
        <w:t>Općina Jelenje nalazi se u sjeverozapadnome dijelu Primorsko-goranske županije i poveznica je obalnoga i planinskoga dijela Županije. Prostire se na 142 četvorna kilometra kraškoga terena, na prosječnoj nadmorskoj visini od 300 metara. Od Grada Rijeke udaljena je 15 km, a od Opatije 20 km. Glavni grad Republike Hrvatske - Zagreb udaljen je 155 km. Općina Jelenje graniči s Gradom Čabrom na sjeveroistoku, s općinama Klana i Viškovo na zapadu, Općinom Čavle na istoku, dok na jugu graniči s Gradom Rijeka.</w:t>
      </w:r>
    </w:p>
    <w:p w14:paraId="2DD6130C" w14:textId="47BAA661" w:rsidR="0050677B" w:rsidRDefault="0050677B" w:rsidP="001958B5">
      <w:pPr>
        <w:rPr>
          <w:lang w:bidi="en-US"/>
        </w:rPr>
      </w:pPr>
      <w:r w:rsidRPr="0050677B">
        <w:rPr>
          <w:lang w:bidi="en-US"/>
        </w:rPr>
        <w:t xml:space="preserve">Općina Jelenje je jedinica lokalne samouprave i u njenom se sastavu nalazi ukupno 17 naselja: Brnelići, Baštijani, Drastin, Dražice (središte Općine), Jelenje, Kukuljani, Lubarska, Lukeži, Lopača, Martinovo Selo, Milaši, Podhum, Podkilavac, Ratulje, Trnovica, Valići i Zoretići. Općina na sjevernom dijelu zalazi u obručku skupinu planina, a zapadnim dijelom protječe Rječina. Na prostoru Općine pretežito prevladavaju građevine stambene namjene, dok u dolini Rječine i na Grobničkome polju najveći dio područja čine nenaseljene šumske i pašnjačke površine.  </w:t>
      </w:r>
    </w:p>
    <w:p w14:paraId="025C428D" w14:textId="2C767E47" w:rsidR="0061385E" w:rsidRPr="001958B5" w:rsidRDefault="0061385E" w:rsidP="009F184F">
      <w:pPr>
        <w:rPr>
          <w:lang w:bidi="en-US"/>
        </w:rPr>
      </w:pPr>
      <w:r w:rsidRPr="001958B5">
        <w:rPr>
          <w:lang w:bidi="en-US"/>
        </w:rPr>
        <w:t xml:space="preserve">Na </w:t>
      </w:r>
      <w:r w:rsidR="00B51347">
        <w:rPr>
          <w:lang w:bidi="en-US"/>
        </w:rPr>
        <w:t>slijedećoj slici</w:t>
      </w:r>
      <w:r w:rsidRPr="001958B5">
        <w:rPr>
          <w:lang w:bidi="en-US"/>
        </w:rPr>
        <w:t xml:space="preserve"> prikazan je položaj </w:t>
      </w:r>
      <w:r w:rsidR="00A77176" w:rsidRPr="001958B5">
        <w:rPr>
          <w:lang w:bidi="en-US"/>
        </w:rPr>
        <w:t>Općine Jelenje</w:t>
      </w:r>
      <w:r w:rsidR="008E3DB1" w:rsidRPr="001958B5">
        <w:rPr>
          <w:lang w:bidi="en-US"/>
        </w:rPr>
        <w:t xml:space="preserve"> </w:t>
      </w:r>
      <w:r w:rsidRPr="001958B5">
        <w:rPr>
          <w:lang w:bidi="en-US"/>
        </w:rPr>
        <w:t xml:space="preserve">u </w:t>
      </w:r>
      <w:r w:rsidR="00531061" w:rsidRPr="001958B5">
        <w:rPr>
          <w:lang w:bidi="en-US"/>
        </w:rPr>
        <w:t>Primorsko-goranskoj</w:t>
      </w:r>
      <w:r w:rsidR="008E3DB1" w:rsidRPr="001958B5">
        <w:rPr>
          <w:lang w:bidi="en-US"/>
        </w:rPr>
        <w:t xml:space="preserve"> županiji</w:t>
      </w:r>
      <w:r w:rsidRPr="001958B5">
        <w:rPr>
          <w:lang w:bidi="en-US"/>
        </w:rPr>
        <w:t>.</w:t>
      </w:r>
    </w:p>
    <w:p w14:paraId="3E846C34" w14:textId="0EEF6278" w:rsidR="00F15236" w:rsidRPr="001958B5" w:rsidRDefault="001958B5" w:rsidP="00F15236">
      <w:pPr>
        <w:jc w:val="center"/>
        <w:rPr>
          <w:color w:val="FF0000"/>
        </w:rPr>
      </w:pPr>
      <w:r w:rsidRPr="001958B5">
        <w:rPr>
          <w:noProof/>
        </w:rPr>
        <w:t xml:space="preserve"> </w:t>
      </w:r>
      <w:r w:rsidR="00B51347" w:rsidRPr="00B51347">
        <w:rPr>
          <w:noProof/>
        </w:rPr>
        <w:drawing>
          <wp:inline distT="0" distB="0" distL="0" distR="0" wp14:anchorId="10A14481" wp14:editId="783F344F">
            <wp:extent cx="3699263" cy="4181475"/>
            <wp:effectExtent l="0" t="0" r="0" b="0"/>
            <wp:docPr id="132364935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649356" name=""/>
                    <pic:cNvPicPr/>
                  </pic:nvPicPr>
                  <pic:blipFill>
                    <a:blip r:embed="rId24"/>
                    <a:stretch>
                      <a:fillRect/>
                    </a:stretch>
                  </pic:blipFill>
                  <pic:spPr>
                    <a:xfrm>
                      <a:off x="0" y="0"/>
                      <a:ext cx="3730009" cy="4216229"/>
                    </a:xfrm>
                    <a:prstGeom prst="rect">
                      <a:avLst/>
                    </a:prstGeom>
                  </pic:spPr>
                </pic:pic>
              </a:graphicData>
            </a:graphic>
          </wp:inline>
        </w:drawing>
      </w:r>
    </w:p>
    <w:p w14:paraId="7937EF90" w14:textId="7C288F63" w:rsidR="00F15236" w:rsidRPr="00B51347" w:rsidRDefault="00976FD2" w:rsidP="000C1E9E">
      <w:pPr>
        <w:pStyle w:val="Opisslike"/>
      </w:pPr>
      <w:sdt>
        <w:sdtPr>
          <w:rPr>
            <w:highlight w:val="yellow"/>
          </w:rPr>
          <w:id w:val="-1422558674"/>
          <w:placeholder>
            <w:docPart w:val="3EE30E7CBEC64FFBA23885ECC8BBE13C"/>
          </w:placeholder>
          <w15:appearance w15:val="hidden"/>
        </w:sdtPr>
        <w:sdtEndPr>
          <w:rPr>
            <w:highlight w:val="none"/>
          </w:rPr>
        </w:sdtEndPr>
        <w:sdtContent>
          <w:r w:rsidR="00F15236" w:rsidRPr="00B51347">
            <w:t xml:space="preserve">Slika </w:t>
          </w:r>
          <w:fldSimple w:instr=" SEQ Slika \* ARABIC ">
            <w:r w:rsidR="002B77C9">
              <w:rPr>
                <w:noProof/>
              </w:rPr>
              <w:t>2</w:t>
            </w:r>
          </w:fldSimple>
          <w:r w:rsidR="00F15236" w:rsidRPr="00B51347">
            <w:rPr>
              <w:noProof/>
            </w:rPr>
            <w:t>.</w:t>
          </w:r>
          <w:r w:rsidR="00F15236" w:rsidRPr="00B51347">
            <w:t xml:space="preserve">: </w:t>
          </w:r>
          <w:r w:rsidR="0061385E" w:rsidRPr="00B51347">
            <w:t xml:space="preserve">Položaj </w:t>
          </w:r>
          <w:r w:rsidR="00A77176" w:rsidRPr="00B51347">
            <w:t>Općine Jelenje</w:t>
          </w:r>
          <w:r w:rsidR="008E3DB1" w:rsidRPr="00B51347">
            <w:t xml:space="preserve"> </w:t>
          </w:r>
          <w:r w:rsidR="001958B5" w:rsidRPr="00B51347">
            <w:t>na području</w:t>
          </w:r>
          <w:r w:rsidR="0061385E" w:rsidRPr="00B51347">
            <w:t xml:space="preserve"> </w:t>
          </w:r>
          <w:r w:rsidR="00531061" w:rsidRPr="00B51347">
            <w:t>Primorsko-goransk</w:t>
          </w:r>
          <w:r w:rsidR="001958B5" w:rsidRPr="00B51347">
            <w:t>e</w:t>
          </w:r>
          <w:r w:rsidR="008E3DB1" w:rsidRPr="00B51347">
            <w:t xml:space="preserve"> županij</w:t>
          </w:r>
          <w:r w:rsidR="001958B5" w:rsidRPr="00B51347">
            <w:t>e</w:t>
          </w:r>
        </w:sdtContent>
      </w:sdt>
    </w:p>
    <w:p w14:paraId="3CDF0B37" w14:textId="77777777" w:rsidR="00B51347" w:rsidRDefault="00B51347" w:rsidP="00016FAB">
      <w:pPr>
        <w:rPr>
          <w:b/>
          <w:color w:val="54883D"/>
          <w:lang w:bidi="en-US"/>
        </w:rPr>
      </w:pPr>
      <w:bookmarkStart w:id="5" w:name="_Toc281922362"/>
      <w:bookmarkStart w:id="6" w:name="_Toc282428575"/>
    </w:p>
    <w:p w14:paraId="55D6FFD9" w14:textId="1EABB8D8" w:rsidR="00016FAB" w:rsidRPr="00016FAB" w:rsidRDefault="00016FAB" w:rsidP="00016FAB">
      <w:pPr>
        <w:rPr>
          <w:b/>
          <w:color w:val="54883D"/>
          <w:lang w:bidi="en-US"/>
        </w:rPr>
      </w:pPr>
      <w:r w:rsidRPr="00016FAB">
        <w:rPr>
          <w:b/>
          <w:color w:val="54883D"/>
          <w:lang w:bidi="en-US"/>
        </w:rPr>
        <w:lastRenderedPageBreak/>
        <w:t xml:space="preserve">Hidrološka obilježja </w:t>
      </w:r>
    </w:p>
    <w:p w14:paraId="11F0BE38" w14:textId="4A875F90" w:rsidR="00295358" w:rsidRDefault="00295358" w:rsidP="00310E15">
      <w:pPr>
        <w:spacing w:before="120" w:after="120"/>
        <w:rPr>
          <w:iCs/>
          <w:lang w:bidi="en-US"/>
        </w:rPr>
      </w:pPr>
      <w:r w:rsidRPr="00295358">
        <w:rPr>
          <w:iCs/>
          <w:lang w:bidi="en-US"/>
        </w:rPr>
        <w:t>Na području općine Jelenje nalazi se izvor i veći dio toka rijeke Rječine.</w:t>
      </w:r>
    </w:p>
    <w:p w14:paraId="6B9F9C74" w14:textId="0B2CDEC1" w:rsidR="00295358" w:rsidRDefault="0050677B" w:rsidP="00310E15">
      <w:pPr>
        <w:spacing w:before="120" w:after="120"/>
        <w:rPr>
          <w:iCs/>
          <w:lang w:bidi="en-US"/>
        </w:rPr>
      </w:pPr>
      <w:r w:rsidRPr="00016FAB">
        <w:rPr>
          <w:iCs/>
          <w:lang w:bidi="en-US"/>
        </w:rPr>
        <w:t>Područje Općine Jelenje hidrografski se može podijeliti u dva dijela: sjeverni i južni. Sjeverni dio nalazi se na podlozi vrlo propusnih vapnenaca bez formiranih površinskih tokova dok se južni dio nalazi na slabije propusnim podlogama sa formiranom površinskom hidrografskom mrežom pretežno povremenih tokova. Svi površinski tokovi pripadaju slivu Rječine (Rečina, Ričina), s time da je ta pripadnost kod nekih pritoka uvjetovana određenim hidrološkim stanjima (Rečinica). Ti vodotoci kod malih i srednjih voda poniru u širim ponornim zonama, dok se površinski ulijevaju u Rječinu samo kod vrlo velikih voda. Glavni odvodni recipijent je Rječina, koja područjem Općine prolazi svojim gornjim</w:t>
      </w:r>
      <w:r>
        <w:rPr>
          <w:iCs/>
          <w:lang w:bidi="en-US"/>
        </w:rPr>
        <w:t xml:space="preserve"> </w:t>
      </w:r>
      <w:r w:rsidRPr="00016FAB">
        <w:rPr>
          <w:iCs/>
          <w:lang w:bidi="en-US"/>
        </w:rPr>
        <w:t>tokom i jedina ima djelomično karakter vodotoka, dok su sve druge pritoke tipične bujice. Na području</w:t>
      </w:r>
      <w:r>
        <w:rPr>
          <w:iCs/>
          <w:lang w:bidi="en-US"/>
        </w:rPr>
        <w:t xml:space="preserve"> </w:t>
      </w:r>
      <w:r w:rsidRPr="00016FAB">
        <w:rPr>
          <w:iCs/>
          <w:lang w:bidi="en-US"/>
        </w:rPr>
        <w:t>Općine veći je broj vododerina (jaruga), a uz koje se često javljaju i određene nestabilnosti (popuzine, klizišta, rovine...). Na području Općine Jelenje nalazi se najveći dio neposrednog sliva Rječine.</w:t>
      </w:r>
    </w:p>
    <w:p w14:paraId="4BC7D972" w14:textId="404621DD" w:rsidR="00C9076D" w:rsidRPr="00C9076D" w:rsidRDefault="00C9076D" w:rsidP="000C1E9E">
      <w:pPr>
        <w:pStyle w:val="Opisslike"/>
      </w:pPr>
      <w:r w:rsidRPr="00BB0F35">
        <w:t xml:space="preserve">Slika </w:t>
      </w:r>
      <w:fldSimple w:instr=" SEQ Slika \* ARABIC ">
        <w:r w:rsidR="002B77C9">
          <w:rPr>
            <w:noProof/>
          </w:rPr>
          <w:t>3</w:t>
        </w:r>
      </w:fldSimple>
      <w:r w:rsidRPr="00BB0F35">
        <w:rPr>
          <w:noProof/>
        </w:rPr>
        <w:t>.</w:t>
      </w:r>
      <w:r w:rsidRPr="00BB0F35">
        <w:t xml:space="preserve">: </w:t>
      </w:r>
      <w:r w:rsidRPr="00295358">
        <w:t>Hipsometrijska obilježja Općine Jelenje</w:t>
      </w:r>
    </w:p>
    <w:p w14:paraId="329A52CD" w14:textId="6621D302" w:rsidR="00295358" w:rsidRDefault="00295358" w:rsidP="00295358">
      <w:pPr>
        <w:spacing w:before="120" w:after="120"/>
        <w:jc w:val="center"/>
        <w:rPr>
          <w:iCs/>
          <w:highlight w:val="yellow"/>
          <w:lang w:bidi="en-US"/>
        </w:rPr>
      </w:pPr>
      <w:r>
        <w:rPr>
          <w:noProof/>
        </w:rPr>
        <w:drawing>
          <wp:inline distT="0" distB="0" distL="0" distR="0" wp14:anchorId="3AA8D5A9" wp14:editId="381234D2">
            <wp:extent cx="2727960" cy="2766382"/>
            <wp:effectExtent l="0" t="0" r="0" b="0"/>
            <wp:docPr id="57568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68966" name=""/>
                    <pic:cNvPicPr/>
                  </pic:nvPicPr>
                  <pic:blipFill>
                    <a:blip r:embed="rId25"/>
                    <a:stretch>
                      <a:fillRect/>
                    </a:stretch>
                  </pic:blipFill>
                  <pic:spPr>
                    <a:xfrm>
                      <a:off x="0" y="0"/>
                      <a:ext cx="2747343" cy="2786038"/>
                    </a:xfrm>
                    <a:prstGeom prst="rect">
                      <a:avLst/>
                    </a:prstGeom>
                  </pic:spPr>
                </pic:pic>
              </a:graphicData>
            </a:graphic>
          </wp:inline>
        </w:drawing>
      </w:r>
    </w:p>
    <w:p w14:paraId="3E4E4BA5" w14:textId="58D7401C" w:rsidR="00295358" w:rsidRPr="00B51347" w:rsidRDefault="00295358" w:rsidP="00295358">
      <w:pPr>
        <w:spacing w:before="120" w:after="120"/>
        <w:jc w:val="center"/>
        <w:rPr>
          <w:rStyle w:val="Jakoisticanje"/>
          <w:color w:val="54883D"/>
          <w:sz w:val="20"/>
          <w:szCs w:val="20"/>
        </w:rPr>
      </w:pPr>
      <w:r w:rsidRPr="00B51347">
        <w:rPr>
          <w:rStyle w:val="Jakoisticanje"/>
          <w:color w:val="54883D"/>
          <w:sz w:val="20"/>
          <w:szCs w:val="20"/>
        </w:rPr>
        <w:t>Izvor: Provedbeni program 2021.-2025. Općina Jelenje</w:t>
      </w:r>
    </w:p>
    <w:p w14:paraId="1ABE97F3" w14:textId="77777777" w:rsidR="00016FAB" w:rsidRDefault="00016FAB" w:rsidP="00310E15">
      <w:pPr>
        <w:spacing w:before="120" w:after="120"/>
        <w:rPr>
          <w:iCs/>
          <w:highlight w:val="yellow"/>
          <w:lang w:bidi="en-US"/>
        </w:rPr>
      </w:pPr>
    </w:p>
    <w:p w14:paraId="13071925" w14:textId="72692A32" w:rsidR="00D121E9" w:rsidRPr="00EF41CE" w:rsidRDefault="00D121E9" w:rsidP="00D121E9">
      <w:pPr>
        <w:rPr>
          <w:b/>
          <w:color w:val="54883D"/>
          <w:lang w:bidi="en-US"/>
        </w:rPr>
      </w:pPr>
      <w:r w:rsidRPr="00EF41CE">
        <w:rPr>
          <w:b/>
          <w:color w:val="54883D"/>
          <w:lang w:bidi="en-US"/>
        </w:rPr>
        <w:t>Geografsko – klimatske karakteristike</w:t>
      </w:r>
    </w:p>
    <w:p w14:paraId="46A42049" w14:textId="609B5D34" w:rsidR="00310E15" w:rsidRPr="00EF41CE" w:rsidRDefault="00310E15" w:rsidP="00310E15">
      <w:pPr>
        <w:spacing w:before="120" w:after="120"/>
        <w:rPr>
          <w:b/>
          <w:bCs/>
          <w:i/>
          <w:iCs/>
          <w:u w:val="single"/>
          <w:lang w:eastAsia="hr-HR"/>
        </w:rPr>
      </w:pPr>
      <w:r w:rsidRPr="00EF41CE">
        <w:rPr>
          <w:b/>
          <w:bCs/>
          <w:i/>
          <w:iCs/>
          <w:u w:val="single"/>
          <w:lang w:eastAsia="hr-HR"/>
        </w:rPr>
        <w:t>Klima</w:t>
      </w:r>
    </w:p>
    <w:p w14:paraId="09FD3434" w14:textId="17F9813A" w:rsidR="00016FAB" w:rsidRDefault="00016FAB" w:rsidP="00310E15">
      <w:pPr>
        <w:spacing w:before="120" w:after="120"/>
        <w:rPr>
          <w:highlight w:val="yellow"/>
          <w:lang w:eastAsia="hr-HR"/>
        </w:rPr>
      </w:pPr>
      <w:r w:rsidRPr="00EB15CB">
        <w:t xml:space="preserve">Prema Köppenovoj klasifikaciji tipova klime u Hrvatskoj, </w:t>
      </w:r>
      <w:r w:rsidR="00EF41CE">
        <w:t>Jelenje</w:t>
      </w:r>
      <w:r w:rsidRPr="00EB15CB">
        <w:t xml:space="preserve"> se nalazi u području klime oznake Cfs’s’’a. Ova oznaka obuhvaća Istru, Hrvatsko primorje, dio Kvarnerskih otoka i dio Dalmatinske zagore. To je umjereno topla kišna klima, koju karakteriziraju suha vruća ljeta, ali su ostala godišnja doba dosta vlažna, naročito početak zime.</w:t>
      </w:r>
    </w:p>
    <w:p w14:paraId="61B2AA63" w14:textId="4B8FAA47" w:rsidR="00EF41CE" w:rsidRDefault="00EF41CE" w:rsidP="00EF41CE">
      <w:pPr>
        <w:spacing w:before="120" w:after="120"/>
        <w:rPr>
          <w:lang w:eastAsia="hr-HR"/>
        </w:rPr>
      </w:pPr>
      <w:r>
        <w:rPr>
          <w:lang w:eastAsia="hr-HR"/>
        </w:rPr>
        <w:t>Klima na području općine Jelenje uvjetovana je mnogim faktorima; medu ostalim, prvenstveno, geografskim položajem i utjecajem mora, što uvjetuje modificiranu mediteransku klimu, te razvedenim reljefom u planinskom zale</w:t>
      </w:r>
      <w:r w:rsidR="00722E0B">
        <w:rPr>
          <w:lang w:eastAsia="hr-HR"/>
        </w:rPr>
        <w:t>đ</w:t>
      </w:r>
      <w:r>
        <w:rPr>
          <w:lang w:eastAsia="hr-HR"/>
        </w:rPr>
        <w:t>u što npr. rezultira izloženošću prevladavajućem strujanju i bur</w:t>
      </w:r>
      <w:r w:rsidR="00722E0B">
        <w:rPr>
          <w:lang w:eastAsia="hr-HR"/>
        </w:rPr>
        <w:t>i</w:t>
      </w:r>
      <w:r>
        <w:rPr>
          <w:lang w:eastAsia="hr-HR"/>
        </w:rPr>
        <w:t>.</w:t>
      </w:r>
    </w:p>
    <w:p w14:paraId="32A3C545" w14:textId="46EAFCC9" w:rsidR="00EF41CE" w:rsidRDefault="00EF41CE" w:rsidP="00EF41CE">
      <w:pPr>
        <w:spacing w:before="120" w:after="120"/>
        <w:rPr>
          <w:highlight w:val="yellow"/>
          <w:lang w:eastAsia="hr-HR"/>
        </w:rPr>
      </w:pPr>
      <w:r>
        <w:rPr>
          <w:lang w:eastAsia="hr-HR"/>
        </w:rPr>
        <w:t xml:space="preserve">Ovi faktori pojedinačno i u kombinaciji utječu na elemente klime koje je neophodno poznavati kako bi mogli što bolje iskoristiti prednosti klime datog područja, ali se ujedno i zaštititi od </w:t>
      </w:r>
      <w:r>
        <w:rPr>
          <w:lang w:eastAsia="hr-HR"/>
        </w:rPr>
        <w:lastRenderedPageBreak/>
        <w:t xml:space="preserve">njezinih negativnih obilježja. Poznavanje klimatskih uvjeta važno je u prostornom planiranju jer elementi klime uvjetuju rješenja u pitanjima </w:t>
      </w:r>
      <w:r w:rsidR="00722E0B">
        <w:rPr>
          <w:lang w:eastAsia="hr-HR"/>
        </w:rPr>
        <w:t>najrazličitijih</w:t>
      </w:r>
      <w:r>
        <w:rPr>
          <w:lang w:eastAsia="hr-HR"/>
        </w:rPr>
        <w:t xml:space="preserve"> grana ljudskih djelatnosti, primjerice energetici, urbanizmu, prometu, zaštiti od </w:t>
      </w:r>
      <w:r w:rsidR="00722E0B">
        <w:rPr>
          <w:lang w:eastAsia="hr-HR"/>
        </w:rPr>
        <w:t>požara</w:t>
      </w:r>
      <w:r>
        <w:rPr>
          <w:lang w:eastAsia="hr-HR"/>
        </w:rPr>
        <w:t>, zaštiti okoliša, poljoprivredi i dr.</w:t>
      </w:r>
    </w:p>
    <w:p w14:paraId="109EC4E6" w14:textId="19FDB6E4" w:rsidR="00442B7F" w:rsidRDefault="00442B7F" w:rsidP="00442B7F">
      <w:pPr>
        <w:spacing w:before="120" w:after="120"/>
        <w:rPr>
          <w:lang w:eastAsia="hr-HR"/>
        </w:rPr>
      </w:pPr>
      <w:r>
        <w:rPr>
          <w:lang w:eastAsia="hr-HR"/>
        </w:rPr>
        <w:t xml:space="preserve">Na području općine Jelenje vladaju tri tipa klime. U najnižem području Grobničkog polja i Rječine dolazi umjereno topla sredozemna kišna klima oznake „Cf sax” (Koppenova i Thomthwaitova klasifikacija ). Ljeta su vruća sa srednjom mjesečnom temperaturom iznad 22°C, zimsko kišno razdoblje je široko </w:t>
      </w:r>
      <w:r w:rsidR="00722E0B">
        <w:rPr>
          <w:lang w:eastAsia="hr-HR"/>
        </w:rPr>
        <w:t xml:space="preserve">raspoređeno </w:t>
      </w:r>
      <w:r>
        <w:rPr>
          <w:lang w:eastAsia="hr-HR"/>
        </w:rPr>
        <w:t>sa zimskim maksimumom listopad - student, te na proljetno razdoblje travanj - lipanj. Srednja godišnja temperatura je 13,1°C, a prostire se izme</w:t>
      </w:r>
      <w:r w:rsidR="00722E0B">
        <w:rPr>
          <w:lang w:eastAsia="hr-HR"/>
        </w:rPr>
        <w:t>đ</w:t>
      </w:r>
      <w:r>
        <w:rPr>
          <w:lang w:eastAsia="hr-HR"/>
        </w:rPr>
        <w:t>u izoterme 14°C i l0°C. Srednja godišnja količina padalina je izme</w:t>
      </w:r>
      <w:r w:rsidR="00722E0B">
        <w:rPr>
          <w:lang w:eastAsia="hr-HR"/>
        </w:rPr>
        <w:t>đ</w:t>
      </w:r>
      <w:r>
        <w:rPr>
          <w:lang w:eastAsia="hr-HR"/>
        </w:rPr>
        <w:t xml:space="preserve">u 1.600 i 2.400 mm. To je područje šume hrasta medunca i bijelog graba i šume </w:t>
      </w:r>
      <w:r w:rsidR="00722E0B">
        <w:rPr>
          <w:lang w:eastAsia="hr-HR"/>
        </w:rPr>
        <w:t>crn</w:t>
      </w:r>
      <w:r>
        <w:rPr>
          <w:lang w:eastAsia="hr-HR"/>
        </w:rPr>
        <w:t>og graba.</w:t>
      </w:r>
    </w:p>
    <w:p w14:paraId="41CA722A" w14:textId="1D45EBC4" w:rsidR="00442B7F" w:rsidRDefault="00442B7F" w:rsidP="00442B7F">
      <w:pPr>
        <w:spacing w:before="120" w:after="120"/>
        <w:rPr>
          <w:highlight w:val="yellow"/>
          <w:lang w:eastAsia="hr-HR"/>
        </w:rPr>
      </w:pPr>
      <w:r>
        <w:rPr>
          <w:lang w:eastAsia="hr-HR"/>
        </w:rPr>
        <w:t>Drugi tip klime je prelazni tip šumske klime koji se visinski nastavlja na prethodni i ima o</w:t>
      </w:r>
      <w:r w:rsidR="00722E0B">
        <w:rPr>
          <w:lang w:eastAsia="hr-HR"/>
        </w:rPr>
        <w:t>zn</w:t>
      </w:r>
      <w:r>
        <w:rPr>
          <w:lang w:eastAsia="hr-HR"/>
        </w:rPr>
        <w:t>aku</w:t>
      </w:r>
      <w:r w:rsidR="00722E0B">
        <w:rPr>
          <w:lang w:eastAsia="hr-HR"/>
        </w:rPr>
        <w:t xml:space="preserve"> </w:t>
      </w:r>
      <w:r>
        <w:rPr>
          <w:lang w:eastAsia="hr-HR"/>
        </w:rPr>
        <w:t>„Cf sbx” to je umjereno topla kišna klima. Srednja godišnja temperatura je izme</w:t>
      </w:r>
      <w:r w:rsidR="00722E0B">
        <w:rPr>
          <w:lang w:eastAsia="hr-HR"/>
        </w:rPr>
        <w:t>đ</w:t>
      </w:r>
      <w:r>
        <w:rPr>
          <w:lang w:eastAsia="hr-HR"/>
        </w:rPr>
        <w:t>u 7-8°C. U ovoj klimi ne postoji sušno razdoblje a padaline su jednoliko raspore</w:t>
      </w:r>
      <w:r w:rsidR="00722E0B">
        <w:rPr>
          <w:lang w:eastAsia="hr-HR"/>
        </w:rPr>
        <w:t>đ</w:t>
      </w:r>
      <w:r>
        <w:rPr>
          <w:lang w:eastAsia="hr-HR"/>
        </w:rPr>
        <w:t>ene na cijelu godinu. Srednja količina padalina je od 2.000 do 3.000 mm/godišnje. Ovo je područje šumskih zajednica: bukove šume,</w:t>
      </w:r>
      <w:r w:rsidR="00722E0B">
        <w:rPr>
          <w:lang w:eastAsia="hr-HR"/>
        </w:rPr>
        <w:t xml:space="preserve"> </w:t>
      </w:r>
      <w:r>
        <w:rPr>
          <w:lang w:eastAsia="hr-HR"/>
        </w:rPr>
        <w:t>bukovo-jelove šume, zajednice jele na kamenim blokovima, te područje planinskih livada. Najviše područje pripada planinskom borealnom tipu klime oznake „Df sbx” ,a prostire se i</w:t>
      </w:r>
      <w:r w:rsidR="00722E0B">
        <w:rPr>
          <w:lang w:eastAsia="hr-HR"/>
        </w:rPr>
        <w:t xml:space="preserve">znad </w:t>
      </w:r>
      <w:r>
        <w:rPr>
          <w:lang w:eastAsia="hr-HR"/>
        </w:rPr>
        <w:t>1.200 m n.v. To je područje glavnih vrhova: Risnjak, Jelenac, Snje</w:t>
      </w:r>
      <w:r w:rsidR="00722E0B">
        <w:rPr>
          <w:lang w:eastAsia="hr-HR"/>
        </w:rPr>
        <w:t>ž</w:t>
      </w:r>
      <w:r>
        <w:rPr>
          <w:lang w:eastAsia="hr-HR"/>
        </w:rPr>
        <w:t>nik, Guslice, Fratar, Obruč, Smrekovac. Srednja mjesečna temperatura najhladnijeg mjeseca je niža od -3°C, a temperatura najtoplijeg mjeseca je iznad 10°C, s izra</w:t>
      </w:r>
      <w:r w:rsidR="00722E0B">
        <w:rPr>
          <w:lang w:eastAsia="hr-HR"/>
        </w:rPr>
        <w:t>ž</w:t>
      </w:r>
      <w:r>
        <w:rPr>
          <w:lang w:eastAsia="hr-HR"/>
        </w:rPr>
        <w:t>enim toplim ljetom i oštrom zimom. Srednja godišnja temperatura je 3,8°C, a srednja godišnja količina oborina je iznad 3.400 mm.</w:t>
      </w:r>
    </w:p>
    <w:p w14:paraId="6C813593" w14:textId="27D4D37B" w:rsidR="00310E15" w:rsidRPr="008F4370" w:rsidRDefault="00310E15" w:rsidP="002F12A1">
      <w:pPr>
        <w:spacing w:before="120" w:after="120"/>
        <w:rPr>
          <w:highlight w:val="yellow"/>
          <w:u w:val="single"/>
          <w:lang w:eastAsia="hr-HR"/>
        </w:rPr>
      </w:pPr>
    </w:p>
    <w:p w14:paraId="07B6DF17" w14:textId="07D45891" w:rsidR="002F128E" w:rsidRPr="00657990" w:rsidRDefault="00442B7F" w:rsidP="002F128E">
      <w:pPr>
        <w:spacing w:before="120" w:after="120"/>
        <w:rPr>
          <w:b/>
          <w:bCs/>
          <w:i/>
          <w:iCs/>
          <w:u w:val="single"/>
          <w:lang w:eastAsia="hr-HR"/>
        </w:rPr>
      </w:pPr>
      <w:r w:rsidRPr="00657990">
        <w:rPr>
          <w:b/>
          <w:bCs/>
          <w:i/>
          <w:iCs/>
          <w:u w:val="single"/>
          <w:lang w:eastAsia="hr-HR"/>
        </w:rPr>
        <w:t>Temperatura zraka</w:t>
      </w:r>
    </w:p>
    <w:p w14:paraId="60EB0CCF" w14:textId="116B6306" w:rsidR="00657990" w:rsidRDefault="00657990" w:rsidP="00657990">
      <w:pPr>
        <w:spacing w:before="120" w:after="120"/>
        <w:rPr>
          <w:lang w:eastAsia="hr-HR"/>
        </w:rPr>
      </w:pPr>
      <w:r w:rsidRPr="00657990">
        <w:rPr>
          <w:lang w:eastAsia="hr-HR"/>
        </w:rPr>
        <w:t>Za prikaz prosječnih temperaturnih prilika</w:t>
      </w:r>
      <w:r>
        <w:rPr>
          <w:lang w:eastAsia="hr-HR"/>
        </w:rPr>
        <w:t xml:space="preserve"> općine Jelenje može poslužiti usporedba podataka meteoroloških postaja Rijeka - grad (120 m n. m.).</w:t>
      </w:r>
    </w:p>
    <w:p w14:paraId="345751AB" w14:textId="058ABA0A" w:rsidR="00657990" w:rsidRDefault="00657990" w:rsidP="00657990">
      <w:pPr>
        <w:spacing w:before="120" w:after="120"/>
        <w:rPr>
          <w:lang w:eastAsia="hr-HR"/>
        </w:rPr>
      </w:pPr>
      <w:r>
        <w:rPr>
          <w:lang w:eastAsia="hr-HR"/>
        </w:rPr>
        <w:t>Temperaturne prilike u Rijeci su (13.6°) što su vrlo su slične, s temperaturama u općini Jelenje, (nešto niže nego u Rijeci), što se može pripisati većoj nadmorskoj visini općine Jelenje.</w:t>
      </w:r>
    </w:p>
    <w:p w14:paraId="14E4D940" w14:textId="51B05862" w:rsidR="00657990" w:rsidRDefault="00657990" w:rsidP="00657990">
      <w:pPr>
        <w:spacing w:before="120" w:after="120"/>
        <w:rPr>
          <w:lang w:eastAsia="hr-HR"/>
        </w:rPr>
      </w:pPr>
      <w:r>
        <w:rPr>
          <w:lang w:eastAsia="hr-HR"/>
        </w:rPr>
        <w:t>Prostorna raspodjela srednjih  godišnjih  temperatura  zraka vidljiva je iz godišnje karte izotermi  za šire riječko područje, a godišnji hod temperature zraka je maritimnog tipa - zbog utjecaja mora jesen (IX, X i XI mjesec) je za 2 stupnja C toplija od proljeća (III, IV I V mjesec) tj. jesen je toplija od proljeća. Srednja godišnja temperatura iznosi 14,2 stupnjeva C, a varijabilnost temperature je najveća zimi.</w:t>
      </w:r>
    </w:p>
    <w:p w14:paraId="2A6F34B5" w14:textId="278E513D" w:rsidR="00657990" w:rsidRDefault="00657990" w:rsidP="00657990">
      <w:pPr>
        <w:spacing w:before="120" w:after="120"/>
        <w:rPr>
          <w:lang w:eastAsia="hr-HR"/>
        </w:rPr>
      </w:pPr>
      <w:r>
        <w:rPr>
          <w:lang w:eastAsia="hr-HR"/>
        </w:rPr>
        <w:t>Dnevni hod temperature zraka pravilno prati dnevni ciklus sunca, pa minimalne dnevne vrijednosti temperature imamo izme</w:t>
      </w:r>
      <w:r w:rsidR="00722E0B">
        <w:rPr>
          <w:lang w:eastAsia="hr-HR"/>
        </w:rPr>
        <w:t>đ</w:t>
      </w:r>
      <w:r>
        <w:rPr>
          <w:lang w:eastAsia="hr-HR"/>
        </w:rPr>
        <w:t>u 5.00 i 7.00 sati, nešto ranije u toplom dijelu godine, a temperatura naglo raste 1-2 sata nakon izlaska sunca, da bi maksimalnu vrijednost postigla oko 14.00 sati.</w:t>
      </w:r>
    </w:p>
    <w:p w14:paraId="0745D009" w14:textId="4220F503" w:rsidR="00657990" w:rsidRDefault="00657990" w:rsidP="00657990">
      <w:pPr>
        <w:spacing w:before="120" w:after="120"/>
        <w:rPr>
          <w:lang w:eastAsia="hr-HR"/>
        </w:rPr>
      </w:pPr>
      <w:r>
        <w:rPr>
          <w:lang w:eastAsia="hr-HR"/>
        </w:rPr>
        <w:t>Upravo su ekstremne vrijednosti temperature zraka interesantne za razmatranje problematike zaštite od po</w:t>
      </w:r>
      <w:r w:rsidR="00722E0B">
        <w:rPr>
          <w:lang w:eastAsia="hr-HR"/>
        </w:rPr>
        <w:t>ž</w:t>
      </w:r>
      <w:r>
        <w:rPr>
          <w:lang w:eastAsia="hr-HR"/>
        </w:rPr>
        <w:t>ara kako u ljetnim, sušnim razdobljima zbog mogućnosti brzog širenja požara, tako i u zimskim mjesecima zbog otežanog represivnog djelovanja na nastalom požaru ( velika brzina širenja i s1. ).</w:t>
      </w:r>
    </w:p>
    <w:p w14:paraId="12375214" w14:textId="1C4A994D" w:rsidR="00657990" w:rsidRDefault="00657990" w:rsidP="00657990">
      <w:pPr>
        <w:spacing w:before="120" w:after="120"/>
        <w:rPr>
          <w:highlight w:val="yellow"/>
          <w:lang w:eastAsia="hr-HR"/>
        </w:rPr>
      </w:pPr>
      <w:r>
        <w:rPr>
          <w:lang w:eastAsia="hr-HR"/>
        </w:rPr>
        <w:t>Maksimalne temperature bilježe se krajem lipnja, tijekom srpnja i početkom kolovoza, a iznose od 30 - 40 stupnjeva C.</w:t>
      </w:r>
    </w:p>
    <w:p w14:paraId="192820D8" w14:textId="77777777" w:rsidR="00657990" w:rsidRDefault="00657990" w:rsidP="002F128E">
      <w:pPr>
        <w:spacing w:before="120" w:after="120"/>
        <w:rPr>
          <w:highlight w:val="yellow"/>
          <w:lang w:eastAsia="hr-HR"/>
        </w:rPr>
      </w:pPr>
    </w:p>
    <w:p w14:paraId="735F97B8" w14:textId="3EBC56F9" w:rsidR="002F128E" w:rsidRPr="000E29F9" w:rsidRDefault="002F128E" w:rsidP="002F12A1">
      <w:pPr>
        <w:spacing w:before="120" w:after="120"/>
        <w:rPr>
          <w:u w:val="single"/>
          <w:lang w:eastAsia="hr-HR"/>
        </w:rPr>
      </w:pPr>
      <w:r w:rsidRPr="000E29F9">
        <w:rPr>
          <w:b/>
          <w:color w:val="54883D"/>
          <w:lang w:bidi="en-US"/>
        </w:rPr>
        <w:lastRenderedPageBreak/>
        <w:t xml:space="preserve">Reljefna obilježja </w:t>
      </w:r>
      <w:r w:rsidR="00A77176" w:rsidRPr="000E29F9">
        <w:rPr>
          <w:b/>
          <w:color w:val="54883D"/>
          <w:lang w:bidi="en-US"/>
        </w:rPr>
        <w:t>Općine Jelenje</w:t>
      </w:r>
    </w:p>
    <w:p w14:paraId="0CD7F8E8" w14:textId="18ABAE2B" w:rsidR="000E29F9" w:rsidRDefault="000E29F9" w:rsidP="002F128E">
      <w:pPr>
        <w:spacing w:before="120" w:after="120"/>
        <w:rPr>
          <w:rFonts w:eastAsiaTheme="minorEastAsia"/>
          <w:color w:val="auto"/>
          <w:szCs w:val="22"/>
          <w:highlight w:val="yellow"/>
          <w:lang w:eastAsia="hr-HR"/>
        </w:rPr>
      </w:pPr>
      <w:r w:rsidRPr="000E29F9">
        <w:rPr>
          <w:rFonts w:eastAsiaTheme="minorEastAsia"/>
          <w:color w:val="auto"/>
          <w:szCs w:val="22"/>
          <w:lang w:eastAsia="hr-HR"/>
        </w:rPr>
        <w:t xml:space="preserve">Područje </w:t>
      </w:r>
      <w:r>
        <w:rPr>
          <w:rFonts w:eastAsiaTheme="minorEastAsia"/>
          <w:color w:val="auto"/>
          <w:szCs w:val="22"/>
          <w:lang w:eastAsia="hr-HR"/>
        </w:rPr>
        <w:t>O</w:t>
      </w:r>
      <w:r w:rsidRPr="000E29F9">
        <w:rPr>
          <w:rFonts w:eastAsiaTheme="minorEastAsia"/>
          <w:color w:val="auto"/>
          <w:szCs w:val="22"/>
          <w:lang w:eastAsia="hr-HR"/>
        </w:rPr>
        <w:t>pćine Jelenje prostire se od doline Rječine preko platoa Grobničkog polja i terasastih padina Obruča, Fratra, Sljemena, Grle</w:t>
      </w:r>
      <w:r>
        <w:rPr>
          <w:rFonts w:eastAsiaTheme="minorEastAsia"/>
          <w:color w:val="auto"/>
          <w:szCs w:val="22"/>
          <w:lang w:eastAsia="hr-HR"/>
        </w:rPr>
        <w:t>ša</w:t>
      </w:r>
      <w:r w:rsidRPr="000E29F9">
        <w:rPr>
          <w:rFonts w:eastAsiaTheme="minorEastAsia"/>
          <w:color w:val="auto"/>
          <w:szCs w:val="22"/>
          <w:lang w:eastAsia="hr-HR"/>
        </w:rPr>
        <w:t>, Crnog vrha i Kleka sve do visoke pretplaninske zone na nadmorskoj visini iznad 1.400 m n.m. lako relativno male površine, ovo područje zbog specifičnosti reljefa i geološke grade obuhvaća različite vrste tla i tipove vegetacije, što je odraz i različite klime. Površina općine Jelenje iznosi 106,53 km</w:t>
      </w:r>
      <w:r w:rsidRPr="000E29F9">
        <w:rPr>
          <w:rFonts w:eastAsiaTheme="minorEastAsia"/>
          <w:color w:val="auto"/>
          <w:szCs w:val="22"/>
          <w:vertAlign w:val="superscript"/>
          <w:lang w:eastAsia="hr-HR"/>
        </w:rPr>
        <w:t>2</w:t>
      </w:r>
      <w:r w:rsidRPr="000E29F9">
        <w:rPr>
          <w:rFonts w:eastAsiaTheme="minorEastAsia"/>
          <w:color w:val="auto"/>
          <w:szCs w:val="22"/>
          <w:lang w:eastAsia="hr-HR"/>
        </w:rPr>
        <w:t xml:space="preserve"> ili 2.8% ukupne površine Prímorsko-goranske </w:t>
      </w:r>
      <w:r>
        <w:rPr>
          <w:rFonts w:eastAsiaTheme="minorEastAsia"/>
          <w:color w:val="auto"/>
          <w:szCs w:val="22"/>
          <w:lang w:eastAsia="hr-HR"/>
        </w:rPr>
        <w:t>ž</w:t>
      </w:r>
      <w:r w:rsidRPr="000E29F9">
        <w:rPr>
          <w:rFonts w:eastAsiaTheme="minorEastAsia"/>
          <w:color w:val="auto"/>
          <w:szCs w:val="22"/>
          <w:lang w:eastAsia="hr-HR"/>
        </w:rPr>
        <w:t>upanije</w:t>
      </w:r>
      <w:r>
        <w:rPr>
          <w:rFonts w:eastAsiaTheme="minorEastAsia"/>
          <w:color w:val="auto"/>
          <w:szCs w:val="22"/>
          <w:lang w:eastAsia="hr-HR"/>
        </w:rPr>
        <w:t>.</w:t>
      </w:r>
    </w:p>
    <w:p w14:paraId="4FBB4724" w14:textId="0564549A" w:rsidR="000E29F9" w:rsidRPr="000E29F9" w:rsidRDefault="000E29F9" w:rsidP="000E29F9">
      <w:pPr>
        <w:spacing w:before="120" w:after="120"/>
        <w:rPr>
          <w:rFonts w:eastAsiaTheme="minorEastAsia"/>
          <w:color w:val="auto"/>
          <w:szCs w:val="22"/>
          <w:lang w:eastAsia="hr-HR"/>
        </w:rPr>
      </w:pPr>
      <w:r w:rsidRPr="000E29F9">
        <w:rPr>
          <w:rFonts w:eastAsiaTheme="minorEastAsia"/>
          <w:color w:val="auto"/>
          <w:szCs w:val="22"/>
          <w:lang w:eastAsia="hr-HR"/>
        </w:rPr>
        <w:t>Reljef Grobnišćine tipičan je kraški reljef. Od sjeverozapada prema jugoistoku prostire se planinski splet koji se kaskadno spušta prema moru. Prvu i najvišu stepenicu čini Obručka skupina planina s pretežno golim vrhovima,</w:t>
      </w:r>
      <w:r w:rsidR="00722E0B">
        <w:rPr>
          <w:rFonts w:eastAsiaTheme="minorEastAsia"/>
          <w:color w:val="auto"/>
          <w:szCs w:val="22"/>
          <w:lang w:eastAsia="hr-HR"/>
        </w:rPr>
        <w:t xml:space="preserve"> </w:t>
      </w:r>
      <w:r w:rsidRPr="000E29F9">
        <w:rPr>
          <w:rFonts w:eastAsiaTheme="minorEastAsia"/>
          <w:color w:val="auto"/>
          <w:szCs w:val="22"/>
          <w:lang w:eastAsia="hr-HR"/>
        </w:rPr>
        <w:t xml:space="preserve">pogotovo na primorskoj strani. Tu se nalaze vrhovi s visinom preko tisuću metara: </w:t>
      </w:r>
    </w:p>
    <w:p w14:paraId="1E36BE97" w14:textId="499D7F26" w:rsidR="000E29F9" w:rsidRPr="000E29F9" w:rsidRDefault="000E29F9" w:rsidP="000E29F9">
      <w:pPr>
        <w:spacing w:before="120" w:after="120"/>
        <w:rPr>
          <w:rFonts w:eastAsiaTheme="minorEastAsia"/>
          <w:color w:val="auto"/>
          <w:szCs w:val="22"/>
          <w:lang w:eastAsia="hr-HR"/>
        </w:rPr>
      </w:pPr>
      <w:r w:rsidRPr="000E29F9">
        <w:rPr>
          <w:rFonts w:eastAsiaTheme="minorEastAsia"/>
          <w:color w:val="auto"/>
          <w:szCs w:val="22"/>
          <w:lang w:eastAsia="hr-HR"/>
        </w:rPr>
        <w:t>Sušica (1.414 m), Veliki Obruč (1.376 m), Fratar (1.353 m), Suhi vrh, (1.350 m), Osoji (1.340 m), Crni vrh (1.336 m), Gornik (1.332 m), Paklenski vrh(1.314 m) i dr. U tom se prostoru posebno ističe područja teško</w:t>
      </w:r>
      <w:r>
        <w:rPr>
          <w:rFonts w:eastAsiaTheme="minorEastAsia"/>
          <w:color w:val="auto"/>
          <w:szCs w:val="22"/>
          <w:lang w:eastAsia="hr-HR"/>
        </w:rPr>
        <w:t xml:space="preserve"> </w:t>
      </w:r>
      <w:r w:rsidRPr="000E29F9">
        <w:rPr>
          <w:rFonts w:eastAsiaTheme="minorEastAsia"/>
          <w:color w:val="auto"/>
          <w:szCs w:val="22"/>
          <w:lang w:eastAsia="hr-HR"/>
        </w:rPr>
        <w:t>prohodnih šumovitih udolina specifične flore: Mudne doli, Borovice, Ceclja i Pakleni. Prva se stepenica planinskog masiva zatim spušta i u nižem dijelu nalaze se vrhovi Kilavac, Gradišće, Borji, Dvornik i dr.</w:t>
      </w:r>
    </w:p>
    <w:p w14:paraId="68CA35CA" w14:textId="2CD76EDF" w:rsidR="000E29F9" w:rsidRDefault="000E29F9" w:rsidP="000E29F9">
      <w:pPr>
        <w:spacing w:before="120" w:after="120"/>
        <w:rPr>
          <w:rFonts w:eastAsiaTheme="minorEastAsia"/>
          <w:color w:val="auto"/>
          <w:szCs w:val="22"/>
          <w:highlight w:val="yellow"/>
          <w:lang w:eastAsia="hr-HR"/>
        </w:rPr>
      </w:pPr>
      <w:r w:rsidRPr="000E29F9">
        <w:rPr>
          <w:rFonts w:eastAsiaTheme="minorEastAsia"/>
          <w:color w:val="auto"/>
          <w:szCs w:val="22"/>
          <w:lang w:eastAsia="hr-HR"/>
        </w:rPr>
        <w:t>Na zapadu druga se stepenica spušta od izvora Rječine i dalje dolinom prema Orehovici. Ispod Obručke skupine planina proteže se dio Grobničkog polja, pokrivenog diluvijalnim i aluvijalnim naslagama. Srednja nadmorska visina Grobničkog polja iznosi 310 m. Na nižim dijelovima, oko Dražica i Zastenica prostire se obradivo tlo debljine od 20cm do više od 1m, ispod kojeg su debeli slojevi pijeska</w:t>
      </w:r>
      <w:r>
        <w:rPr>
          <w:rFonts w:eastAsiaTheme="minorEastAsia"/>
          <w:color w:val="auto"/>
          <w:szCs w:val="22"/>
          <w:lang w:eastAsia="hr-HR"/>
        </w:rPr>
        <w:t>.</w:t>
      </w:r>
    </w:p>
    <w:p w14:paraId="004BC230" w14:textId="77777777" w:rsidR="000E29F9" w:rsidRDefault="000E29F9" w:rsidP="002F128E">
      <w:pPr>
        <w:spacing w:before="120" w:after="120"/>
        <w:rPr>
          <w:rFonts w:eastAsiaTheme="minorEastAsia"/>
          <w:color w:val="auto"/>
          <w:szCs w:val="22"/>
          <w:highlight w:val="yellow"/>
          <w:lang w:eastAsia="hr-HR"/>
        </w:rPr>
      </w:pPr>
    </w:p>
    <w:p w14:paraId="3685B82E" w14:textId="24DC20E1" w:rsidR="00CC363D" w:rsidRPr="000E29F9" w:rsidRDefault="000E29F9" w:rsidP="002F12A1">
      <w:pPr>
        <w:spacing w:before="120" w:after="120"/>
        <w:rPr>
          <w:u w:val="single"/>
          <w:lang w:eastAsia="hr-HR"/>
        </w:rPr>
      </w:pPr>
      <w:r w:rsidRPr="000E29F9">
        <w:rPr>
          <w:b/>
          <w:color w:val="54883D"/>
          <w:lang w:bidi="en-US"/>
        </w:rPr>
        <w:t>Ostale geografsko – klimatske karakteristike</w:t>
      </w:r>
    </w:p>
    <w:p w14:paraId="328EBED4" w14:textId="2BE6158E" w:rsidR="000E29F9" w:rsidRDefault="000E29F9" w:rsidP="000E29F9">
      <w:pPr>
        <w:spacing w:before="120" w:after="120"/>
        <w:rPr>
          <w:lang w:eastAsia="hr-HR"/>
        </w:rPr>
      </w:pPr>
      <w:r>
        <w:rPr>
          <w:lang w:eastAsia="hr-HR"/>
        </w:rPr>
        <w:t>Na području Općine Jelenje izdvojeni su litogenetski kompleksi odnosno područja koja se toliko razlikuju po svojim fizičko-mehaničkim značajkama da su prikazana kao posebne cjeline. To su:</w:t>
      </w:r>
    </w:p>
    <w:p w14:paraId="293B9306" w14:textId="7A4AE57F" w:rsidR="000E29F9" w:rsidRDefault="000E29F9" w:rsidP="00067AD9">
      <w:pPr>
        <w:pStyle w:val="Odlomakpopisa"/>
        <w:numPr>
          <w:ilvl w:val="0"/>
          <w:numId w:val="26"/>
        </w:numPr>
        <w:rPr>
          <w:lang w:eastAsia="hr-HR"/>
        </w:rPr>
      </w:pPr>
      <w:r>
        <w:rPr>
          <w:lang w:eastAsia="hr-HR"/>
        </w:rPr>
        <w:t>karbonatni kompleks mezozoika i paleogena,</w:t>
      </w:r>
    </w:p>
    <w:p w14:paraId="6D841602" w14:textId="0CC2516D" w:rsidR="000E29F9" w:rsidRDefault="000E29F9" w:rsidP="00067AD9">
      <w:pPr>
        <w:pStyle w:val="Odlomakpopisa"/>
        <w:numPr>
          <w:ilvl w:val="0"/>
          <w:numId w:val="26"/>
        </w:numPr>
        <w:rPr>
          <w:lang w:eastAsia="hr-HR"/>
        </w:rPr>
      </w:pPr>
      <w:r>
        <w:rPr>
          <w:lang w:eastAsia="hr-HR"/>
        </w:rPr>
        <w:t>kompleks paleogenskog fliša,</w:t>
      </w:r>
    </w:p>
    <w:p w14:paraId="7F4D39D7" w14:textId="052F69F3" w:rsidR="000E29F9" w:rsidRDefault="000E29F9" w:rsidP="00067AD9">
      <w:pPr>
        <w:pStyle w:val="Odlomakpopisa"/>
        <w:numPr>
          <w:ilvl w:val="0"/>
          <w:numId w:val="26"/>
        </w:numPr>
        <w:rPr>
          <w:lang w:eastAsia="hr-HR"/>
        </w:rPr>
      </w:pPr>
      <w:r>
        <w:rPr>
          <w:lang w:eastAsia="hr-HR"/>
        </w:rPr>
        <w:t>naplavine Grobničkog polja i Rječine.</w:t>
      </w:r>
    </w:p>
    <w:p w14:paraId="56A726F7" w14:textId="7B2A9477" w:rsidR="000E29F9" w:rsidRDefault="000E29F9" w:rsidP="000E29F9">
      <w:pPr>
        <w:spacing w:before="120" w:after="120"/>
        <w:rPr>
          <w:lang w:eastAsia="hr-HR"/>
        </w:rPr>
      </w:pPr>
      <w:r>
        <w:rPr>
          <w:lang w:eastAsia="hr-HR"/>
        </w:rPr>
        <w:t>Stijene karbonatnog kompleksa prostorno su dominantne u sjeveroistočnom nenaseljenom dijelu Općine, a također uokviruju Grobničko polje. U paleogenskom flišu oblikovani su bokovi oko doline Rječine. Oba stijenska kompleksa tvore osnovne stijene. U podlozi naplavina na Grobničkom polju nalaze se većinom karbonatne stijene.</w:t>
      </w:r>
    </w:p>
    <w:p w14:paraId="4C26FB3E" w14:textId="54DCD21D" w:rsidR="000E29F9" w:rsidRDefault="000E29F9" w:rsidP="000E29F9">
      <w:pPr>
        <w:spacing w:before="120" w:after="120"/>
        <w:rPr>
          <w:lang w:eastAsia="hr-HR"/>
        </w:rPr>
      </w:pPr>
      <w:r>
        <w:rPr>
          <w:lang w:eastAsia="hr-HR"/>
        </w:rPr>
        <w:t xml:space="preserve">Matične stijene flišnog kompleksa paleogena sastoje se pretežito od siltita i pješćenjaka, te u podređenom udjelu lapora, brečokonglomerata i vapnenaca. Litološki tipovi flišne stijenske mase pripadaju grupi slabo do dobro okamenjenih sedimentnih stijena, odnosno podgrupi cementiranih klastičnih stijena. U odnosu na naslage karbonatnog kompleksa, naglašena je litološka heterogenost kao i fizička-mehanička anizotropnost stijenske mase. Tereni oblikovani u paleogenskom flišu većinom su vrlo male vodopropunosti. Zato je upojnost terena mala, a koeficijent otjecanja uglavnom velik. Za razliku od terena oblikovanih u karbonatima, u razdobljima intenzivnih padalina javlja se površinsko tečenje. Ta okolnost, kao i činjenica da su tereni uglavnom pokriveni korom fizičko-kemijske razgradnje, kao i padinskim tvorevinama, </w:t>
      </w:r>
      <w:r>
        <w:rPr>
          <w:lang w:eastAsia="hr-HR"/>
        </w:rPr>
        <w:lastRenderedPageBreak/>
        <w:t>uzrokuje povremeno veću eroziju, kako onu površinskim spiranjem, tako i jaružanjem. Te pojave izrazite su u jarugama koje utiču u Rječinu.</w:t>
      </w:r>
    </w:p>
    <w:p w14:paraId="397F7759" w14:textId="4FE291B4" w:rsidR="000E29F9" w:rsidRDefault="000E29F9" w:rsidP="000E29F9">
      <w:pPr>
        <w:spacing w:before="120" w:after="120"/>
        <w:rPr>
          <w:highlight w:val="yellow"/>
          <w:lang w:eastAsia="hr-HR"/>
        </w:rPr>
      </w:pPr>
      <w:r>
        <w:rPr>
          <w:lang w:eastAsia="hr-HR"/>
        </w:rPr>
        <w:t>Naplavine Grobničkog polja po svojim geotehničkim značajkama znatno su slabijih vrijednosti u odnosu na terene flišnog, a pogotovo u odnosu na one karbonatnog kompleksa. Međutim, zbog relativno dugog vremena nastanka konsolidirane su i zato pretežito dobre nosivosti. Šljunkovite zone, na istočnom dijelu, povoljnijih su svojstava od pjeskovito-glinovitih zona u jugozapadnom dijelu. Naplavine Rječine su znatno slabijih geotehničkih svojstava u odnosu na naplavine Grob</w:t>
      </w:r>
      <w:r w:rsidR="008C6F51">
        <w:rPr>
          <w:lang w:eastAsia="hr-HR"/>
        </w:rPr>
        <w:t>n</w:t>
      </w:r>
      <w:r>
        <w:rPr>
          <w:lang w:eastAsia="hr-HR"/>
        </w:rPr>
        <w:t>ičkog polja. Razlog je slabija konsolidiranost, često veće učešće glinovite komponente i visoka razina podzemne vode. Uz korita povremenih bujičnih vodotokova i na nekim dijelovima korita Rječine izražena je erozija.</w:t>
      </w:r>
    </w:p>
    <w:p w14:paraId="4A78EB61" w14:textId="77777777" w:rsidR="00D121E9" w:rsidRPr="008F4370" w:rsidRDefault="00D121E9" w:rsidP="00D121E9">
      <w:pPr>
        <w:rPr>
          <w:highlight w:val="yellow"/>
          <w:lang w:bidi="en-US"/>
        </w:rPr>
      </w:pPr>
    </w:p>
    <w:p w14:paraId="464323FE" w14:textId="77777777" w:rsidR="00D121E9" w:rsidRPr="007E69E9" w:rsidRDefault="00D121E9" w:rsidP="00813262">
      <w:pPr>
        <w:pStyle w:val="Naslov30"/>
      </w:pPr>
      <w:bookmarkStart w:id="7" w:name="_Toc234581934"/>
      <w:r w:rsidRPr="007E69E9">
        <w:t>Broj stanovnika</w:t>
      </w:r>
      <w:bookmarkEnd w:id="7"/>
    </w:p>
    <w:p w14:paraId="720FE7A8" w14:textId="35DE95E1" w:rsidR="00E6655D" w:rsidRPr="007E69E9" w:rsidRDefault="00E6655D" w:rsidP="00E6655D">
      <w:pPr>
        <w:autoSpaceDE w:val="0"/>
        <w:spacing w:before="120" w:after="120"/>
      </w:pPr>
      <w:r w:rsidRPr="007E69E9">
        <w:t>Prema Popisu stanovnika iz 2021. godine na području Općine Jelenje živi 5.096 stanovnika, što čini 0,</w:t>
      </w:r>
      <w:r w:rsidR="007E69E9" w:rsidRPr="007E69E9">
        <w:t>13</w:t>
      </w:r>
      <w:r w:rsidRPr="007E69E9">
        <w:t xml:space="preserve">% stanovnika RH, odnosno </w:t>
      </w:r>
      <w:r w:rsidR="007E69E9" w:rsidRPr="007E69E9">
        <w:t>1,92</w:t>
      </w:r>
      <w:r w:rsidRPr="007E69E9">
        <w:t>% stanovnika Primorsko-goranske županije.</w:t>
      </w:r>
    </w:p>
    <w:p w14:paraId="6737154F" w14:textId="667DE102" w:rsidR="00E6655D" w:rsidRDefault="00E6655D" w:rsidP="00E6655D">
      <w:pPr>
        <w:autoSpaceDE w:val="0"/>
        <w:spacing w:before="120" w:after="120"/>
      </w:pPr>
      <w:r w:rsidRPr="00067FB5">
        <w:t>U sljedećoj tablici prikazan je broj stanovnika po naseljima općine.</w:t>
      </w:r>
    </w:p>
    <w:p w14:paraId="14D932A0" w14:textId="77777777" w:rsidR="00C9076D" w:rsidRDefault="00C9076D" w:rsidP="00C9076D">
      <w:pPr>
        <w:spacing w:before="120" w:after="120"/>
        <w:jc w:val="center"/>
        <w:rPr>
          <w:b/>
          <w:bCs/>
          <w:color w:val="54883D"/>
          <w:sz w:val="20"/>
          <w:szCs w:val="20"/>
        </w:rPr>
      </w:pPr>
    </w:p>
    <w:p w14:paraId="41E46553" w14:textId="67EFA9B4" w:rsidR="00E6655D" w:rsidRPr="00C9076D" w:rsidRDefault="00C9076D" w:rsidP="00C9076D">
      <w:pPr>
        <w:spacing w:before="120" w:after="120"/>
        <w:jc w:val="center"/>
        <w:rPr>
          <w:b/>
          <w:bCs/>
          <w:i/>
          <w:iCs/>
          <w:color w:val="54883D"/>
          <w:sz w:val="20"/>
          <w:szCs w:val="20"/>
        </w:rPr>
      </w:pPr>
      <w:r w:rsidRPr="00927728">
        <w:rPr>
          <w:b/>
          <w:bCs/>
          <w:color w:val="54883D"/>
          <w:sz w:val="20"/>
          <w:szCs w:val="20"/>
        </w:rPr>
        <w:t xml:space="preserve">Tablica </w:t>
      </w:r>
      <w:r w:rsidRPr="00927728">
        <w:rPr>
          <w:b/>
          <w:bCs/>
          <w:noProof/>
          <w:color w:val="54883D"/>
          <w:sz w:val="20"/>
          <w:szCs w:val="20"/>
        </w:rPr>
        <w:fldChar w:fldCharType="begin"/>
      </w:r>
      <w:r w:rsidRPr="00927728">
        <w:rPr>
          <w:b/>
          <w:bCs/>
          <w:noProof/>
          <w:color w:val="54883D"/>
          <w:sz w:val="20"/>
          <w:szCs w:val="20"/>
        </w:rPr>
        <w:instrText xml:space="preserve"> SEQ Tabela \* ARABIC </w:instrText>
      </w:r>
      <w:r w:rsidRPr="00927728">
        <w:rPr>
          <w:b/>
          <w:bCs/>
          <w:noProof/>
          <w:color w:val="54883D"/>
          <w:sz w:val="20"/>
          <w:szCs w:val="20"/>
        </w:rPr>
        <w:fldChar w:fldCharType="separate"/>
      </w:r>
      <w:r w:rsidR="002B77C9">
        <w:rPr>
          <w:b/>
          <w:bCs/>
          <w:noProof/>
          <w:color w:val="54883D"/>
          <w:sz w:val="20"/>
          <w:szCs w:val="20"/>
        </w:rPr>
        <w:t>1</w:t>
      </w:r>
      <w:r w:rsidRPr="00927728">
        <w:rPr>
          <w:b/>
          <w:bCs/>
          <w:noProof/>
          <w:color w:val="54883D"/>
          <w:sz w:val="20"/>
          <w:szCs w:val="20"/>
        </w:rPr>
        <w:fldChar w:fldCharType="end"/>
      </w:r>
      <w:r w:rsidRPr="00927728">
        <w:rPr>
          <w:b/>
          <w:bCs/>
          <w:color w:val="54883D"/>
          <w:sz w:val="20"/>
          <w:szCs w:val="20"/>
        </w:rPr>
        <w:t xml:space="preserve">.  Broj stanovnika Općine Jelenje po naseljima </w:t>
      </w:r>
    </w:p>
    <w:tbl>
      <w:tblPr>
        <w:tblStyle w:val="Reetkatablice"/>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988"/>
        <w:gridCol w:w="3542"/>
        <w:gridCol w:w="2265"/>
      </w:tblGrid>
      <w:tr w:rsidR="00605904" w:rsidRPr="008F4370" w14:paraId="7BE7A8C8" w14:textId="77777777" w:rsidTr="00605904">
        <w:trPr>
          <w:jc w:val="center"/>
        </w:trPr>
        <w:tc>
          <w:tcPr>
            <w:tcW w:w="988" w:type="dxa"/>
          </w:tcPr>
          <w:p w14:paraId="71D90226" w14:textId="4E54F274" w:rsidR="00605904" w:rsidRPr="00853730" w:rsidRDefault="00605904" w:rsidP="004C19CA">
            <w:pPr>
              <w:tabs>
                <w:tab w:val="left" w:pos="7282"/>
              </w:tabs>
              <w:autoSpaceDE w:val="0"/>
              <w:spacing w:before="120" w:after="120"/>
              <w:jc w:val="center"/>
              <w:rPr>
                <w:b/>
                <w:bCs/>
                <w:sz w:val="20"/>
                <w:szCs w:val="20"/>
              </w:rPr>
            </w:pPr>
            <w:r w:rsidRPr="00853730">
              <w:rPr>
                <w:b/>
                <w:bCs/>
                <w:sz w:val="20"/>
                <w:szCs w:val="20"/>
              </w:rPr>
              <w:t>REDNI BROJ</w:t>
            </w:r>
          </w:p>
        </w:tc>
        <w:tc>
          <w:tcPr>
            <w:tcW w:w="3542" w:type="dxa"/>
          </w:tcPr>
          <w:p w14:paraId="2D346B09" w14:textId="40AAC7C5" w:rsidR="00605904" w:rsidRPr="00853730" w:rsidRDefault="00605904" w:rsidP="004C19CA">
            <w:pPr>
              <w:tabs>
                <w:tab w:val="left" w:pos="7282"/>
              </w:tabs>
              <w:autoSpaceDE w:val="0"/>
              <w:spacing w:before="120" w:after="120"/>
              <w:jc w:val="center"/>
              <w:rPr>
                <w:b/>
                <w:bCs/>
                <w:sz w:val="20"/>
                <w:szCs w:val="20"/>
              </w:rPr>
            </w:pPr>
            <w:r w:rsidRPr="00853730">
              <w:rPr>
                <w:b/>
                <w:bCs/>
                <w:sz w:val="20"/>
                <w:szCs w:val="20"/>
              </w:rPr>
              <w:t>NASELJE</w:t>
            </w:r>
          </w:p>
        </w:tc>
        <w:tc>
          <w:tcPr>
            <w:tcW w:w="2265" w:type="dxa"/>
          </w:tcPr>
          <w:p w14:paraId="0DAB339C" w14:textId="44F1D6A0" w:rsidR="00605904" w:rsidRPr="00927728" w:rsidRDefault="00605904" w:rsidP="004C19CA">
            <w:pPr>
              <w:tabs>
                <w:tab w:val="left" w:pos="7282"/>
              </w:tabs>
              <w:autoSpaceDE w:val="0"/>
              <w:spacing w:before="120" w:after="120"/>
              <w:jc w:val="center"/>
              <w:rPr>
                <w:b/>
                <w:bCs/>
                <w:sz w:val="20"/>
                <w:szCs w:val="20"/>
              </w:rPr>
            </w:pPr>
            <w:r w:rsidRPr="00927728">
              <w:rPr>
                <w:b/>
                <w:bCs/>
                <w:sz w:val="20"/>
                <w:szCs w:val="20"/>
              </w:rPr>
              <w:t>BROJ STANOVNIKA</w:t>
            </w:r>
          </w:p>
        </w:tc>
      </w:tr>
      <w:tr w:rsidR="00605904" w:rsidRPr="008F4370" w14:paraId="3CF7354D" w14:textId="77777777" w:rsidTr="00605904">
        <w:trPr>
          <w:jc w:val="center"/>
        </w:trPr>
        <w:tc>
          <w:tcPr>
            <w:tcW w:w="988" w:type="dxa"/>
          </w:tcPr>
          <w:p w14:paraId="0142FAF2" w14:textId="0B00FF55" w:rsidR="00605904" w:rsidRPr="00853730" w:rsidRDefault="00605904" w:rsidP="00853730">
            <w:pPr>
              <w:tabs>
                <w:tab w:val="left" w:pos="7282"/>
              </w:tabs>
              <w:autoSpaceDE w:val="0"/>
              <w:spacing w:before="120" w:after="120"/>
              <w:jc w:val="center"/>
              <w:rPr>
                <w:sz w:val="20"/>
                <w:szCs w:val="20"/>
              </w:rPr>
            </w:pPr>
            <w:r w:rsidRPr="00853730">
              <w:rPr>
                <w:sz w:val="20"/>
                <w:szCs w:val="20"/>
              </w:rPr>
              <w:t>1.</w:t>
            </w:r>
          </w:p>
        </w:tc>
        <w:tc>
          <w:tcPr>
            <w:tcW w:w="3542" w:type="dxa"/>
          </w:tcPr>
          <w:p w14:paraId="01A1B3D1" w14:textId="4905C9CC" w:rsidR="00605904" w:rsidRPr="00853730" w:rsidRDefault="00605904" w:rsidP="00853730">
            <w:pPr>
              <w:tabs>
                <w:tab w:val="left" w:pos="7282"/>
              </w:tabs>
              <w:autoSpaceDE w:val="0"/>
              <w:spacing w:before="120" w:after="120"/>
              <w:jc w:val="center"/>
              <w:rPr>
                <w:b/>
                <w:bCs/>
                <w:sz w:val="20"/>
                <w:szCs w:val="20"/>
              </w:rPr>
            </w:pPr>
            <w:r w:rsidRPr="00853730">
              <w:rPr>
                <w:sz w:val="20"/>
                <w:szCs w:val="20"/>
              </w:rPr>
              <w:t>Baštijani</w:t>
            </w:r>
          </w:p>
        </w:tc>
        <w:tc>
          <w:tcPr>
            <w:tcW w:w="2265" w:type="dxa"/>
          </w:tcPr>
          <w:p w14:paraId="35EF6B61" w14:textId="73F15F3C" w:rsidR="00605904" w:rsidRPr="00927728" w:rsidRDefault="00605904" w:rsidP="00853730">
            <w:pPr>
              <w:tabs>
                <w:tab w:val="left" w:pos="7282"/>
              </w:tabs>
              <w:autoSpaceDE w:val="0"/>
              <w:spacing w:before="120" w:after="120"/>
              <w:jc w:val="center"/>
              <w:rPr>
                <w:b/>
                <w:bCs/>
                <w:sz w:val="20"/>
                <w:szCs w:val="20"/>
              </w:rPr>
            </w:pPr>
            <w:r w:rsidRPr="00927728">
              <w:rPr>
                <w:sz w:val="20"/>
                <w:szCs w:val="20"/>
              </w:rPr>
              <w:t>14</w:t>
            </w:r>
          </w:p>
        </w:tc>
      </w:tr>
      <w:tr w:rsidR="00605904" w:rsidRPr="008F4370" w14:paraId="19E0F76C" w14:textId="77777777" w:rsidTr="00605904">
        <w:trPr>
          <w:jc w:val="center"/>
        </w:trPr>
        <w:tc>
          <w:tcPr>
            <w:tcW w:w="988" w:type="dxa"/>
          </w:tcPr>
          <w:p w14:paraId="72C4B106" w14:textId="63BB9DAF" w:rsidR="00605904" w:rsidRPr="00853730" w:rsidRDefault="00605904" w:rsidP="00853730">
            <w:pPr>
              <w:tabs>
                <w:tab w:val="left" w:pos="7282"/>
              </w:tabs>
              <w:autoSpaceDE w:val="0"/>
              <w:spacing w:before="120" w:after="120"/>
              <w:jc w:val="center"/>
              <w:rPr>
                <w:sz w:val="20"/>
                <w:szCs w:val="20"/>
              </w:rPr>
            </w:pPr>
            <w:r w:rsidRPr="00853730">
              <w:rPr>
                <w:sz w:val="20"/>
                <w:szCs w:val="20"/>
              </w:rPr>
              <w:t>2.</w:t>
            </w:r>
          </w:p>
        </w:tc>
        <w:tc>
          <w:tcPr>
            <w:tcW w:w="3542" w:type="dxa"/>
          </w:tcPr>
          <w:p w14:paraId="7EC81C27" w14:textId="0004F238" w:rsidR="00605904" w:rsidRPr="00853730" w:rsidRDefault="00605904" w:rsidP="00853730">
            <w:pPr>
              <w:tabs>
                <w:tab w:val="left" w:pos="7282"/>
              </w:tabs>
              <w:autoSpaceDE w:val="0"/>
              <w:spacing w:before="120" w:after="120"/>
              <w:jc w:val="center"/>
              <w:rPr>
                <w:b/>
                <w:bCs/>
                <w:sz w:val="20"/>
                <w:szCs w:val="20"/>
              </w:rPr>
            </w:pPr>
            <w:r w:rsidRPr="00853730">
              <w:rPr>
                <w:sz w:val="20"/>
                <w:szCs w:val="20"/>
              </w:rPr>
              <w:t>Brnelići</w:t>
            </w:r>
          </w:p>
        </w:tc>
        <w:tc>
          <w:tcPr>
            <w:tcW w:w="2265" w:type="dxa"/>
          </w:tcPr>
          <w:p w14:paraId="65D0E4A8" w14:textId="3E0BE375" w:rsidR="00605904" w:rsidRPr="00927728" w:rsidRDefault="00605904" w:rsidP="00853730">
            <w:pPr>
              <w:tabs>
                <w:tab w:val="left" w:pos="7282"/>
              </w:tabs>
              <w:autoSpaceDE w:val="0"/>
              <w:spacing w:before="120" w:after="120"/>
              <w:jc w:val="center"/>
              <w:rPr>
                <w:sz w:val="20"/>
                <w:szCs w:val="20"/>
              </w:rPr>
            </w:pPr>
            <w:r w:rsidRPr="00927728">
              <w:rPr>
                <w:sz w:val="20"/>
                <w:szCs w:val="20"/>
              </w:rPr>
              <w:t>78</w:t>
            </w:r>
          </w:p>
        </w:tc>
      </w:tr>
      <w:tr w:rsidR="00605904" w:rsidRPr="008F4370" w14:paraId="1608CCAE" w14:textId="77777777" w:rsidTr="00605904">
        <w:trPr>
          <w:jc w:val="center"/>
        </w:trPr>
        <w:tc>
          <w:tcPr>
            <w:tcW w:w="988" w:type="dxa"/>
          </w:tcPr>
          <w:p w14:paraId="66809D69" w14:textId="39AB3C6E" w:rsidR="00605904" w:rsidRPr="00AB5831" w:rsidRDefault="00605904" w:rsidP="00853730">
            <w:pPr>
              <w:tabs>
                <w:tab w:val="left" w:pos="7282"/>
              </w:tabs>
              <w:autoSpaceDE w:val="0"/>
              <w:spacing w:before="120" w:after="120"/>
              <w:jc w:val="center"/>
              <w:rPr>
                <w:sz w:val="20"/>
                <w:szCs w:val="20"/>
              </w:rPr>
            </w:pPr>
            <w:r w:rsidRPr="00AB5831">
              <w:rPr>
                <w:sz w:val="20"/>
                <w:szCs w:val="20"/>
              </w:rPr>
              <w:t>3.</w:t>
            </w:r>
          </w:p>
        </w:tc>
        <w:tc>
          <w:tcPr>
            <w:tcW w:w="3542" w:type="dxa"/>
          </w:tcPr>
          <w:p w14:paraId="6F23A14E" w14:textId="49928092" w:rsidR="00605904" w:rsidRPr="00853730" w:rsidRDefault="00605904" w:rsidP="00853730">
            <w:pPr>
              <w:tabs>
                <w:tab w:val="left" w:pos="7282"/>
              </w:tabs>
              <w:autoSpaceDE w:val="0"/>
              <w:spacing w:before="120" w:after="120"/>
              <w:jc w:val="center"/>
              <w:rPr>
                <w:b/>
                <w:bCs/>
                <w:sz w:val="20"/>
                <w:szCs w:val="20"/>
                <w:highlight w:val="yellow"/>
              </w:rPr>
            </w:pPr>
            <w:r w:rsidRPr="00853730">
              <w:rPr>
                <w:sz w:val="20"/>
                <w:szCs w:val="20"/>
              </w:rPr>
              <w:t>Drastin</w:t>
            </w:r>
          </w:p>
        </w:tc>
        <w:tc>
          <w:tcPr>
            <w:tcW w:w="2265" w:type="dxa"/>
          </w:tcPr>
          <w:p w14:paraId="49B73F6B" w14:textId="7FB9A762" w:rsidR="00605904" w:rsidRPr="00927728" w:rsidRDefault="00605904" w:rsidP="00853730">
            <w:pPr>
              <w:tabs>
                <w:tab w:val="left" w:pos="7282"/>
              </w:tabs>
              <w:autoSpaceDE w:val="0"/>
              <w:spacing w:before="120" w:after="120"/>
              <w:jc w:val="center"/>
              <w:rPr>
                <w:b/>
                <w:bCs/>
                <w:sz w:val="20"/>
                <w:szCs w:val="20"/>
              </w:rPr>
            </w:pPr>
            <w:r w:rsidRPr="00927728">
              <w:rPr>
                <w:sz w:val="20"/>
                <w:szCs w:val="20"/>
              </w:rPr>
              <w:t>38</w:t>
            </w:r>
          </w:p>
        </w:tc>
      </w:tr>
      <w:tr w:rsidR="00605904" w:rsidRPr="008F4370" w14:paraId="1986F4CC" w14:textId="77777777" w:rsidTr="00605904">
        <w:trPr>
          <w:jc w:val="center"/>
        </w:trPr>
        <w:tc>
          <w:tcPr>
            <w:tcW w:w="988" w:type="dxa"/>
          </w:tcPr>
          <w:p w14:paraId="6AA0FCC2" w14:textId="4574AF8D" w:rsidR="00605904" w:rsidRPr="00AB5831" w:rsidRDefault="00605904" w:rsidP="00853730">
            <w:pPr>
              <w:tabs>
                <w:tab w:val="left" w:pos="7282"/>
              </w:tabs>
              <w:autoSpaceDE w:val="0"/>
              <w:spacing w:before="120" w:after="120"/>
              <w:jc w:val="center"/>
              <w:rPr>
                <w:sz w:val="20"/>
                <w:szCs w:val="20"/>
              </w:rPr>
            </w:pPr>
            <w:r w:rsidRPr="00AB5831">
              <w:rPr>
                <w:sz w:val="20"/>
                <w:szCs w:val="20"/>
              </w:rPr>
              <w:t>4.</w:t>
            </w:r>
          </w:p>
        </w:tc>
        <w:tc>
          <w:tcPr>
            <w:tcW w:w="3542" w:type="dxa"/>
          </w:tcPr>
          <w:p w14:paraId="3D0D9E9B" w14:textId="08BE14A2" w:rsidR="00605904" w:rsidRPr="00853730" w:rsidRDefault="00605904" w:rsidP="00853730">
            <w:pPr>
              <w:tabs>
                <w:tab w:val="left" w:pos="7282"/>
              </w:tabs>
              <w:autoSpaceDE w:val="0"/>
              <w:spacing w:before="120" w:after="120"/>
              <w:jc w:val="center"/>
              <w:rPr>
                <w:b/>
                <w:bCs/>
                <w:sz w:val="20"/>
                <w:szCs w:val="20"/>
                <w:highlight w:val="yellow"/>
              </w:rPr>
            </w:pPr>
            <w:r w:rsidRPr="00853730">
              <w:rPr>
                <w:sz w:val="20"/>
                <w:szCs w:val="20"/>
              </w:rPr>
              <w:t>Dražice</w:t>
            </w:r>
          </w:p>
        </w:tc>
        <w:tc>
          <w:tcPr>
            <w:tcW w:w="2265" w:type="dxa"/>
          </w:tcPr>
          <w:p w14:paraId="2F382F9A" w14:textId="79C14ED8" w:rsidR="00605904" w:rsidRPr="00927728" w:rsidRDefault="00605904" w:rsidP="00853730">
            <w:pPr>
              <w:tabs>
                <w:tab w:val="left" w:pos="7282"/>
              </w:tabs>
              <w:autoSpaceDE w:val="0"/>
              <w:spacing w:before="120" w:after="120"/>
              <w:jc w:val="center"/>
              <w:rPr>
                <w:b/>
                <w:bCs/>
                <w:sz w:val="20"/>
                <w:szCs w:val="20"/>
              </w:rPr>
            </w:pPr>
            <w:r w:rsidRPr="00927728">
              <w:rPr>
                <w:sz w:val="20"/>
                <w:szCs w:val="20"/>
              </w:rPr>
              <w:t>2 064</w:t>
            </w:r>
          </w:p>
        </w:tc>
      </w:tr>
      <w:tr w:rsidR="00605904" w:rsidRPr="008F4370" w14:paraId="759F7A0E" w14:textId="77777777" w:rsidTr="00605904">
        <w:trPr>
          <w:jc w:val="center"/>
        </w:trPr>
        <w:tc>
          <w:tcPr>
            <w:tcW w:w="988" w:type="dxa"/>
          </w:tcPr>
          <w:p w14:paraId="696A0562" w14:textId="40518F4C" w:rsidR="00605904" w:rsidRPr="00AB5831" w:rsidRDefault="00605904" w:rsidP="00853730">
            <w:pPr>
              <w:tabs>
                <w:tab w:val="left" w:pos="7282"/>
              </w:tabs>
              <w:autoSpaceDE w:val="0"/>
              <w:spacing w:before="120" w:after="120"/>
              <w:jc w:val="center"/>
              <w:rPr>
                <w:sz w:val="20"/>
                <w:szCs w:val="20"/>
              </w:rPr>
            </w:pPr>
            <w:r w:rsidRPr="00AB5831">
              <w:rPr>
                <w:sz w:val="20"/>
                <w:szCs w:val="20"/>
              </w:rPr>
              <w:t>5.</w:t>
            </w:r>
          </w:p>
        </w:tc>
        <w:tc>
          <w:tcPr>
            <w:tcW w:w="3542" w:type="dxa"/>
          </w:tcPr>
          <w:p w14:paraId="235D6130" w14:textId="12471275" w:rsidR="00605904" w:rsidRPr="00853730" w:rsidRDefault="00605904" w:rsidP="00853730">
            <w:pPr>
              <w:tabs>
                <w:tab w:val="left" w:pos="7282"/>
              </w:tabs>
              <w:autoSpaceDE w:val="0"/>
              <w:spacing w:before="120" w:after="120"/>
              <w:jc w:val="center"/>
              <w:rPr>
                <w:b/>
                <w:bCs/>
                <w:sz w:val="20"/>
                <w:szCs w:val="20"/>
                <w:highlight w:val="yellow"/>
              </w:rPr>
            </w:pPr>
            <w:r w:rsidRPr="00853730">
              <w:rPr>
                <w:sz w:val="20"/>
                <w:szCs w:val="20"/>
              </w:rPr>
              <w:t>Jelenje</w:t>
            </w:r>
          </w:p>
        </w:tc>
        <w:tc>
          <w:tcPr>
            <w:tcW w:w="2265" w:type="dxa"/>
          </w:tcPr>
          <w:p w14:paraId="79F636C1" w14:textId="5218907C" w:rsidR="00605904" w:rsidRPr="00927728" w:rsidRDefault="00605904" w:rsidP="00853730">
            <w:pPr>
              <w:tabs>
                <w:tab w:val="left" w:pos="7282"/>
              </w:tabs>
              <w:autoSpaceDE w:val="0"/>
              <w:spacing w:before="120" w:after="120"/>
              <w:jc w:val="center"/>
              <w:rPr>
                <w:sz w:val="20"/>
                <w:szCs w:val="20"/>
              </w:rPr>
            </w:pPr>
            <w:r w:rsidRPr="00927728">
              <w:rPr>
                <w:sz w:val="20"/>
                <w:szCs w:val="20"/>
              </w:rPr>
              <w:t>395</w:t>
            </w:r>
          </w:p>
        </w:tc>
      </w:tr>
      <w:tr w:rsidR="00605904" w:rsidRPr="008F4370" w14:paraId="35023E89" w14:textId="77777777" w:rsidTr="00605904">
        <w:trPr>
          <w:jc w:val="center"/>
        </w:trPr>
        <w:tc>
          <w:tcPr>
            <w:tcW w:w="988" w:type="dxa"/>
          </w:tcPr>
          <w:p w14:paraId="021A5351" w14:textId="70AB1F12" w:rsidR="00605904" w:rsidRPr="00AB5831" w:rsidRDefault="00605904" w:rsidP="00853730">
            <w:pPr>
              <w:tabs>
                <w:tab w:val="left" w:pos="7282"/>
              </w:tabs>
              <w:autoSpaceDE w:val="0"/>
              <w:spacing w:before="120" w:after="120"/>
              <w:jc w:val="center"/>
              <w:rPr>
                <w:sz w:val="20"/>
                <w:szCs w:val="20"/>
              </w:rPr>
            </w:pPr>
            <w:r w:rsidRPr="00AB5831">
              <w:rPr>
                <w:sz w:val="20"/>
                <w:szCs w:val="20"/>
              </w:rPr>
              <w:t>6.</w:t>
            </w:r>
          </w:p>
        </w:tc>
        <w:tc>
          <w:tcPr>
            <w:tcW w:w="3542" w:type="dxa"/>
          </w:tcPr>
          <w:p w14:paraId="46FAF104" w14:textId="351A9C6C" w:rsidR="00605904" w:rsidRPr="00853730" w:rsidRDefault="00605904" w:rsidP="00853730">
            <w:pPr>
              <w:tabs>
                <w:tab w:val="left" w:pos="7282"/>
              </w:tabs>
              <w:autoSpaceDE w:val="0"/>
              <w:spacing w:before="120" w:after="120"/>
              <w:jc w:val="center"/>
              <w:rPr>
                <w:b/>
                <w:bCs/>
                <w:sz w:val="20"/>
                <w:szCs w:val="20"/>
                <w:highlight w:val="yellow"/>
              </w:rPr>
            </w:pPr>
            <w:r w:rsidRPr="00853730">
              <w:rPr>
                <w:sz w:val="20"/>
                <w:szCs w:val="20"/>
              </w:rPr>
              <w:t>Kukuljani</w:t>
            </w:r>
          </w:p>
        </w:tc>
        <w:tc>
          <w:tcPr>
            <w:tcW w:w="2265" w:type="dxa"/>
          </w:tcPr>
          <w:p w14:paraId="3963640E" w14:textId="7DDD2261" w:rsidR="00605904" w:rsidRPr="00927728" w:rsidRDefault="00605904" w:rsidP="00853730">
            <w:pPr>
              <w:tabs>
                <w:tab w:val="left" w:pos="7282"/>
              </w:tabs>
              <w:autoSpaceDE w:val="0"/>
              <w:spacing w:before="120" w:after="120"/>
              <w:jc w:val="center"/>
              <w:rPr>
                <w:b/>
                <w:bCs/>
                <w:sz w:val="20"/>
                <w:szCs w:val="20"/>
              </w:rPr>
            </w:pPr>
            <w:r w:rsidRPr="00927728">
              <w:rPr>
                <w:sz w:val="20"/>
                <w:szCs w:val="20"/>
              </w:rPr>
              <w:t>90</w:t>
            </w:r>
          </w:p>
        </w:tc>
      </w:tr>
      <w:tr w:rsidR="00605904" w:rsidRPr="008F4370" w14:paraId="51E664E5" w14:textId="77777777" w:rsidTr="00605904">
        <w:trPr>
          <w:jc w:val="center"/>
        </w:trPr>
        <w:tc>
          <w:tcPr>
            <w:tcW w:w="988" w:type="dxa"/>
          </w:tcPr>
          <w:p w14:paraId="3225D241" w14:textId="310E9134" w:rsidR="00605904" w:rsidRPr="00AB5831" w:rsidRDefault="00605904" w:rsidP="00853730">
            <w:pPr>
              <w:tabs>
                <w:tab w:val="left" w:pos="7282"/>
              </w:tabs>
              <w:autoSpaceDE w:val="0"/>
              <w:spacing w:before="120" w:after="120"/>
              <w:jc w:val="center"/>
              <w:rPr>
                <w:sz w:val="20"/>
                <w:szCs w:val="20"/>
              </w:rPr>
            </w:pPr>
            <w:r w:rsidRPr="00AB5831">
              <w:rPr>
                <w:sz w:val="20"/>
                <w:szCs w:val="20"/>
              </w:rPr>
              <w:t>7.</w:t>
            </w:r>
          </w:p>
        </w:tc>
        <w:tc>
          <w:tcPr>
            <w:tcW w:w="3542" w:type="dxa"/>
          </w:tcPr>
          <w:p w14:paraId="6FFFE233" w14:textId="7C73090F" w:rsidR="00605904" w:rsidRPr="00853730" w:rsidRDefault="00605904" w:rsidP="00853730">
            <w:pPr>
              <w:tabs>
                <w:tab w:val="left" w:pos="7282"/>
              </w:tabs>
              <w:autoSpaceDE w:val="0"/>
              <w:spacing w:before="120" w:after="120"/>
              <w:jc w:val="center"/>
              <w:rPr>
                <w:b/>
                <w:bCs/>
                <w:sz w:val="20"/>
                <w:szCs w:val="20"/>
                <w:highlight w:val="yellow"/>
              </w:rPr>
            </w:pPr>
            <w:r w:rsidRPr="00853730">
              <w:rPr>
                <w:sz w:val="20"/>
                <w:szCs w:val="20"/>
              </w:rPr>
              <w:t>Lopača</w:t>
            </w:r>
          </w:p>
        </w:tc>
        <w:tc>
          <w:tcPr>
            <w:tcW w:w="2265" w:type="dxa"/>
          </w:tcPr>
          <w:p w14:paraId="777B57DB" w14:textId="440D8FB1" w:rsidR="00605904" w:rsidRPr="00927728" w:rsidRDefault="00605904" w:rsidP="00853730">
            <w:pPr>
              <w:tabs>
                <w:tab w:val="left" w:pos="7282"/>
              </w:tabs>
              <w:autoSpaceDE w:val="0"/>
              <w:spacing w:before="120" w:after="120"/>
              <w:jc w:val="center"/>
              <w:rPr>
                <w:b/>
                <w:bCs/>
                <w:sz w:val="20"/>
                <w:szCs w:val="20"/>
              </w:rPr>
            </w:pPr>
            <w:r w:rsidRPr="00927728">
              <w:rPr>
                <w:sz w:val="20"/>
                <w:szCs w:val="20"/>
              </w:rPr>
              <w:t>78</w:t>
            </w:r>
          </w:p>
        </w:tc>
      </w:tr>
      <w:tr w:rsidR="00605904" w:rsidRPr="008F4370" w14:paraId="326AF6F7" w14:textId="77777777" w:rsidTr="00605904">
        <w:trPr>
          <w:jc w:val="center"/>
        </w:trPr>
        <w:tc>
          <w:tcPr>
            <w:tcW w:w="988" w:type="dxa"/>
          </w:tcPr>
          <w:p w14:paraId="0EB9743E" w14:textId="74AB998E" w:rsidR="00605904" w:rsidRPr="00AB5831" w:rsidRDefault="00605904" w:rsidP="00853730">
            <w:pPr>
              <w:tabs>
                <w:tab w:val="left" w:pos="7282"/>
              </w:tabs>
              <w:autoSpaceDE w:val="0"/>
              <w:spacing w:before="120" w:after="120"/>
              <w:jc w:val="center"/>
              <w:rPr>
                <w:sz w:val="20"/>
                <w:szCs w:val="20"/>
              </w:rPr>
            </w:pPr>
            <w:r w:rsidRPr="00AB5831">
              <w:rPr>
                <w:sz w:val="20"/>
                <w:szCs w:val="20"/>
              </w:rPr>
              <w:t>8.</w:t>
            </w:r>
          </w:p>
        </w:tc>
        <w:tc>
          <w:tcPr>
            <w:tcW w:w="3542" w:type="dxa"/>
          </w:tcPr>
          <w:p w14:paraId="7BAD3A33" w14:textId="0B042ED2" w:rsidR="00605904" w:rsidRPr="00853730" w:rsidRDefault="00605904" w:rsidP="00853730">
            <w:pPr>
              <w:tabs>
                <w:tab w:val="left" w:pos="7282"/>
              </w:tabs>
              <w:autoSpaceDE w:val="0"/>
              <w:spacing w:before="120" w:after="120"/>
              <w:jc w:val="center"/>
              <w:rPr>
                <w:b/>
                <w:bCs/>
                <w:sz w:val="20"/>
                <w:szCs w:val="20"/>
                <w:highlight w:val="yellow"/>
              </w:rPr>
            </w:pPr>
            <w:r w:rsidRPr="00853730">
              <w:rPr>
                <w:sz w:val="20"/>
                <w:szCs w:val="20"/>
              </w:rPr>
              <w:t>Lubarska</w:t>
            </w:r>
          </w:p>
        </w:tc>
        <w:tc>
          <w:tcPr>
            <w:tcW w:w="2265" w:type="dxa"/>
          </w:tcPr>
          <w:p w14:paraId="43B5D9A2" w14:textId="78C2631E" w:rsidR="00605904" w:rsidRPr="00927728" w:rsidRDefault="00605904" w:rsidP="00853730">
            <w:pPr>
              <w:tabs>
                <w:tab w:val="left" w:pos="7282"/>
              </w:tabs>
              <w:autoSpaceDE w:val="0"/>
              <w:spacing w:before="120" w:after="120"/>
              <w:jc w:val="center"/>
              <w:rPr>
                <w:sz w:val="20"/>
                <w:szCs w:val="20"/>
              </w:rPr>
            </w:pPr>
            <w:r w:rsidRPr="00927728">
              <w:rPr>
                <w:sz w:val="20"/>
                <w:szCs w:val="20"/>
              </w:rPr>
              <w:t>93</w:t>
            </w:r>
          </w:p>
        </w:tc>
      </w:tr>
      <w:tr w:rsidR="00605904" w:rsidRPr="008F4370" w14:paraId="54EAB726" w14:textId="77777777" w:rsidTr="00605904">
        <w:trPr>
          <w:jc w:val="center"/>
        </w:trPr>
        <w:tc>
          <w:tcPr>
            <w:tcW w:w="988" w:type="dxa"/>
          </w:tcPr>
          <w:p w14:paraId="4C9136C6" w14:textId="7B582B7A" w:rsidR="00605904" w:rsidRPr="00AB5831" w:rsidRDefault="00605904" w:rsidP="00853730">
            <w:pPr>
              <w:tabs>
                <w:tab w:val="left" w:pos="7282"/>
              </w:tabs>
              <w:autoSpaceDE w:val="0"/>
              <w:spacing w:before="120" w:after="120"/>
              <w:jc w:val="center"/>
              <w:rPr>
                <w:sz w:val="20"/>
                <w:szCs w:val="20"/>
              </w:rPr>
            </w:pPr>
            <w:r w:rsidRPr="00AB5831">
              <w:rPr>
                <w:sz w:val="20"/>
                <w:szCs w:val="20"/>
              </w:rPr>
              <w:t>9.</w:t>
            </w:r>
          </w:p>
        </w:tc>
        <w:tc>
          <w:tcPr>
            <w:tcW w:w="3542" w:type="dxa"/>
          </w:tcPr>
          <w:p w14:paraId="79EF29FC" w14:textId="155D5ED2" w:rsidR="00605904" w:rsidRPr="00853730" w:rsidRDefault="00605904" w:rsidP="00853730">
            <w:pPr>
              <w:tabs>
                <w:tab w:val="left" w:pos="7282"/>
              </w:tabs>
              <w:autoSpaceDE w:val="0"/>
              <w:spacing w:before="120" w:after="120"/>
              <w:jc w:val="center"/>
              <w:rPr>
                <w:b/>
                <w:bCs/>
                <w:sz w:val="20"/>
                <w:szCs w:val="20"/>
                <w:highlight w:val="yellow"/>
              </w:rPr>
            </w:pPr>
            <w:r w:rsidRPr="00853730">
              <w:rPr>
                <w:sz w:val="20"/>
                <w:szCs w:val="20"/>
              </w:rPr>
              <w:t>Lukeži</w:t>
            </w:r>
          </w:p>
        </w:tc>
        <w:tc>
          <w:tcPr>
            <w:tcW w:w="2265" w:type="dxa"/>
          </w:tcPr>
          <w:p w14:paraId="69CF688C" w14:textId="03A657A9" w:rsidR="00605904" w:rsidRPr="00927728" w:rsidRDefault="00605904" w:rsidP="00853730">
            <w:pPr>
              <w:tabs>
                <w:tab w:val="left" w:pos="7282"/>
              </w:tabs>
              <w:autoSpaceDE w:val="0"/>
              <w:spacing w:before="120" w:after="120"/>
              <w:jc w:val="center"/>
              <w:rPr>
                <w:b/>
                <w:bCs/>
                <w:sz w:val="20"/>
                <w:szCs w:val="20"/>
              </w:rPr>
            </w:pPr>
            <w:r w:rsidRPr="00927728">
              <w:rPr>
                <w:sz w:val="20"/>
                <w:szCs w:val="20"/>
              </w:rPr>
              <w:t>148</w:t>
            </w:r>
          </w:p>
        </w:tc>
      </w:tr>
      <w:tr w:rsidR="00605904" w:rsidRPr="008F4370" w14:paraId="0F4EBCB2" w14:textId="77777777" w:rsidTr="00605904">
        <w:trPr>
          <w:jc w:val="center"/>
        </w:trPr>
        <w:tc>
          <w:tcPr>
            <w:tcW w:w="988" w:type="dxa"/>
          </w:tcPr>
          <w:p w14:paraId="4B81030C" w14:textId="433AF473" w:rsidR="00605904" w:rsidRPr="00AB5831" w:rsidRDefault="00605904" w:rsidP="00853730">
            <w:pPr>
              <w:tabs>
                <w:tab w:val="left" w:pos="7282"/>
              </w:tabs>
              <w:autoSpaceDE w:val="0"/>
              <w:spacing w:before="120" w:after="120"/>
              <w:jc w:val="center"/>
              <w:rPr>
                <w:sz w:val="20"/>
                <w:szCs w:val="20"/>
              </w:rPr>
            </w:pPr>
            <w:r w:rsidRPr="00AB5831">
              <w:rPr>
                <w:sz w:val="20"/>
                <w:szCs w:val="20"/>
              </w:rPr>
              <w:t>10.</w:t>
            </w:r>
          </w:p>
        </w:tc>
        <w:tc>
          <w:tcPr>
            <w:tcW w:w="3542" w:type="dxa"/>
          </w:tcPr>
          <w:p w14:paraId="2F5EBFD2" w14:textId="5FA5B9DD" w:rsidR="00605904" w:rsidRPr="00853730" w:rsidRDefault="00605904" w:rsidP="00853730">
            <w:pPr>
              <w:tabs>
                <w:tab w:val="left" w:pos="7282"/>
              </w:tabs>
              <w:autoSpaceDE w:val="0"/>
              <w:spacing w:before="120" w:after="120"/>
              <w:jc w:val="center"/>
              <w:rPr>
                <w:b/>
                <w:bCs/>
                <w:sz w:val="20"/>
                <w:szCs w:val="20"/>
                <w:highlight w:val="yellow"/>
              </w:rPr>
            </w:pPr>
            <w:r w:rsidRPr="00853730">
              <w:rPr>
                <w:sz w:val="20"/>
                <w:szCs w:val="20"/>
              </w:rPr>
              <w:t>Martinovo Selo</w:t>
            </w:r>
          </w:p>
        </w:tc>
        <w:tc>
          <w:tcPr>
            <w:tcW w:w="2265" w:type="dxa"/>
          </w:tcPr>
          <w:p w14:paraId="34933B17" w14:textId="651ABBBD" w:rsidR="00605904" w:rsidRPr="00927728" w:rsidRDefault="00605904" w:rsidP="00853730">
            <w:pPr>
              <w:tabs>
                <w:tab w:val="left" w:pos="7282"/>
              </w:tabs>
              <w:autoSpaceDE w:val="0"/>
              <w:spacing w:before="120" w:after="120"/>
              <w:jc w:val="center"/>
              <w:rPr>
                <w:b/>
                <w:bCs/>
                <w:sz w:val="20"/>
                <w:szCs w:val="20"/>
              </w:rPr>
            </w:pPr>
            <w:r w:rsidRPr="00927728">
              <w:rPr>
                <w:sz w:val="20"/>
                <w:szCs w:val="20"/>
              </w:rPr>
              <w:t>112</w:t>
            </w:r>
          </w:p>
        </w:tc>
      </w:tr>
      <w:tr w:rsidR="00605904" w:rsidRPr="008F4370" w14:paraId="70B1346B" w14:textId="77777777" w:rsidTr="00605904">
        <w:trPr>
          <w:jc w:val="center"/>
        </w:trPr>
        <w:tc>
          <w:tcPr>
            <w:tcW w:w="988" w:type="dxa"/>
          </w:tcPr>
          <w:p w14:paraId="5AA9BC40" w14:textId="2F25A88D" w:rsidR="00605904" w:rsidRPr="00AB5831" w:rsidRDefault="00605904" w:rsidP="00853730">
            <w:pPr>
              <w:tabs>
                <w:tab w:val="left" w:pos="7282"/>
              </w:tabs>
              <w:autoSpaceDE w:val="0"/>
              <w:spacing w:before="120" w:after="120"/>
              <w:jc w:val="center"/>
              <w:rPr>
                <w:sz w:val="20"/>
                <w:szCs w:val="20"/>
              </w:rPr>
            </w:pPr>
            <w:r w:rsidRPr="00AB5831">
              <w:rPr>
                <w:sz w:val="20"/>
                <w:szCs w:val="20"/>
              </w:rPr>
              <w:t>11.</w:t>
            </w:r>
          </w:p>
        </w:tc>
        <w:tc>
          <w:tcPr>
            <w:tcW w:w="3542" w:type="dxa"/>
          </w:tcPr>
          <w:p w14:paraId="3CA7B6F2" w14:textId="4B10AAB7" w:rsidR="00605904" w:rsidRPr="00853730" w:rsidRDefault="00605904" w:rsidP="00853730">
            <w:pPr>
              <w:tabs>
                <w:tab w:val="left" w:pos="7282"/>
              </w:tabs>
              <w:autoSpaceDE w:val="0"/>
              <w:spacing w:before="120" w:after="120"/>
              <w:jc w:val="center"/>
              <w:rPr>
                <w:b/>
                <w:bCs/>
                <w:sz w:val="20"/>
                <w:szCs w:val="20"/>
                <w:highlight w:val="yellow"/>
              </w:rPr>
            </w:pPr>
            <w:r w:rsidRPr="00853730">
              <w:rPr>
                <w:sz w:val="20"/>
                <w:szCs w:val="20"/>
              </w:rPr>
              <w:t>Milaši</w:t>
            </w:r>
          </w:p>
        </w:tc>
        <w:tc>
          <w:tcPr>
            <w:tcW w:w="2265" w:type="dxa"/>
          </w:tcPr>
          <w:p w14:paraId="00BD13E7" w14:textId="3CFB8619" w:rsidR="00605904" w:rsidRPr="00927728" w:rsidRDefault="00605904" w:rsidP="00853730">
            <w:pPr>
              <w:tabs>
                <w:tab w:val="left" w:pos="7282"/>
              </w:tabs>
              <w:autoSpaceDE w:val="0"/>
              <w:spacing w:before="120" w:after="120"/>
              <w:jc w:val="center"/>
              <w:rPr>
                <w:b/>
                <w:bCs/>
                <w:sz w:val="20"/>
                <w:szCs w:val="20"/>
              </w:rPr>
            </w:pPr>
            <w:r w:rsidRPr="00927728">
              <w:rPr>
                <w:sz w:val="20"/>
                <w:szCs w:val="20"/>
              </w:rPr>
              <w:t>76</w:t>
            </w:r>
          </w:p>
        </w:tc>
      </w:tr>
      <w:tr w:rsidR="00605904" w:rsidRPr="008F4370" w14:paraId="52860BE5" w14:textId="77777777" w:rsidTr="00605904">
        <w:trPr>
          <w:jc w:val="center"/>
        </w:trPr>
        <w:tc>
          <w:tcPr>
            <w:tcW w:w="988" w:type="dxa"/>
          </w:tcPr>
          <w:p w14:paraId="5934F338" w14:textId="7CB506CA" w:rsidR="00605904" w:rsidRPr="00AB5831" w:rsidRDefault="00605904" w:rsidP="00853730">
            <w:pPr>
              <w:tabs>
                <w:tab w:val="left" w:pos="7282"/>
              </w:tabs>
              <w:autoSpaceDE w:val="0"/>
              <w:spacing w:before="120" w:after="120"/>
              <w:jc w:val="center"/>
              <w:rPr>
                <w:sz w:val="20"/>
                <w:szCs w:val="20"/>
              </w:rPr>
            </w:pPr>
            <w:r w:rsidRPr="00AB5831">
              <w:rPr>
                <w:sz w:val="20"/>
                <w:szCs w:val="20"/>
              </w:rPr>
              <w:t>12.</w:t>
            </w:r>
          </w:p>
        </w:tc>
        <w:tc>
          <w:tcPr>
            <w:tcW w:w="3542" w:type="dxa"/>
          </w:tcPr>
          <w:p w14:paraId="5F638495" w14:textId="057F916F" w:rsidR="00605904" w:rsidRPr="00853730" w:rsidRDefault="00605904" w:rsidP="00853730">
            <w:pPr>
              <w:tabs>
                <w:tab w:val="left" w:pos="7282"/>
              </w:tabs>
              <w:autoSpaceDE w:val="0"/>
              <w:spacing w:before="120" w:after="120"/>
              <w:jc w:val="center"/>
              <w:rPr>
                <w:b/>
                <w:bCs/>
                <w:sz w:val="20"/>
                <w:szCs w:val="20"/>
                <w:highlight w:val="yellow"/>
              </w:rPr>
            </w:pPr>
            <w:r w:rsidRPr="00853730">
              <w:rPr>
                <w:sz w:val="20"/>
                <w:szCs w:val="20"/>
              </w:rPr>
              <w:t>Podhum</w:t>
            </w:r>
          </w:p>
        </w:tc>
        <w:tc>
          <w:tcPr>
            <w:tcW w:w="2265" w:type="dxa"/>
          </w:tcPr>
          <w:p w14:paraId="0B2982A8" w14:textId="78CB3DE1" w:rsidR="00605904" w:rsidRPr="00927728" w:rsidRDefault="00605904" w:rsidP="00853730">
            <w:pPr>
              <w:tabs>
                <w:tab w:val="left" w:pos="7282"/>
              </w:tabs>
              <w:autoSpaceDE w:val="0"/>
              <w:spacing w:before="120" w:after="120"/>
              <w:jc w:val="center"/>
              <w:rPr>
                <w:sz w:val="20"/>
                <w:szCs w:val="20"/>
              </w:rPr>
            </w:pPr>
            <w:r w:rsidRPr="00927728">
              <w:rPr>
                <w:sz w:val="20"/>
                <w:szCs w:val="20"/>
              </w:rPr>
              <w:t>1 356</w:t>
            </w:r>
          </w:p>
        </w:tc>
      </w:tr>
      <w:tr w:rsidR="00605904" w:rsidRPr="008F4370" w14:paraId="7C00B440" w14:textId="77777777" w:rsidTr="00605904">
        <w:trPr>
          <w:jc w:val="center"/>
        </w:trPr>
        <w:tc>
          <w:tcPr>
            <w:tcW w:w="988" w:type="dxa"/>
          </w:tcPr>
          <w:p w14:paraId="7B83381D" w14:textId="2B1DE243" w:rsidR="00605904" w:rsidRPr="00AB5831" w:rsidRDefault="00605904" w:rsidP="00853730">
            <w:pPr>
              <w:tabs>
                <w:tab w:val="left" w:pos="7282"/>
              </w:tabs>
              <w:autoSpaceDE w:val="0"/>
              <w:spacing w:before="120" w:after="120"/>
              <w:jc w:val="center"/>
              <w:rPr>
                <w:sz w:val="20"/>
                <w:szCs w:val="20"/>
              </w:rPr>
            </w:pPr>
            <w:r w:rsidRPr="00AB5831">
              <w:rPr>
                <w:sz w:val="20"/>
                <w:szCs w:val="20"/>
              </w:rPr>
              <w:t>13.</w:t>
            </w:r>
          </w:p>
        </w:tc>
        <w:tc>
          <w:tcPr>
            <w:tcW w:w="3542" w:type="dxa"/>
          </w:tcPr>
          <w:p w14:paraId="740CAE43" w14:textId="7B4B9F4D" w:rsidR="00605904" w:rsidRPr="00853730" w:rsidRDefault="00605904" w:rsidP="00853730">
            <w:pPr>
              <w:tabs>
                <w:tab w:val="left" w:pos="7282"/>
              </w:tabs>
              <w:autoSpaceDE w:val="0"/>
              <w:spacing w:before="120" w:after="120"/>
              <w:jc w:val="center"/>
              <w:rPr>
                <w:b/>
                <w:bCs/>
                <w:sz w:val="20"/>
                <w:szCs w:val="20"/>
                <w:highlight w:val="yellow"/>
              </w:rPr>
            </w:pPr>
            <w:r w:rsidRPr="00853730">
              <w:rPr>
                <w:sz w:val="20"/>
                <w:szCs w:val="20"/>
              </w:rPr>
              <w:t>Podkilavac</w:t>
            </w:r>
          </w:p>
        </w:tc>
        <w:tc>
          <w:tcPr>
            <w:tcW w:w="2265" w:type="dxa"/>
          </w:tcPr>
          <w:p w14:paraId="293BF3B2" w14:textId="6DBCA252" w:rsidR="00605904" w:rsidRPr="00927728" w:rsidRDefault="00605904" w:rsidP="00853730">
            <w:pPr>
              <w:tabs>
                <w:tab w:val="left" w:pos="7282"/>
              </w:tabs>
              <w:autoSpaceDE w:val="0"/>
              <w:spacing w:before="120" w:after="120"/>
              <w:jc w:val="center"/>
              <w:rPr>
                <w:sz w:val="20"/>
                <w:szCs w:val="20"/>
              </w:rPr>
            </w:pPr>
            <w:r w:rsidRPr="00927728">
              <w:rPr>
                <w:sz w:val="20"/>
                <w:szCs w:val="20"/>
              </w:rPr>
              <w:t>328</w:t>
            </w:r>
          </w:p>
        </w:tc>
      </w:tr>
      <w:tr w:rsidR="00605904" w:rsidRPr="008F4370" w14:paraId="64612E3C" w14:textId="77777777" w:rsidTr="00605904">
        <w:trPr>
          <w:jc w:val="center"/>
        </w:trPr>
        <w:tc>
          <w:tcPr>
            <w:tcW w:w="988" w:type="dxa"/>
          </w:tcPr>
          <w:p w14:paraId="420FEB1E" w14:textId="1E1E6D7C" w:rsidR="00605904" w:rsidRPr="00AB5831" w:rsidRDefault="00605904" w:rsidP="00853730">
            <w:pPr>
              <w:tabs>
                <w:tab w:val="left" w:pos="7282"/>
              </w:tabs>
              <w:autoSpaceDE w:val="0"/>
              <w:spacing w:before="120" w:after="120"/>
              <w:jc w:val="center"/>
              <w:rPr>
                <w:sz w:val="20"/>
                <w:szCs w:val="20"/>
              </w:rPr>
            </w:pPr>
            <w:r w:rsidRPr="00AB5831">
              <w:rPr>
                <w:sz w:val="20"/>
                <w:szCs w:val="20"/>
              </w:rPr>
              <w:t>14.</w:t>
            </w:r>
          </w:p>
        </w:tc>
        <w:tc>
          <w:tcPr>
            <w:tcW w:w="3542" w:type="dxa"/>
          </w:tcPr>
          <w:p w14:paraId="77BBBF14" w14:textId="58A1A719" w:rsidR="00605904" w:rsidRPr="00853730" w:rsidRDefault="00605904" w:rsidP="00853730">
            <w:pPr>
              <w:tabs>
                <w:tab w:val="left" w:pos="7282"/>
              </w:tabs>
              <w:autoSpaceDE w:val="0"/>
              <w:spacing w:before="120" w:after="120"/>
              <w:jc w:val="center"/>
              <w:rPr>
                <w:b/>
                <w:bCs/>
                <w:sz w:val="20"/>
                <w:szCs w:val="20"/>
                <w:highlight w:val="yellow"/>
              </w:rPr>
            </w:pPr>
            <w:r w:rsidRPr="00853730">
              <w:rPr>
                <w:sz w:val="20"/>
                <w:szCs w:val="20"/>
              </w:rPr>
              <w:t>Ratulje</w:t>
            </w:r>
          </w:p>
        </w:tc>
        <w:tc>
          <w:tcPr>
            <w:tcW w:w="2265" w:type="dxa"/>
          </w:tcPr>
          <w:p w14:paraId="6CD5E28D" w14:textId="797F59D5" w:rsidR="00605904" w:rsidRPr="00927728" w:rsidRDefault="00605904" w:rsidP="00853730">
            <w:pPr>
              <w:tabs>
                <w:tab w:val="left" w:pos="7282"/>
              </w:tabs>
              <w:autoSpaceDE w:val="0"/>
              <w:spacing w:before="120" w:after="120"/>
              <w:jc w:val="center"/>
              <w:rPr>
                <w:sz w:val="20"/>
                <w:szCs w:val="20"/>
              </w:rPr>
            </w:pPr>
            <w:r w:rsidRPr="00927728">
              <w:rPr>
                <w:sz w:val="20"/>
                <w:szCs w:val="20"/>
              </w:rPr>
              <w:t>84</w:t>
            </w:r>
          </w:p>
        </w:tc>
      </w:tr>
      <w:tr w:rsidR="00605904" w:rsidRPr="008F4370" w14:paraId="60F9B088" w14:textId="77777777" w:rsidTr="00605904">
        <w:trPr>
          <w:jc w:val="center"/>
        </w:trPr>
        <w:tc>
          <w:tcPr>
            <w:tcW w:w="988" w:type="dxa"/>
          </w:tcPr>
          <w:p w14:paraId="7F37AD1A" w14:textId="1473828D" w:rsidR="00605904" w:rsidRPr="00AB5831" w:rsidRDefault="00605904" w:rsidP="00853730">
            <w:pPr>
              <w:tabs>
                <w:tab w:val="left" w:pos="7282"/>
              </w:tabs>
              <w:autoSpaceDE w:val="0"/>
              <w:spacing w:before="120" w:after="120"/>
              <w:jc w:val="center"/>
              <w:rPr>
                <w:sz w:val="20"/>
                <w:szCs w:val="20"/>
              </w:rPr>
            </w:pPr>
            <w:r w:rsidRPr="00AB5831">
              <w:rPr>
                <w:sz w:val="20"/>
                <w:szCs w:val="20"/>
              </w:rPr>
              <w:t>15.</w:t>
            </w:r>
          </w:p>
        </w:tc>
        <w:tc>
          <w:tcPr>
            <w:tcW w:w="3542" w:type="dxa"/>
          </w:tcPr>
          <w:p w14:paraId="15F8C193" w14:textId="6F85A053" w:rsidR="00605904" w:rsidRPr="00853730" w:rsidRDefault="00605904" w:rsidP="00853730">
            <w:pPr>
              <w:tabs>
                <w:tab w:val="left" w:pos="7282"/>
              </w:tabs>
              <w:autoSpaceDE w:val="0"/>
              <w:spacing w:before="120" w:after="120"/>
              <w:jc w:val="center"/>
              <w:rPr>
                <w:b/>
                <w:bCs/>
                <w:sz w:val="20"/>
                <w:szCs w:val="20"/>
                <w:highlight w:val="yellow"/>
              </w:rPr>
            </w:pPr>
            <w:r w:rsidRPr="00853730">
              <w:rPr>
                <w:sz w:val="20"/>
                <w:szCs w:val="20"/>
              </w:rPr>
              <w:t>Trnovica</w:t>
            </w:r>
          </w:p>
        </w:tc>
        <w:tc>
          <w:tcPr>
            <w:tcW w:w="2265" w:type="dxa"/>
          </w:tcPr>
          <w:p w14:paraId="037CACB1" w14:textId="4FFBC376" w:rsidR="00605904" w:rsidRPr="00927728" w:rsidRDefault="00605904" w:rsidP="00853730">
            <w:pPr>
              <w:tabs>
                <w:tab w:val="left" w:pos="7282"/>
              </w:tabs>
              <w:autoSpaceDE w:val="0"/>
              <w:spacing w:before="120" w:after="120"/>
              <w:jc w:val="center"/>
              <w:rPr>
                <w:sz w:val="20"/>
                <w:szCs w:val="20"/>
              </w:rPr>
            </w:pPr>
            <w:r w:rsidRPr="00927728">
              <w:rPr>
                <w:sz w:val="20"/>
                <w:szCs w:val="20"/>
              </w:rPr>
              <w:t>49</w:t>
            </w:r>
          </w:p>
        </w:tc>
      </w:tr>
      <w:tr w:rsidR="00605904" w:rsidRPr="008F4370" w14:paraId="5EC3909A" w14:textId="77777777" w:rsidTr="00605904">
        <w:trPr>
          <w:jc w:val="center"/>
        </w:trPr>
        <w:tc>
          <w:tcPr>
            <w:tcW w:w="988" w:type="dxa"/>
          </w:tcPr>
          <w:p w14:paraId="6F7B8918" w14:textId="3AC69441" w:rsidR="00605904" w:rsidRPr="00AB5831" w:rsidRDefault="00605904" w:rsidP="00853730">
            <w:pPr>
              <w:tabs>
                <w:tab w:val="left" w:pos="7282"/>
              </w:tabs>
              <w:autoSpaceDE w:val="0"/>
              <w:spacing w:before="120" w:after="120"/>
              <w:jc w:val="center"/>
              <w:rPr>
                <w:sz w:val="20"/>
                <w:szCs w:val="20"/>
              </w:rPr>
            </w:pPr>
            <w:r w:rsidRPr="00AB5831">
              <w:rPr>
                <w:sz w:val="20"/>
                <w:szCs w:val="20"/>
              </w:rPr>
              <w:lastRenderedPageBreak/>
              <w:t>16.</w:t>
            </w:r>
          </w:p>
        </w:tc>
        <w:tc>
          <w:tcPr>
            <w:tcW w:w="3542" w:type="dxa"/>
          </w:tcPr>
          <w:p w14:paraId="71475C58" w14:textId="74648E07" w:rsidR="00605904" w:rsidRPr="00853730" w:rsidRDefault="00605904" w:rsidP="00853730">
            <w:pPr>
              <w:tabs>
                <w:tab w:val="left" w:pos="7282"/>
              </w:tabs>
              <w:autoSpaceDE w:val="0"/>
              <w:spacing w:before="120" w:after="120"/>
              <w:jc w:val="center"/>
              <w:rPr>
                <w:sz w:val="20"/>
                <w:szCs w:val="20"/>
                <w:highlight w:val="yellow"/>
              </w:rPr>
            </w:pPr>
            <w:r w:rsidRPr="00853730">
              <w:rPr>
                <w:sz w:val="20"/>
                <w:szCs w:val="20"/>
              </w:rPr>
              <w:t>Valići</w:t>
            </w:r>
          </w:p>
        </w:tc>
        <w:tc>
          <w:tcPr>
            <w:tcW w:w="2265" w:type="dxa"/>
          </w:tcPr>
          <w:p w14:paraId="1A879749" w14:textId="0886603C" w:rsidR="00605904" w:rsidRPr="00927728" w:rsidRDefault="00605904" w:rsidP="00853730">
            <w:pPr>
              <w:tabs>
                <w:tab w:val="left" w:pos="7282"/>
              </w:tabs>
              <w:autoSpaceDE w:val="0"/>
              <w:spacing w:before="120" w:after="120"/>
              <w:jc w:val="center"/>
              <w:rPr>
                <w:sz w:val="20"/>
                <w:szCs w:val="20"/>
              </w:rPr>
            </w:pPr>
            <w:r w:rsidRPr="00927728">
              <w:rPr>
                <w:sz w:val="20"/>
                <w:szCs w:val="20"/>
              </w:rPr>
              <w:t>-</w:t>
            </w:r>
          </w:p>
        </w:tc>
      </w:tr>
      <w:tr w:rsidR="00605904" w:rsidRPr="008F4370" w14:paraId="3C2661C4" w14:textId="77777777" w:rsidTr="00605904">
        <w:trPr>
          <w:jc w:val="center"/>
        </w:trPr>
        <w:tc>
          <w:tcPr>
            <w:tcW w:w="988" w:type="dxa"/>
          </w:tcPr>
          <w:p w14:paraId="3EE1C665" w14:textId="0A69897C" w:rsidR="00605904" w:rsidRPr="00AB5831" w:rsidRDefault="00605904" w:rsidP="00853730">
            <w:pPr>
              <w:tabs>
                <w:tab w:val="left" w:pos="7282"/>
              </w:tabs>
              <w:autoSpaceDE w:val="0"/>
              <w:spacing w:before="120" w:after="120"/>
              <w:jc w:val="center"/>
              <w:rPr>
                <w:sz w:val="20"/>
                <w:szCs w:val="20"/>
              </w:rPr>
            </w:pPr>
            <w:r w:rsidRPr="00AB5831">
              <w:rPr>
                <w:sz w:val="20"/>
                <w:szCs w:val="20"/>
              </w:rPr>
              <w:t>17.</w:t>
            </w:r>
          </w:p>
        </w:tc>
        <w:tc>
          <w:tcPr>
            <w:tcW w:w="3542" w:type="dxa"/>
          </w:tcPr>
          <w:p w14:paraId="7684D972" w14:textId="50A9A8BD" w:rsidR="00605904" w:rsidRPr="00853730" w:rsidRDefault="00605904" w:rsidP="00853730">
            <w:pPr>
              <w:tabs>
                <w:tab w:val="left" w:pos="7282"/>
              </w:tabs>
              <w:autoSpaceDE w:val="0"/>
              <w:spacing w:before="120" w:after="120"/>
              <w:jc w:val="center"/>
              <w:rPr>
                <w:sz w:val="20"/>
                <w:szCs w:val="20"/>
                <w:highlight w:val="yellow"/>
              </w:rPr>
            </w:pPr>
            <w:r w:rsidRPr="00853730">
              <w:rPr>
                <w:sz w:val="20"/>
                <w:szCs w:val="20"/>
              </w:rPr>
              <w:t>Zoretići</w:t>
            </w:r>
          </w:p>
        </w:tc>
        <w:tc>
          <w:tcPr>
            <w:tcW w:w="2265" w:type="dxa"/>
          </w:tcPr>
          <w:p w14:paraId="7218CABB" w14:textId="30F63839" w:rsidR="00605904" w:rsidRPr="00927728" w:rsidRDefault="00605904" w:rsidP="00853730">
            <w:pPr>
              <w:tabs>
                <w:tab w:val="left" w:pos="7282"/>
              </w:tabs>
              <w:autoSpaceDE w:val="0"/>
              <w:spacing w:before="120" w:after="120"/>
              <w:jc w:val="center"/>
              <w:rPr>
                <w:sz w:val="20"/>
                <w:szCs w:val="20"/>
              </w:rPr>
            </w:pPr>
            <w:r w:rsidRPr="00927728">
              <w:rPr>
                <w:sz w:val="20"/>
                <w:szCs w:val="20"/>
              </w:rPr>
              <w:t>93</w:t>
            </w:r>
          </w:p>
        </w:tc>
      </w:tr>
      <w:tr w:rsidR="00605904" w:rsidRPr="008F4370" w14:paraId="6F24A411" w14:textId="77777777" w:rsidTr="00605904">
        <w:trPr>
          <w:jc w:val="center"/>
        </w:trPr>
        <w:tc>
          <w:tcPr>
            <w:tcW w:w="4530" w:type="dxa"/>
            <w:gridSpan w:val="2"/>
          </w:tcPr>
          <w:p w14:paraId="33C2590F" w14:textId="77777777" w:rsidR="00605904" w:rsidRPr="008F4370" w:rsidRDefault="00605904" w:rsidP="00B078F9">
            <w:pPr>
              <w:tabs>
                <w:tab w:val="left" w:pos="7282"/>
              </w:tabs>
              <w:autoSpaceDE w:val="0"/>
              <w:spacing w:before="120" w:after="120"/>
              <w:rPr>
                <w:b/>
                <w:bCs/>
                <w:sz w:val="20"/>
                <w:szCs w:val="20"/>
                <w:highlight w:val="yellow"/>
              </w:rPr>
            </w:pPr>
          </w:p>
        </w:tc>
        <w:tc>
          <w:tcPr>
            <w:tcW w:w="2265" w:type="dxa"/>
          </w:tcPr>
          <w:p w14:paraId="337A1FD9" w14:textId="5EEC7AAB" w:rsidR="00605904" w:rsidRPr="00927728" w:rsidRDefault="00605904" w:rsidP="004C19CA">
            <w:pPr>
              <w:tabs>
                <w:tab w:val="left" w:pos="7282"/>
              </w:tabs>
              <w:autoSpaceDE w:val="0"/>
              <w:spacing w:before="120" w:after="120"/>
              <w:jc w:val="center"/>
              <w:rPr>
                <w:b/>
                <w:bCs/>
                <w:sz w:val="20"/>
                <w:szCs w:val="20"/>
              </w:rPr>
            </w:pPr>
            <w:r w:rsidRPr="00927728">
              <w:rPr>
                <w:b/>
                <w:color w:val="000000"/>
                <w:sz w:val="20"/>
              </w:rPr>
              <w:t>UKUPNO: 5 096</w:t>
            </w:r>
          </w:p>
        </w:tc>
      </w:tr>
    </w:tbl>
    <w:p w14:paraId="29851BC9" w14:textId="7947DBA2" w:rsidR="00073FDC" w:rsidRPr="00B51347" w:rsidRDefault="00073FDC" w:rsidP="00073FDC">
      <w:pPr>
        <w:spacing w:before="120" w:after="120"/>
        <w:jc w:val="center"/>
        <w:rPr>
          <w:rStyle w:val="Jakoisticanje"/>
          <w:color w:val="54883D"/>
        </w:rPr>
      </w:pPr>
      <w:r w:rsidRPr="00B51347">
        <w:rPr>
          <w:rStyle w:val="Jakoisticanje"/>
          <w:color w:val="54883D"/>
          <w:sz w:val="20"/>
          <w:szCs w:val="20"/>
        </w:rPr>
        <w:t>Izvor: DZS, Popis stanovništva 20</w:t>
      </w:r>
      <w:r w:rsidR="00927728" w:rsidRPr="00B51347">
        <w:rPr>
          <w:rStyle w:val="Jakoisticanje"/>
          <w:color w:val="54883D"/>
          <w:sz w:val="20"/>
          <w:szCs w:val="20"/>
        </w:rPr>
        <w:t>2</w:t>
      </w:r>
      <w:r w:rsidRPr="00B51347">
        <w:rPr>
          <w:rStyle w:val="Jakoisticanje"/>
          <w:color w:val="54883D"/>
          <w:sz w:val="20"/>
          <w:szCs w:val="20"/>
        </w:rPr>
        <w:t>1</w:t>
      </w:r>
      <w:r w:rsidRPr="00B51347">
        <w:rPr>
          <w:rStyle w:val="Jakoisticanje"/>
          <w:color w:val="54883D"/>
        </w:rPr>
        <w:t>.</w:t>
      </w:r>
    </w:p>
    <w:p w14:paraId="45E89C7B" w14:textId="77777777" w:rsidR="00F961DB" w:rsidRPr="008F4370" w:rsidRDefault="00F961DB" w:rsidP="00207DB2">
      <w:pPr>
        <w:rPr>
          <w:szCs w:val="22"/>
          <w:highlight w:val="yellow"/>
        </w:rPr>
      </w:pPr>
    </w:p>
    <w:p w14:paraId="07C80769" w14:textId="77777777" w:rsidR="004F5285" w:rsidRPr="004B6E47" w:rsidRDefault="004F5285" w:rsidP="00813262">
      <w:pPr>
        <w:pStyle w:val="Naslov30"/>
      </w:pPr>
      <w:bookmarkStart w:id="8" w:name="_Toc234581935"/>
      <w:r w:rsidRPr="004B6E47">
        <w:t>Gustoća naseljenosti</w:t>
      </w:r>
      <w:bookmarkEnd w:id="8"/>
    </w:p>
    <w:p w14:paraId="78C65277" w14:textId="76CEBA40" w:rsidR="00A54371" w:rsidRPr="004B6E47" w:rsidRDefault="00A54371" w:rsidP="00A54371">
      <w:pPr>
        <w:spacing w:before="120" w:after="120"/>
      </w:pPr>
      <w:r w:rsidRPr="004B6E47">
        <w:t xml:space="preserve">Prosječna gustoća naseljenosti na području </w:t>
      </w:r>
      <w:r w:rsidR="00A77176" w:rsidRPr="004B6E47">
        <w:t>Općine Jelenje</w:t>
      </w:r>
      <w:r w:rsidRPr="004B6E47">
        <w:t xml:space="preserve"> iznosi </w:t>
      </w:r>
      <w:r w:rsidR="004B6E47" w:rsidRPr="004B6E47">
        <w:t>46</w:t>
      </w:r>
      <w:r w:rsidRPr="004B6E47">
        <w:t>,</w:t>
      </w:r>
      <w:r w:rsidR="004B6E47" w:rsidRPr="004B6E47">
        <w:t>71</w:t>
      </w:r>
      <w:r w:rsidRPr="004B6E47">
        <w:t xml:space="preserve"> stanovnika/km², što je ispod županijskog prosjeka koji iznosi </w:t>
      </w:r>
      <w:r w:rsidR="004B6E47" w:rsidRPr="004B6E47">
        <w:t>73</w:t>
      </w:r>
      <w:r w:rsidR="001C6BEC" w:rsidRPr="004B6E47">
        <w:t>,</w:t>
      </w:r>
      <w:r w:rsidR="004B6E47" w:rsidRPr="004B6E47">
        <w:t>97</w:t>
      </w:r>
      <w:r w:rsidRPr="004B6E47">
        <w:t xml:space="preserve"> stanovnika/km² te ispod prosječne gustoće naseljenosti u Republici Hrvatskoj koja iznosi </w:t>
      </w:r>
      <w:r w:rsidR="004B6E47" w:rsidRPr="004B6E47">
        <w:t>68</w:t>
      </w:r>
      <w:r w:rsidRPr="004B6E47">
        <w:t>,</w:t>
      </w:r>
      <w:r w:rsidR="004B6E47" w:rsidRPr="004B6E47">
        <w:t>41</w:t>
      </w:r>
      <w:r w:rsidRPr="004B6E47">
        <w:t xml:space="preserve"> stanovnika/km².</w:t>
      </w:r>
    </w:p>
    <w:p w14:paraId="15AA8078" w14:textId="77777777" w:rsidR="00AC0A07" w:rsidRPr="008F4370" w:rsidRDefault="00AC0A07" w:rsidP="004F5285">
      <w:pPr>
        <w:rPr>
          <w:highlight w:val="yellow"/>
          <w:lang w:bidi="en-US"/>
        </w:rPr>
      </w:pPr>
    </w:p>
    <w:p w14:paraId="45AEA550" w14:textId="77777777" w:rsidR="004F5285" w:rsidRPr="00C7557B" w:rsidRDefault="004F5285" w:rsidP="00813262">
      <w:pPr>
        <w:pStyle w:val="Naslov30"/>
      </w:pPr>
      <w:bookmarkStart w:id="9" w:name="_Toc234581936"/>
      <w:r w:rsidRPr="00C7557B">
        <w:t>Razmještaj stanovništva</w:t>
      </w:r>
      <w:bookmarkEnd w:id="9"/>
    </w:p>
    <w:p w14:paraId="4C0D6E1D" w14:textId="08BB234E" w:rsidR="004D1FF4" w:rsidRDefault="004D1FF4" w:rsidP="004D1FF4">
      <w:pPr>
        <w:spacing w:before="0" w:after="0"/>
        <w:rPr>
          <w:lang w:eastAsia="hr-HR"/>
        </w:rPr>
      </w:pPr>
      <w:r w:rsidRPr="00C7557B">
        <w:rPr>
          <w:lang w:eastAsia="hr-HR"/>
        </w:rPr>
        <w:t xml:space="preserve">Područje </w:t>
      </w:r>
      <w:r w:rsidR="00A77176" w:rsidRPr="00C7557B">
        <w:rPr>
          <w:lang w:eastAsia="hr-HR"/>
        </w:rPr>
        <w:t>Općine Jelenje</w:t>
      </w:r>
      <w:r w:rsidRPr="00C7557B">
        <w:rPr>
          <w:lang w:eastAsia="hr-HR"/>
        </w:rPr>
        <w:t xml:space="preserve"> sastoji se od 1</w:t>
      </w:r>
      <w:r w:rsidR="00806A75" w:rsidRPr="00C7557B">
        <w:rPr>
          <w:lang w:eastAsia="hr-HR"/>
        </w:rPr>
        <w:t>7</w:t>
      </w:r>
      <w:r w:rsidRPr="00C7557B">
        <w:rPr>
          <w:lang w:eastAsia="hr-HR"/>
        </w:rPr>
        <w:t xml:space="preserve"> naselja. Najveće naselje na području </w:t>
      </w:r>
      <w:r w:rsidR="00A77176" w:rsidRPr="00C7557B">
        <w:rPr>
          <w:lang w:eastAsia="hr-HR"/>
        </w:rPr>
        <w:t>Općine</w:t>
      </w:r>
      <w:r w:rsidRPr="00C7557B">
        <w:rPr>
          <w:lang w:eastAsia="hr-HR"/>
        </w:rPr>
        <w:t xml:space="preserve"> je </w:t>
      </w:r>
      <w:r w:rsidR="00806A75" w:rsidRPr="00C7557B">
        <w:rPr>
          <w:lang w:eastAsia="hr-HR"/>
        </w:rPr>
        <w:t>Jelenje</w:t>
      </w:r>
      <w:r w:rsidR="0041613B">
        <w:rPr>
          <w:lang w:eastAsia="hr-HR"/>
        </w:rPr>
        <w:t>.</w:t>
      </w:r>
      <w:r w:rsidR="003D3CC9">
        <w:rPr>
          <w:lang w:eastAsia="hr-HR"/>
        </w:rPr>
        <w:t xml:space="preserve"> </w:t>
      </w:r>
      <w:r w:rsidRPr="009C601A">
        <w:rPr>
          <w:lang w:eastAsia="hr-HR"/>
        </w:rPr>
        <w:t xml:space="preserve">Najveći broj stanovnika s područja </w:t>
      </w:r>
      <w:r w:rsidR="0041613B" w:rsidRPr="009C601A">
        <w:rPr>
          <w:lang w:eastAsia="hr-HR"/>
        </w:rPr>
        <w:t>općine</w:t>
      </w:r>
      <w:r w:rsidRPr="009C601A">
        <w:rPr>
          <w:lang w:eastAsia="hr-HR"/>
        </w:rPr>
        <w:t xml:space="preserve"> živi u naselju </w:t>
      </w:r>
      <w:r w:rsidR="0041613B" w:rsidRPr="009C601A">
        <w:rPr>
          <w:lang w:eastAsia="hr-HR"/>
        </w:rPr>
        <w:t>Dražice</w:t>
      </w:r>
      <w:r w:rsidRPr="009C601A">
        <w:rPr>
          <w:lang w:eastAsia="hr-HR"/>
        </w:rPr>
        <w:t xml:space="preserve">, </w:t>
      </w:r>
      <w:r w:rsidR="0041613B" w:rsidRPr="009C601A">
        <w:rPr>
          <w:lang w:eastAsia="hr-HR"/>
        </w:rPr>
        <w:t>40,50</w:t>
      </w:r>
      <w:r w:rsidRPr="009C601A">
        <w:rPr>
          <w:lang w:eastAsia="hr-HR"/>
        </w:rPr>
        <w:t xml:space="preserve">% ukupnog stanovništva. Ostala naselja </w:t>
      </w:r>
      <w:r w:rsidR="0041613B" w:rsidRPr="009C601A">
        <w:rPr>
          <w:lang w:eastAsia="hr-HR"/>
        </w:rPr>
        <w:t>općine</w:t>
      </w:r>
      <w:r w:rsidRPr="009C601A">
        <w:rPr>
          <w:lang w:eastAsia="hr-HR"/>
        </w:rPr>
        <w:t xml:space="preserve"> slabije su naseljena u odnosu na naselje </w:t>
      </w:r>
      <w:r w:rsidR="0041613B" w:rsidRPr="009C601A">
        <w:rPr>
          <w:lang w:eastAsia="hr-HR"/>
        </w:rPr>
        <w:t>Dražice</w:t>
      </w:r>
      <w:r w:rsidRPr="009C601A">
        <w:rPr>
          <w:lang w:eastAsia="hr-HR"/>
        </w:rPr>
        <w:t xml:space="preserve">. Površinom najmanje naselje je naselje </w:t>
      </w:r>
      <w:r w:rsidR="0041613B" w:rsidRPr="009C601A">
        <w:rPr>
          <w:lang w:eastAsia="hr-HR"/>
        </w:rPr>
        <w:t>Drastin</w:t>
      </w:r>
      <w:r w:rsidRPr="009C601A">
        <w:rPr>
          <w:lang w:eastAsia="hr-HR"/>
        </w:rPr>
        <w:t xml:space="preserve"> dok u naselju </w:t>
      </w:r>
      <w:r w:rsidR="0041613B" w:rsidRPr="009C601A">
        <w:rPr>
          <w:lang w:eastAsia="hr-HR"/>
        </w:rPr>
        <w:t>Valići</w:t>
      </w:r>
      <w:r w:rsidRPr="009C601A">
        <w:rPr>
          <w:lang w:eastAsia="hr-HR"/>
        </w:rPr>
        <w:t xml:space="preserve"> </w:t>
      </w:r>
      <w:r w:rsidR="0041613B" w:rsidRPr="009C601A">
        <w:rPr>
          <w:lang w:eastAsia="hr-HR"/>
        </w:rPr>
        <w:t xml:space="preserve">nema </w:t>
      </w:r>
      <w:r w:rsidRPr="009C601A">
        <w:rPr>
          <w:lang w:eastAsia="hr-HR"/>
        </w:rPr>
        <w:t>stanovnika.</w:t>
      </w:r>
    </w:p>
    <w:p w14:paraId="318BC58D" w14:textId="77777777" w:rsidR="00AC0A07" w:rsidRPr="009C601A" w:rsidRDefault="00AC0A07" w:rsidP="004D1FF4">
      <w:pPr>
        <w:spacing w:before="0" w:after="0"/>
        <w:rPr>
          <w:lang w:eastAsia="hr-HR"/>
        </w:rPr>
      </w:pPr>
    </w:p>
    <w:p w14:paraId="23E17C28" w14:textId="226C4223" w:rsidR="004D1FF4" w:rsidRPr="003D3CC9" w:rsidRDefault="003D3CC9" w:rsidP="003D3CC9">
      <w:pPr>
        <w:tabs>
          <w:tab w:val="left" w:pos="2985"/>
          <w:tab w:val="center" w:pos="4535"/>
        </w:tabs>
        <w:spacing w:before="120" w:after="120"/>
        <w:jc w:val="center"/>
        <w:rPr>
          <w:b/>
          <w:i/>
          <w:iCs/>
          <w:color w:val="54883D"/>
          <w:sz w:val="20"/>
        </w:rPr>
      </w:pPr>
      <w:r w:rsidRPr="009C601A">
        <w:rPr>
          <w:rStyle w:val="Jakoisticanje"/>
          <w:b/>
          <w:color w:val="54883D"/>
          <w:sz w:val="20"/>
        </w:rPr>
        <w:t xml:space="preserve">Slika </w:t>
      </w:r>
      <w:r w:rsidRPr="009C601A">
        <w:rPr>
          <w:rStyle w:val="Jakoisticanje"/>
          <w:b/>
          <w:color w:val="54883D"/>
          <w:sz w:val="20"/>
        </w:rPr>
        <w:fldChar w:fldCharType="begin"/>
      </w:r>
      <w:r w:rsidRPr="009C601A">
        <w:rPr>
          <w:rStyle w:val="Jakoisticanje"/>
          <w:b/>
          <w:color w:val="54883D"/>
          <w:sz w:val="20"/>
        </w:rPr>
        <w:instrText xml:space="preserve"> SEQ Slika \* ARABIC </w:instrText>
      </w:r>
      <w:r w:rsidRPr="009C601A">
        <w:rPr>
          <w:rStyle w:val="Jakoisticanje"/>
          <w:b/>
          <w:color w:val="54883D"/>
          <w:sz w:val="20"/>
        </w:rPr>
        <w:fldChar w:fldCharType="separate"/>
      </w:r>
      <w:r w:rsidR="002B77C9">
        <w:rPr>
          <w:rStyle w:val="Jakoisticanje"/>
          <w:b/>
          <w:noProof/>
          <w:color w:val="54883D"/>
          <w:sz w:val="20"/>
        </w:rPr>
        <w:t>4</w:t>
      </w:r>
      <w:r w:rsidRPr="009C601A">
        <w:rPr>
          <w:rStyle w:val="Jakoisticanje"/>
          <w:b/>
          <w:color w:val="54883D"/>
          <w:sz w:val="20"/>
        </w:rPr>
        <w:fldChar w:fldCharType="end"/>
      </w:r>
      <w:r w:rsidRPr="009C601A">
        <w:rPr>
          <w:rStyle w:val="Jakoisticanje"/>
          <w:b/>
          <w:color w:val="54883D"/>
          <w:sz w:val="20"/>
        </w:rPr>
        <w:t xml:space="preserve">. Razmještaj stanovništva po naseljima </w:t>
      </w:r>
    </w:p>
    <w:p w14:paraId="06C22F5A" w14:textId="35AE3F91" w:rsidR="003F6346" w:rsidRPr="009C601A" w:rsidRDefault="003F6346" w:rsidP="004D1FF4">
      <w:pPr>
        <w:spacing w:before="0" w:after="0"/>
        <w:jc w:val="center"/>
        <w:rPr>
          <w:lang w:eastAsia="hr-HR"/>
        </w:rPr>
      </w:pPr>
      <w:r w:rsidRPr="009C601A">
        <w:rPr>
          <w:noProof/>
          <w:lang w:eastAsia="hr-HR"/>
        </w:rPr>
        <w:drawing>
          <wp:inline distT="0" distB="0" distL="0" distR="0" wp14:anchorId="78C98021" wp14:editId="3B086FD2">
            <wp:extent cx="5440680" cy="3672840"/>
            <wp:effectExtent l="0" t="0" r="0" b="0"/>
            <wp:docPr id="929" name="Chart 3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0E2BAB1" w14:textId="4E5E41F7" w:rsidR="00C84481" w:rsidRPr="009C601A" w:rsidRDefault="00C84481" w:rsidP="00C84481">
      <w:pPr>
        <w:spacing w:before="120" w:after="120"/>
        <w:jc w:val="center"/>
        <w:rPr>
          <w:rStyle w:val="Jakoisticanje"/>
          <w:bCs/>
          <w:color w:val="54883D"/>
          <w:sz w:val="20"/>
        </w:rPr>
      </w:pPr>
      <w:r w:rsidRPr="009C601A">
        <w:rPr>
          <w:rStyle w:val="Jakoisticanje"/>
          <w:bCs/>
          <w:color w:val="54883D"/>
          <w:sz w:val="20"/>
        </w:rPr>
        <w:t>Izvor podataka: DZS, Popis stanovništva 20</w:t>
      </w:r>
      <w:r w:rsidR="009C601A" w:rsidRPr="009C601A">
        <w:rPr>
          <w:rStyle w:val="Jakoisticanje"/>
          <w:bCs/>
          <w:color w:val="54883D"/>
          <w:sz w:val="20"/>
        </w:rPr>
        <w:t>21</w:t>
      </w:r>
      <w:r w:rsidRPr="009C601A">
        <w:rPr>
          <w:rStyle w:val="Jakoisticanje"/>
          <w:bCs/>
          <w:color w:val="54883D"/>
          <w:sz w:val="20"/>
        </w:rPr>
        <w:t>.</w:t>
      </w:r>
    </w:p>
    <w:p w14:paraId="321E4382" w14:textId="7BCA64E0" w:rsidR="00C84481" w:rsidRDefault="00C84481" w:rsidP="00D26B6D">
      <w:pPr>
        <w:rPr>
          <w:highlight w:val="yellow"/>
        </w:rPr>
      </w:pPr>
    </w:p>
    <w:p w14:paraId="4D5D3C1E" w14:textId="77777777" w:rsidR="003D3CC9" w:rsidRDefault="003D3CC9" w:rsidP="00D26B6D">
      <w:pPr>
        <w:rPr>
          <w:highlight w:val="yellow"/>
        </w:rPr>
      </w:pPr>
    </w:p>
    <w:p w14:paraId="59AD47DA" w14:textId="4AEF38ED" w:rsidR="003D3CC9" w:rsidRPr="003D3CC9" w:rsidRDefault="003D3CC9" w:rsidP="003D3CC9">
      <w:pPr>
        <w:tabs>
          <w:tab w:val="left" w:pos="2985"/>
          <w:tab w:val="center" w:pos="4535"/>
        </w:tabs>
        <w:spacing w:before="120" w:after="120"/>
        <w:jc w:val="center"/>
        <w:rPr>
          <w:b/>
          <w:i/>
          <w:iCs/>
          <w:color w:val="54883D"/>
          <w:sz w:val="20"/>
        </w:rPr>
      </w:pPr>
      <w:r w:rsidRPr="00AC0A07">
        <w:rPr>
          <w:rStyle w:val="Jakoisticanje"/>
          <w:b/>
          <w:color w:val="54883D"/>
          <w:sz w:val="20"/>
        </w:rPr>
        <w:lastRenderedPageBreak/>
        <w:t xml:space="preserve">Slika </w:t>
      </w:r>
      <w:r w:rsidRPr="00AC0A07">
        <w:rPr>
          <w:rStyle w:val="Jakoisticanje"/>
          <w:b/>
          <w:color w:val="54883D"/>
          <w:sz w:val="20"/>
        </w:rPr>
        <w:fldChar w:fldCharType="begin"/>
      </w:r>
      <w:r w:rsidRPr="00AC0A07">
        <w:rPr>
          <w:rStyle w:val="Jakoisticanje"/>
          <w:b/>
          <w:color w:val="54883D"/>
          <w:sz w:val="20"/>
        </w:rPr>
        <w:instrText xml:space="preserve"> SEQ Slika \* ARABIC </w:instrText>
      </w:r>
      <w:r w:rsidRPr="00AC0A07">
        <w:rPr>
          <w:rStyle w:val="Jakoisticanje"/>
          <w:b/>
          <w:color w:val="54883D"/>
          <w:sz w:val="20"/>
        </w:rPr>
        <w:fldChar w:fldCharType="separate"/>
      </w:r>
      <w:r w:rsidR="002B77C9">
        <w:rPr>
          <w:rStyle w:val="Jakoisticanje"/>
          <w:b/>
          <w:noProof/>
          <w:color w:val="54883D"/>
          <w:sz w:val="20"/>
        </w:rPr>
        <w:t>5</w:t>
      </w:r>
      <w:r w:rsidRPr="00AC0A07">
        <w:rPr>
          <w:rStyle w:val="Jakoisticanje"/>
          <w:b/>
          <w:color w:val="54883D"/>
          <w:sz w:val="20"/>
        </w:rPr>
        <w:fldChar w:fldCharType="end"/>
      </w:r>
      <w:r w:rsidRPr="00AC0A07">
        <w:rPr>
          <w:rStyle w:val="Jakoisticanje"/>
          <w:b/>
          <w:color w:val="54883D"/>
          <w:sz w:val="20"/>
        </w:rPr>
        <w:t>. Postotak stanovnika pojedinog naselja unutar Općine Jelenje</w:t>
      </w:r>
    </w:p>
    <w:p w14:paraId="1E8CE8E0" w14:textId="4B1A3958" w:rsidR="004D1FF4" w:rsidRPr="008F4370" w:rsidRDefault="00AC0A07" w:rsidP="00D26B6D">
      <w:pPr>
        <w:rPr>
          <w:highlight w:val="yellow"/>
        </w:rPr>
      </w:pPr>
      <w:r>
        <w:rPr>
          <w:noProof/>
        </w:rPr>
        <w:drawing>
          <wp:inline distT="0" distB="0" distL="0" distR="0" wp14:anchorId="4816C9E6" wp14:editId="7F72AA40">
            <wp:extent cx="5638800" cy="4831080"/>
            <wp:effectExtent l="0" t="0" r="0" b="7620"/>
            <wp:docPr id="343462406" name="Chart 1">
              <a:extLst xmlns:a="http://schemas.openxmlformats.org/drawingml/2006/main">
                <a:ext uri="{FF2B5EF4-FFF2-40B4-BE49-F238E27FC236}">
                  <a16:creationId xmlns:a16="http://schemas.microsoft.com/office/drawing/2014/main" id="{C44B8FA6-839B-4044-840A-223196A225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EF1A574" w14:textId="77777777" w:rsidR="00C84481" w:rsidRPr="008F4370" w:rsidRDefault="00C84481" w:rsidP="00D26B6D">
      <w:pPr>
        <w:rPr>
          <w:highlight w:val="yellow"/>
        </w:rPr>
      </w:pPr>
    </w:p>
    <w:p w14:paraId="43DB1327" w14:textId="77777777" w:rsidR="00FD32F4" w:rsidRPr="008F4370" w:rsidRDefault="00FD32F4" w:rsidP="004F5285">
      <w:pPr>
        <w:rPr>
          <w:highlight w:val="yellow"/>
          <w:lang w:bidi="en-US"/>
        </w:rPr>
      </w:pPr>
    </w:p>
    <w:p w14:paraId="467A95DC" w14:textId="77777777" w:rsidR="00195C8C" w:rsidRPr="008F4370" w:rsidRDefault="00195C8C" w:rsidP="004F5285">
      <w:pPr>
        <w:rPr>
          <w:highlight w:val="yellow"/>
          <w:lang w:bidi="en-US"/>
        </w:rPr>
        <w:sectPr w:rsidR="00195C8C" w:rsidRPr="008F4370" w:rsidSect="00E16FD6">
          <w:headerReference w:type="default" r:id="rId28"/>
          <w:headerReference w:type="first" r:id="rId29"/>
          <w:footerReference w:type="first" r:id="rId30"/>
          <w:pgSz w:w="11906" w:h="16838"/>
          <w:pgMar w:top="1418" w:right="1418" w:bottom="1418" w:left="1418" w:header="567" w:footer="0" w:gutter="0"/>
          <w:cols w:space="708"/>
          <w:titlePg/>
          <w:docGrid w:linePitch="360"/>
        </w:sectPr>
      </w:pPr>
    </w:p>
    <w:p w14:paraId="67D3F8D4" w14:textId="77777777" w:rsidR="004F5285" w:rsidRPr="00AC0A07" w:rsidRDefault="004F5285" w:rsidP="00813262">
      <w:pPr>
        <w:pStyle w:val="Naslov30"/>
      </w:pPr>
      <w:bookmarkStart w:id="10" w:name="_Toc234581937"/>
      <w:r w:rsidRPr="00AC0A07">
        <w:lastRenderedPageBreak/>
        <w:t>Spolno – dobna raspodjela</w:t>
      </w:r>
      <w:bookmarkEnd w:id="10"/>
    </w:p>
    <w:p w14:paraId="6FCB68FC" w14:textId="3539C0E7" w:rsidR="00D03E81" w:rsidRDefault="00D03E81" w:rsidP="00D03E81">
      <w:r w:rsidRPr="00AC0A07">
        <w:t xml:space="preserve">Na području </w:t>
      </w:r>
      <w:r w:rsidR="00AC0A07" w:rsidRPr="00AC0A07">
        <w:t>Općine</w:t>
      </w:r>
      <w:r w:rsidRPr="00AC0A07">
        <w:t xml:space="preserve"> stanuje </w:t>
      </w:r>
      <w:r w:rsidR="00AC0A07" w:rsidRPr="00AC0A07">
        <w:t>5 096</w:t>
      </w:r>
      <w:r w:rsidRPr="00AC0A07">
        <w:t xml:space="preserve"> stanovnika od čega </w:t>
      </w:r>
      <w:r w:rsidR="00AC0A07" w:rsidRPr="00AC0A07">
        <w:t>2 592</w:t>
      </w:r>
      <w:r w:rsidRPr="00AC0A07">
        <w:t xml:space="preserve"> žen</w:t>
      </w:r>
      <w:r w:rsidR="00AC0A07" w:rsidRPr="00AC0A07">
        <w:t>e</w:t>
      </w:r>
      <w:r w:rsidRPr="00AC0A07">
        <w:t xml:space="preserve"> i </w:t>
      </w:r>
      <w:r w:rsidR="00AC0A07" w:rsidRPr="00AC0A07">
        <w:t>2 504</w:t>
      </w:r>
      <w:r w:rsidRPr="00AC0A07">
        <w:t xml:space="preserve"> muškaraca. Dobna struktura stanovnika prikazana je u sljedećoj tablici:</w:t>
      </w:r>
    </w:p>
    <w:p w14:paraId="3DBD738D" w14:textId="0071750D" w:rsidR="001B66B5" w:rsidRPr="00AC0A07" w:rsidRDefault="001B66B5" w:rsidP="000C1E9E">
      <w:pPr>
        <w:pStyle w:val="Opisslike"/>
      </w:pPr>
      <w:r w:rsidRPr="00AC0A07">
        <w:t xml:space="preserve">Tablica </w:t>
      </w:r>
      <w:fldSimple w:instr=" SEQ Tablica \* ARABIC ">
        <w:r w:rsidR="002B77C9">
          <w:rPr>
            <w:noProof/>
          </w:rPr>
          <w:t>1</w:t>
        </w:r>
      </w:fldSimple>
      <w:r w:rsidRPr="00AC0A07">
        <w:t>. Spolno dobna raspodjela stanovništva</w:t>
      </w:r>
    </w:p>
    <w:tbl>
      <w:tblPr>
        <w:tblW w:w="5911" w:type="pct"/>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CellMar>
          <w:left w:w="10" w:type="dxa"/>
          <w:right w:w="10" w:type="dxa"/>
        </w:tblCellMar>
        <w:tblLook w:val="04A0" w:firstRow="1" w:lastRow="0" w:firstColumn="1" w:lastColumn="0" w:noHBand="0" w:noVBand="1"/>
      </w:tblPr>
      <w:tblGrid>
        <w:gridCol w:w="728"/>
        <w:gridCol w:w="632"/>
        <w:gridCol w:w="479"/>
        <w:gridCol w:w="426"/>
        <w:gridCol w:w="426"/>
        <w:gridCol w:w="425"/>
        <w:gridCol w:w="417"/>
        <w:gridCol w:w="522"/>
        <w:gridCol w:w="480"/>
        <w:gridCol w:w="431"/>
        <w:gridCol w:w="563"/>
        <w:gridCol w:w="437"/>
        <w:gridCol w:w="430"/>
        <w:gridCol w:w="428"/>
        <w:gridCol w:w="568"/>
        <w:gridCol w:w="430"/>
        <w:gridCol w:w="428"/>
        <w:gridCol w:w="428"/>
        <w:gridCol w:w="428"/>
        <w:gridCol w:w="571"/>
        <w:gridCol w:w="430"/>
        <w:gridCol w:w="578"/>
        <w:gridCol w:w="26"/>
      </w:tblGrid>
      <w:tr w:rsidR="00D03E81" w:rsidRPr="00AC0A07" w14:paraId="6F4E1ECC" w14:textId="77777777" w:rsidTr="00AC0A07">
        <w:trPr>
          <w:cantSplit/>
          <w:trHeight w:val="595"/>
          <w:jc w:val="center"/>
        </w:trPr>
        <w:tc>
          <w:tcPr>
            <w:tcW w:w="735" w:type="dxa"/>
            <w:vMerge w:val="restart"/>
            <w:tcMar>
              <w:top w:w="0" w:type="dxa"/>
              <w:left w:w="30" w:type="dxa"/>
              <w:bottom w:w="0" w:type="dxa"/>
              <w:right w:w="30" w:type="dxa"/>
            </w:tcMar>
            <w:vAlign w:val="center"/>
          </w:tcPr>
          <w:p w14:paraId="0E03FCA3" w14:textId="77777777" w:rsidR="00D03E81" w:rsidRPr="00AC0A07" w:rsidRDefault="00D03E81" w:rsidP="00D03E81">
            <w:pPr>
              <w:spacing w:after="120"/>
              <w:jc w:val="center"/>
              <w:rPr>
                <w:b/>
                <w:color w:val="000000"/>
                <w:sz w:val="20"/>
                <w:szCs w:val="20"/>
                <w:lang w:eastAsia="hr-HR"/>
              </w:rPr>
            </w:pPr>
            <w:r w:rsidRPr="00AC0A07">
              <w:rPr>
                <w:b/>
                <w:color w:val="000000"/>
                <w:sz w:val="20"/>
                <w:szCs w:val="20"/>
                <w:lang w:eastAsia="hr-HR"/>
              </w:rPr>
              <w:t>SPOL</w:t>
            </w:r>
          </w:p>
        </w:tc>
        <w:tc>
          <w:tcPr>
            <w:tcW w:w="638" w:type="dxa"/>
            <w:vMerge w:val="restart"/>
            <w:tcMar>
              <w:top w:w="0" w:type="dxa"/>
              <w:left w:w="30" w:type="dxa"/>
              <w:bottom w:w="0" w:type="dxa"/>
              <w:right w:w="30" w:type="dxa"/>
            </w:tcMar>
            <w:vAlign w:val="center"/>
          </w:tcPr>
          <w:p w14:paraId="49FFAF76" w14:textId="77777777" w:rsidR="00D03E81" w:rsidRPr="00AC0A07" w:rsidRDefault="00D03E81" w:rsidP="00D03E81">
            <w:pPr>
              <w:spacing w:after="120"/>
              <w:jc w:val="center"/>
              <w:rPr>
                <w:b/>
                <w:color w:val="000000"/>
                <w:sz w:val="20"/>
                <w:szCs w:val="20"/>
                <w:lang w:eastAsia="hr-HR"/>
              </w:rPr>
            </w:pPr>
            <w:r w:rsidRPr="00AC0A07">
              <w:rPr>
                <w:b/>
                <w:color w:val="000000"/>
                <w:sz w:val="20"/>
                <w:szCs w:val="20"/>
                <w:lang w:eastAsia="hr-HR"/>
              </w:rPr>
              <w:t>UK.</w:t>
            </w:r>
          </w:p>
        </w:tc>
        <w:tc>
          <w:tcPr>
            <w:tcW w:w="9420" w:type="dxa"/>
            <w:gridSpan w:val="21"/>
            <w:tcMar>
              <w:top w:w="0" w:type="dxa"/>
              <w:left w:w="30" w:type="dxa"/>
              <w:bottom w:w="0" w:type="dxa"/>
              <w:right w:w="30" w:type="dxa"/>
            </w:tcMar>
            <w:vAlign w:val="center"/>
          </w:tcPr>
          <w:p w14:paraId="70FB2F2F" w14:textId="77777777" w:rsidR="00D03E81" w:rsidRPr="00AC0A07" w:rsidRDefault="00D03E81" w:rsidP="00D03E81">
            <w:pPr>
              <w:spacing w:after="120"/>
              <w:jc w:val="center"/>
              <w:rPr>
                <w:b/>
                <w:color w:val="000000"/>
                <w:sz w:val="20"/>
                <w:szCs w:val="20"/>
                <w:lang w:eastAsia="hr-HR"/>
              </w:rPr>
            </w:pPr>
            <w:r w:rsidRPr="00AC0A07">
              <w:rPr>
                <w:b/>
                <w:color w:val="000000"/>
                <w:sz w:val="20"/>
                <w:szCs w:val="20"/>
                <w:lang w:eastAsia="hr-HR"/>
              </w:rPr>
              <w:t>STAROST</w:t>
            </w:r>
          </w:p>
        </w:tc>
      </w:tr>
      <w:tr w:rsidR="00D03E81" w:rsidRPr="00AC0A07" w14:paraId="5F73EF83" w14:textId="77777777" w:rsidTr="00AC0A07">
        <w:trPr>
          <w:gridAfter w:val="1"/>
          <w:wAfter w:w="26" w:type="dxa"/>
          <w:cantSplit/>
          <w:trHeight w:val="594"/>
          <w:jc w:val="center"/>
        </w:trPr>
        <w:tc>
          <w:tcPr>
            <w:tcW w:w="735" w:type="dxa"/>
            <w:vMerge/>
            <w:tcMar>
              <w:top w:w="0" w:type="dxa"/>
              <w:left w:w="30" w:type="dxa"/>
              <w:bottom w:w="0" w:type="dxa"/>
              <w:right w:w="30" w:type="dxa"/>
            </w:tcMar>
            <w:vAlign w:val="center"/>
          </w:tcPr>
          <w:p w14:paraId="23007AB6" w14:textId="77777777" w:rsidR="00D03E81" w:rsidRPr="00AC0A07" w:rsidRDefault="00D03E81" w:rsidP="00D03E81">
            <w:pPr>
              <w:spacing w:after="120"/>
              <w:jc w:val="center"/>
              <w:rPr>
                <w:b/>
                <w:color w:val="000000"/>
                <w:sz w:val="20"/>
                <w:szCs w:val="20"/>
                <w:lang w:eastAsia="hr-HR"/>
              </w:rPr>
            </w:pPr>
          </w:p>
        </w:tc>
        <w:tc>
          <w:tcPr>
            <w:tcW w:w="638" w:type="dxa"/>
            <w:vMerge/>
            <w:tcMar>
              <w:top w:w="0" w:type="dxa"/>
              <w:left w:w="30" w:type="dxa"/>
              <w:bottom w:w="0" w:type="dxa"/>
              <w:right w:w="30" w:type="dxa"/>
            </w:tcMar>
            <w:vAlign w:val="center"/>
          </w:tcPr>
          <w:p w14:paraId="647062AB" w14:textId="77777777" w:rsidR="00D03E81" w:rsidRPr="00AC0A07" w:rsidRDefault="00D03E81" w:rsidP="00D03E81">
            <w:pPr>
              <w:spacing w:after="120"/>
              <w:jc w:val="center"/>
              <w:rPr>
                <w:b/>
                <w:color w:val="000000"/>
                <w:sz w:val="20"/>
                <w:szCs w:val="20"/>
                <w:lang w:eastAsia="hr-HR"/>
              </w:rPr>
            </w:pPr>
          </w:p>
        </w:tc>
        <w:tc>
          <w:tcPr>
            <w:tcW w:w="483" w:type="dxa"/>
            <w:tcMar>
              <w:top w:w="0" w:type="dxa"/>
              <w:left w:w="30" w:type="dxa"/>
              <w:bottom w:w="0" w:type="dxa"/>
              <w:right w:w="30" w:type="dxa"/>
            </w:tcMar>
            <w:vAlign w:val="center"/>
          </w:tcPr>
          <w:p w14:paraId="4686300F" w14:textId="77777777" w:rsidR="00D03E81" w:rsidRPr="00AC0A07" w:rsidRDefault="00D03E81" w:rsidP="00D03E81">
            <w:pPr>
              <w:spacing w:after="120"/>
              <w:jc w:val="center"/>
              <w:rPr>
                <w:b/>
                <w:color w:val="000000"/>
                <w:sz w:val="20"/>
                <w:szCs w:val="20"/>
                <w:lang w:eastAsia="hr-HR"/>
              </w:rPr>
            </w:pPr>
            <w:r w:rsidRPr="00AC0A07">
              <w:rPr>
                <w:b/>
                <w:color w:val="000000"/>
                <w:sz w:val="20"/>
                <w:szCs w:val="20"/>
                <w:lang w:eastAsia="hr-HR"/>
              </w:rPr>
              <w:t>0-4</w:t>
            </w:r>
          </w:p>
        </w:tc>
        <w:tc>
          <w:tcPr>
            <w:tcW w:w="429" w:type="dxa"/>
            <w:tcMar>
              <w:top w:w="0" w:type="dxa"/>
              <w:left w:w="30" w:type="dxa"/>
              <w:bottom w:w="0" w:type="dxa"/>
              <w:right w:w="30" w:type="dxa"/>
            </w:tcMar>
            <w:vAlign w:val="center"/>
          </w:tcPr>
          <w:p w14:paraId="24EE858B" w14:textId="77777777" w:rsidR="00D03E81" w:rsidRPr="00AC0A07" w:rsidRDefault="00D03E81" w:rsidP="00D03E81">
            <w:pPr>
              <w:spacing w:after="120"/>
              <w:jc w:val="center"/>
              <w:rPr>
                <w:b/>
                <w:color w:val="000000"/>
                <w:sz w:val="20"/>
                <w:szCs w:val="20"/>
                <w:lang w:eastAsia="hr-HR"/>
              </w:rPr>
            </w:pPr>
            <w:r w:rsidRPr="00AC0A07">
              <w:rPr>
                <w:b/>
                <w:color w:val="000000"/>
                <w:sz w:val="20"/>
                <w:szCs w:val="20"/>
                <w:lang w:eastAsia="hr-HR"/>
              </w:rPr>
              <w:t>5-9</w:t>
            </w:r>
          </w:p>
        </w:tc>
        <w:tc>
          <w:tcPr>
            <w:tcW w:w="429" w:type="dxa"/>
            <w:tcMar>
              <w:top w:w="0" w:type="dxa"/>
              <w:left w:w="30" w:type="dxa"/>
              <w:bottom w:w="0" w:type="dxa"/>
              <w:right w:w="30" w:type="dxa"/>
            </w:tcMar>
            <w:vAlign w:val="center"/>
          </w:tcPr>
          <w:p w14:paraId="6D85F405" w14:textId="77777777" w:rsidR="00D03E81" w:rsidRPr="00AC0A07" w:rsidRDefault="00D03E81" w:rsidP="00D03E81">
            <w:pPr>
              <w:spacing w:after="120"/>
              <w:jc w:val="center"/>
              <w:rPr>
                <w:b/>
                <w:color w:val="000000"/>
                <w:sz w:val="20"/>
                <w:szCs w:val="20"/>
                <w:lang w:eastAsia="hr-HR"/>
              </w:rPr>
            </w:pPr>
            <w:r w:rsidRPr="00AC0A07">
              <w:rPr>
                <w:b/>
                <w:color w:val="000000"/>
                <w:sz w:val="20"/>
                <w:szCs w:val="20"/>
                <w:lang w:eastAsia="hr-HR"/>
              </w:rPr>
              <w:t>10-14</w:t>
            </w:r>
          </w:p>
        </w:tc>
        <w:tc>
          <w:tcPr>
            <w:tcW w:w="428" w:type="dxa"/>
            <w:tcMar>
              <w:top w:w="0" w:type="dxa"/>
              <w:left w:w="30" w:type="dxa"/>
              <w:bottom w:w="0" w:type="dxa"/>
              <w:right w:w="30" w:type="dxa"/>
            </w:tcMar>
            <w:vAlign w:val="center"/>
          </w:tcPr>
          <w:p w14:paraId="46EF4B71" w14:textId="77777777" w:rsidR="00D03E81" w:rsidRPr="00AC0A07" w:rsidRDefault="00D03E81" w:rsidP="00D03E81">
            <w:pPr>
              <w:spacing w:after="120"/>
              <w:jc w:val="center"/>
              <w:rPr>
                <w:b/>
                <w:color w:val="000000"/>
                <w:sz w:val="20"/>
                <w:szCs w:val="20"/>
                <w:lang w:eastAsia="hr-HR"/>
              </w:rPr>
            </w:pPr>
            <w:r w:rsidRPr="00AC0A07">
              <w:rPr>
                <w:b/>
                <w:color w:val="000000"/>
                <w:sz w:val="20"/>
                <w:szCs w:val="20"/>
                <w:lang w:eastAsia="hr-HR"/>
              </w:rPr>
              <w:t>15-19</w:t>
            </w:r>
          </w:p>
        </w:tc>
        <w:tc>
          <w:tcPr>
            <w:tcW w:w="420" w:type="dxa"/>
            <w:tcMar>
              <w:top w:w="0" w:type="dxa"/>
              <w:left w:w="30" w:type="dxa"/>
              <w:bottom w:w="0" w:type="dxa"/>
              <w:right w:w="30" w:type="dxa"/>
            </w:tcMar>
            <w:vAlign w:val="center"/>
          </w:tcPr>
          <w:p w14:paraId="652E0FFB" w14:textId="77777777" w:rsidR="00D03E81" w:rsidRPr="00AC0A07" w:rsidRDefault="00D03E81" w:rsidP="00D03E81">
            <w:pPr>
              <w:spacing w:after="120"/>
              <w:jc w:val="center"/>
              <w:rPr>
                <w:b/>
                <w:color w:val="000000"/>
                <w:sz w:val="20"/>
                <w:szCs w:val="20"/>
                <w:lang w:eastAsia="hr-HR"/>
              </w:rPr>
            </w:pPr>
            <w:r w:rsidRPr="00AC0A07">
              <w:rPr>
                <w:b/>
                <w:color w:val="000000"/>
                <w:sz w:val="20"/>
                <w:szCs w:val="20"/>
                <w:lang w:eastAsia="hr-HR"/>
              </w:rPr>
              <w:t>20-24</w:t>
            </w:r>
          </w:p>
        </w:tc>
        <w:tc>
          <w:tcPr>
            <w:tcW w:w="526" w:type="dxa"/>
            <w:tcMar>
              <w:top w:w="0" w:type="dxa"/>
              <w:left w:w="30" w:type="dxa"/>
              <w:bottom w:w="0" w:type="dxa"/>
              <w:right w:w="30" w:type="dxa"/>
            </w:tcMar>
            <w:vAlign w:val="center"/>
          </w:tcPr>
          <w:p w14:paraId="3327F989" w14:textId="77777777" w:rsidR="00D03E81" w:rsidRPr="00AC0A07" w:rsidRDefault="00D03E81" w:rsidP="00D03E81">
            <w:pPr>
              <w:spacing w:after="120"/>
              <w:jc w:val="center"/>
              <w:rPr>
                <w:b/>
                <w:color w:val="000000"/>
                <w:sz w:val="20"/>
                <w:szCs w:val="20"/>
                <w:lang w:eastAsia="hr-HR"/>
              </w:rPr>
            </w:pPr>
            <w:r w:rsidRPr="00AC0A07">
              <w:rPr>
                <w:b/>
                <w:color w:val="000000"/>
                <w:sz w:val="20"/>
                <w:szCs w:val="20"/>
                <w:lang w:eastAsia="hr-HR"/>
              </w:rPr>
              <w:t>25-29</w:t>
            </w:r>
          </w:p>
        </w:tc>
        <w:tc>
          <w:tcPr>
            <w:tcW w:w="484" w:type="dxa"/>
            <w:tcMar>
              <w:top w:w="0" w:type="dxa"/>
              <w:left w:w="30" w:type="dxa"/>
              <w:bottom w:w="0" w:type="dxa"/>
              <w:right w:w="30" w:type="dxa"/>
            </w:tcMar>
            <w:vAlign w:val="center"/>
          </w:tcPr>
          <w:p w14:paraId="1F9CBF15" w14:textId="77777777" w:rsidR="00D03E81" w:rsidRPr="00AC0A07" w:rsidRDefault="00D03E81" w:rsidP="00D03E81">
            <w:pPr>
              <w:spacing w:after="120"/>
              <w:jc w:val="center"/>
              <w:rPr>
                <w:b/>
                <w:color w:val="000000"/>
                <w:sz w:val="20"/>
                <w:szCs w:val="20"/>
                <w:lang w:eastAsia="hr-HR"/>
              </w:rPr>
            </w:pPr>
            <w:r w:rsidRPr="00AC0A07">
              <w:rPr>
                <w:b/>
                <w:color w:val="000000"/>
                <w:sz w:val="20"/>
                <w:szCs w:val="20"/>
                <w:lang w:eastAsia="hr-HR"/>
              </w:rPr>
              <w:t>30-34</w:t>
            </w:r>
          </w:p>
        </w:tc>
        <w:tc>
          <w:tcPr>
            <w:tcW w:w="434" w:type="dxa"/>
            <w:tcMar>
              <w:top w:w="0" w:type="dxa"/>
              <w:left w:w="30" w:type="dxa"/>
              <w:bottom w:w="0" w:type="dxa"/>
              <w:right w:w="30" w:type="dxa"/>
            </w:tcMar>
            <w:vAlign w:val="center"/>
          </w:tcPr>
          <w:p w14:paraId="5B5B58F3" w14:textId="77777777" w:rsidR="00D03E81" w:rsidRPr="00AC0A07" w:rsidRDefault="00D03E81" w:rsidP="00D03E81">
            <w:pPr>
              <w:spacing w:after="120"/>
              <w:jc w:val="center"/>
              <w:rPr>
                <w:b/>
                <w:color w:val="000000"/>
                <w:sz w:val="20"/>
                <w:szCs w:val="20"/>
                <w:lang w:eastAsia="hr-HR"/>
              </w:rPr>
            </w:pPr>
            <w:r w:rsidRPr="00AC0A07">
              <w:rPr>
                <w:b/>
                <w:color w:val="000000"/>
                <w:sz w:val="20"/>
                <w:szCs w:val="20"/>
                <w:lang w:eastAsia="hr-HR"/>
              </w:rPr>
              <w:t>35-39</w:t>
            </w:r>
          </w:p>
        </w:tc>
        <w:tc>
          <w:tcPr>
            <w:tcW w:w="567" w:type="dxa"/>
            <w:tcMar>
              <w:top w:w="0" w:type="dxa"/>
              <w:left w:w="30" w:type="dxa"/>
              <w:bottom w:w="0" w:type="dxa"/>
              <w:right w:w="30" w:type="dxa"/>
            </w:tcMar>
            <w:vAlign w:val="center"/>
          </w:tcPr>
          <w:p w14:paraId="5A7057B0" w14:textId="77777777" w:rsidR="00D03E81" w:rsidRPr="00AC0A07" w:rsidRDefault="00D03E81" w:rsidP="00D03E81">
            <w:pPr>
              <w:spacing w:after="120"/>
              <w:jc w:val="center"/>
              <w:rPr>
                <w:b/>
                <w:color w:val="000000"/>
                <w:sz w:val="20"/>
                <w:szCs w:val="20"/>
                <w:lang w:eastAsia="hr-HR"/>
              </w:rPr>
            </w:pPr>
            <w:r w:rsidRPr="00AC0A07">
              <w:rPr>
                <w:b/>
                <w:color w:val="000000"/>
                <w:sz w:val="20"/>
                <w:szCs w:val="20"/>
                <w:lang w:eastAsia="hr-HR"/>
              </w:rPr>
              <w:t>40-44</w:t>
            </w:r>
          </w:p>
        </w:tc>
        <w:tc>
          <w:tcPr>
            <w:tcW w:w="440" w:type="dxa"/>
            <w:tcMar>
              <w:top w:w="0" w:type="dxa"/>
              <w:left w:w="30" w:type="dxa"/>
              <w:bottom w:w="0" w:type="dxa"/>
              <w:right w:w="30" w:type="dxa"/>
            </w:tcMar>
            <w:vAlign w:val="center"/>
          </w:tcPr>
          <w:p w14:paraId="22E0ECFB" w14:textId="77777777" w:rsidR="00D03E81" w:rsidRPr="00AC0A07" w:rsidRDefault="00D03E81" w:rsidP="00D03E81">
            <w:pPr>
              <w:spacing w:after="120"/>
              <w:jc w:val="center"/>
              <w:rPr>
                <w:b/>
                <w:color w:val="000000"/>
                <w:sz w:val="20"/>
                <w:szCs w:val="20"/>
                <w:lang w:eastAsia="hr-HR"/>
              </w:rPr>
            </w:pPr>
            <w:r w:rsidRPr="00AC0A07">
              <w:rPr>
                <w:b/>
                <w:color w:val="000000"/>
                <w:sz w:val="20"/>
                <w:szCs w:val="20"/>
                <w:lang w:eastAsia="hr-HR"/>
              </w:rPr>
              <w:t>45-49</w:t>
            </w:r>
          </w:p>
        </w:tc>
        <w:tc>
          <w:tcPr>
            <w:tcW w:w="433" w:type="dxa"/>
            <w:tcMar>
              <w:top w:w="0" w:type="dxa"/>
              <w:left w:w="30" w:type="dxa"/>
              <w:bottom w:w="0" w:type="dxa"/>
              <w:right w:w="30" w:type="dxa"/>
            </w:tcMar>
            <w:vAlign w:val="center"/>
          </w:tcPr>
          <w:p w14:paraId="29F01E32" w14:textId="77777777" w:rsidR="00D03E81" w:rsidRPr="00AC0A07" w:rsidRDefault="00D03E81" w:rsidP="00D03E81">
            <w:pPr>
              <w:spacing w:after="120"/>
              <w:jc w:val="center"/>
              <w:rPr>
                <w:b/>
                <w:color w:val="000000"/>
                <w:sz w:val="20"/>
                <w:szCs w:val="20"/>
                <w:lang w:eastAsia="hr-HR"/>
              </w:rPr>
            </w:pPr>
            <w:r w:rsidRPr="00AC0A07">
              <w:rPr>
                <w:b/>
                <w:color w:val="000000"/>
                <w:sz w:val="20"/>
                <w:szCs w:val="20"/>
                <w:lang w:eastAsia="hr-HR"/>
              </w:rPr>
              <w:t>50-54</w:t>
            </w:r>
          </w:p>
        </w:tc>
        <w:tc>
          <w:tcPr>
            <w:tcW w:w="431" w:type="dxa"/>
            <w:tcMar>
              <w:top w:w="0" w:type="dxa"/>
              <w:left w:w="30" w:type="dxa"/>
              <w:bottom w:w="0" w:type="dxa"/>
              <w:right w:w="30" w:type="dxa"/>
            </w:tcMar>
            <w:vAlign w:val="center"/>
          </w:tcPr>
          <w:p w14:paraId="7BC322CD" w14:textId="77777777" w:rsidR="00D03E81" w:rsidRPr="00AC0A07" w:rsidRDefault="00D03E81" w:rsidP="00D03E81">
            <w:pPr>
              <w:spacing w:after="120"/>
              <w:jc w:val="center"/>
              <w:rPr>
                <w:b/>
                <w:color w:val="000000"/>
                <w:sz w:val="20"/>
                <w:szCs w:val="20"/>
                <w:lang w:eastAsia="hr-HR"/>
              </w:rPr>
            </w:pPr>
            <w:r w:rsidRPr="00AC0A07">
              <w:rPr>
                <w:b/>
                <w:color w:val="000000"/>
                <w:sz w:val="20"/>
                <w:szCs w:val="20"/>
                <w:lang w:eastAsia="hr-HR"/>
              </w:rPr>
              <w:t>55-59</w:t>
            </w:r>
          </w:p>
        </w:tc>
        <w:tc>
          <w:tcPr>
            <w:tcW w:w="572" w:type="dxa"/>
            <w:tcMar>
              <w:top w:w="0" w:type="dxa"/>
              <w:left w:w="30" w:type="dxa"/>
              <w:bottom w:w="0" w:type="dxa"/>
              <w:right w:w="30" w:type="dxa"/>
            </w:tcMar>
            <w:vAlign w:val="center"/>
          </w:tcPr>
          <w:p w14:paraId="081B0CFC" w14:textId="77777777" w:rsidR="00D03E81" w:rsidRPr="00AC0A07" w:rsidRDefault="00D03E81" w:rsidP="00D03E81">
            <w:pPr>
              <w:spacing w:after="120"/>
              <w:jc w:val="center"/>
              <w:rPr>
                <w:b/>
                <w:color w:val="000000"/>
                <w:sz w:val="20"/>
                <w:szCs w:val="20"/>
                <w:lang w:eastAsia="hr-HR"/>
              </w:rPr>
            </w:pPr>
            <w:r w:rsidRPr="00AC0A07">
              <w:rPr>
                <w:b/>
                <w:color w:val="000000"/>
                <w:sz w:val="20"/>
                <w:szCs w:val="20"/>
                <w:lang w:eastAsia="hr-HR"/>
              </w:rPr>
              <w:t>60-64</w:t>
            </w:r>
          </w:p>
        </w:tc>
        <w:tc>
          <w:tcPr>
            <w:tcW w:w="433" w:type="dxa"/>
            <w:tcMar>
              <w:top w:w="0" w:type="dxa"/>
              <w:left w:w="30" w:type="dxa"/>
              <w:bottom w:w="0" w:type="dxa"/>
              <w:right w:w="30" w:type="dxa"/>
            </w:tcMar>
            <w:vAlign w:val="center"/>
          </w:tcPr>
          <w:p w14:paraId="10CDD26D" w14:textId="77777777" w:rsidR="00D03E81" w:rsidRPr="00AC0A07" w:rsidRDefault="00D03E81" w:rsidP="00D03E81">
            <w:pPr>
              <w:spacing w:after="120"/>
              <w:jc w:val="center"/>
              <w:rPr>
                <w:b/>
                <w:color w:val="000000"/>
                <w:sz w:val="20"/>
                <w:szCs w:val="20"/>
                <w:lang w:eastAsia="hr-HR"/>
              </w:rPr>
            </w:pPr>
            <w:r w:rsidRPr="00AC0A07">
              <w:rPr>
                <w:b/>
                <w:color w:val="000000"/>
                <w:sz w:val="20"/>
                <w:szCs w:val="20"/>
                <w:lang w:eastAsia="hr-HR"/>
              </w:rPr>
              <w:t>65-69</w:t>
            </w:r>
          </w:p>
        </w:tc>
        <w:tc>
          <w:tcPr>
            <w:tcW w:w="431" w:type="dxa"/>
            <w:tcMar>
              <w:top w:w="0" w:type="dxa"/>
              <w:left w:w="30" w:type="dxa"/>
              <w:bottom w:w="0" w:type="dxa"/>
              <w:right w:w="30" w:type="dxa"/>
            </w:tcMar>
            <w:vAlign w:val="center"/>
          </w:tcPr>
          <w:p w14:paraId="430E5FE3" w14:textId="77777777" w:rsidR="00D03E81" w:rsidRPr="00AC0A07" w:rsidRDefault="00D03E81" w:rsidP="00D03E81">
            <w:pPr>
              <w:spacing w:after="120"/>
              <w:jc w:val="center"/>
              <w:rPr>
                <w:b/>
                <w:color w:val="000000"/>
                <w:sz w:val="20"/>
                <w:szCs w:val="20"/>
                <w:lang w:eastAsia="hr-HR"/>
              </w:rPr>
            </w:pPr>
            <w:r w:rsidRPr="00AC0A07">
              <w:rPr>
                <w:b/>
                <w:color w:val="000000"/>
                <w:sz w:val="20"/>
                <w:szCs w:val="20"/>
                <w:lang w:eastAsia="hr-HR"/>
              </w:rPr>
              <w:t>70-74</w:t>
            </w:r>
          </w:p>
        </w:tc>
        <w:tc>
          <w:tcPr>
            <w:tcW w:w="431" w:type="dxa"/>
            <w:tcMar>
              <w:top w:w="0" w:type="dxa"/>
              <w:left w:w="30" w:type="dxa"/>
              <w:bottom w:w="0" w:type="dxa"/>
              <w:right w:w="30" w:type="dxa"/>
            </w:tcMar>
            <w:vAlign w:val="center"/>
          </w:tcPr>
          <w:p w14:paraId="19815B76" w14:textId="77777777" w:rsidR="00D03E81" w:rsidRPr="00AC0A07" w:rsidRDefault="00D03E81" w:rsidP="00D03E81">
            <w:pPr>
              <w:spacing w:after="120"/>
              <w:jc w:val="center"/>
              <w:rPr>
                <w:b/>
                <w:color w:val="000000"/>
                <w:sz w:val="20"/>
                <w:szCs w:val="20"/>
                <w:lang w:eastAsia="hr-HR"/>
              </w:rPr>
            </w:pPr>
            <w:r w:rsidRPr="00AC0A07">
              <w:rPr>
                <w:b/>
                <w:color w:val="000000"/>
                <w:sz w:val="20"/>
                <w:szCs w:val="20"/>
                <w:lang w:eastAsia="hr-HR"/>
              </w:rPr>
              <w:t>75-79</w:t>
            </w:r>
          </w:p>
        </w:tc>
        <w:tc>
          <w:tcPr>
            <w:tcW w:w="431" w:type="dxa"/>
            <w:tcMar>
              <w:top w:w="0" w:type="dxa"/>
              <w:left w:w="30" w:type="dxa"/>
              <w:bottom w:w="0" w:type="dxa"/>
              <w:right w:w="30" w:type="dxa"/>
            </w:tcMar>
            <w:vAlign w:val="center"/>
          </w:tcPr>
          <w:p w14:paraId="129E8919" w14:textId="77777777" w:rsidR="00D03E81" w:rsidRPr="00AC0A07" w:rsidRDefault="00D03E81" w:rsidP="00D03E81">
            <w:pPr>
              <w:spacing w:after="120"/>
              <w:jc w:val="center"/>
              <w:rPr>
                <w:b/>
                <w:color w:val="000000"/>
                <w:sz w:val="20"/>
                <w:szCs w:val="20"/>
                <w:lang w:eastAsia="hr-HR"/>
              </w:rPr>
            </w:pPr>
            <w:r w:rsidRPr="00AC0A07">
              <w:rPr>
                <w:b/>
                <w:color w:val="000000"/>
                <w:sz w:val="20"/>
                <w:szCs w:val="20"/>
                <w:lang w:eastAsia="hr-HR"/>
              </w:rPr>
              <w:t>80-84</w:t>
            </w:r>
          </w:p>
        </w:tc>
        <w:tc>
          <w:tcPr>
            <w:tcW w:w="576" w:type="dxa"/>
            <w:tcMar>
              <w:top w:w="0" w:type="dxa"/>
              <w:left w:w="30" w:type="dxa"/>
              <w:bottom w:w="0" w:type="dxa"/>
              <w:right w:w="30" w:type="dxa"/>
            </w:tcMar>
            <w:vAlign w:val="center"/>
          </w:tcPr>
          <w:p w14:paraId="66FE45A4" w14:textId="77777777" w:rsidR="00D03E81" w:rsidRPr="00AC0A07" w:rsidRDefault="00D03E81" w:rsidP="00D03E81">
            <w:pPr>
              <w:spacing w:after="120"/>
              <w:jc w:val="center"/>
              <w:rPr>
                <w:b/>
                <w:color w:val="000000"/>
                <w:sz w:val="20"/>
                <w:szCs w:val="20"/>
                <w:lang w:eastAsia="hr-HR"/>
              </w:rPr>
            </w:pPr>
            <w:r w:rsidRPr="00AC0A07">
              <w:rPr>
                <w:b/>
                <w:color w:val="000000"/>
                <w:sz w:val="20"/>
                <w:szCs w:val="20"/>
                <w:lang w:eastAsia="hr-HR"/>
              </w:rPr>
              <w:t>85-89</w:t>
            </w:r>
          </w:p>
        </w:tc>
        <w:tc>
          <w:tcPr>
            <w:tcW w:w="433" w:type="dxa"/>
            <w:tcMar>
              <w:top w:w="0" w:type="dxa"/>
              <w:left w:w="30" w:type="dxa"/>
              <w:bottom w:w="0" w:type="dxa"/>
              <w:right w:w="30" w:type="dxa"/>
            </w:tcMar>
            <w:vAlign w:val="center"/>
          </w:tcPr>
          <w:p w14:paraId="43C2A24F" w14:textId="77777777" w:rsidR="00D03E81" w:rsidRPr="00AC0A07" w:rsidRDefault="00D03E81" w:rsidP="00D03E81">
            <w:pPr>
              <w:spacing w:after="120"/>
              <w:jc w:val="center"/>
              <w:rPr>
                <w:b/>
                <w:color w:val="000000"/>
                <w:sz w:val="20"/>
                <w:szCs w:val="20"/>
                <w:lang w:eastAsia="hr-HR"/>
              </w:rPr>
            </w:pPr>
            <w:r w:rsidRPr="00AC0A07">
              <w:rPr>
                <w:b/>
                <w:color w:val="000000"/>
                <w:sz w:val="20"/>
                <w:szCs w:val="20"/>
                <w:lang w:eastAsia="hr-HR"/>
              </w:rPr>
              <w:t>90-94</w:t>
            </w:r>
          </w:p>
        </w:tc>
        <w:tc>
          <w:tcPr>
            <w:tcW w:w="583" w:type="dxa"/>
            <w:tcMar>
              <w:top w:w="0" w:type="dxa"/>
              <w:left w:w="30" w:type="dxa"/>
              <w:bottom w:w="0" w:type="dxa"/>
              <w:right w:w="30" w:type="dxa"/>
            </w:tcMar>
            <w:vAlign w:val="center"/>
          </w:tcPr>
          <w:p w14:paraId="1CD98299" w14:textId="77777777" w:rsidR="00D03E81" w:rsidRPr="00AC0A07" w:rsidRDefault="00D03E81" w:rsidP="00D03E81">
            <w:pPr>
              <w:spacing w:after="120"/>
              <w:jc w:val="center"/>
              <w:rPr>
                <w:b/>
                <w:color w:val="000000"/>
                <w:sz w:val="20"/>
                <w:szCs w:val="20"/>
                <w:lang w:eastAsia="hr-HR"/>
              </w:rPr>
            </w:pPr>
            <w:r w:rsidRPr="00AC0A07">
              <w:rPr>
                <w:b/>
                <w:color w:val="000000"/>
                <w:sz w:val="20"/>
                <w:szCs w:val="20"/>
                <w:lang w:eastAsia="hr-HR"/>
              </w:rPr>
              <w:t>95 i više</w:t>
            </w:r>
          </w:p>
        </w:tc>
      </w:tr>
      <w:tr w:rsidR="00AC0A07" w:rsidRPr="00AC0A07" w14:paraId="5477CBAF" w14:textId="77777777" w:rsidTr="00AC0A07">
        <w:trPr>
          <w:gridAfter w:val="1"/>
          <w:wAfter w:w="26" w:type="dxa"/>
          <w:cantSplit/>
          <w:trHeight w:hRule="exact" w:val="378"/>
          <w:jc w:val="center"/>
        </w:trPr>
        <w:tc>
          <w:tcPr>
            <w:tcW w:w="735" w:type="dxa"/>
            <w:tcMar>
              <w:top w:w="0" w:type="dxa"/>
              <w:left w:w="30" w:type="dxa"/>
              <w:bottom w:w="0" w:type="dxa"/>
              <w:right w:w="30" w:type="dxa"/>
            </w:tcMar>
            <w:vAlign w:val="center"/>
          </w:tcPr>
          <w:p w14:paraId="7DB85CD0" w14:textId="77777777" w:rsidR="00AC0A07" w:rsidRPr="00AC0A07" w:rsidRDefault="00AC0A07" w:rsidP="00AC0A07">
            <w:pPr>
              <w:spacing w:after="120"/>
              <w:jc w:val="center"/>
              <w:rPr>
                <w:color w:val="000000"/>
                <w:sz w:val="20"/>
                <w:szCs w:val="20"/>
                <w:lang w:eastAsia="hr-HR"/>
              </w:rPr>
            </w:pPr>
            <w:r w:rsidRPr="00AC0A07">
              <w:rPr>
                <w:color w:val="000000"/>
                <w:sz w:val="20"/>
                <w:szCs w:val="20"/>
                <w:lang w:eastAsia="hr-HR"/>
              </w:rPr>
              <w:t>SV</w:t>
            </w:r>
          </w:p>
        </w:tc>
        <w:tc>
          <w:tcPr>
            <w:tcW w:w="638" w:type="dxa"/>
            <w:shd w:val="clear" w:color="auto" w:fill="FFFFFF"/>
            <w:tcMar>
              <w:top w:w="0" w:type="dxa"/>
              <w:left w:w="30" w:type="dxa"/>
              <w:bottom w:w="0" w:type="dxa"/>
              <w:right w:w="30" w:type="dxa"/>
            </w:tcMar>
          </w:tcPr>
          <w:p w14:paraId="24CD8ACE" w14:textId="06BC6995" w:rsidR="00AC0A07" w:rsidRPr="00AC0A07" w:rsidRDefault="00AC0A07" w:rsidP="00AC0A07">
            <w:pPr>
              <w:jc w:val="center"/>
              <w:rPr>
                <w:sz w:val="20"/>
                <w:szCs w:val="20"/>
              </w:rPr>
            </w:pPr>
            <w:r w:rsidRPr="00AC0A07">
              <w:rPr>
                <w:sz w:val="20"/>
                <w:szCs w:val="20"/>
              </w:rPr>
              <w:t>5.096</w:t>
            </w:r>
          </w:p>
        </w:tc>
        <w:tc>
          <w:tcPr>
            <w:tcW w:w="483" w:type="dxa"/>
            <w:shd w:val="clear" w:color="auto" w:fill="FFFFFF"/>
            <w:tcMar>
              <w:top w:w="0" w:type="dxa"/>
              <w:left w:w="30" w:type="dxa"/>
              <w:bottom w:w="0" w:type="dxa"/>
              <w:right w:w="30" w:type="dxa"/>
            </w:tcMar>
          </w:tcPr>
          <w:p w14:paraId="7C52C265" w14:textId="66FBA9B7" w:rsidR="00AC0A07" w:rsidRPr="00AC0A07" w:rsidRDefault="00AC0A07" w:rsidP="00AC0A07">
            <w:pPr>
              <w:jc w:val="center"/>
              <w:rPr>
                <w:sz w:val="20"/>
                <w:szCs w:val="20"/>
              </w:rPr>
            </w:pPr>
            <w:r w:rsidRPr="00AC0A07">
              <w:rPr>
                <w:sz w:val="20"/>
                <w:szCs w:val="20"/>
              </w:rPr>
              <w:t>217</w:t>
            </w:r>
          </w:p>
        </w:tc>
        <w:tc>
          <w:tcPr>
            <w:tcW w:w="429" w:type="dxa"/>
            <w:shd w:val="clear" w:color="auto" w:fill="FFFFFF"/>
            <w:tcMar>
              <w:top w:w="0" w:type="dxa"/>
              <w:left w:w="30" w:type="dxa"/>
              <w:bottom w:w="0" w:type="dxa"/>
              <w:right w:w="30" w:type="dxa"/>
            </w:tcMar>
          </w:tcPr>
          <w:p w14:paraId="0DF89A6D" w14:textId="36608213" w:rsidR="00AC0A07" w:rsidRPr="00AC0A07" w:rsidRDefault="00AC0A07" w:rsidP="00AC0A07">
            <w:pPr>
              <w:jc w:val="center"/>
              <w:rPr>
                <w:sz w:val="20"/>
                <w:szCs w:val="20"/>
              </w:rPr>
            </w:pPr>
            <w:r w:rsidRPr="00AC0A07">
              <w:rPr>
                <w:sz w:val="20"/>
                <w:szCs w:val="20"/>
              </w:rPr>
              <w:t>237</w:t>
            </w:r>
          </w:p>
        </w:tc>
        <w:tc>
          <w:tcPr>
            <w:tcW w:w="429" w:type="dxa"/>
            <w:shd w:val="clear" w:color="auto" w:fill="FFFFFF"/>
            <w:tcMar>
              <w:top w:w="0" w:type="dxa"/>
              <w:left w:w="30" w:type="dxa"/>
              <w:bottom w:w="0" w:type="dxa"/>
              <w:right w:w="30" w:type="dxa"/>
            </w:tcMar>
          </w:tcPr>
          <w:p w14:paraId="1548F349" w14:textId="34E93C9C" w:rsidR="00AC0A07" w:rsidRPr="00AC0A07" w:rsidRDefault="00AC0A07" w:rsidP="00AC0A07">
            <w:pPr>
              <w:jc w:val="center"/>
              <w:rPr>
                <w:sz w:val="20"/>
                <w:szCs w:val="20"/>
              </w:rPr>
            </w:pPr>
            <w:r w:rsidRPr="00AC0A07">
              <w:rPr>
                <w:sz w:val="20"/>
                <w:szCs w:val="20"/>
              </w:rPr>
              <w:t>256</w:t>
            </w:r>
          </w:p>
        </w:tc>
        <w:tc>
          <w:tcPr>
            <w:tcW w:w="428" w:type="dxa"/>
            <w:shd w:val="clear" w:color="auto" w:fill="FFFFFF"/>
            <w:tcMar>
              <w:top w:w="0" w:type="dxa"/>
              <w:left w:w="30" w:type="dxa"/>
              <w:bottom w:w="0" w:type="dxa"/>
              <w:right w:w="30" w:type="dxa"/>
            </w:tcMar>
          </w:tcPr>
          <w:p w14:paraId="2AA9E707" w14:textId="5612BB20" w:rsidR="00AC0A07" w:rsidRPr="00AC0A07" w:rsidRDefault="00AC0A07" w:rsidP="00AC0A07">
            <w:pPr>
              <w:jc w:val="center"/>
              <w:rPr>
                <w:sz w:val="20"/>
                <w:szCs w:val="20"/>
              </w:rPr>
            </w:pPr>
            <w:r w:rsidRPr="00AC0A07">
              <w:rPr>
                <w:sz w:val="20"/>
                <w:szCs w:val="20"/>
              </w:rPr>
              <w:t>225</w:t>
            </w:r>
          </w:p>
        </w:tc>
        <w:tc>
          <w:tcPr>
            <w:tcW w:w="420" w:type="dxa"/>
            <w:shd w:val="clear" w:color="auto" w:fill="FFFFFF"/>
            <w:tcMar>
              <w:top w:w="0" w:type="dxa"/>
              <w:left w:w="30" w:type="dxa"/>
              <w:bottom w:w="0" w:type="dxa"/>
              <w:right w:w="30" w:type="dxa"/>
            </w:tcMar>
          </w:tcPr>
          <w:p w14:paraId="5310B129" w14:textId="7F86CB58" w:rsidR="00AC0A07" w:rsidRPr="00AC0A07" w:rsidRDefault="00AC0A07" w:rsidP="00AC0A07">
            <w:pPr>
              <w:jc w:val="center"/>
              <w:rPr>
                <w:sz w:val="20"/>
                <w:szCs w:val="20"/>
              </w:rPr>
            </w:pPr>
            <w:r w:rsidRPr="00AC0A07">
              <w:rPr>
                <w:sz w:val="20"/>
                <w:szCs w:val="20"/>
              </w:rPr>
              <w:t>237</w:t>
            </w:r>
          </w:p>
        </w:tc>
        <w:tc>
          <w:tcPr>
            <w:tcW w:w="526" w:type="dxa"/>
            <w:shd w:val="clear" w:color="auto" w:fill="FFFFFF"/>
            <w:tcMar>
              <w:top w:w="0" w:type="dxa"/>
              <w:left w:w="30" w:type="dxa"/>
              <w:bottom w:w="0" w:type="dxa"/>
              <w:right w:w="30" w:type="dxa"/>
            </w:tcMar>
          </w:tcPr>
          <w:p w14:paraId="426965E2" w14:textId="6F238B79" w:rsidR="00AC0A07" w:rsidRPr="00AC0A07" w:rsidRDefault="00AC0A07" w:rsidP="00AC0A07">
            <w:pPr>
              <w:jc w:val="center"/>
              <w:rPr>
                <w:sz w:val="20"/>
                <w:szCs w:val="20"/>
              </w:rPr>
            </w:pPr>
            <w:r w:rsidRPr="00AC0A07">
              <w:rPr>
                <w:sz w:val="20"/>
                <w:szCs w:val="20"/>
              </w:rPr>
              <w:t>231</w:t>
            </w:r>
          </w:p>
        </w:tc>
        <w:tc>
          <w:tcPr>
            <w:tcW w:w="484" w:type="dxa"/>
            <w:shd w:val="clear" w:color="auto" w:fill="FFFFFF"/>
            <w:tcMar>
              <w:top w:w="0" w:type="dxa"/>
              <w:left w:w="30" w:type="dxa"/>
              <w:bottom w:w="0" w:type="dxa"/>
              <w:right w:w="30" w:type="dxa"/>
            </w:tcMar>
          </w:tcPr>
          <w:p w14:paraId="60766FD5" w14:textId="469CDA2E" w:rsidR="00AC0A07" w:rsidRPr="00AC0A07" w:rsidRDefault="00AC0A07" w:rsidP="00AC0A07">
            <w:pPr>
              <w:jc w:val="center"/>
              <w:rPr>
                <w:sz w:val="20"/>
                <w:szCs w:val="20"/>
              </w:rPr>
            </w:pPr>
            <w:r w:rsidRPr="00AC0A07">
              <w:rPr>
                <w:sz w:val="20"/>
                <w:szCs w:val="20"/>
              </w:rPr>
              <w:t>275</w:t>
            </w:r>
          </w:p>
        </w:tc>
        <w:tc>
          <w:tcPr>
            <w:tcW w:w="434" w:type="dxa"/>
            <w:shd w:val="clear" w:color="auto" w:fill="FFFFFF"/>
            <w:tcMar>
              <w:top w:w="0" w:type="dxa"/>
              <w:left w:w="30" w:type="dxa"/>
              <w:bottom w:w="0" w:type="dxa"/>
              <w:right w:w="30" w:type="dxa"/>
            </w:tcMar>
          </w:tcPr>
          <w:p w14:paraId="3AAD2B53" w14:textId="44A676DE" w:rsidR="00AC0A07" w:rsidRPr="00AC0A07" w:rsidRDefault="00AC0A07" w:rsidP="00AC0A07">
            <w:pPr>
              <w:jc w:val="center"/>
              <w:rPr>
                <w:sz w:val="20"/>
                <w:szCs w:val="20"/>
              </w:rPr>
            </w:pPr>
            <w:r w:rsidRPr="00AC0A07">
              <w:rPr>
                <w:sz w:val="20"/>
                <w:szCs w:val="20"/>
              </w:rPr>
              <w:t>393</w:t>
            </w:r>
          </w:p>
        </w:tc>
        <w:tc>
          <w:tcPr>
            <w:tcW w:w="567" w:type="dxa"/>
            <w:shd w:val="clear" w:color="auto" w:fill="FFFFFF"/>
            <w:tcMar>
              <w:top w:w="0" w:type="dxa"/>
              <w:left w:w="30" w:type="dxa"/>
              <w:bottom w:w="0" w:type="dxa"/>
              <w:right w:w="30" w:type="dxa"/>
            </w:tcMar>
          </w:tcPr>
          <w:p w14:paraId="2063ED0A" w14:textId="29223937" w:rsidR="00AC0A07" w:rsidRPr="00AC0A07" w:rsidRDefault="00AC0A07" w:rsidP="00AC0A07">
            <w:pPr>
              <w:jc w:val="center"/>
              <w:rPr>
                <w:sz w:val="20"/>
                <w:szCs w:val="20"/>
              </w:rPr>
            </w:pPr>
            <w:r w:rsidRPr="00AC0A07">
              <w:rPr>
                <w:sz w:val="20"/>
                <w:szCs w:val="20"/>
              </w:rPr>
              <w:t>390</w:t>
            </w:r>
          </w:p>
        </w:tc>
        <w:tc>
          <w:tcPr>
            <w:tcW w:w="440" w:type="dxa"/>
            <w:shd w:val="clear" w:color="auto" w:fill="FFFFFF"/>
            <w:tcMar>
              <w:top w:w="0" w:type="dxa"/>
              <w:left w:w="30" w:type="dxa"/>
              <w:bottom w:w="0" w:type="dxa"/>
              <w:right w:w="30" w:type="dxa"/>
            </w:tcMar>
          </w:tcPr>
          <w:p w14:paraId="348962F6" w14:textId="250081D7" w:rsidR="00AC0A07" w:rsidRPr="00AC0A07" w:rsidRDefault="00AC0A07" w:rsidP="00AC0A07">
            <w:pPr>
              <w:jc w:val="center"/>
              <w:rPr>
                <w:sz w:val="20"/>
                <w:szCs w:val="20"/>
              </w:rPr>
            </w:pPr>
            <w:r w:rsidRPr="00AC0A07">
              <w:rPr>
                <w:sz w:val="20"/>
                <w:szCs w:val="20"/>
              </w:rPr>
              <w:t>347</w:t>
            </w:r>
          </w:p>
        </w:tc>
        <w:tc>
          <w:tcPr>
            <w:tcW w:w="433" w:type="dxa"/>
            <w:shd w:val="clear" w:color="auto" w:fill="FFFFFF"/>
            <w:tcMar>
              <w:top w:w="0" w:type="dxa"/>
              <w:left w:w="30" w:type="dxa"/>
              <w:bottom w:w="0" w:type="dxa"/>
              <w:right w:w="30" w:type="dxa"/>
            </w:tcMar>
          </w:tcPr>
          <w:p w14:paraId="15A65867" w14:textId="55233DD2" w:rsidR="00AC0A07" w:rsidRPr="00AC0A07" w:rsidRDefault="00AC0A07" w:rsidP="00AC0A07">
            <w:pPr>
              <w:jc w:val="center"/>
              <w:rPr>
                <w:sz w:val="20"/>
                <w:szCs w:val="20"/>
              </w:rPr>
            </w:pPr>
            <w:r w:rsidRPr="00AC0A07">
              <w:rPr>
                <w:sz w:val="20"/>
                <w:szCs w:val="20"/>
              </w:rPr>
              <w:t>353</w:t>
            </w:r>
          </w:p>
        </w:tc>
        <w:tc>
          <w:tcPr>
            <w:tcW w:w="431" w:type="dxa"/>
            <w:shd w:val="clear" w:color="auto" w:fill="FFFFFF"/>
            <w:tcMar>
              <w:top w:w="0" w:type="dxa"/>
              <w:left w:w="30" w:type="dxa"/>
              <w:bottom w:w="0" w:type="dxa"/>
              <w:right w:w="30" w:type="dxa"/>
            </w:tcMar>
          </w:tcPr>
          <w:p w14:paraId="299A2383" w14:textId="6ED1C9BC" w:rsidR="00AC0A07" w:rsidRPr="00AC0A07" w:rsidRDefault="00AC0A07" w:rsidP="00AC0A07">
            <w:pPr>
              <w:jc w:val="center"/>
              <w:rPr>
                <w:sz w:val="20"/>
                <w:szCs w:val="20"/>
              </w:rPr>
            </w:pPr>
            <w:r w:rsidRPr="00AC0A07">
              <w:rPr>
                <w:sz w:val="20"/>
                <w:szCs w:val="20"/>
              </w:rPr>
              <w:t>379</w:t>
            </w:r>
          </w:p>
        </w:tc>
        <w:tc>
          <w:tcPr>
            <w:tcW w:w="572" w:type="dxa"/>
            <w:shd w:val="clear" w:color="auto" w:fill="FFFFFF"/>
            <w:tcMar>
              <w:top w:w="0" w:type="dxa"/>
              <w:left w:w="30" w:type="dxa"/>
              <w:bottom w:w="0" w:type="dxa"/>
              <w:right w:w="30" w:type="dxa"/>
            </w:tcMar>
          </w:tcPr>
          <w:p w14:paraId="195125FE" w14:textId="6E490962" w:rsidR="00AC0A07" w:rsidRPr="00AC0A07" w:rsidRDefault="00AC0A07" w:rsidP="00AC0A07">
            <w:pPr>
              <w:jc w:val="center"/>
              <w:rPr>
                <w:sz w:val="20"/>
                <w:szCs w:val="20"/>
              </w:rPr>
            </w:pPr>
            <w:r w:rsidRPr="00AC0A07">
              <w:rPr>
                <w:sz w:val="20"/>
                <w:szCs w:val="20"/>
              </w:rPr>
              <w:t>445</w:t>
            </w:r>
          </w:p>
        </w:tc>
        <w:tc>
          <w:tcPr>
            <w:tcW w:w="433" w:type="dxa"/>
            <w:shd w:val="clear" w:color="auto" w:fill="FFFFFF"/>
            <w:tcMar>
              <w:top w:w="0" w:type="dxa"/>
              <w:left w:w="30" w:type="dxa"/>
              <w:bottom w:w="0" w:type="dxa"/>
              <w:right w:w="30" w:type="dxa"/>
            </w:tcMar>
          </w:tcPr>
          <w:p w14:paraId="592B4D1A" w14:textId="4840166C" w:rsidR="00AC0A07" w:rsidRPr="00AC0A07" w:rsidRDefault="00AC0A07" w:rsidP="00AC0A07">
            <w:pPr>
              <w:jc w:val="center"/>
              <w:rPr>
                <w:sz w:val="20"/>
                <w:szCs w:val="20"/>
              </w:rPr>
            </w:pPr>
            <w:r w:rsidRPr="00AC0A07">
              <w:rPr>
                <w:sz w:val="20"/>
                <w:szCs w:val="20"/>
              </w:rPr>
              <w:t>429</w:t>
            </w:r>
          </w:p>
        </w:tc>
        <w:tc>
          <w:tcPr>
            <w:tcW w:w="431" w:type="dxa"/>
            <w:shd w:val="clear" w:color="auto" w:fill="FFFFFF"/>
            <w:tcMar>
              <w:top w:w="0" w:type="dxa"/>
              <w:left w:w="30" w:type="dxa"/>
              <w:bottom w:w="0" w:type="dxa"/>
              <w:right w:w="30" w:type="dxa"/>
            </w:tcMar>
          </w:tcPr>
          <w:p w14:paraId="6D39B163" w14:textId="35E38AB6" w:rsidR="00AC0A07" w:rsidRPr="00AC0A07" w:rsidRDefault="00AC0A07" w:rsidP="00AC0A07">
            <w:pPr>
              <w:jc w:val="center"/>
              <w:rPr>
                <w:sz w:val="20"/>
                <w:szCs w:val="20"/>
              </w:rPr>
            </w:pPr>
            <w:r w:rsidRPr="00AC0A07">
              <w:rPr>
                <w:sz w:val="20"/>
                <w:szCs w:val="20"/>
              </w:rPr>
              <w:t>294</w:t>
            </w:r>
          </w:p>
        </w:tc>
        <w:tc>
          <w:tcPr>
            <w:tcW w:w="431" w:type="dxa"/>
            <w:shd w:val="clear" w:color="auto" w:fill="FFFFFF"/>
            <w:tcMar>
              <w:top w:w="0" w:type="dxa"/>
              <w:left w:w="30" w:type="dxa"/>
              <w:bottom w:w="0" w:type="dxa"/>
              <w:right w:w="30" w:type="dxa"/>
            </w:tcMar>
          </w:tcPr>
          <w:p w14:paraId="59572617" w14:textId="2EA63429" w:rsidR="00AC0A07" w:rsidRPr="00AC0A07" w:rsidRDefault="00AC0A07" w:rsidP="00AC0A07">
            <w:pPr>
              <w:jc w:val="center"/>
              <w:rPr>
                <w:sz w:val="20"/>
                <w:szCs w:val="20"/>
              </w:rPr>
            </w:pPr>
            <w:r w:rsidRPr="00AC0A07">
              <w:rPr>
                <w:sz w:val="20"/>
                <w:szCs w:val="20"/>
              </w:rPr>
              <w:t>147</w:t>
            </w:r>
          </w:p>
        </w:tc>
        <w:tc>
          <w:tcPr>
            <w:tcW w:w="431" w:type="dxa"/>
            <w:shd w:val="clear" w:color="auto" w:fill="FFFFFF"/>
            <w:tcMar>
              <w:top w:w="0" w:type="dxa"/>
              <w:left w:w="30" w:type="dxa"/>
              <w:bottom w:w="0" w:type="dxa"/>
              <w:right w:w="30" w:type="dxa"/>
            </w:tcMar>
          </w:tcPr>
          <w:p w14:paraId="7F5D1565" w14:textId="63C8966A" w:rsidR="00AC0A07" w:rsidRPr="00AC0A07" w:rsidRDefault="00AC0A07" w:rsidP="00AC0A07">
            <w:pPr>
              <w:jc w:val="center"/>
              <w:rPr>
                <w:sz w:val="20"/>
                <w:szCs w:val="20"/>
              </w:rPr>
            </w:pPr>
            <w:r w:rsidRPr="00AC0A07">
              <w:rPr>
                <w:sz w:val="20"/>
                <w:szCs w:val="20"/>
              </w:rPr>
              <w:t>149</w:t>
            </w:r>
          </w:p>
        </w:tc>
        <w:tc>
          <w:tcPr>
            <w:tcW w:w="576" w:type="dxa"/>
            <w:shd w:val="clear" w:color="auto" w:fill="FFFFFF"/>
            <w:tcMar>
              <w:top w:w="0" w:type="dxa"/>
              <w:left w:w="30" w:type="dxa"/>
              <w:bottom w:w="0" w:type="dxa"/>
              <w:right w:w="30" w:type="dxa"/>
            </w:tcMar>
          </w:tcPr>
          <w:p w14:paraId="310ACA1D" w14:textId="15B34BB5" w:rsidR="00AC0A07" w:rsidRPr="00AC0A07" w:rsidRDefault="00AC0A07" w:rsidP="00AC0A07">
            <w:pPr>
              <w:jc w:val="center"/>
              <w:rPr>
                <w:sz w:val="20"/>
                <w:szCs w:val="20"/>
              </w:rPr>
            </w:pPr>
            <w:r w:rsidRPr="00AC0A07">
              <w:rPr>
                <w:sz w:val="20"/>
                <w:szCs w:val="20"/>
              </w:rPr>
              <w:t>73</w:t>
            </w:r>
          </w:p>
        </w:tc>
        <w:tc>
          <w:tcPr>
            <w:tcW w:w="433" w:type="dxa"/>
            <w:shd w:val="clear" w:color="auto" w:fill="FFFFFF"/>
            <w:tcMar>
              <w:top w:w="0" w:type="dxa"/>
              <w:left w:w="30" w:type="dxa"/>
              <w:bottom w:w="0" w:type="dxa"/>
              <w:right w:w="30" w:type="dxa"/>
            </w:tcMar>
          </w:tcPr>
          <w:p w14:paraId="05F88F48" w14:textId="42120FEE" w:rsidR="00AC0A07" w:rsidRPr="00AC0A07" w:rsidRDefault="00AC0A07" w:rsidP="00AC0A07">
            <w:pPr>
              <w:jc w:val="center"/>
              <w:rPr>
                <w:sz w:val="20"/>
                <w:szCs w:val="20"/>
              </w:rPr>
            </w:pPr>
            <w:r w:rsidRPr="00AC0A07">
              <w:rPr>
                <w:sz w:val="20"/>
                <w:szCs w:val="20"/>
              </w:rPr>
              <w:t>17</w:t>
            </w:r>
          </w:p>
        </w:tc>
        <w:tc>
          <w:tcPr>
            <w:tcW w:w="583" w:type="dxa"/>
            <w:shd w:val="clear" w:color="auto" w:fill="FFFFFF"/>
            <w:tcMar>
              <w:top w:w="0" w:type="dxa"/>
              <w:left w:w="30" w:type="dxa"/>
              <w:bottom w:w="0" w:type="dxa"/>
              <w:right w:w="30" w:type="dxa"/>
            </w:tcMar>
          </w:tcPr>
          <w:p w14:paraId="2B9D8158" w14:textId="143DE5E8" w:rsidR="00AC0A07" w:rsidRPr="00AC0A07" w:rsidRDefault="00AC0A07" w:rsidP="00AC0A07">
            <w:pPr>
              <w:jc w:val="center"/>
              <w:rPr>
                <w:sz w:val="20"/>
                <w:szCs w:val="20"/>
              </w:rPr>
            </w:pPr>
            <w:r w:rsidRPr="00AC0A07">
              <w:rPr>
                <w:sz w:val="20"/>
                <w:szCs w:val="20"/>
              </w:rPr>
              <w:t>2</w:t>
            </w:r>
          </w:p>
        </w:tc>
      </w:tr>
      <w:tr w:rsidR="00AC0A07" w:rsidRPr="00AC0A07" w14:paraId="76EC63C9" w14:textId="77777777" w:rsidTr="00AC0A07">
        <w:trPr>
          <w:gridAfter w:val="1"/>
          <w:wAfter w:w="26" w:type="dxa"/>
          <w:cantSplit/>
          <w:trHeight w:hRule="exact" w:val="378"/>
          <w:jc w:val="center"/>
        </w:trPr>
        <w:tc>
          <w:tcPr>
            <w:tcW w:w="735" w:type="dxa"/>
            <w:tcMar>
              <w:top w:w="0" w:type="dxa"/>
              <w:left w:w="30" w:type="dxa"/>
              <w:bottom w:w="0" w:type="dxa"/>
              <w:right w:w="30" w:type="dxa"/>
            </w:tcMar>
            <w:vAlign w:val="center"/>
          </w:tcPr>
          <w:p w14:paraId="12CDD3B1" w14:textId="77777777" w:rsidR="00AC0A07" w:rsidRPr="00AC0A07" w:rsidRDefault="00AC0A07" w:rsidP="00AC0A07">
            <w:pPr>
              <w:spacing w:after="120"/>
              <w:jc w:val="center"/>
              <w:rPr>
                <w:color w:val="000000"/>
                <w:sz w:val="20"/>
                <w:szCs w:val="20"/>
                <w:lang w:eastAsia="hr-HR"/>
              </w:rPr>
            </w:pPr>
            <w:r w:rsidRPr="00AC0A07">
              <w:rPr>
                <w:color w:val="000000"/>
                <w:sz w:val="20"/>
                <w:szCs w:val="20"/>
                <w:lang w:eastAsia="hr-HR"/>
              </w:rPr>
              <w:t>M</w:t>
            </w:r>
          </w:p>
        </w:tc>
        <w:tc>
          <w:tcPr>
            <w:tcW w:w="638" w:type="dxa"/>
            <w:shd w:val="clear" w:color="auto" w:fill="FFFFFF"/>
            <w:tcMar>
              <w:top w:w="0" w:type="dxa"/>
              <w:left w:w="30" w:type="dxa"/>
              <w:bottom w:w="0" w:type="dxa"/>
              <w:right w:w="30" w:type="dxa"/>
            </w:tcMar>
          </w:tcPr>
          <w:p w14:paraId="7D3EDBFA" w14:textId="7C8D402D" w:rsidR="00AC0A07" w:rsidRPr="00AC0A07" w:rsidRDefault="00AC0A07" w:rsidP="00AC0A07">
            <w:pPr>
              <w:jc w:val="center"/>
              <w:rPr>
                <w:sz w:val="20"/>
                <w:szCs w:val="20"/>
              </w:rPr>
            </w:pPr>
            <w:r w:rsidRPr="00AC0A07">
              <w:rPr>
                <w:sz w:val="20"/>
                <w:szCs w:val="20"/>
              </w:rPr>
              <w:t>2.504</w:t>
            </w:r>
          </w:p>
        </w:tc>
        <w:tc>
          <w:tcPr>
            <w:tcW w:w="483" w:type="dxa"/>
            <w:shd w:val="clear" w:color="auto" w:fill="FFFFFF"/>
            <w:tcMar>
              <w:top w:w="0" w:type="dxa"/>
              <w:left w:w="30" w:type="dxa"/>
              <w:bottom w:w="0" w:type="dxa"/>
              <w:right w:w="30" w:type="dxa"/>
            </w:tcMar>
          </w:tcPr>
          <w:p w14:paraId="6F8A0C3D" w14:textId="2F959C68" w:rsidR="00AC0A07" w:rsidRPr="00AC0A07" w:rsidRDefault="00AC0A07" w:rsidP="00AC0A07">
            <w:pPr>
              <w:jc w:val="center"/>
              <w:rPr>
                <w:sz w:val="20"/>
                <w:szCs w:val="20"/>
              </w:rPr>
            </w:pPr>
            <w:r w:rsidRPr="00AC0A07">
              <w:rPr>
                <w:sz w:val="20"/>
                <w:szCs w:val="20"/>
              </w:rPr>
              <w:t>113</w:t>
            </w:r>
          </w:p>
        </w:tc>
        <w:tc>
          <w:tcPr>
            <w:tcW w:w="429" w:type="dxa"/>
            <w:shd w:val="clear" w:color="auto" w:fill="FFFFFF"/>
            <w:tcMar>
              <w:top w:w="0" w:type="dxa"/>
              <w:left w:w="30" w:type="dxa"/>
              <w:bottom w:w="0" w:type="dxa"/>
              <w:right w:w="30" w:type="dxa"/>
            </w:tcMar>
          </w:tcPr>
          <w:p w14:paraId="1E047B45" w14:textId="5F4EEEAF" w:rsidR="00AC0A07" w:rsidRPr="00AC0A07" w:rsidRDefault="00AC0A07" w:rsidP="00AC0A07">
            <w:pPr>
              <w:jc w:val="center"/>
              <w:rPr>
                <w:sz w:val="20"/>
                <w:szCs w:val="20"/>
              </w:rPr>
            </w:pPr>
            <w:r w:rsidRPr="00AC0A07">
              <w:rPr>
                <w:sz w:val="20"/>
                <w:szCs w:val="20"/>
              </w:rPr>
              <w:t>128</w:t>
            </w:r>
          </w:p>
        </w:tc>
        <w:tc>
          <w:tcPr>
            <w:tcW w:w="429" w:type="dxa"/>
            <w:shd w:val="clear" w:color="auto" w:fill="FFFFFF"/>
            <w:tcMar>
              <w:top w:w="0" w:type="dxa"/>
              <w:left w:w="30" w:type="dxa"/>
              <w:bottom w:w="0" w:type="dxa"/>
              <w:right w:w="30" w:type="dxa"/>
            </w:tcMar>
          </w:tcPr>
          <w:p w14:paraId="2CF9CA54" w14:textId="7661648B" w:rsidR="00AC0A07" w:rsidRPr="00AC0A07" w:rsidRDefault="00AC0A07" w:rsidP="00AC0A07">
            <w:pPr>
              <w:jc w:val="center"/>
              <w:rPr>
                <w:sz w:val="20"/>
                <w:szCs w:val="20"/>
              </w:rPr>
            </w:pPr>
            <w:r w:rsidRPr="00AC0A07">
              <w:rPr>
                <w:sz w:val="20"/>
                <w:szCs w:val="20"/>
              </w:rPr>
              <w:t>120</w:t>
            </w:r>
          </w:p>
        </w:tc>
        <w:tc>
          <w:tcPr>
            <w:tcW w:w="428" w:type="dxa"/>
            <w:shd w:val="clear" w:color="auto" w:fill="FFFFFF"/>
            <w:tcMar>
              <w:top w:w="0" w:type="dxa"/>
              <w:left w:w="30" w:type="dxa"/>
              <w:bottom w:w="0" w:type="dxa"/>
              <w:right w:w="30" w:type="dxa"/>
            </w:tcMar>
          </w:tcPr>
          <w:p w14:paraId="05D3BE34" w14:textId="6D021D24" w:rsidR="00AC0A07" w:rsidRPr="00AC0A07" w:rsidRDefault="00AC0A07" w:rsidP="00AC0A07">
            <w:pPr>
              <w:jc w:val="center"/>
              <w:rPr>
                <w:sz w:val="20"/>
                <w:szCs w:val="20"/>
              </w:rPr>
            </w:pPr>
            <w:r w:rsidRPr="00AC0A07">
              <w:rPr>
                <w:sz w:val="20"/>
                <w:szCs w:val="20"/>
              </w:rPr>
              <w:t>116</w:t>
            </w:r>
          </w:p>
        </w:tc>
        <w:tc>
          <w:tcPr>
            <w:tcW w:w="420" w:type="dxa"/>
            <w:shd w:val="clear" w:color="auto" w:fill="FFFFFF"/>
            <w:tcMar>
              <w:top w:w="0" w:type="dxa"/>
              <w:left w:w="30" w:type="dxa"/>
              <w:bottom w:w="0" w:type="dxa"/>
              <w:right w:w="30" w:type="dxa"/>
            </w:tcMar>
          </w:tcPr>
          <w:p w14:paraId="27348185" w14:textId="71131D26" w:rsidR="00AC0A07" w:rsidRPr="00AC0A07" w:rsidRDefault="00AC0A07" w:rsidP="00AC0A07">
            <w:pPr>
              <w:jc w:val="center"/>
              <w:rPr>
                <w:sz w:val="20"/>
                <w:szCs w:val="20"/>
              </w:rPr>
            </w:pPr>
            <w:r w:rsidRPr="00AC0A07">
              <w:rPr>
                <w:sz w:val="20"/>
                <w:szCs w:val="20"/>
              </w:rPr>
              <w:t>112</w:t>
            </w:r>
          </w:p>
        </w:tc>
        <w:tc>
          <w:tcPr>
            <w:tcW w:w="526" w:type="dxa"/>
            <w:shd w:val="clear" w:color="auto" w:fill="FFFFFF"/>
            <w:tcMar>
              <w:top w:w="0" w:type="dxa"/>
              <w:left w:w="30" w:type="dxa"/>
              <w:bottom w:w="0" w:type="dxa"/>
              <w:right w:w="30" w:type="dxa"/>
            </w:tcMar>
          </w:tcPr>
          <w:p w14:paraId="2459A0BD" w14:textId="3E892F3B" w:rsidR="00AC0A07" w:rsidRPr="00AC0A07" w:rsidRDefault="00AC0A07" w:rsidP="00AC0A07">
            <w:pPr>
              <w:jc w:val="center"/>
              <w:rPr>
                <w:sz w:val="20"/>
                <w:szCs w:val="20"/>
              </w:rPr>
            </w:pPr>
            <w:r w:rsidRPr="00AC0A07">
              <w:rPr>
                <w:sz w:val="20"/>
                <w:szCs w:val="20"/>
              </w:rPr>
              <w:t>119</w:t>
            </w:r>
          </w:p>
        </w:tc>
        <w:tc>
          <w:tcPr>
            <w:tcW w:w="484" w:type="dxa"/>
            <w:shd w:val="clear" w:color="auto" w:fill="FFFFFF"/>
            <w:tcMar>
              <w:top w:w="0" w:type="dxa"/>
              <w:left w:w="30" w:type="dxa"/>
              <w:bottom w:w="0" w:type="dxa"/>
              <w:right w:w="30" w:type="dxa"/>
            </w:tcMar>
          </w:tcPr>
          <w:p w14:paraId="1D7828D6" w14:textId="1B34B3CA" w:rsidR="00AC0A07" w:rsidRPr="00AC0A07" w:rsidRDefault="00AC0A07" w:rsidP="00AC0A07">
            <w:pPr>
              <w:jc w:val="center"/>
              <w:rPr>
                <w:sz w:val="20"/>
                <w:szCs w:val="20"/>
              </w:rPr>
            </w:pPr>
            <w:r w:rsidRPr="00AC0A07">
              <w:rPr>
                <w:sz w:val="20"/>
                <w:szCs w:val="20"/>
              </w:rPr>
              <w:t>136</w:t>
            </w:r>
          </w:p>
        </w:tc>
        <w:tc>
          <w:tcPr>
            <w:tcW w:w="434" w:type="dxa"/>
            <w:shd w:val="clear" w:color="auto" w:fill="FFFFFF"/>
            <w:tcMar>
              <w:top w:w="0" w:type="dxa"/>
              <w:left w:w="30" w:type="dxa"/>
              <w:bottom w:w="0" w:type="dxa"/>
              <w:right w:w="30" w:type="dxa"/>
            </w:tcMar>
          </w:tcPr>
          <w:p w14:paraId="25C359BC" w14:textId="2B3E56D0" w:rsidR="00AC0A07" w:rsidRPr="00AC0A07" w:rsidRDefault="00AC0A07" w:rsidP="00AC0A07">
            <w:pPr>
              <w:jc w:val="center"/>
              <w:rPr>
                <w:sz w:val="20"/>
                <w:szCs w:val="20"/>
              </w:rPr>
            </w:pPr>
            <w:r w:rsidRPr="00AC0A07">
              <w:rPr>
                <w:sz w:val="20"/>
                <w:szCs w:val="20"/>
              </w:rPr>
              <w:t>212</w:t>
            </w:r>
          </w:p>
        </w:tc>
        <w:tc>
          <w:tcPr>
            <w:tcW w:w="567" w:type="dxa"/>
            <w:shd w:val="clear" w:color="auto" w:fill="FFFFFF"/>
            <w:tcMar>
              <w:top w:w="0" w:type="dxa"/>
              <w:left w:w="30" w:type="dxa"/>
              <w:bottom w:w="0" w:type="dxa"/>
              <w:right w:w="30" w:type="dxa"/>
            </w:tcMar>
          </w:tcPr>
          <w:p w14:paraId="5256396B" w14:textId="23425AE1" w:rsidR="00AC0A07" w:rsidRPr="00AC0A07" w:rsidRDefault="00AC0A07" w:rsidP="00AC0A07">
            <w:pPr>
              <w:jc w:val="center"/>
              <w:rPr>
                <w:sz w:val="20"/>
                <w:szCs w:val="20"/>
              </w:rPr>
            </w:pPr>
            <w:r w:rsidRPr="00AC0A07">
              <w:rPr>
                <w:sz w:val="20"/>
                <w:szCs w:val="20"/>
              </w:rPr>
              <w:t>195</w:t>
            </w:r>
          </w:p>
        </w:tc>
        <w:tc>
          <w:tcPr>
            <w:tcW w:w="440" w:type="dxa"/>
            <w:shd w:val="clear" w:color="auto" w:fill="FFFFFF"/>
            <w:tcMar>
              <w:top w:w="0" w:type="dxa"/>
              <w:left w:w="30" w:type="dxa"/>
              <w:bottom w:w="0" w:type="dxa"/>
              <w:right w:w="30" w:type="dxa"/>
            </w:tcMar>
          </w:tcPr>
          <w:p w14:paraId="50E59995" w14:textId="3574BE12" w:rsidR="00AC0A07" w:rsidRPr="00AC0A07" w:rsidRDefault="00AC0A07" w:rsidP="00AC0A07">
            <w:pPr>
              <w:jc w:val="center"/>
              <w:rPr>
                <w:sz w:val="20"/>
                <w:szCs w:val="20"/>
              </w:rPr>
            </w:pPr>
            <w:r w:rsidRPr="00AC0A07">
              <w:rPr>
                <w:sz w:val="20"/>
                <w:szCs w:val="20"/>
              </w:rPr>
              <w:t>172</w:t>
            </w:r>
          </w:p>
        </w:tc>
        <w:tc>
          <w:tcPr>
            <w:tcW w:w="433" w:type="dxa"/>
            <w:shd w:val="clear" w:color="auto" w:fill="FFFFFF"/>
            <w:tcMar>
              <w:top w:w="0" w:type="dxa"/>
              <w:left w:w="30" w:type="dxa"/>
              <w:bottom w:w="0" w:type="dxa"/>
              <w:right w:w="30" w:type="dxa"/>
            </w:tcMar>
          </w:tcPr>
          <w:p w14:paraId="1341CF8F" w14:textId="2598B188" w:rsidR="00AC0A07" w:rsidRPr="00AC0A07" w:rsidRDefault="00AC0A07" w:rsidP="00AC0A07">
            <w:pPr>
              <w:jc w:val="center"/>
              <w:rPr>
                <w:sz w:val="20"/>
                <w:szCs w:val="20"/>
              </w:rPr>
            </w:pPr>
            <w:r w:rsidRPr="00AC0A07">
              <w:rPr>
                <w:sz w:val="20"/>
                <w:szCs w:val="20"/>
              </w:rPr>
              <w:t>175</w:t>
            </w:r>
          </w:p>
        </w:tc>
        <w:tc>
          <w:tcPr>
            <w:tcW w:w="431" w:type="dxa"/>
            <w:shd w:val="clear" w:color="auto" w:fill="FFFFFF"/>
            <w:tcMar>
              <w:top w:w="0" w:type="dxa"/>
              <w:left w:w="30" w:type="dxa"/>
              <w:bottom w:w="0" w:type="dxa"/>
              <w:right w:w="30" w:type="dxa"/>
            </w:tcMar>
          </w:tcPr>
          <w:p w14:paraId="5EC4600A" w14:textId="2E02C98B" w:rsidR="00AC0A07" w:rsidRPr="00AC0A07" w:rsidRDefault="00AC0A07" w:rsidP="00AC0A07">
            <w:pPr>
              <w:jc w:val="center"/>
              <w:rPr>
                <w:sz w:val="20"/>
                <w:szCs w:val="20"/>
              </w:rPr>
            </w:pPr>
            <w:r w:rsidRPr="00AC0A07">
              <w:rPr>
                <w:sz w:val="20"/>
                <w:szCs w:val="20"/>
              </w:rPr>
              <w:t>188</w:t>
            </w:r>
          </w:p>
        </w:tc>
        <w:tc>
          <w:tcPr>
            <w:tcW w:w="572" w:type="dxa"/>
            <w:shd w:val="clear" w:color="auto" w:fill="FFFFFF"/>
            <w:tcMar>
              <w:top w:w="0" w:type="dxa"/>
              <w:left w:w="30" w:type="dxa"/>
              <w:bottom w:w="0" w:type="dxa"/>
              <w:right w:w="30" w:type="dxa"/>
            </w:tcMar>
          </w:tcPr>
          <w:p w14:paraId="2EA5373A" w14:textId="17BF69F5" w:rsidR="00AC0A07" w:rsidRPr="00AC0A07" w:rsidRDefault="00AC0A07" w:rsidP="00AC0A07">
            <w:pPr>
              <w:jc w:val="center"/>
              <w:rPr>
                <w:sz w:val="20"/>
                <w:szCs w:val="20"/>
              </w:rPr>
            </w:pPr>
            <w:r w:rsidRPr="00AC0A07">
              <w:rPr>
                <w:sz w:val="20"/>
                <w:szCs w:val="20"/>
              </w:rPr>
              <w:t>217</w:t>
            </w:r>
          </w:p>
        </w:tc>
        <w:tc>
          <w:tcPr>
            <w:tcW w:w="433" w:type="dxa"/>
            <w:shd w:val="clear" w:color="auto" w:fill="FFFFFF"/>
            <w:tcMar>
              <w:top w:w="0" w:type="dxa"/>
              <w:left w:w="30" w:type="dxa"/>
              <w:bottom w:w="0" w:type="dxa"/>
              <w:right w:w="30" w:type="dxa"/>
            </w:tcMar>
          </w:tcPr>
          <w:p w14:paraId="13446C83" w14:textId="1FF06419" w:rsidR="00AC0A07" w:rsidRPr="00AC0A07" w:rsidRDefault="00AC0A07" w:rsidP="00AC0A07">
            <w:pPr>
              <w:jc w:val="center"/>
              <w:rPr>
                <w:sz w:val="20"/>
                <w:szCs w:val="20"/>
              </w:rPr>
            </w:pPr>
            <w:r w:rsidRPr="00AC0A07">
              <w:rPr>
                <w:sz w:val="20"/>
                <w:szCs w:val="20"/>
              </w:rPr>
              <w:t>213</w:t>
            </w:r>
          </w:p>
        </w:tc>
        <w:tc>
          <w:tcPr>
            <w:tcW w:w="431" w:type="dxa"/>
            <w:shd w:val="clear" w:color="auto" w:fill="FFFFFF"/>
            <w:tcMar>
              <w:top w:w="0" w:type="dxa"/>
              <w:left w:w="30" w:type="dxa"/>
              <w:bottom w:w="0" w:type="dxa"/>
              <w:right w:w="30" w:type="dxa"/>
            </w:tcMar>
          </w:tcPr>
          <w:p w14:paraId="43039928" w14:textId="0C6618EF" w:rsidR="00AC0A07" w:rsidRPr="00AC0A07" w:rsidRDefault="00AC0A07" w:rsidP="00AC0A07">
            <w:pPr>
              <w:jc w:val="center"/>
              <w:rPr>
                <w:sz w:val="20"/>
                <w:szCs w:val="20"/>
              </w:rPr>
            </w:pPr>
            <w:r w:rsidRPr="00AC0A07">
              <w:rPr>
                <w:sz w:val="20"/>
                <w:szCs w:val="20"/>
              </w:rPr>
              <w:t>146</w:t>
            </w:r>
          </w:p>
        </w:tc>
        <w:tc>
          <w:tcPr>
            <w:tcW w:w="431" w:type="dxa"/>
            <w:shd w:val="clear" w:color="auto" w:fill="FFFFFF"/>
            <w:tcMar>
              <w:top w:w="0" w:type="dxa"/>
              <w:left w:w="30" w:type="dxa"/>
              <w:bottom w:w="0" w:type="dxa"/>
              <w:right w:w="30" w:type="dxa"/>
            </w:tcMar>
          </w:tcPr>
          <w:p w14:paraId="7C177CE1" w14:textId="320BF4D6" w:rsidR="00AC0A07" w:rsidRPr="00AC0A07" w:rsidRDefault="00AC0A07" w:rsidP="00AC0A07">
            <w:pPr>
              <w:jc w:val="center"/>
              <w:rPr>
                <w:sz w:val="20"/>
                <w:szCs w:val="20"/>
              </w:rPr>
            </w:pPr>
            <w:r w:rsidRPr="00AC0A07">
              <w:rPr>
                <w:sz w:val="20"/>
                <w:szCs w:val="20"/>
              </w:rPr>
              <w:t>70</w:t>
            </w:r>
          </w:p>
        </w:tc>
        <w:tc>
          <w:tcPr>
            <w:tcW w:w="431" w:type="dxa"/>
            <w:shd w:val="clear" w:color="auto" w:fill="FFFFFF"/>
            <w:tcMar>
              <w:top w:w="0" w:type="dxa"/>
              <w:left w:w="30" w:type="dxa"/>
              <w:bottom w:w="0" w:type="dxa"/>
              <w:right w:w="30" w:type="dxa"/>
            </w:tcMar>
          </w:tcPr>
          <w:p w14:paraId="2C1EAC6A" w14:textId="4F8C9C6C" w:rsidR="00AC0A07" w:rsidRPr="00AC0A07" w:rsidRDefault="00AC0A07" w:rsidP="00AC0A07">
            <w:pPr>
              <w:jc w:val="center"/>
              <w:rPr>
                <w:sz w:val="20"/>
                <w:szCs w:val="20"/>
              </w:rPr>
            </w:pPr>
            <w:r w:rsidRPr="00AC0A07">
              <w:rPr>
                <w:sz w:val="20"/>
                <w:szCs w:val="20"/>
              </w:rPr>
              <w:t>44</w:t>
            </w:r>
          </w:p>
        </w:tc>
        <w:tc>
          <w:tcPr>
            <w:tcW w:w="576" w:type="dxa"/>
            <w:shd w:val="clear" w:color="auto" w:fill="FFFFFF"/>
            <w:tcMar>
              <w:top w:w="0" w:type="dxa"/>
              <w:left w:w="30" w:type="dxa"/>
              <w:bottom w:w="0" w:type="dxa"/>
              <w:right w:w="30" w:type="dxa"/>
            </w:tcMar>
          </w:tcPr>
          <w:p w14:paraId="2FC92EE8" w14:textId="6C7EABD5" w:rsidR="00AC0A07" w:rsidRPr="00AC0A07" w:rsidRDefault="00AC0A07" w:rsidP="00AC0A07">
            <w:pPr>
              <w:jc w:val="center"/>
              <w:rPr>
                <w:sz w:val="20"/>
                <w:szCs w:val="20"/>
              </w:rPr>
            </w:pPr>
            <w:r w:rsidRPr="00AC0A07">
              <w:rPr>
                <w:sz w:val="20"/>
                <w:szCs w:val="20"/>
              </w:rPr>
              <w:t>24</w:t>
            </w:r>
          </w:p>
        </w:tc>
        <w:tc>
          <w:tcPr>
            <w:tcW w:w="433" w:type="dxa"/>
            <w:shd w:val="clear" w:color="auto" w:fill="FFFFFF"/>
            <w:tcMar>
              <w:top w:w="0" w:type="dxa"/>
              <w:left w:w="30" w:type="dxa"/>
              <w:bottom w:w="0" w:type="dxa"/>
              <w:right w:w="30" w:type="dxa"/>
            </w:tcMar>
          </w:tcPr>
          <w:p w14:paraId="5419504C" w14:textId="6974FCA3" w:rsidR="00AC0A07" w:rsidRPr="00AC0A07" w:rsidRDefault="00AC0A07" w:rsidP="00AC0A07">
            <w:pPr>
              <w:jc w:val="center"/>
              <w:rPr>
                <w:sz w:val="20"/>
                <w:szCs w:val="20"/>
              </w:rPr>
            </w:pPr>
            <w:r w:rsidRPr="00AC0A07">
              <w:rPr>
                <w:sz w:val="20"/>
                <w:szCs w:val="20"/>
              </w:rPr>
              <w:t>3</w:t>
            </w:r>
          </w:p>
        </w:tc>
        <w:tc>
          <w:tcPr>
            <w:tcW w:w="583" w:type="dxa"/>
            <w:shd w:val="clear" w:color="auto" w:fill="FFFFFF"/>
            <w:tcMar>
              <w:top w:w="0" w:type="dxa"/>
              <w:left w:w="30" w:type="dxa"/>
              <w:bottom w:w="0" w:type="dxa"/>
              <w:right w:w="30" w:type="dxa"/>
            </w:tcMar>
          </w:tcPr>
          <w:p w14:paraId="6A2A6187" w14:textId="34C66FAC" w:rsidR="00AC0A07" w:rsidRPr="00AC0A07" w:rsidRDefault="00AC0A07" w:rsidP="00AC0A07">
            <w:pPr>
              <w:jc w:val="center"/>
              <w:rPr>
                <w:sz w:val="20"/>
                <w:szCs w:val="20"/>
              </w:rPr>
            </w:pPr>
            <w:r w:rsidRPr="00AC0A07">
              <w:rPr>
                <w:sz w:val="20"/>
                <w:szCs w:val="20"/>
              </w:rPr>
              <w:t>1</w:t>
            </w:r>
          </w:p>
        </w:tc>
      </w:tr>
      <w:tr w:rsidR="00AC0A07" w:rsidRPr="00AC0A07" w14:paraId="2B0CE1E1" w14:textId="77777777" w:rsidTr="00AC0A07">
        <w:trPr>
          <w:gridAfter w:val="1"/>
          <w:wAfter w:w="26" w:type="dxa"/>
          <w:cantSplit/>
          <w:trHeight w:hRule="exact" w:val="513"/>
          <w:jc w:val="center"/>
        </w:trPr>
        <w:tc>
          <w:tcPr>
            <w:tcW w:w="735" w:type="dxa"/>
            <w:tcMar>
              <w:top w:w="0" w:type="dxa"/>
              <w:left w:w="30" w:type="dxa"/>
              <w:bottom w:w="0" w:type="dxa"/>
              <w:right w:w="30" w:type="dxa"/>
            </w:tcMar>
            <w:vAlign w:val="center"/>
          </w:tcPr>
          <w:p w14:paraId="65BD1DDD" w14:textId="77777777" w:rsidR="00AC0A07" w:rsidRPr="00AC0A07" w:rsidRDefault="00AC0A07" w:rsidP="00AC0A07">
            <w:pPr>
              <w:spacing w:after="120"/>
              <w:jc w:val="center"/>
              <w:rPr>
                <w:color w:val="000000"/>
                <w:sz w:val="20"/>
                <w:szCs w:val="20"/>
                <w:lang w:eastAsia="hr-HR"/>
              </w:rPr>
            </w:pPr>
            <w:r w:rsidRPr="00AC0A07">
              <w:rPr>
                <w:color w:val="000000"/>
                <w:sz w:val="20"/>
                <w:szCs w:val="20"/>
                <w:lang w:eastAsia="hr-HR"/>
              </w:rPr>
              <w:t>Ž</w:t>
            </w:r>
          </w:p>
        </w:tc>
        <w:tc>
          <w:tcPr>
            <w:tcW w:w="638" w:type="dxa"/>
            <w:shd w:val="clear" w:color="auto" w:fill="FFFFFF"/>
            <w:tcMar>
              <w:top w:w="0" w:type="dxa"/>
              <w:left w:w="30" w:type="dxa"/>
              <w:bottom w:w="0" w:type="dxa"/>
              <w:right w:w="30" w:type="dxa"/>
            </w:tcMar>
          </w:tcPr>
          <w:p w14:paraId="232F8D44" w14:textId="752E627C" w:rsidR="00AC0A07" w:rsidRPr="00AC0A07" w:rsidRDefault="00AC0A07" w:rsidP="00AC0A07">
            <w:pPr>
              <w:jc w:val="center"/>
              <w:rPr>
                <w:sz w:val="20"/>
                <w:szCs w:val="20"/>
              </w:rPr>
            </w:pPr>
            <w:r w:rsidRPr="00AC0A07">
              <w:rPr>
                <w:sz w:val="20"/>
                <w:szCs w:val="20"/>
              </w:rPr>
              <w:t>2.592</w:t>
            </w:r>
          </w:p>
        </w:tc>
        <w:tc>
          <w:tcPr>
            <w:tcW w:w="483" w:type="dxa"/>
            <w:shd w:val="clear" w:color="auto" w:fill="FFFFFF"/>
            <w:tcMar>
              <w:top w:w="0" w:type="dxa"/>
              <w:left w:w="30" w:type="dxa"/>
              <w:bottom w:w="0" w:type="dxa"/>
              <w:right w:w="30" w:type="dxa"/>
            </w:tcMar>
          </w:tcPr>
          <w:p w14:paraId="724B2558" w14:textId="01DD2E50" w:rsidR="00AC0A07" w:rsidRPr="00AC0A07" w:rsidRDefault="00AC0A07" w:rsidP="00AC0A07">
            <w:pPr>
              <w:jc w:val="center"/>
              <w:rPr>
                <w:sz w:val="20"/>
                <w:szCs w:val="20"/>
              </w:rPr>
            </w:pPr>
            <w:r w:rsidRPr="00AC0A07">
              <w:rPr>
                <w:sz w:val="20"/>
                <w:szCs w:val="20"/>
              </w:rPr>
              <w:t>104</w:t>
            </w:r>
          </w:p>
        </w:tc>
        <w:tc>
          <w:tcPr>
            <w:tcW w:w="429" w:type="dxa"/>
            <w:shd w:val="clear" w:color="auto" w:fill="FFFFFF"/>
            <w:tcMar>
              <w:top w:w="0" w:type="dxa"/>
              <w:left w:w="30" w:type="dxa"/>
              <w:bottom w:w="0" w:type="dxa"/>
              <w:right w:w="30" w:type="dxa"/>
            </w:tcMar>
          </w:tcPr>
          <w:p w14:paraId="47E49149" w14:textId="2DF5CF0C" w:rsidR="00AC0A07" w:rsidRPr="00AC0A07" w:rsidRDefault="00AC0A07" w:rsidP="00AC0A07">
            <w:pPr>
              <w:jc w:val="center"/>
              <w:rPr>
                <w:sz w:val="20"/>
                <w:szCs w:val="20"/>
              </w:rPr>
            </w:pPr>
            <w:r w:rsidRPr="00AC0A07">
              <w:rPr>
                <w:sz w:val="20"/>
                <w:szCs w:val="20"/>
              </w:rPr>
              <w:t>109</w:t>
            </w:r>
          </w:p>
        </w:tc>
        <w:tc>
          <w:tcPr>
            <w:tcW w:w="429" w:type="dxa"/>
            <w:shd w:val="clear" w:color="auto" w:fill="FFFFFF"/>
            <w:tcMar>
              <w:top w:w="0" w:type="dxa"/>
              <w:left w:w="30" w:type="dxa"/>
              <w:bottom w:w="0" w:type="dxa"/>
              <w:right w:w="30" w:type="dxa"/>
            </w:tcMar>
          </w:tcPr>
          <w:p w14:paraId="26A68226" w14:textId="183D007C" w:rsidR="00AC0A07" w:rsidRPr="00AC0A07" w:rsidRDefault="00AC0A07" w:rsidP="00AC0A07">
            <w:pPr>
              <w:jc w:val="center"/>
              <w:rPr>
                <w:sz w:val="20"/>
                <w:szCs w:val="20"/>
              </w:rPr>
            </w:pPr>
            <w:r w:rsidRPr="00AC0A07">
              <w:rPr>
                <w:sz w:val="20"/>
                <w:szCs w:val="20"/>
              </w:rPr>
              <w:t>136</w:t>
            </w:r>
          </w:p>
        </w:tc>
        <w:tc>
          <w:tcPr>
            <w:tcW w:w="428" w:type="dxa"/>
            <w:shd w:val="clear" w:color="auto" w:fill="FFFFFF"/>
            <w:tcMar>
              <w:top w:w="0" w:type="dxa"/>
              <w:left w:w="30" w:type="dxa"/>
              <w:bottom w:w="0" w:type="dxa"/>
              <w:right w:w="30" w:type="dxa"/>
            </w:tcMar>
          </w:tcPr>
          <w:p w14:paraId="5CDBC378" w14:textId="2C7D3E0F" w:rsidR="00AC0A07" w:rsidRPr="00AC0A07" w:rsidRDefault="00AC0A07" w:rsidP="00AC0A07">
            <w:pPr>
              <w:jc w:val="center"/>
              <w:rPr>
                <w:sz w:val="20"/>
                <w:szCs w:val="20"/>
              </w:rPr>
            </w:pPr>
            <w:r w:rsidRPr="00AC0A07">
              <w:rPr>
                <w:sz w:val="20"/>
                <w:szCs w:val="20"/>
              </w:rPr>
              <w:t>109</w:t>
            </w:r>
          </w:p>
        </w:tc>
        <w:tc>
          <w:tcPr>
            <w:tcW w:w="420" w:type="dxa"/>
            <w:shd w:val="clear" w:color="auto" w:fill="FFFFFF"/>
            <w:tcMar>
              <w:top w:w="0" w:type="dxa"/>
              <w:left w:w="30" w:type="dxa"/>
              <w:bottom w:w="0" w:type="dxa"/>
              <w:right w:w="30" w:type="dxa"/>
            </w:tcMar>
          </w:tcPr>
          <w:p w14:paraId="75E6C05C" w14:textId="5140CFC4" w:rsidR="00AC0A07" w:rsidRPr="00AC0A07" w:rsidRDefault="00AC0A07" w:rsidP="00AC0A07">
            <w:pPr>
              <w:jc w:val="center"/>
              <w:rPr>
                <w:sz w:val="20"/>
                <w:szCs w:val="20"/>
              </w:rPr>
            </w:pPr>
            <w:r w:rsidRPr="00AC0A07">
              <w:rPr>
                <w:sz w:val="20"/>
                <w:szCs w:val="20"/>
              </w:rPr>
              <w:t>125</w:t>
            </w:r>
          </w:p>
        </w:tc>
        <w:tc>
          <w:tcPr>
            <w:tcW w:w="526" w:type="dxa"/>
            <w:shd w:val="clear" w:color="auto" w:fill="FFFFFF"/>
            <w:tcMar>
              <w:top w:w="0" w:type="dxa"/>
              <w:left w:w="30" w:type="dxa"/>
              <w:bottom w:w="0" w:type="dxa"/>
              <w:right w:w="30" w:type="dxa"/>
            </w:tcMar>
          </w:tcPr>
          <w:p w14:paraId="306E8D99" w14:textId="53F26F45" w:rsidR="00AC0A07" w:rsidRPr="00AC0A07" w:rsidRDefault="00AC0A07" w:rsidP="00AC0A07">
            <w:pPr>
              <w:jc w:val="center"/>
              <w:rPr>
                <w:sz w:val="20"/>
                <w:szCs w:val="20"/>
              </w:rPr>
            </w:pPr>
            <w:r w:rsidRPr="00AC0A07">
              <w:rPr>
                <w:sz w:val="20"/>
                <w:szCs w:val="20"/>
              </w:rPr>
              <w:t>112</w:t>
            </w:r>
          </w:p>
        </w:tc>
        <w:tc>
          <w:tcPr>
            <w:tcW w:w="484" w:type="dxa"/>
            <w:shd w:val="clear" w:color="auto" w:fill="FFFFFF"/>
            <w:tcMar>
              <w:top w:w="0" w:type="dxa"/>
              <w:left w:w="30" w:type="dxa"/>
              <w:bottom w:w="0" w:type="dxa"/>
              <w:right w:w="30" w:type="dxa"/>
            </w:tcMar>
          </w:tcPr>
          <w:p w14:paraId="1C3AE9F2" w14:textId="1BF696B6" w:rsidR="00AC0A07" w:rsidRPr="00AC0A07" w:rsidRDefault="00AC0A07" w:rsidP="00AC0A07">
            <w:pPr>
              <w:jc w:val="center"/>
              <w:rPr>
                <w:sz w:val="20"/>
                <w:szCs w:val="20"/>
              </w:rPr>
            </w:pPr>
            <w:r w:rsidRPr="00AC0A07">
              <w:rPr>
                <w:sz w:val="20"/>
                <w:szCs w:val="20"/>
              </w:rPr>
              <w:t>139</w:t>
            </w:r>
          </w:p>
        </w:tc>
        <w:tc>
          <w:tcPr>
            <w:tcW w:w="434" w:type="dxa"/>
            <w:shd w:val="clear" w:color="auto" w:fill="FFFFFF"/>
            <w:tcMar>
              <w:top w:w="0" w:type="dxa"/>
              <w:left w:w="30" w:type="dxa"/>
              <w:bottom w:w="0" w:type="dxa"/>
              <w:right w:w="30" w:type="dxa"/>
            </w:tcMar>
          </w:tcPr>
          <w:p w14:paraId="1B2DA7B5" w14:textId="55E9F202" w:rsidR="00AC0A07" w:rsidRPr="00AC0A07" w:rsidRDefault="00AC0A07" w:rsidP="00AC0A07">
            <w:pPr>
              <w:jc w:val="center"/>
              <w:rPr>
                <w:sz w:val="20"/>
                <w:szCs w:val="20"/>
              </w:rPr>
            </w:pPr>
            <w:r w:rsidRPr="00AC0A07">
              <w:rPr>
                <w:sz w:val="20"/>
                <w:szCs w:val="20"/>
              </w:rPr>
              <w:t>181</w:t>
            </w:r>
          </w:p>
        </w:tc>
        <w:tc>
          <w:tcPr>
            <w:tcW w:w="567" w:type="dxa"/>
            <w:shd w:val="clear" w:color="auto" w:fill="FFFFFF"/>
            <w:tcMar>
              <w:top w:w="0" w:type="dxa"/>
              <w:left w:w="30" w:type="dxa"/>
              <w:bottom w:w="0" w:type="dxa"/>
              <w:right w:w="30" w:type="dxa"/>
            </w:tcMar>
          </w:tcPr>
          <w:p w14:paraId="41878679" w14:textId="1C0066B2" w:rsidR="00AC0A07" w:rsidRPr="00AC0A07" w:rsidRDefault="00AC0A07" w:rsidP="00AC0A07">
            <w:pPr>
              <w:jc w:val="center"/>
              <w:rPr>
                <w:sz w:val="20"/>
                <w:szCs w:val="20"/>
              </w:rPr>
            </w:pPr>
            <w:r w:rsidRPr="00AC0A07">
              <w:rPr>
                <w:sz w:val="20"/>
                <w:szCs w:val="20"/>
              </w:rPr>
              <w:t>195</w:t>
            </w:r>
          </w:p>
        </w:tc>
        <w:tc>
          <w:tcPr>
            <w:tcW w:w="440" w:type="dxa"/>
            <w:shd w:val="clear" w:color="auto" w:fill="FFFFFF"/>
            <w:tcMar>
              <w:top w:w="0" w:type="dxa"/>
              <w:left w:w="30" w:type="dxa"/>
              <w:bottom w:w="0" w:type="dxa"/>
              <w:right w:w="30" w:type="dxa"/>
            </w:tcMar>
          </w:tcPr>
          <w:p w14:paraId="073EA0E2" w14:textId="3596C636" w:rsidR="00AC0A07" w:rsidRPr="00AC0A07" w:rsidRDefault="00AC0A07" w:rsidP="00AC0A07">
            <w:pPr>
              <w:jc w:val="center"/>
              <w:rPr>
                <w:sz w:val="20"/>
                <w:szCs w:val="20"/>
              </w:rPr>
            </w:pPr>
            <w:r w:rsidRPr="00AC0A07">
              <w:rPr>
                <w:sz w:val="20"/>
                <w:szCs w:val="20"/>
              </w:rPr>
              <w:t>175</w:t>
            </w:r>
          </w:p>
        </w:tc>
        <w:tc>
          <w:tcPr>
            <w:tcW w:w="433" w:type="dxa"/>
            <w:shd w:val="clear" w:color="auto" w:fill="FFFFFF"/>
            <w:tcMar>
              <w:top w:w="0" w:type="dxa"/>
              <w:left w:w="30" w:type="dxa"/>
              <w:bottom w:w="0" w:type="dxa"/>
              <w:right w:w="30" w:type="dxa"/>
            </w:tcMar>
          </w:tcPr>
          <w:p w14:paraId="08AEB82D" w14:textId="2AECDEBB" w:rsidR="00AC0A07" w:rsidRPr="00AC0A07" w:rsidRDefault="00AC0A07" w:rsidP="00AC0A07">
            <w:pPr>
              <w:jc w:val="center"/>
              <w:rPr>
                <w:sz w:val="20"/>
                <w:szCs w:val="20"/>
              </w:rPr>
            </w:pPr>
            <w:r w:rsidRPr="00AC0A07">
              <w:rPr>
                <w:sz w:val="20"/>
                <w:szCs w:val="20"/>
              </w:rPr>
              <w:t>178</w:t>
            </w:r>
          </w:p>
        </w:tc>
        <w:tc>
          <w:tcPr>
            <w:tcW w:w="431" w:type="dxa"/>
            <w:shd w:val="clear" w:color="auto" w:fill="FFFFFF"/>
            <w:tcMar>
              <w:top w:w="0" w:type="dxa"/>
              <w:left w:w="30" w:type="dxa"/>
              <w:bottom w:w="0" w:type="dxa"/>
              <w:right w:w="30" w:type="dxa"/>
            </w:tcMar>
          </w:tcPr>
          <w:p w14:paraId="31DC410F" w14:textId="3BDBFE32" w:rsidR="00AC0A07" w:rsidRPr="00AC0A07" w:rsidRDefault="00AC0A07" w:rsidP="00AC0A07">
            <w:pPr>
              <w:jc w:val="center"/>
              <w:rPr>
                <w:sz w:val="20"/>
                <w:szCs w:val="20"/>
              </w:rPr>
            </w:pPr>
            <w:r w:rsidRPr="00AC0A07">
              <w:rPr>
                <w:sz w:val="20"/>
                <w:szCs w:val="20"/>
              </w:rPr>
              <w:t>191</w:t>
            </w:r>
          </w:p>
        </w:tc>
        <w:tc>
          <w:tcPr>
            <w:tcW w:w="572" w:type="dxa"/>
            <w:shd w:val="clear" w:color="auto" w:fill="FFFFFF"/>
            <w:tcMar>
              <w:top w:w="0" w:type="dxa"/>
              <w:left w:w="30" w:type="dxa"/>
              <w:bottom w:w="0" w:type="dxa"/>
              <w:right w:w="30" w:type="dxa"/>
            </w:tcMar>
          </w:tcPr>
          <w:p w14:paraId="69B8A474" w14:textId="5FFE3DD9" w:rsidR="00AC0A07" w:rsidRPr="00AC0A07" w:rsidRDefault="00AC0A07" w:rsidP="00AC0A07">
            <w:pPr>
              <w:jc w:val="center"/>
              <w:rPr>
                <w:sz w:val="20"/>
                <w:szCs w:val="20"/>
              </w:rPr>
            </w:pPr>
            <w:r w:rsidRPr="00AC0A07">
              <w:rPr>
                <w:sz w:val="20"/>
                <w:szCs w:val="20"/>
              </w:rPr>
              <w:t>228</w:t>
            </w:r>
          </w:p>
        </w:tc>
        <w:tc>
          <w:tcPr>
            <w:tcW w:w="433" w:type="dxa"/>
            <w:shd w:val="clear" w:color="auto" w:fill="FFFFFF"/>
            <w:tcMar>
              <w:top w:w="0" w:type="dxa"/>
              <w:left w:w="30" w:type="dxa"/>
              <w:bottom w:w="0" w:type="dxa"/>
              <w:right w:w="30" w:type="dxa"/>
            </w:tcMar>
          </w:tcPr>
          <w:p w14:paraId="6B89E555" w14:textId="4D9E1EBE" w:rsidR="00AC0A07" w:rsidRPr="00AC0A07" w:rsidRDefault="00AC0A07" w:rsidP="00AC0A07">
            <w:pPr>
              <w:jc w:val="center"/>
              <w:rPr>
                <w:sz w:val="20"/>
                <w:szCs w:val="20"/>
              </w:rPr>
            </w:pPr>
            <w:r w:rsidRPr="00AC0A07">
              <w:rPr>
                <w:sz w:val="20"/>
                <w:szCs w:val="20"/>
              </w:rPr>
              <w:t>216</w:t>
            </w:r>
          </w:p>
        </w:tc>
        <w:tc>
          <w:tcPr>
            <w:tcW w:w="431" w:type="dxa"/>
            <w:shd w:val="clear" w:color="auto" w:fill="FFFFFF"/>
            <w:tcMar>
              <w:top w:w="0" w:type="dxa"/>
              <w:left w:w="30" w:type="dxa"/>
              <w:bottom w:w="0" w:type="dxa"/>
              <w:right w:w="30" w:type="dxa"/>
            </w:tcMar>
          </w:tcPr>
          <w:p w14:paraId="242FDD00" w14:textId="2A88A962" w:rsidR="00AC0A07" w:rsidRPr="00AC0A07" w:rsidRDefault="00AC0A07" w:rsidP="00AC0A07">
            <w:pPr>
              <w:jc w:val="center"/>
              <w:rPr>
                <w:sz w:val="20"/>
                <w:szCs w:val="20"/>
              </w:rPr>
            </w:pPr>
            <w:r w:rsidRPr="00AC0A07">
              <w:rPr>
                <w:sz w:val="20"/>
                <w:szCs w:val="20"/>
              </w:rPr>
              <w:t>148</w:t>
            </w:r>
          </w:p>
        </w:tc>
        <w:tc>
          <w:tcPr>
            <w:tcW w:w="431" w:type="dxa"/>
            <w:shd w:val="clear" w:color="auto" w:fill="FFFFFF"/>
            <w:tcMar>
              <w:top w:w="0" w:type="dxa"/>
              <w:left w:w="30" w:type="dxa"/>
              <w:bottom w:w="0" w:type="dxa"/>
              <w:right w:w="30" w:type="dxa"/>
            </w:tcMar>
          </w:tcPr>
          <w:p w14:paraId="5B3E0ADC" w14:textId="66C08DAF" w:rsidR="00AC0A07" w:rsidRPr="00AC0A07" w:rsidRDefault="00AC0A07" w:rsidP="00AC0A07">
            <w:pPr>
              <w:jc w:val="center"/>
              <w:rPr>
                <w:sz w:val="20"/>
                <w:szCs w:val="20"/>
              </w:rPr>
            </w:pPr>
            <w:r w:rsidRPr="00AC0A07">
              <w:rPr>
                <w:sz w:val="20"/>
                <w:szCs w:val="20"/>
              </w:rPr>
              <w:t>77</w:t>
            </w:r>
          </w:p>
        </w:tc>
        <w:tc>
          <w:tcPr>
            <w:tcW w:w="431" w:type="dxa"/>
            <w:shd w:val="clear" w:color="auto" w:fill="FFFFFF"/>
            <w:tcMar>
              <w:top w:w="0" w:type="dxa"/>
              <w:left w:w="30" w:type="dxa"/>
              <w:bottom w:w="0" w:type="dxa"/>
              <w:right w:w="30" w:type="dxa"/>
            </w:tcMar>
          </w:tcPr>
          <w:p w14:paraId="76338D29" w14:textId="511A05A1" w:rsidR="00AC0A07" w:rsidRPr="00AC0A07" w:rsidRDefault="00AC0A07" w:rsidP="00AC0A07">
            <w:pPr>
              <w:jc w:val="center"/>
              <w:rPr>
                <w:sz w:val="20"/>
                <w:szCs w:val="20"/>
              </w:rPr>
            </w:pPr>
            <w:r w:rsidRPr="00AC0A07">
              <w:rPr>
                <w:sz w:val="20"/>
                <w:szCs w:val="20"/>
              </w:rPr>
              <w:t>105</w:t>
            </w:r>
          </w:p>
        </w:tc>
        <w:tc>
          <w:tcPr>
            <w:tcW w:w="576" w:type="dxa"/>
            <w:shd w:val="clear" w:color="auto" w:fill="FFFFFF"/>
            <w:tcMar>
              <w:top w:w="0" w:type="dxa"/>
              <w:left w:w="30" w:type="dxa"/>
              <w:bottom w:w="0" w:type="dxa"/>
              <w:right w:w="30" w:type="dxa"/>
            </w:tcMar>
          </w:tcPr>
          <w:p w14:paraId="32BB45AC" w14:textId="167A9C62" w:rsidR="00AC0A07" w:rsidRPr="00AC0A07" w:rsidRDefault="00AC0A07" w:rsidP="00AC0A07">
            <w:pPr>
              <w:jc w:val="center"/>
              <w:rPr>
                <w:sz w:val="20"/>
                <w:szCs w:val="20"/>
              </w:rPr>
            </w:pPr>
            <w:r w:rsidRPr="00AC0A07">
              <w:rPr>
                <w:sz w:val="20"/>
                <w:szCs w:val="20"/>
              </w:rPr>
              <w:t>49</w:t>
            </w:r>
          </w:p>
        </w:tc>
        <w:tc>
          <w:tcPr>
            <w:tcW w:w="433" w:type="dxa"/>
            <w:shd w:val="clear" w:color="auto" w:fill="FFFFFF"/>
            <w:tcMar>
              <w:top w:w="0" w:type="dxa"/>
              <w:left w:w="30" w:type="dxa"/>
              <w:bottom w:w="0" w:type="dxa"/>
              <w:right w:w="30" w:type="dxa"/>
            </w:tcMar>
          </w:tcPr>
          <w:p w14:paraId="556CA0FD" w14:textId="16A3673B" w:rsidR="00AC0A07" w:rsidRPr="00AC0A07" w:rsidRDefault="00AC0A07" w:rsidP="00AC0A07">
            <w:pPr>
              <w:jc w:val="center"/>
              <w:rPr>
                <w:sz w:val="20"/>
                <w:szCs w:val="20"/>
              </w:rPr>
            </w:pPr>
            <w:r w:rsidRPr="00AC0A07">
              <w:rPr>
                <w:sz w:val="20"/>
                <w:szCs w:val="20"/>
              </w:rPr>
              <w:t>14</w:t>
            </w:r>
          </w:p>
        </w:tc>
        <w:tc>
          <w:tcPr>
            <w:tcW w:w="583" w:type="dxa"/>
            <w:shd w:val="clear" w:color="auto" w:fill="FFFFFF"/>
            <w:tcMar>
              <w:top w:w="0" w:type="dxa"/>
              <w:left w:w="30" w:type="dxa"/>
              <w:bottom w:w="0" w:type="dxa"/>
              <w:right w:w="30" w:type="dxa"/>
            </w:tcMar>
          </w:tcPr>
          <w:p w14:paraId="4368EB04" w14:textId="67A4B401" w:rsidR="00AC0A07" w:rsidRPr="00AC0A07" w:rsidRDefault="00AC0A07" w:rsidP="00AC0A07">
            <w:pPr>
              <w:jc w:val="center"/>
              <w:rPr>
                <w:sz w:val="20"/>
                <w:szCs w:val="20"/>
              </w:rPr>
            </w:pPr>
            <w:r w:rsidRPr="00AC0A07">
              <w:rPr>
                <w:sz w:val="20"/>
                <w:szCs w:val="20"/>
              </w:rPr>
              <w:t>1</w:t>
            </w:r>
          </w:p>
        </w:tc>
      </w:tr>
    </w:tbl>
    <w:p w14:paraId="6CAB3AAE" w14:textId="3027AD52" w:rsidR="004F5285" w:rsidRPr="00AC0A07" w:rsidRDefault="0004340C" w:rsidP="00C92600">
      <w:pPr>
        <w:pStyle w:val="Bezproreda"/>
        <w:jc w:val="center"/>
      </w:pPr>
      <w:r w:rsidRPr="00AC0A07">
        <w:t>Izvor: Državni zavod za statistiku, Popis stanovništva 20</w:t>
      </w:r>
      <w:r w:rsidR="00AC0A07">
        <w:t>2</w:t>
      </w:r>
      <w:r w:rsidRPr="00AC0A07">
        <w:t>1.</w:t>
      </w:r>
    </w:p>
    <w:p w14:paraId="682B4716" w14:textId="77777777" w:rsidR="00C92600" w:rsidRPr="008F4370" w:rsidRDefault="00C92600" w:rsidP="00C92600">
      <w:pPr>
        <w:pStyle w:val="Bezproreda"/>
        <w:jc w:val="center"/>
        <w:rPr>
          <w:highlight w:val="yellow"/>
        </w:rPr>
      </w:pPr>
    </w:p>
    <w:p w14:paraId="53F76791" w14:textId="386E2B11" w:rsidR="006876AA" w:rsidRDefault="006876AA" w:rsidP="006876AA">
      <w:r w:rsidRPr="00FD608A">
        <w:t xml:space="preserve">Promatrajući spolnu strukturu stanovništva na području </w:t>
      </w:r>
      <w:r w:rsidR="00A77176" w:rsidRPr="00FD608A">
        <w:t>Općine Jelenje</w:t>
      </w:r>
      <w:r w:rsidRPr="00FD608A">
        <w:t xml:space="preserve"> vidljiv je uravnotežen odnos žena i muškaraca. Zastupljenost žena iznosi </w:t>
      </w:r>
      <w:r w:rsidR="00F3264B">
        <w:t>50,86</w:t>
      </w:r>
      <w:r w:rsidRPr="00FD608A">
        <w:t xml:space="preserve">%, dok je zastupljenost muškaraca </w:t>
      </w:r>
      <w:r w:rsidR="00F3264B">
        <w:t>49,14</w:t>
      </w:r>
      <w:r w:rsidRPr="00FD608A">
        <w:t>%.</w:t>
      </w:r>
    </w:p>
    <w:p w14:paraId="36BC327E" w14:textId="5CDD93C8" w:rsidR="001B66B5" w:rsidRPr="00FD608A" w:rsidRDefault="001B66B5" w:rsidP="001B66B5">
      <w:pPr>
        <w:jc w:val="center"/>
      </w:pPr>
      <w:r w:rsidRPr="00FD608A">
        <w:rPr>
          <w:b/>
          <w:iCs/>
          <w:color w:val="54883D"/>
          <w:sz w:val="20"/>
          <w:szCs w:val="20"/>
        </w:rPr>
        <w:t xml:space="preserve">Slika </w:t>
      </w:r>
      <w:r w:rsidRPr="00FD608A">
        <w:rPr>
          <w:b/>
          <w:iCs/>
          <w:noProof/>
          <w:color w:val="54883D"/>
          <w:sz w:val="20"/>
          <w:szCs w:val="20"/>
        </w:rPr>
        <w:fldChar w:fldCharType="begin"/>
      </w:r>
      <w:r w:rsidRPr="00FD608A">
        <w:rPr>
          <w:b/>
          <w:iCs/>
          <w:noProof/>
          <w:color w:val="54883D"/>
          <w:sz w:val="20"/>
          <w:szCs w:val="20"/>
        </w:rPr>
        <w:instrText xml:space="preserve"> SEQ Slika \* ARABIC </w:instrText>
      </w:r>
      <w:r w:rsidRPr="00FD608A">
        <w:rPr>
          <w:b/>
          <w:iCs/>
          <w:noProof/>
          <w:color w:val="54883D"/>
          <w:sz w:val="20"/>
          <w:szCs w:val="20"/>
        </w:rPr>
        <w:fldChar w:fldCharType="separate"/>
      </w:r>
      <w:r w:rsidR="002B77C9">
        <w:rPr>
          <w:b/>
          <w:iCs/>
          <w:noProof/>
          <w:color w:val="54883D"/>
          <w:sz w:val="20"/>
          <w:szCs w:val="20"/>
        </w:rPr>
        <w:t>6</w:t>
      </w:r>
      <w:r w:rsidRPr="00FD608A">
        <w:rPr>
          <w:b/>
          <w:iCs/>
          <w:noProof/>
          <w:color w:val="54883D"/>
          <w:sz w:val="20"/>
          <w:szCs w:val="20"/>
        </w:rPr>
        <w:fldChar w:fldCharType="end"/>
      </w:r>
      <w:r w:rsidRPr="00FD608A">
        <w:rPr>
          <w:b/>
          <w:iCs/>
          <w:noProof/>
          <w:color w:val="54883D"/>
          <w:sz w:val="20"/>
          <w:szCs w:val="20"/>
        </w:rPr>
        <w:t>.</w:t>
      </w:r>
      <w:r w:rsidRPr="00FD608A">
        <w:rPr>
          <w:b/>
          <w:bCs/>
          <w:iCs/>
          <w:color w:val="54883D"/>
          <w:sz w:val="20"/>
          <w:szCs w:val="20"/>
        </w:rPr>
        <w:t xml:space="preserve"> </w:t>
      </w:r>
      <w:r w:rsidRPr="00FD608A">
        <w:rPr>
          <w:b/>
          <w:iCs/>
          <w:color w:val="54883D"/>
          <w:sz w:val="20"/>
          <w:szCs w:val="20"/>
        </w:rPr>
        <w:t>Odnos muškaraca i žena na području Općine Jelenje</w:t>
      </w:r>
    </w:p>
    <w:p w14:paraId="398AA07F" w14:textId="28C9DDB9" w:rsidR="009A471A" w:rsidRPr="00FD608A" w:rsidRDefault="009A471A" w:rsidP="009A471A">
      <w:pPr>
        <w:jc w:val="center"/>
        <w:rPr>
          <w:b/>
          <w:iCs/>
          <w:color w:val="54883D"/>
          <w:sz w:val="20"/>
          <w:szCs w:val="20"/>
        </w:rPr>
      </w:pPr>
      <w:r w:rsidRPr="00FD608A">
        <w:rPr>
          <w:i/>
          <w:noProof/>
          <w:color w:val="54883D"/>
          <w:sz w:val="20"/>
          <w:szCs w:val="18"/>
          <w:lang w:eastAsia="hr-HR"/>
        </w:rPr>
        <w:drawing>
          <wp:inline distT="0" distB="0" distL="0" distR="0" wp14:anchorId="7E1264DD" wp14:editId="60972FF1">
            <wp:extent cx="4347713" cy="2173857"/>
            <wp:effectExtent l="0" t="0" r="15240" b="17145"/>
            <wp:docPr id="76" name="Grafikon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82D5492" w14:textId="11BE2D64" w:rsidR="009A471A" w:rsidRPr="008F4370" w:rsidRDefault="009A471A" w:rsidP="009A471A">
      <w:pPr>
        <w:jc w:val="center"/>
        <w:rPr>
          <w:b/>
          <w:highlight w:val="yellow"/>
        </w:rPr>
      </w:pPr>
      <w:r w:rsidRPr="00FD608A">
        <w:rPr>
          <w:color w:val="54883D"/>
          <w:sz w:val="20"/>
          <w:szCs w:val="18"/>
        </w:rPr>
        <w:t>Izvor podataka: DZS, Popis stanovništva 20</w:t>
      </w:r>
      <w:r w:rsidR="00FD608A" w:rsidRPr="00FD608A">
        <w:rPr>
          <w:color w:val="54883D"/>
          <w:sz w:val="20"/>
          <w:szCs w:val="18"/>
        </w:rPr>
        <w:t>2</w:t>
      </w:r>
      <w:r w:rsidRPr="00FD608A">
        <w:rPr>
          <w:color w:val="54883D"/>
          <w:sz w:val="20"/>
          <w:szCs w:val="18"/>
        </w:rPr>
        <w:t>1.</w:t>
      </w:r>
    </w:p>
    <w:p w14:paraId="4B924AE2" w14:textId="77777777" w:rsidR="009A471A" w:rsidRPr="008F4370" w:rsidRDefault="009A471A" w:rsidP="009A471A">
      <w:pPr>
        <w:rPr>
          <w:highlight w:val="yellow"/>
        </w:rPr>
      </w:pPr>
    </w:p>
    <w:p w14:paraId="5022A30D" w14:textId="77777777" w:rsidR="00597217" w:rsidRPr="00C61696" w:rsidRDefault="004F5285" w:rsidP="00813262">
      <w:pPr>
        <w:pStyle w:val="Naslov30"/>
      </w:pPr>
      <w:bookmarkStart w:id="11" w:name="_Toc234581938"/>
      <w:r w:rsidRPr="00C61696">
        <w:t>Prometna povezanost</w:t>
      </w:r>
      <w:bookmarkEnd w:id="11"/>
    </w:p>
    <w:p w14:paraId="366F81CA" w14:textId="7F3141F0" w:rsidR="00670B63" w:rsidRPr="00BD6C6B" w:rsidRDefault="00670B63" w:rsidP="00670B63">
      <w:pPr>
        <w:spacing w:before="0" w:after="0"/>
      </w:pPr>
      <w:r w:rsidRPr="00C61696">
        <w:t>Prometni sustav čine međusobno povezane sve prometne grane u jedinstvenoj funkciji</w:t>
      </w:r>
      <w:r w:rsidR="00BD6C6B">
        <w:t xml:space="preserve"> </w:t>
      </w:r>
      <w:r w:rsidRPr="00C61696">
        <w:t>pružanja transportnih usluga, a čine ga prometni podsustavi kopnenog, pomorskog i zračnog prometa.</w:t>
      </w:r>
      <w:r w:rsidRPr="00C61696">
        <w:cr/>
      </w:r>
    </w:p>
    <w:p w14:paraId="6D90C932" w14:textId="77777777" w:rsidR="001B66B5" w:rsidRDefault="001B66B5" w:rsidP="00F85B5A">
      <w:pPr>
        <w:rPr>
          <w:bCs/>
          <w:i/>
          <w:iCs/>
          <w:color w:val="54883D"/>
        </w:rPr>
      </w:pPr>
    </w:p>
    <w:p w14:paraId="5D9E66F7" w14:textId="77777777" w:rsidR="001B66B5" w:rsidRDefault="001B66B5" w:rsidP="00F85B5A">
      <w:pPr>
        <w:rPr>
          <w:bCs/>
          <w:i/>
          <w:iCs/>
          <w:color w:val="54883D"/>
        </w:rPr>
      </w:pPr>
    </w:p>
    <w:p w14:paraId="5BD60ECD" w14:textId="66837EA5" w:rsidR="00F85B5A" w:rsidRPr="00C61696" w:rsidRDefault="00F85B5A" w:rsidP="00F85B5A">
      <w:pPr>
        <w:rPr>
          <w:bCs/>
          <w:i/>
          <w:iCs/>
          <w:color w:val="54883D"/>
        </w:rPr>
      </w:pPr>
      <w:r w:rsidRPr="00C61696">
        <w:rPr>
          <w:bCs/>
          <w:i/>
          <w:iCs/>
          <w:color w:val="54883D"/>
        </w:rPr>
        <w:lastRenderedPageBreak/>
        <w:t>Cestovni Promet</w:t>
      </w:r>
    </w:p>
    <w:p w14:paraId="33819C96" w14:textId="600A51FF" w:rsidR="00CE1882" w:rsidRPr="00C61696" w:rsidRDefault="00CE1882" w:rsidP="00CE1882">
      <w:pPr>
        <w:spacing w:before="0" w:after="240"/>
      </w:pPr>
      <w:r w:rsidRPr="00C61696">
        <w:t xml:space="preserve">Osnovnu mrežu na području </w:t>
      </w:r>
      <w:r w:rsidR="00A77176" w:rsidRPr="00C61696">
        <w:t>Općine Jelenje</w:t>
      </w:r>
      <w:r w:rsidRPr="00C61696">
        <w:t xml:space="preserve"> čini sustav razvrstanih državnih, županijskih i lokalnih cesta te nerazvrstanih cesta. Prema Odluci o razvrstavanju javnih cesta (NN </w:t>
      </w:r>
      <w:r w:rsidR="00E46148">
        <w:t>109/25</w:t>
      </w:r>
      <w:r w:rsidRPr="00C61696">
        <w:t xml:space="preserve">) na području </w:t>
      </w:r>
      <w:r w:rsidR="00A77176" w:rsidRPr="00C61696">
        <w:t>Općine Jelenje</w:t>
      </w:r>
      <w:r w:rsidRPr="00C61696">
        <w:t xml:space="preserve"> nalaze se:</w:t>
      </w:r>
    </w:p>
    <w:p w14:paraId="076F65B9" w14:textId="7F212E86" w:rsidR="00745128" w:rsidRPr="004F5746" w:rsidRDefault="00334570" w:rsidP="000C1E9E">
      <w:pPr>
        <w:pStyle w:val="Opisslike"/>
      </w:pPr>
      <w:r w:rsidRPr="004F5746">
        <w:t xml:space="preserve">Tablica </w:t>
      </w:r>
      <w:r w:rsidRPr="004F5746">
        <w:rPr>
          <w:noProof/>
        </w:rPr>
        <w:fldChar w:fldCharType="begin"/>
      </w:r>
      <w:r w:rsidRPr="004F5746">
        <w:rPr>
          <w:noProof/>
        </w:rPr>
        <w:instrText xml:space="preserve"> SEQ Tabela \* ARABIC </w:instrText>
      </w:r>
      <w:r w:rsidRPr="004F5746">
        <w:rPr>
          <w:noProof/>
        </w:rPr>
        <w:fldChar w:fldCharType="separate"/>
      </w:r>
      <w:r w:rsidR="002B77C9">
        <w:rPr>
          <w:noProof/>
        </w:rPr>
        <w:t>2</w:t>
      </w:r>
      <w:r w:rsidRPr="004F5746">
        <w:rPr>
          <w:noProof/>
        </w:rPr>
        <w:fldChar w:fldCharType="end"/>
      </w:r>
      <w:r w:rsidRPr="004F5746">
        <w:t>.</w:t>
      </w:r>
      <w:r w:rsidR="00745128" w:rsidRPr="004F5746">
        <w:t xml:space="preserve"> Popis državnih, županijskih i lokalnih cesta na području </w:t>
      </w:r>
      <w:r w:rsidR="00A77176" w:rsidRPr="004F5746">
        <w:t>Općine Jelenje</w:t>
      </w:r>
    </w:p>
    <w:tbl>
      <w:tblPr>
        <w:tblW w:w="7371"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CellMar>
          <w:left w:w="10" w:type="dxa"/>
          <w:right w:w="10" w:type="dxa"/>
        </w:tblCellMar>
        <w:tblLook w:val="04A0" w:firstRow="1" w:lastRow="0" w:firstColumn="1" w:lastColumn="0" w:noHBand="0" w:noVBand="1"/>
      </w:tblPr>
      <w:tblGrid>
        <w:gridCol w:w="1555"/>
        <w:gridCol w:w="5816"/>
      </w:tblGrid>
      <w:tr w:rsidR="00745128" w:rsidRPr="004F5746" w14:paraId="463419EE" w14:textId="77777777" w:rsidTr="001C430F">
        <w:trPr>
          <w:trHeight w:val="349"/>
          <w:tblHeader/>
          <w:jc w:val="center"/>
        </w:trPr>
        <w:tc>
          <w:tcPr>
            <w:tcW w:w="1555" w:type="dxa"/>
            <w:tcMar>
              <w:top w:w="0" w:type="dxa"/>
              <w:left w:w="108" w:type="dxa"/>
              <w:bottom w:w="0" w:type="dxa"/>
              <w:right w:w="108" w:type="dxa"/>
            </w:tcMar>
            <w:vAlign w:val="center"/>
          </w:tcPr>
          <w:p w14:paraId="579E1870" w14:textId="77777777" w:rsidR="00745128" w:rsidRPr="004F5746" w:rsidRDefault="00745128" w:rsidP="00E85C1B">
            <w:pPr>
              <w:pStyle w:val="Tijeloteksta2"/>
              <w:spacing w:before="0" w:after="0" w:line="276" w:lineRule="auto"/>
              <w:jc w:val="center"/>
              <w:rPr>
                <w:rFonts w:ascii="Arial" w:hAnsi="Arial"/>
                <w:b/>
                <w:color w:val="000000"/>
                <w:sz w:val="20"/>
                <w:szCs w:val="20"/>
                <w:lang w:eastAsia="hr-HR"/>
              </w:rPr>
            </w:pPr>
            <w:r w:rsidRPr="004F5746">
              <w:rPr>
                <w:rFonts w:ascii="Arial" w:hAnsi="Arial"/>
                <w:b/>
                <w:color w:val="000000"/>
                <w:sz w:val="20"/>
                <w:szCs w:val="20"/>
                <w:lang w:eastAsia="hr-HR"/>
              </w:rPr>
              <w:t>OZNAKA CESTE</w:t>
            </w:r>
          </w:p>
        </w:tc>
        <w:tc>
          <w:tcPr>
            <w:tcW w:w="5816" w:type="dxa"/>
            <w:tcMar>
              <w:top w:w="0" w:type="dxa"/>
              <w:left w:w="108" w:type="dxa"/>
              <w:bottom w:w="0" w:type="dxa"/>
              <w:right w:w="108" w:type="dxa"/>
            </w:tcMar>
            <w:vAlign w:val="center"/>
          </w:tcPr>
          <w:p w14:paraId="671C5D4C" w14:textId="77777777" w:rsidR="00745128" w:rsidRPr="004F5746" w:rsidRDefault="00745128" w:rsidP="00E85C1B">
            <w:pPr>
              <w:pStyle w:val="Tijeloteksta2"/>
              <w:spacing w:before="0" w:after="0" w:line="276" w:lineRule="auto"/>
              <w:jc w:val="center"/>
              <w:rPr>
                <w:rFonts w:ascii="Arial" w:hAnsi="Arial"/>
                <w:b/>
                <w:color w:val="000000"/>
                <w:sz w:val="20"/>
                <w:szCs w:val="20"/>
                <w:lang w:eastAsia="hr-HR"/>
              </w:rPr>
            </w:pPr>
            <w:r w:rsidRPr="004F5746">
              <w:rPr>
                <w:rFonts w:ascii="Arial" w:hAnsi="Arial"/>
                <w:b/>
                <w:color w:val="000000"/>
                <w:sz w:val="20"/>
                <w:szCs w:val="20"/>
                <w:lang w:eastAsia="hr-HR"/>
              </w:rPr>
              <w:t>OPIS CESTE</w:t>
            </w:r>
          </w:p>
        </w:tc>
      </w:tr>
      <w:tr w:rsidR="00745128" w:rsidRPr="004F5746" w14:paraId="6885A890" w14:textId="77777777" w:rsidTr="001C430F">
        <w:trPr>
          <w:trHeight w:val="349"/>
          <w:tblHeader/>
          <w:jc w:val="center"/>
        </w:trPr>
        <w:tc>
          <w:tcPr>
            <w:tcW w:w="1555" w:type="dxa"/>
            <w:tcMar>
              <w:top w:w="0" w:type="dxa"/>
              <w:left w:w="108" w:type="dxa"/>
              <w:bottom w:w="0" w:type="dxa"/>
              <w:right w:w="108" w:type="dxa"/>
            </w:tcMar>
            <w:vAlign w:val="center"/>
          </w:tcPr>
          <w:p w14:paraId="57D399D3" w14:textId="77777777" w:rsidR="00745128" w:rsidRPr="004F5746" w:rsidRDefault="00745128" w:rsidP="00E85C1B">
            <w:pPr>
              <w:pStyle w:val="Tijeloteksta2"/>
              <w:spacing w:before="0" w:after="0" w:line="276" w:lineRule="auto"/>
              <w:jc w:val="center"/>
              <w:rPr>
                <w:rFonts w:ascii="Arial" w:hAnsi="Arial"/>
                <w:b/>
                <w:color w:val="000000"/>
                <w:sz w:val="20"/>
                <w:szCs w:val="20"/>
                <w:lang w:eastAsia="hr-HR"/>
              </w:rPr>
            </w:pPr>
          </w:p>
        </w:tc>
        <w:tc>
          <w:tcPr>
            <w:tcW w:w="5816" w:type="dxa"/>
            <w:vAlign w:val="center"/>
          </w:tcPr>
          <w:p w14:paraId="6BC10FBD" w14:textId="77777777" w:rsidR="00745128" w:rsidRPr="004F5746" w:rsidRDefault="00745128" w:rsidP="00E85C1B">
            <w:pPr>
              <w:pStyle w:val="Tijeloteksta2"/>
              <w:spacing w:before="0" w:after="0" w:line="276" w:lineRule="auto"/>
              <w:jc w:val="center"/>
              <w:rPr>
                <w:rFonts w:ascii="Arial" w:hAnsi="Arial"/>
                <w:b/>
                <w:color w:val="000000"/>
                <w:sz w:val="20"/>
                <w:szCs w:val="20"/>
                <w:lang w:eastAsia="hr-HR"/>
              </w:rPr>
            </w:pPr>
            <w:r w:rsidRPr="004F5746">
              <w:rPr>
                <w:rFonts w:ascii="Arial" w:hAnsi="Arial"/>
                <w:b/>
                <w:color w:val="000000"/>
                <w:sz w:val="20"/>
                <w:szCs w:val="20"/>
                <w:lang w:eastAsia="hr-HR"/>
              </w:rPr>
              <w:t>Državne ceste</w:t>
            </w:r>
          </w:p>
        </w:tc>
      </w:tr>
      <w:tr w:rsidR="00745128" w:rsidRPr="004F5746" w14:paraId="4AF741A2" w14:textId="77777777" w:rsidTr="001C430F">
        <w:trPr>
          <w:trHeight w:val="64"/>
          <w:tblHeader/>
          <w:jc w:val="center"/>
        </w:trPr>
        <w:tc>
          <w:tcPr>
            <w:tcW w:w="1555" w:type="dxa"/>
            <w:tcMar>
              <w:top w:w="0" w:type="dxa"/>
              <w:left w:w="108" w:type="dxa"/>
              <w:bottom w:w="0" w:type="dxa"/>
              <w:right w:w="108" w:type="dxa"/>
            </w:tcMar>
            <w:vAlign w:val="center"/>
          </w:tcPr>
          <w:p w14:paraId="6AA09385" w14:textId="27886850" w:rsidR="00745128" w:rsidRPr="004F5746" w:rsidRDefault="004F5746" w:rsidP="00E85C1B">
            <w:pPr>
              <w:pStyle w:val="Tijeloteksta2"/>
              <w:spacing w:before="0" w:after="0" w:line="276" w:lineRule="auto"/>
              <w:jc w:val="center"/>
              <w:rPr>
                <w:rFonts w:ascii="Arial" w:hAnsi="Arial"/>
                <w:b/>
                <w:color w:val="000000"/>
                <w:sz w:val="20"/>
                <w:szCs w:val="20"/>
                <w:lang w:eastAsia="hr-HR"/>
              </w:rPr>
            </w:pPr>
            <w:r w:rsidRPr="004F5746">
              <w:rPr>
                <w:rFonts w:ascii="Arial" w:hAnsi="Arial"/>
                <w:b/>
                <w:color w:val="000000"/>
                <w:sz w:val="20"/>
                <w:szCs w:val="20"/>
                <w:lang w:eastAsia="hr-HR"/>
              </w:rPr>
              <w:t>-</w:t>
            </w:r>
          </w:p>
        </w:tc>
        <w:tc>
          <w:tcPr>
            <w:tcW w:w="5816" w:type="dxa"/>
            <w:vAlign w:val="center"/>
          </w:tcPr>
          <w:p w14:paraId="2D485525" w14:textId="4DD181B1" w:rsidR="00745128" w:rsidRPr="004F5746" w:rsidRDefault="004F5746" w:rsidP="00E85C1B">
            <w:pPr>
              <w:pStyle w:val="Tijeloteksta2"/>
              <w:spacing w:before="0" w:after="0" w:line="276" w:lineRule="auto"/>
              <w:jc w:val="center"/>
              <w:rPr>
                <w:rFonts w:ascii="Arial" w:hAnsi="Arial"/>
                <w:sz w:val="20"/>
                <w:szCs w:val="20"/>
              </w:rPr>
            </w:pPr>
            <w:r w:rsidRPr="004F5746">
              <w:rPr>
                <w:rFonts w:ascii="Arial" w:hAnsi="Arial"/>
                <w:sz w:val="20"/>
                <w:szCs w:val="20"/>
              </w:rPr>
              <w:t>/</w:t>
            </w:r>
          </w:p>
        </w:tc>
      </w:tr>
      <w:tr w:rsidR="00745128" w:rsidRPr="004F5746" w14:paraId="7B77BB91" w14:textId="77777777" w:rsidTr="001C430F">
        <w:trPr>
          <w:trHeight w:val="349"/>
          <w:tblHeader/>
          <w:jc w:val="center"/>
        </w:trPr>
        <w:tc>
          <w:tcPr>
            <w:tcW w:w="1555" w:type="dxa"/>
            <w:tcMar>
              <w:top w:w="0" w:type="dxa"/>
              <w:left w:w="108" w:type="dxa"/>
              <w:bottom w:w="0" w:type="dxa"/>
              <w:right w:w="108" w:type="dxa"/>
            </w:tcMar>
            <w:vAlign w:val="center"/>
          </w:tcPr>
          <w:p w14:paraId="63877E99" w14:textId="77777777" w:rsidR="00745128" w:rsidRPr="004F5746" w:rsidRDefault="00745128" w:rsidP="00E85C1B">
            <w:pPr>
              <w:pStyle w:val="Tijeloteksta2"/>
              <w:spacing w:before="0" w:after="0" w:line="276" w:lineRule="auto"/>
              <w:jc w:val="center"/>
              <w:rPr>
                <w:rFonts w:ascii="Arial" w:hAnsi="Arial"/>
                <w:b/>
                <w:color w:val="000000"/>
                <w:sz w:val="20"/>
                <w:szCs w:val="20"/>
                <w:lang w:eastAsia="hr-HR"/>
              </w:rPr>
            </w:pPr>
          </w:p>
        </w:tc>
        <w:tc>
          <w:tcPr>
            <w:tcW w:w="5816" w:type="dxa"/>
            <w:vAlign w:val="center"/>
          </w:tcPr>
          <w:p w14:paraId="6010B189" w14:textId="77777777" w:rsidR="00745128" w:rsidRPr="004F5746" w:rsidRDefault="00745128" w:rsidP="00E85C1B">
            <w:pPr>
              <w:pStyle w:val="Tijeloteksta2"/>
              <w:spacing w:before="0" w:after="0" w:line="276" w:lineRule="auto"/>
              <w:jc w:val="center"/>
              <w:rPr>
                <w:rFonts w:ascii="Arial" w:hAnsi="Arial"/>
                <w:b/>
                <w:color w:val="000000"/>
                <w:sz w:val="20"/>
                <w:szCs w:val="20"/>
                <w:lang w:eastAsia="hr-HR"/>
              </w:rPr>
            </w:pPr>
            <w:r w:rsidRPr="004F5746">
              <w:rPr>
                <w:rFonts w:ascii="Arial" w:hAnsi="Arial"/>
                <w:b/>
                <w:color w:val="000000"/>
                <w:sz w:val="20"/>
                <w:szCs w:val="20"/>
                <w:lang w:eastAsia="hr-HR"/>
              </w:rPr>
              <w:t>Županijske ceste</w:t>
            </w:r>
          </w:p>
        </w:tc>
      </w:tr>
      <w:tr w:rsidR="00745128" w:rsidRPr="004F5746" w14:paraId="35169799" w14:textId="77777777" w:rsidTr="001C430F">
        <w:trPr>
          <w:trHeight w:val="285"/>
          <w:tblHeader/>
          <w:jc w:val="center"/>
        </w:trPr>
        <w:tc>
          <w:tcPr>
            <w:tcW w:w="1555" w:type="dxa"/>
            <w:tcMar>
              <w:top w:w="0" w:type="dxa"/>
              <w:left w:w="108" w:type="dxa"/>
              <w:bottom w:w="0" w:type="dxa"/>
              <w:right w:w="108" w:type="dxa"/>
            </w:tcMar>
            <w:vAlign w:val="center"/>
          </w:tcPr>
          <w:p w14:paraId="3B63B1F9" w14:textId="7AF77DA4" w:rsidR="00745128" w:rsidRPr="004F5746" w:rsidRDefault="00745128" w:rsidP="00E85C1B">
            <w:pPr>
              <w:pStyle w:val="Tijeloteksta2"/>
              <w:spacing w:before="0" w:after="0" w:line="276" w:lineRule="auto"/>
              <w:jc w:val="center"/>
              <w:rPr>
                <w:rFonts w:ascii="Arial" w:hAnsi="Arial"/>
                <w:b/>
                <w:color w:val="000000"/>
                <w:sz w:val="20"/>
                <w:szCs w:val="20"/>
                <w:lang w:eastAsia="hr-HR"/>
              </w:rPr>
            </w:pPr>
            <w:r w:rsidRPr="004F5746">
              <w:rPr>
                <w:rFonts w:ascii="Arial" w:hAnsi="Arial"/>
                <w:b/>
                <w:sz w:val="20"/>
                <w:szCs w:val="20"/>
              </w:rPr>
              <w:t>ŽC 5</w:t>
            </w:r>
            <w:r w:rsidR="00C61696" w:rsidRPr="004F5746">
              <w:rPr>
                <w:rFonts w:ascii="Arial" w:hAnsi="Arial"/>
                <w:b/>
                <w:sz w:val="20"/>
                <w:szCs w:val="20"/>
              </w:rPr>
              <w:t>026</w:t>
            </w:r>
          </w:p>
        </w:tc>
        <w:tc>
          <w:tcPr>
            <w:tcW w:w="5816" w:type="dxa"/>
            <w:tcMar>
              <w:top w:w="0" w:type="dxa"/>
              <w:left w:w="108" w:type="dxa"/>
              <w:bottom w:w="0" w:type="dxa"/>
              <w:right w:w="108" w:type="dxa"/>
            </w:tcMar>
            <w:vAlign w:val="center"/>
          </w:tcPr>
          <w:p w14:paraId="7AAF6084" w14:textId="5152FA50" w:rsidR="00745128" w:rsidRPr="004F5746" w:rsidRDefault="00C61696" w:rsidP="00E85C1B">
            <w:pPr>
              <w:pStyle w:val="Tijeloteksta2"/>
              <w:spacing w:before="0" w:after="0" w:line="276" w:lineRule="auto"/>
              <w:jc w:val="center"/>
              <w:rPr>
                <w:rFonts w:ascii="Arial" w:hAnsi="Arial"/>
                <w:sz w:val="20"/>
                <w:szCs w:val="20"/>
              </w:rPr>
            </w:pPr>
            <w:r w:rsidRPr="004F5746">
              <w:rPr>
                <w:rFonts w:ascii="Arial" w:hAnsi="Arial"/>
                <w:sz w:val="20"/>
                <w:szCs w:val="20"/>
              </w:rPr>
              <w:tab/>
              <w:t>Jelenje (ŽC5055) – A.G. Grada Rijeke</w:t>
            </w:r>
          </w:p>
        </w:tc>
      </w:tr>
      <w:tr w:rsidR="001C430F" w:rsidRPr="004F5746" w14:paraId="1D8C8100" w14:textId="77777777" w:rsidTr="001C430F">
        <w:trPr>
          <w:trHeight w:val="285"/>
          <w:tblHeader/>
          <w:jc w:val="center"/>
        </w:trPr>
        <w:tc>
          <w:tcPr>
            <w:tcW w:w="1555" w:type="dxa"/>
            <w:tcMar>
              <w:top w:w="0" w:type="dxa"/>
              <w:left w:w="108" w:type="dxa"/>
              <w:bottom w:w="0" w:type="dxa"/>
              <w:right w:w="108" w:type="dxa"/>
            </w:tcMar>
            <w:vAlign w:val="center"/>
          </w:tcPr>
          <w:p w14:paraId="1340278F" w14:textId="4A87EFC2" w:rsidR="001C430F" w:rsidRPr="004F5746" w:rsidRDefault="001C430F" w:rsidP="00E85C1B">
            <w:pPr>
              <w:pStyle w:val="Tijeloteksta2"/>
              <w:spacing w:before="0" w:after="0" w:line="276" w:lineRule="auto"/>
              <w:jc w:val="center"/>
              <w:rPr>
                <w:rFonts w:ascii="Arial" w:hAnsi="Arial"/>
                <w:b/>
                <w:sz w:val="20"/>
                <w:szCs w:val="20"/>
              </w:rPr>
            </w:pPr>
            <w:r w:rsidRPr="004F5746">
              <w:rPr>
                <w:rFonts w:ascii="Arial" w:hAnsi="Arial"/>
                <w:b/>
                <w:sz w:val="20"/>
                <w:szCs w:val="20"/>
              </w:rPr>
              <w:t>ŽC 5027</w:t>
            </w:r>
          </w:p>
        </w:tc>
        <w:tc>
          <w:tcPr>
            <w:tcW w:w="5816" w:type="dxa"/>
            <w:tcMar>
              <w:top w:w="0" w:type="dxa"/>
              <w:left w:w="108" w:type="dxa"/>
              <w:bottom w:w="0" w:type="dxa"/>
              <w:right w:w="108" w:type="dxa"/>
            </w:tcMar>
            <w:vAlign w:val="center"/>
          </w:tcPr>
          <w:p w14:paraId="1F3A6049" w14:textId="0A330024" w:rsidR="001C430F" w:rsidRPr="004F5746" w:rsidRDefault="001C430F" w:rsidP="00E85C1B">
            <w:pPr>
              <w:pStyle w:val="Tijeloteksta2"/>
              <w:spacing w:before="0" w:after="0" w:line="276" w:lineRule="auto"/>
              <w:jc w:val="center"/>
              <w:rPr>
                <w:rFonts w:ascii="Arial" w:hAnsi="Arial"/>
                <w:sz w:val="20"/>
                <w:szCs w:val="20"/>
              </w:rPr>
            </w:pPr>
            <w:r w:rsidRPr="004F5746">
              <w:rPr>
                <w:rFonts w:ascii="Arial" w:hAnsi="Arial"/>
                <w:sz w:val="20"/>
                <w:szCs w:val="20"/>
              </w:rPr>
              <w:t>Podkilavac – Dražice (ŽC5055)</w:t>
            </w:r>
          </w:p>
        </w:tc>
      </w:tr>
      <w:tr w:rsidR="001065EA" w:rsidRPr="004F5746" w14:paraId="02F29D43" w14:textId="77777777" w:rsidTr="001C430F">
        <w:trPr>
          <w:trHeight w:val="285"/>
          <w:tblHeader/>
          <w:jc w:val="center"/>
        </w:trPr>
        <w:tc>
          <w:tcPr>
            <w:tcW w:w="1555" w:type="dxa"/>
            <w:tcMar>
              <w:top w:w="0" w:type="dxa"/>
              <w:left w:w="108" w:type="dxa"/>
              <w:bottom w:w="0" w:type="dxa"/>
              <w:right w:w="108" w:type="dxa"/>
            </w:tcMar>
            <w:vAlign w:val="center"/>
          </w:tcPr>
          <w:p w14:paraId="5B36396F" w14:textId="5C557173" w:rsidR="001065EA" w:rsidRPr="004F5746" w:rsidRDefault="001065EA" w:rsidP="00E85C1B">
            <w:pPr>
              <w:pStyle w:val="Tijeloteksta2"/>
              <w:spacing w:before="0" w:after="0" w:line="276" w:lineRule="auto"/>
              <w:jc w:val="center"/>
              <w:rPr>
                <w:rFonts w:ascii="Arial" w:hAnsi="Arial"/>
                <w:b/>
                <w:sz w:val="20"/>
                <w:szCs w:val="20"/>
              </w:rPr>
            </w:pPr>
            <w:r w:rsidRPr="004F5746">
              <w:rPr>
                <w:rFonts w:ascii="Arial" w:hAnsi="Arial"/>
                <w:b/>
                <w:sz w:val="20"/>
                <w:szCs w:val="20"/>
              </w:rPr>
              <w:t>ŽC 5055</w:t>
            </w:r>
          </w:p>
        </w:tc>
        <w:tc>
          <w:tcPr>
            <w:tcW w:w="5816" w:type="dxa"/>
            <w:tcMar>
              <w:top w:w="0" w:type="dxa"/>
              <w:left w:w="108" w:type="dxa"/>
              <w:bottom w:w="0" w:type="dxa"/>
              <w:right w:w="108" w:type="dxa"/>
            </w:tcMar>
            <w:vAlign w:val="center"/>
          </w:tcPr>
          <w:p w14:paraId="4A463882" w14:textId="36826C97" w:rsidR="001065EA" w:rsidRPr="004F5746" w:rsidRDefault="001065EA" w:rsidP="00E85C1B">
            <w:pPr>
              <w:pStyle w:val="Tijeloteksta2"/>
              <w:spacing w:before="0" w:after="0" w:line="276" w:lineRule="auto"/>
              <w:jc w:val="center"/>
              <w:rPr>
                <w:rFonts w:ascii="Arial" w:hAnsi="Arial"/>
                <w:sz w:val="20"/>
                <w:szCs w:val="20"/>
              </w:rPr>
            </w:pPr>
            <w:r w:rsidRPr="004F5746">
              <w:rPr>
                <w:rFonts w:ascii="Arial" w:hAnsi="Arial"/>
                <w:sz w:val="20"/>
                <w:szCs w:val="20"/>
              </w:rPr>
              <w:t>Viškovo (ŽC5025) – Saršoni – Jelenje – Čavle (DC3)</w:t>
            </w:r>
          </w:p>
        </w:tc>
      </w:tr>
      <w:tr w:rsidR="00745128" w:rsidRPr="004F5746" w14:paraId="09B876BE" w14:textId="77777777" w:rsidTr="001C430F">
        <w:trPr>
          <w:trHeight w:val="405"/>
          <w:tblHeader/>
          <w:jc w:val="center"/>
        </w:trPr>
        <w:tc>
          <w:tcPr>
            <w:tcW w:w="1555" w:type="dxa"/>
            <w:tcMar>
              <w:top w:w="0" w:type="dxa"/>
              <w:left w:w="108" w:type="dxa"/>
              <w:bottom w:w="0" w:type="dxa"/>
              <w:right w:w="108" w:type="dxa"/>
            </w:tcMar>
            <w:vAlign w:val="center"/>
          </w:tcPr>
          <w:p w14:paraId="585188FD" w14:textId="77777777" w:rsidR="00745128" w:rsidRPr="004F5746" w:rsidRDefault="00745128" w:rsidP="00E85C1B">
            <w:pPr>
              <w:pStyle w:val="Tijeloteksta2"/>
              <w:spacing w:before="0" w:after="0" w:line="276" w:lineRule="auto"/>
              <w:jc w:val="center"/>
              <w:rPr>
                <w:rFonts w:ascii="Arial" w:hAnsi="Arial"/>
                <w:b/>
                <w:bCs/>
                <w:color w:val="000000"/>
                <w:sz w:val="20"/>
                <w:szCs w:val="20"/>
                <w:lang w:eastAsia="hr-HR"/>
              </w:rPr>
            </w:pPr>
          </w:p>
        </w:tc>
        <w:tc>
          <w:tcPr>
            <w:tcW w:w="5816" w:type="dxa"/>
            <w:vAlign w:val="center"/>
          </w:tcPr>
          <w:p w14:paraId="4B013E1B" w14:textId="77777777" w:rsidR="00745128" w:rsidRPr="004F5746" w:rsidRDefault="00745128" w:rsidP="00E85C1B">
            <w:pPr>
              <w:pStyle w:val="Tijeloteksta2"/>
              <w:spacing w:before="0" w:after="0" w:line="276" w:lineRule="auto"/>
              <w:jc w:val="center"/>
              <w:rPr>
                <w:rFonts w:ascii="Arial" w:hAnsi="Arial"/>
                <w:b/>
                <w:bCs/>
                <w:color w:val="000000"/>
                <w:sz w:val="20"/>
                <w:szCs w:val="20"/>
                <w:lang w:eastAsia="hr-HR"/>
              </w:rPr>
            </w:pPr>
            <w:r w:rsidRPr="004F5746">
              <w:rPr>
                <w:rFonts w:ascii="Arial" w:hAnsi="Arial"/>
                <w:b/>
                <w:bCs/>
                <w:sz w:val="20"/>
                <w:szCs w:val="20"/>
              </w:rPr>
              <w:t>Lokalne ceste</w:t>
            </w:r>
          </w:p>
        </w:tc>
      </w:tr>
      <w:tr w:rsidR="00745128" w:rsidRPr="004F5746" w14:paraId="04D163DB" w14:textId="77777777" w:rsidTr="001C430F">
        <w:trPr>
          <w:trHeight w:val="285"/>
          <w:tblHeader/>
          <w:jc w:val="center"/>
        </w:trPr>
        <w:tc>
          <w:tcPr>
            <w:tcW w:w="1555" w:type="dxa"/>
            <w:tcMar>
              <w:top w:w="0" w:type="dxa"/>
              <w:left w:w="108" w:type="dxa"/>
              <w:bottom w:w="0" w:type="dxa"/>
              <w:right w:w="108" w:type="dxa"/>
            </w:tcMar>
            <w:vAlign w:val="center"/>
          </w:tcPr>
          <w:p w14:paraId="04AFFDD7" w14:textId="174DB390" w:rsidR="00745128" w:rsidRPr="004F5746" w:rsidRDefault="00745128" w:rsidP="00E85C1B">
            <w:pPr>
              <w:pStyle w:val="Tijeloteksta2"/>
              <w:spacing w:before="0" w:after="0" w:line="276" w:lineRule="auto"/>
              <w:jc w:val="center"/>
              <w:rPr>
                <w:rFonts w:ascii="Arial" w:hAnsi="Arial"/>
                <w:b/>
                <w:sz w:val="20"/>
                <w:szCs w:val="20"/>
              </w:rPr>
            </w:pPr>
            <w:r w:rsidRPr="004F5746">
              <w:rPr>
                <w:rFonts w:ascii="Arial" w:hAnsi="Arial"/>
                <w:b/>
                <w:sz w:val="20"/>
                <w:szCs w:val="20"/>
              </w:rPr>
              <w:t>LC 580</w:t>
            </w:r>
            <w:r w:rsidR="001C430F" w:rsidRPr="004F5746">
              <w:rPr>
                <w:rFonts w:ascii="Arial" w:hAnsi="Arial"/>
                <w:b/>
                <w:sz w:val="20"/>
                <w:szCs w:val="20"/>
              </w:rPr>
              <w:t>19</w:t>
            </w:r>
          </w:p>
        </w:tc>
        <w:tc>
          <w:tcPr>
            <w:tcW w:w="5816" w:type="dxa"/>
            <w:tcMar>
              <w:top w:w="0" w:type="dxa"/>
              <w:left w:w="108" w:type="dxa"/>
              <w:bottom w:w="0" w:type="dxa"/>
              <w:right w:w="108" w:type="dxa"/>
            </w:tcMar>
            <w:vAlign w:val="center"/>
          </w:tcPr>
          <w:p w14:paraId="6EA9D806" w14:textId="1A7249B1" w:rsidR="00745128" w:rsidRPr="004F5746" w:rsidRDefault="001C430F" w:rsidP="00E85C1B">
            <w:pPr>
              <w:pStyle w:val="Tijeloteksta2"/>
              <w:spacing w:before="0" w:after="0" w:line="276" w:lineRule="auto"/>
              <w:jc w:val="center"/>
              <w:rPr>
                <w:rFonts w:ascii="Arial" w:hAnsi="Arial"/>
                <w:sz w:val="20"/>
                <w:szCs w:val="20"/>
              </w:rPr>
            </w:pPr>
            <w:r w:rsidRPr="004F5746">
              <w:rPr>
                <w:rFonts w:ascii="Arial" w:hAnsi="Arial"/>
                <w:sz w:val="20"/>
                <w:szCs w:val="20"/>
              </w:rPr>
              <w:t>Zoretići (nerazvrstana cesta – ŽC5055)</w:t>
            </w:r>
          </w:p>
        </w:tc>
      </w:tr>
      <w:tr w:rsidR="001C430F" w:rsidRPr="004F5746" w14:paraId="53898277" w14:textId="77777777" w:rsidTr="001C430F">
        <w:trPr>
          <w:trHeight w:val="285"/>
          <w:tblHeader/>
          <w:jc w:val="center"/>
        </w:trPr>
        <w:tc>
          <w:tcPr>
            <w:tcW w:w="1555" w:type="dxa"/>
            <w:tcMar>
              <w:top w:w="0" w:type="dxa"/>
              <w:left w:w="108" w:type="dxa"/>
              <w:bottom w:w="0" w:type="dxa"/>
              <w:right w:w="108" w:type="dxa"/>
            </w:tcMar>
            <w:vAlign w:val="center"/>
          </w:tcPr>
          <w:p w14:paraId="6FF07DD4" w14:textId="29F45884" w:rsidR="001C430F" w:rsidRPr="004F5746" w:rsidRDefault="001C430F" w:rsidP="001C430F">
            <w:pPr>
              <w:pStyle w:val="Tijeloteksta2"/>
              <w:spacing w:before="0" w:after="0" w:line="276" w:lineRule="auto"/>
              <w:jc w:val="center"/>
              <w:rPr>
                <w:rFonts w:ascii="Arial" w:hAnsi="Arial"/>
                <w:b/>
                <w:sz w:val="20"/>
                <w:szCs w:val="20"/>
              </w:rPr>
            </w:pPr>
            <w:r w:rsidRPr="004F5746">
              <w:rPr>
                <w:rFonts w:ascii="Arial" w:hAnsi="Arial"/>
                <w:b/>
                <w:sz w:val="20"/>
                <w:szCs w:val="20"/>
              </w:rPr>
              <w:t>LC 58020</w:t>
            </w:r>
          </w:p>
        </w:tc>
        <w:tc>
          <w:tcPr>
            <w:tcW w:w="5816" w:type="dxa"/>
            <w:tcMar>
              <w:top w:w="0" w:type="dxa"/>
              <w:left w:w="108" w:type="dxa"/>
              <w:bottom w:w="0" w:type="dxa"/>
              <w:right w:w="108" w:type="dxa"/>
            </w:tcMar>
            <w:vAlign w:val="center"/>
          </w:tcPr>
          <w:p w14:paraId="781833D6" w14:textId="48AEF598" w:rsidR="001C430F" w:rsidRPr="004F5746" w:rsidRDefault="001C430F" w:rsidP="001C430F">
            <w:pPr>
              <w:pStyle w:val="Tijeloteksta2"/>
              <w:spacing w:before="0" w:after="0" w:line="276" w:lineRule="auto"/>
              <w:jc w:val="center"/>
              <w:rPr>
                <w:rFonts w:ascii="Arial" w:hAnsi="Arial"/>
                <w:sz w:val="20"/>
                <w:szCs w:val="20"/>
              </w:rPr>
            </w:pPr>
            <w:r w:rsidRPr="004F5746">
              <w:rPr>
                <w:rFonts w:ascii="Arial" w:hAnsi="Arial"/>
                <w:sz w:val="20"/>
                <w:szCs w:val="20"/>
              </w:rPr>
              <w:t>Lubarska (ŽC5055) – Lopača (ŽC5026)</w:t>
            </w:r>
          </w:p>
        </w:tc>
      </w:tr>
      <w:tr w:rsidR="001C430F" w:rsidRPr="004F5746" w14:paraId="6FA8B563" w14:textId="77777777" w:rsidTr="001C430F">
        <w:trPr>
          <w:trHeight w:val="285"/>
          <w:tblHeader/>
          <w:jc w:val="center"/>
        </w:trPr>
        <w:tc>
          <w:tcPr>
            <w:tcW w:w="1555" w:type="dxa"/>
            <w:tcMar>
              <w:top w:w="0" w:type="dxa"/>
              <w:left w:w="108" w:type="dxa"/>
              <w:bottom w:w="0" w:type="dxa"/>
              <w:right w:w="108" w:type="dxa"/>
            </w:tcMar>
            <w:vAlign w:val="center"/>
          </w:tcPr>
          <w:p w14:paraId="5D5EF475" w14:textId="49569D6A" w:rsidR="001C430F" w:rsidRPr="004F5746" w:rsidRDefault="001C430F" w:rsidP="001C430F">
            <w:pPr>
              <w:pStyle w:val="Tijeloteksta2"/>
              <w:spacing w:before="0" w:after="0" w:line="276" w:lineRule="auto"/>
              <w:jc w:val="center"/>
              <w:rPr>
                <w:rFonts w:ascii="Arial" w:hAnsi="Arial"/>
                <w:b/>
                <w:sz w:val="20"/>
                <w:szCs w:val="20"/>
              </w:rPr>
            </w:pPr>
            <w:r w:rsidRPr="004F5746">
              <w:rPr>
                <w:rFonts w:ascii="Arial" w:hAnsi="Arial"/>
                <w:b/>
                <w:sz w:val="20"/>
                <w:szCs w:val="20"/>
              </w:rPr>
              <w:t>LC 58021</w:t>
            </w:r>
          </w:p>
        </w:tc>
        <w:tc>
          <w:tcPr>
            <w:tcW w:w="5816" w:type="dxa"/>
            <w:tcMar>
              <w:top w:w="0" w:type="dxa"/>
              <w:left w:w="108" w:type="dxa"/>
              <w:bottom w:w="0" w:type="dxa"/>
              <w:right w:w="108" w:type="dxa"/>
            </w:tcMar>
            <w:vAlign w:val="center"/>
          </w:tcPr>
          <w:p w14:paraId="1ED5158E" w14:textId="60125362" w:rsidR="001C430F" w:rsidRPr="004F5746" w:rsidRDefault="001C430F" w:rsidP="001C430F">
            <w:pPr>
              <w:pStyle w:val="Tijeloteksta2"/>
              <w:spacing w:before="0" w:after="0" w:line="276" w:lineRule="auto"/>
              <w:jc w:val="center"/>
              <w:rPr>
                <w:rFonts w:ascii="Arial" w:hAnsi="Arial"/>
                <w:sz w:val="20"/>
                <w:szCs w:val="20"/>
              </w:rPr>
            </w:pPr>
            <w:r w:rsidRPr="004F5746">
              <w:rPr>
                <w:rFonts w:ascii="Arial" w:hAnsi="Arial"/>
                <w:sz w:val="20"/>
                <w:szCs w:val="20"/>
              </w:rPr>
              <w:t>Dražice (ŽC5055) – Soboli (ŽC5028)</w:t>
            </w:r>
          </w:p>
        </w:tc>
      </w:tr>
    </w:tbl>
    <w:p w14:paraId="58A04461" w14:textId="3901ECF8" w:rsidR="00745128" w:rsidRPr="004F5746" w:rsidRDefault="00745128" w:rsidP="00745128">
      <w:pPr>
        <w:tabs>
          <w:tab w:val="left" w:pos="4950"/>
        </w:tabs>
        <w:jc w:val="center"/>
        <w:rPr>
          <w:color w:val="auto"/>
        </w:rPr>
      </w:pPr>
      <w:r w:rsidRPr="004F5746">
        <w:rPr>
          <w:bCs/>
          <w:i/>
          <w:color w:val="54883D"/>
          <w:sz w:val="20"/>
          <w:szCs w:val="18"/>
        </w:rPr>
        <w:t xml:space="preserve">Izvor: Odluka o razvrstavanju javnih cesti (NN </w:t>
      </w:r>
      <w:r w:rsidR="00E46148">
        <w:rPr>
          <w:bCs/>
          <w:i/>
          <w:color w:val="54883D"/>
          <w:sz w:val="20"/>
          <w:szCs w:val="18"/>
        </w:rPr>
        <w:t>109/25</w:t>
      </w:r>
      <w:r w:rsidRPr="004F5746">
        <w:rPr>
          <w:bCs/>
          <w:i/>
          <w:color w:val="54883D"/>
          <w:sz w:val="20"/>
          <w:szCs w:val="18"/>
        </w:rPr>
        <w:t>)</w:t>
      </w:r>
    </w:p>
    <w:p w14:paraId="416C0965" w14:textId="77777777" w:rsidR="00F23AAD" w:rsidRPr="008F4370" w:rsidRDefault="00F23AAD" w:rsidP="00CE1882">
      <w:pPr>
        <w:spacing w:before="0" w:after="240"/>
        <w:rPr>
          <w:highlight w:val="yellow"/>
        </w:rPr>
      </w:pPr>
    </w:p>
    <w:p w14:paraId="551FA2B8" w14:textId="0EE9221F" w:rsidR="00CE1882" w:rsidRDefault="00CE1882" w:rsidP="00CE1882">
      <w:pPr>
        <w:spacing w:before="0" w:after="240"/>
        <w:rPr>
          <w:highlight w:val="yellow"/>
        </w:rPr>
      </w:pPr>
      <w:r w:rsidRPr="004F5746">
        <w:t xml:space="preserve">Županijske i lokalne ceste imaju funkciju povezivanja naselja na prostoru </w:t>
      </w:r>
      <w:r w:rsidR="00A77176" w:rsidRPr="004F5746">
        <w:t>Općine Jelenje</w:t>
      </w:r>
      <w:r w:rsidRPr="004F5746">
        <w:t xml:space="preserve">. </w:t>
      </w:r>
    </w:p>
    <w:p w14:paraId="2E9D4012" w14:textId="6385FEAF" w:rsidR="004F5746" w:rsidRDefault="004F5746" w:rsidP="004F5746">
      <w:pPr>
        <w:spacing w:before="0" w:after="240"/>
      </w:pPr>
      <w:r>
        <w:t>Sve su županijske ceste dvosmjerne, asfaltirane i najvećim djelom pogodne za prolazak interventnih vozila. Uz županijske Općinom prolaze lokalne prometnice. Ove ceste poprečno presijecaju Općinu i sa njih je moguće vršiti vatrogasnu intervenciju i ako otežano uz obavezno obustavljanje prometa. Sva naselja spojena su cestama na županijske i potom magistralnu cestu.</w:t>
      </w:r>
    </w:p>
    <w:p w14:paraId="50C9829D" w14:textId="44DD5337" w:rsidR="004F5746" w:rsidRPr="00244221" w:rsidRDefault="004F5746" w:rsidP="004F5746">
      <w:pPr>
        <w:rPr>
          <w:szCs w:val="22"/>
        </w:rPr>
      </w:pPr>
      <w:r w:rsidRPr="00244221">
        <w:rPr>
          <w:szCs w:val="22"/>
        </w:rPr>
        <w:t xml:space="preserve">Iako ne pripada cestovnoj infrastrukturi </w:t>
      </w:r>
      <w:r>
        <w:rPr>
          <w:szCs w:val="22"/>
        </w:rPr>
        <w:t>općine</w:t>
      </w:r>
      <w:r w:rsidRPr="00244221">
        <w:rPr>
          <w:szCs w:val="22"/>
        </w:rPr>
        <w:t>, važno je naglasiti, s obzirom na položaj</w:t>
      </w:r>
      <w:r w:rsidR="008C6F51">
        <w:rPr>
          <w:szCs w:val="22"/>
        </w:rPr>
        <w:t>,</w:t>
      </w:r>
      <w:r w:rsidRPr="00244221">
        <w:rPr>
          <w:szCs w:val="22"/>
        </w:rPr>
        <w:t xml:space="preserve"> i blizinu autoceste Rijeka-Zagreb (A6), </w:t>
      </w:r>
      <w:r w:rsidR="008C6F51">
        <w:rPr>
          <w:szCs w:val="22"/>
        </w:rPr>
        <w:t>te</w:t>
      </w:r>
      <w:r w:rsidRPr="00244221">
        <w:rPr>
          <w:szCs w:val="22"/>
        </w:rPr>
        <w:t xml:space="preserve"> blizinu Krčkog mosta </w:t>
      </w:r>
      <w:r w:rsidR="008C6F51">
        <w:rPr>
          <w:szCs w:val="22"/>
        </w:rPr>
        <w:t>i</w:t>
      </w:r>
      <w:r w:rsidRPr="00244221">
        <w:rPr>
          <w:szCs w:val="22"/>
        </w:rPr>
        <w:t xml:space="preserve"> zračne luke Rijeka.</w:t>
      </w:r>
    </w:p>
    <w:p w14:paraId="652B7F8F" w14:textId="77777777" w:rsidR="004F5746" w:rsidRPr="008F4370" w:rsidRDefault="004F5746" w:rsidP="004F5746">
      <w:pPr>
        <w:spacing w:before="0" w:after="240"/>
        <w:rPr>
          <w:highlight w:val="yellow"/>
        </w:rPr>
      </w:pPr>
    </w:p>
    <w:p w14:paraId="39B2591E" w14:textId="77777777" w:rsidR="00CE1882" w:rsidRPr="00336A27" w:rsidRDefault="00CE1882" w:rsidP="00CE1882">
      <w:pPr>
        <w:spacing w:before="0" w:after="240"/>
        <w:rPr>
          <w:i/>
          <w:iCs/>
          <w:u w:val="single"/>
        </w:rPr>
      </w:pPr>
      <w:r w:rsidRPr="00336A27">
        <w:rPr>
          <w:i/>
          <w:iCs/>
          <w:u w:val="single"/>
        </w:rPr>
        <w:t>Nerazvrstane ceste</w:t>
      </w:r>
    </w:p>
    <w:p w14:paraId="01C9DE3F" w14:textId="2C55E239" w:rsidR="00336A27" w:rsidRPr="00336A27" w:rsidRDefault="00336A27" w:rsidP="00336A27">
      <w:pPr>
        <w:spacing w:before="0" w:after="240"/>
      </w:pPr>
      <w:r w:rsidRPr="00336A27">
        <w:t>Ostale nerazvrstane ceste, šumski, prilazni, protupo</w:t>
      </w:r>
      <w:r w:rsidR="008C6F51">
        <w:t>ž</w:t>
      </w:r>
      <w:r w:rsidRPr="00336A27">
        <w:t>a</w:t>
      </w:r>
      <w:r w:rsidR="008C6F51">
        <w:t>rn</w:t>
      </w:r>
      <w:r w:rsidRPr="00336A27">
        <w:t>i putevi i ulice čine mrežu cesta na području općine Jelenje sa postojećim državnim cestama.</w:t>
      </w:r>
    </w:p>
    <w:p w14:paraId="385FD4AA" w14:textId="6F2A40CA" w:rsidR="00336A27" w:rsidRPr="00336A27" w:rsidRDefault="00336A27" w:rsidP="00336A27">
      <w:pPr>
        <w:spacing w:before="0" w:after="240"/>
      </w:pPr>
      <w:r w:rsidRPr="00336A27">
        <w:t>Sva naselja izvan razvrstanih cesta</w:t>
      </w:r>
      <w:r w:rsidR="008C6F51">
        <w:t xml:space="preserve"> </w:t>
      </w:r>
      <w:r w:rsidRPr="00336A27">
        <w:t>(Valići, Drastin, Lukeži, Lopača, Baštijani), povezana su lokalnim putevima širine 3,0 — 3,5 metara, uglavnom asfaltiranim, ali sa lošim tehničkìm elementima.</w:t>
      </w:r>
    </w:p>
    <w:p w14:paraId="5C97AAF5" w14:textId="75C57110" w:rsidR="00336A27" w:rsidRDefault="00336A27" w:rsidP="00336A27">
      <w:pPr>
        <w:spacing w:before="0" w:after="240"/>
      </w:pPr>
      <w:r w:rsidRPr="00336A27">
        <w:t>U naseljima Dražice, Donje Jelenje i Podhum formirana je mreža ulica, dvosmje</w:t>
      </w:r>
      <w:r w:rsidR="008C6F51">
        <w:t>rni</w:t>
      </w:r>
      <w:r w:rsidRPr="00336A27">
        <w:t>h i jednosmjernih, te prilazni putovi.</w:t>
      </w:r>
    </w:p>
    <w:p w14:paraId="2CDC0543" w14:textId="77777777" w:rsidR="00504FF6" w:rsidRDefault="00504FF6" w:rsidP="00504FF6">
      <w:pPr>
        <w:spacing w:before="0" w:after="240"/>
      </w:pPr>
      <w:r>
        <w:lastRenderedPageBreak/>
        <w:t>Nerazvrstane ceste su ceste koje se koriste za promet vozilima, koje svatko može slobodno koristiti na način i pod uvjetima određenim Zakonom o cestama i drugim propisima, a koje nisu razvrstane kao javne ceste u smislu Zakona o cestama.</w:t>
      </w:r>
    </w:p>
    <w:p w14:paraId="7ACB2B8D" w14:textId="77777777" w:rsidR="00BD6C6B" w:rsidRDefault="00504FF6" w:rsidP="00504FF6">
      <w:pPr>
        <w:spacing w:before="0" w:after="0"/>
      </w:pPr>
      <w:r>
        <w:t xml:space="preserve">Registar nerazvrstanih cesta na području Općine Jelenje je evidencija nerazvrstanih cesta na području Općine Jelenje. Nerazvrstane ceste su one ceste koje nisu razvrstane kao javne ceste (autoceste, državne ceste, županijske ceste i lokalne ceste). Nerazvrstanim cestama upravlja Općina Jelenje, a izrađeni Registar olakšava upravljanje nerazvrstanim cestama te je također osnova za upis nerazvrstanih cesta u zemljišne knjige. Registar je izrađen na temelju Zakona o cestama (NN 084/2011) i Odluke o nerazvrstanim cestama na području Općine Jelenje (SN PGŽ broj 44/13.) U mjesecu prosincu 2014. godine izvršeno je rekognosciranje terena, nakon čega je prestupljeno izradi Registra nerazvrstanih cesta. </w:t>
      </w:r>
    </w:p>
    <w:p w14:paraId="0FC2B422" w14:textId="1FBB9837" w:rsidR="00504FF6" w:rsidRDefault="00504FF6" w:rsidP="00504FF6">
      <w:pPr>
        <w:spacing w:before="0" w:after="0"/>
      </w:pPr>
      <w:r>
        <w:t>Nerazvrstane ceste na području Općine Jelenje razvrstane su prema njihovoj prometnoj važnosti u tri kategorije:</w:t>
      </w:r>
    </w:p>
    <w:p w14:paraId="3B853932" w14:textId="77777777" w:rsidR="00504FF6" w:rsidRDefault="00504FF6" w:rsidP="00504FF6">
      <w:pPr>
        <w:spacing w:before="0" w:after="0"/>
      </w:pPr>
      <w:r>
        <w:t>•</w:t>
      </w:r>
      <w:r>
        <w:tab/>
        <w:t>kategorija (NC1) – sabirne ceste velike gustoće prometa koje povezuju područja unutar Općine Jelenje</w:t>
      </w:r>
    </w:p>
    <w:p w14:paraId="00EFF987" w14:textId="77777777" w:rsidR="00504FF6" w:rsidRDefault="00504FF6" w:rsidP="00504FF6">
      <w:pPr>
        <w:spacing w:before="0" w:after="0"/>
      </w:pPr>
      <w:r>
        <w:t>•</w:t>
      </w:r>
      <w:r>
        <w:tab/>
        <w:t>kategorija (NC2) – pristupne ceste do stambenih, poslovnih, gospodarskih i drugih građevina</w:t>
      </w:r>
    </w:p>
    <w:p w14:paraId="71C50749" w14:textId="114452AA" w:rsidR="00336A27" w:rsidRDefault="00504FF6" w:rsidP="00504FF6">
      <w:pPr>
        <w:spacing w:before="0" w:after="0"/>
      </w:pPr>
      <w:r>
        <w:t>•</w:t>
      </w:r>
      <w:r>
        <w:tab/>
        <w:t>kategorija (NC3) – poljski i šumski putevi te ostale ceste koje prolaze ne-građevinskim područjem</w:t>
      </w:r>
    </w:p>
    <w:p w14:paraId="21CF5FE5" w14:textId="77777777" w:rsidR="00504FF6" w:rsidRPr="00336A27" w:rsidRDefault="00504FF6" w:rsidP="00504FF6">
      <w:pPr>
        <w:spacing w:before="0" w:after="0"/>
      </w:pPr>
    </w:p>
    <w:p w14:paraId="68C1F592" w14:textId="77777777" w:rsidR="00867F8C" w:rsidRPr="00336A27" w:rsidRDefault="00867F8C" w:rsidP="00867F8C">
      <w:pPr>
        <w:spacing w:before="0" w:after="240"/>
        <w:rPr>
          <w:i/>
          <w:iCs/>
          <w:u w:val="single"/>
        </w:rPr>
      </w:pPr>
      <w:r w:rsidRPr="00336A27">
        <w:rPr>
          <w:i/>
          <w:iCs/>
          <w:u w:val="single"/>
        </w:rPr>
        <w:t>Željeznički promet</w:t>
      </w:r>
    </w:p>
    <w:p w14:paraId="73F6BFC6" w14:textId="6669A0A7" w:rsidR="00867F8C" w:rsidRPr="00336A27" w:rsidRDefault="00867F8C" w:rsidP="00867F8C">
      <w:pPr>
        <w:spacing w:before="0" w:after="240"/>
      </w:pPr>
      <w:r w:rsidRPr="00336A27">
        <w:t xml:space="preserve">Na području </w:t>
      </w:r>
      <w:r w:rsidR="00A77176" w:rsidRPr="00336A27">
        <w:t>Općine Jelenje</w:t>
      </w:r>
      <w:r w:rsidRPr="00336A27">
        <w:t xml:space="preserve"> ne postoji željeznička infrastruktura.</w:t>
      </w:r>
    </w:p>
    <w:p w14:paraId="5C27F1AF" w14:textId="77777777" w:rsidR="00867F8C" w:rsidRPr="00336A27" w:rsidRDefault="00867F8C" w:rsidP="00867F8C">
      <w:pPr>
        <w:spacing w:before="0" w:after="240"/>
        <w:rPr>
          <w:i/>
          <w:iCs/>
          <w:u w:val="single"/>
        </w:rPr>
      </w:pPr>
      <w:r w:rsidRPr="00336A27">
        <w:rPr>
          <w:i/>
          <w:iCs/>
          <w:u w:val="single"/>
        </w:rPr>
        <w:t>Zračni promet</w:t>
      </w:r>
    </w:p>
    <w:p w14:paraId="1A552784" w14:textId="78B5808E" w:rsidR="00867F8C" w:rsidRPr="00336A27" w:rsidRDefault="00867F8C" w:rsidP="00867F8C">
      <w:pPr>
        <w:spacing w:before="0" w:after="240"/>
      </w:pPr>
      <w:r w:rsidRPr="00336A27">
        <w:t xml:space="preserve">Na području </w:t>
      </w:r>
      <w:r w:rsidR="00A77176" w:rsidRPr="00336A27">
        <w:t>Općine Jelenje</w:t>
      </w:r>
      <w:r w:rsidRPr="00336A27">
        <w:t xml:space="preserve"> ne postoje objekti u funkciji zračnog prometa. Najbliža zračna luka je "Zračna luka Rijeka" na otoku Krku, kraj Omišlja. Ova građevina zračnog prometa, po svojoj poziciji i kategoriji u funkciji je primorsko-goranske regije. Zračna luka udaljena je od </w:t>
      </w:r>
      <w:r w:rsidR="00A77176" w:rsidRPr="00336A27">
        <w:t>Općine Jelenje</w:t>
      </w:r>
      <w:r w:rsidRPr="00336A27">
        <w:t xml:space="preserve"> oko </w:t>
      </w:r>
      <w:r w:rsidR="00336A27" w:rsidRPr="00336A27">
        <w:t>35</w:t>
      </w:r>
      <w:r w:rsidRPr="00336A27">
        <w:t xml:space="preserve"> km.</w:t>
      </w:r>
    </w:p>
    <w:p w14:paraId="57F791BA" w14:textId="77777777" w:rsidR="00867F8C" w:rsidRDefault="00867F8C" w:rsidP="00C830DE">
      <w:pPr>
        <w:autoSpaceDE w:val="0"/>
        <w:autoSpaceDN w:val="0"/>
        <w:adjustRightInd w:val="0"/>
        <w:spacing w:before="120" w:after="120"/>
        <w:rPr>
          <w:rFonts w:eastAsia="ArialNarrow"/>
          <w:color w:val="auto"/>
          <w:highlight w:val="yellow"/>
        </w:rPr>
      </w:pPr>
    </w:p>
    <w:p w14:paraId="26E8AF66" w14:textId="77777777" w:rsidR="00E46148" w:rsidRDefault="00E46148" w:rsidP="00C830DE">
      <w:pPr>
        <w:autoSpaceDE w:val="0"/>
        <w:autoSpaceDN w:val="0"/>
        <w:adjustRightInd w:val="0"/>
        <w:spacing w:before="120" w:after="120"/>
        <w:rPr>
          <w:rFonts w:eastAsia="ArialNarrow"/>
          <w:color w:val="auto"/>
          <w:highlight w:val="yellow"/>
        </w:rPr>
      </w:pPr>
    </w:p>
    <w:p w14:paraId="07273193" w14:textId="77777777" w:rsidR="00E46148" w:rsidRDefault="00E46148" w:rsidP="00C830DE">
      <w:pPr>
        <w:autoSpaceDE w:val="0"/>
        <w:autoSpaceDN w:val="0"/>
        <w:adjustRightInd w:val="0"/>
        <w:spacing w:before="120" w:after="120"/>
        <w:rPr>
          <w:rFonts w:eastAsia="ArialNarrow"/>
          <w:color w:val="auto"/>
          <w:highlight w:val="yellow"/>
        </w:rPr>
      </w:pPr>
    </w:p>
    <w:p w14:paraId="642CEA94" w14:textId="77777777" w:rsidR="00E46148" w:rsidRDefault="00E46148" w:rsidP="00C830DE">
      <w:pPr>
        <w:autoSpaceDE w:val="0"/>
        <w:autoSpaceDN w:val="0"/>
        <w:adjustRightInd w:val="0"/>
        <w:spacing w:before="120" w:after="120"/>
        <w:rPr>
          <w:rFonts w:eastAsia="ArialNarrow"/>
          <w:color w:val="auto"/>
          <w:highlight w:val="yellow"/>
        </w:rPr>
      </w:pPr>
    </w:p>
    <w:p w14:paraId="19D311E5" w14:textId="77777777" w:rsidR="00E46148" w:rsidRDefault="00E46148" w:rsidP="00C830DE">
      <w:pPr>
        <w:autoSpaceDE w:val="0"/>
        <w:autoSpaceDN w:val="0"/>
        <w:adjustRightInd w:val="0"/>
        <w:spacing w:before="120" w:after="120"/>
        <w:rPr>
          <w:rFonts w:eastAsia="ArialNarrow"/>
          <w:color w:val="auto"/>
          <w:highlight w:val="yellow"/>
        </w:rPr>
      </w:pPr>
    </w:p>
    <w:p w14:paraId="16441F85" w14:textId="77777777" w:rsidR="00E46148" w:rsidRDefault="00E46148" w:rsidP="00C830DE">
      <w:pPr>
        <w:autoSpaceDE w:val="0"/>
        <w:autoSpaceDN w:val="0"/>
        <w:adjustRightInd w:val="0"/>
        <w:spacing w:before="120" w:after="120"/>
        <w:rPr>
          <w:rFonts w:eastAsia="ArialNarrow"/>
          <w:color w:val="auto"/>
          <w:highlight w:val="yellow"/>
        </w:rPr>
      </w:pPr>
    </w:p>
    <w:p w14:paraId="57A8A37D" w14:textId="77777777" w:rsidR="00E46148" w:rsidRDefault="00E46148" w:rsidP="00C830DE">
      <w:pPr>
        <w:autoSpaceDE w:val="0"/>
        <w:autoSpaceDN w:val="0"/>
        <w:adjustRightInd w:val="0"/>
        <w:spacing w:before="120" w:after="120"/>
        <w:rPr>
          <w:rFonts w:eastAsia="ArialNarrow"/>
          <w:color w:val="auto"/>
          <w:highlight w:val="yellow"/>
        </w:rPr>
      </w:pPr>
    </w:p>
    <w:p w14:paraId="55B84E6E" w14:textId="77777777" w:rsidR="00E46148" w:rsidRDefault="00E46148" w:rsidP="00C830DE">
      <w:pPr>
        <w:autoSpaceDE w:val="0"/>
        <w:autoSpaceDN w:val="0"/>
        <w:adjustRightInd w:val="0"/>
        <w:spacing w:before="120" w:after="120"/>
        <w:rPr>
          <w:rFonts w:eastAsia="ArialNarrow"/>
          <w:color w:val="auto"/>
          <w:highlight w:val="yellow"/>
        </w:rPr>
      </w:pPr>
    </w:p>
    <w:p w14:paraId="05E4DD1C" w14:textId="77777777" w:rsidR="00E46148" w:rsidRDefault="00E46148" w:rsidP="00C830DE">
      <w:pPr>
        <w:autoSpaceDE w:val="0"/>
        <w:autoSpaceDN w:val="0"/>
        <w:adjustRightInd w:val="0"/>
        <w:spacing w:before="120" w:after="120"/>
        <w:rPr>
          <w:rFonts w:eastAsia="ArialNarrow"/>
          <w:color w:val="auto"/>
          <w:highlight w:val="yellow"/>
        </w:rPr>
      </w:pPr>
    </w:p>
    <w:p w14:paraId="3F00EFFE" w14:textId="77777777" w:rsidR="00E46148" w:rsidRPr="008F4370" w:rsidRDefault="00E46148" w:rsidP="00C830DE">
      <w:pPr>
        <w:autoSpaceDE w:val="0"/>
        <w:autoSpaceDN w:val="0"/>
        <w:adjustRightInd w:val="0"/>
        <w:spacing w:before="120" w:after="120"/>
        <w:rPr>
          <w:rFonts w:eastAsia="ArialNarrow"/>
          <w:color w:val="auto"/>
          <w:highlight w:val="yellow"/>
        </w:rPr>
      </w:pPr>
    </w:p>
    <w:p w14:paraId="4AF3EA55" w14:textId="77777777" w:rsidR="00C830DE" w:rsidRPr="005D3BFB" w:rsidRDefault="00E56F8A" w:rsidP="00103A5A">
      <w:pPr>
        <w:pStyle w:val="Naslov2"/>
      </w:pPr>
      <w:bookmarkStart w:id="12" w:name="_Toc234581939"/>
      <w:r w:rsidRPr="005D3BFB">
        <w:lastRenderedPageBreak/>
        <w:t xml:space="preserve">Društveno – politički </w:t>
      </w:r>
      <w:r w:rsidR="00C830DE" w:rsidRPr="005D3BFB">
        <w:t>pokazatelji</w:t>
      </w:r>
      <w:bookmarkEnd w:id="12"/>
    </w:p>
    <w:p w14:paraId="0A7189F6" w14:textId="77777777" w:rsidR="00E56F8A" w:rsidRPr="005D3BFB" w:rsidRDefault="00E56F8A" w:rsidP="00813262">
      <w:pPr>
        <w:pStyle w:val="Naslov30"/>
      </w:pPr>
      <w:bookmarkStart w:id="13" w:name="_Toc234581940"/>
      <w:r w:rsidRPr="005D3BFB">
        <w:t>Sjedišta upravnih tijela</w:t>
      </w:r>
      <w:bookmarkEnd w:id="13"/>
    </w:p>
    <w:p w14:paraId="249EB1E9" w14:textId="795EC852" w:rsidR="001F2EEC" w:rsidRPr="005D3BFB" w:rsidRDefault="00F130F8" w:rsidP="005A2DEC">
      <w:r w:rsidRPr="005D3BFB">
        <w:t xml:space="preserve">Sjedište </w:t>
      </w:r>
      <w:r w:rsidR="00A77176" w:rsidRPr="005D3BFB">
        <w:t>Općine Jelenje</w:t>
      </w:r>
      <w:r w:rsidR="00CD4643" w:rsidRPr="005D3BFB">
        <w:t xml:space="preserve"> </w:t>
      </w:r>
      <w:r w:rsidRPr="005D3BFB">
        <w:t xml:space="preserve">je u </w:t>
      </w:r>
      <w:r w:rsidR="001F2EEC" w:rsidRPr="005D3BFB">
        <w:t xml:space="preserve">naselju </w:t>
      </w:r>
      <w:r w:rsidR="005D3BFB" w:rsidRPr="005D3BFB">
        <w:t>Dražice</w:t>
      </w:r>
      <w:r w:rsidR="001F2EEC" w:rsidRPr="005D3BFB">
        <w:t xml:space="preserve">, na adresi </w:t>
      </w:r>
      <w:r w:rsidR="005D3BFB" w:rsidRPr="005D3BFB">
        <w:t>Dražičkih boraca 64, 51218 Dražice</w:t>
      </w:r>
      <w:r w:rsidR="001F2EEC" w:rsidRPr="005D3BFB">
        <w:t>.</w:t>
      </w:r>
    </w:p>
    <w:p w14:paraId="6CD22BF9" w14:textId="04CF4257" w:rsidR="0059035D" w:rsidRDefault="0059035D" w:rsidP="0059035D">
      <w:pPr>
        <w:rPr>
          <w:highlight w:val="yellow"/>
        </w:rPr>
      </w:pPr>
      <w:r>
        <w:t>Općina u svom samoupravnom djelokrugu obavlja poslove lokalnog značaja kojima se neposredno ostvaruju prava građana, a koji nisu Ustavom ili Zakonom dodijeljeni državnim tijelima i to osobito poslove koji se odnose na:</w:t>
      </w:r>
    </w:p>
    <w:p w14:paraId="728127E9" w14:textId="4C05D7FC" w:rsidR="00E85C1B" w:rsidRPr="0059035D" w:rsidRDefault="00E85C1B" w:rsidP="00067AD9">
      <w:pPr>
        <w:pStyle w:val="Odlomakpopisa"/>
        <w:numPr>
          <w:ilvl w:val="0"/>
          <w:numId w:val="24"/>
        </w:numPr>
      </w:pPr>
      <w:r w:rsidRPr="0059035D">
        <w:t>uređenje naselja i stanovanje,</w:t>
      </w:r>
    </w:p>
    <w:p w14:paraId="70986D9E" w14:textId="675FF3AE" w:rsidR="00E85C1B" w:rsidRPr="0059035D" w:rsidRDefault="00E85C1B" w:rsidP="00067AD9">
      <w:pPr>
        <w:pStyle w:val="Odlomakpopisa"/>
        <w:numPr>
          <w:ilvl w:val="0"/>
          <w:numId w:val="24"/>
        </w:numPr>
      </w:pPr>
      <w:r w:rsidRPr="0059035D">
        <w:t>prostorno i urbanističko planiranje,</w:t>
      </w:r>
    </w:p>
    <w:p w14:paraId="28999E51" w14:textId="10C99E1C" w:rsidR="00E85C1B" w:rsidRPr="0059035D" w:rsidRDefault="00E85C1B" w:rsidP="00067AD9">
      <w:pPr>
        <w:pStyle w:val="Odlomakpopisa"/>
        <w:numPr>
          <w:ilvl w:val="0"/>
          <w:numId w:val="24"/>
        </w:numPr>
      </w:pPr>
      <w:r w:rsidRPr="0059035D">
        <w:t>komunalno gospodarstvo,</w:t>
      </w:r>
    </w:p>
    <w:p w14:paraId="5338ADAE" w14:textId="5B6DDA28" w:rsidR="00E85C1B" w:rsidRPr="0059035D" w:rsidRDefault="00E85C1B" w:rsidP="00067AD9">
      <w:pPr>
        <w:pStyle w:val="Odlomakpopisa"/>
        <w:numPr>
          <w:ilvl w:val="0"/>
          <w:numId w:val="24"/>
        </w:numPr>
      </w:pPr>
      <w:r w:rsidRPr="0059035D">
        <w:t>brigu o djeci,</w:t>
      </w:r>
    </w:p>
    <w:p w14:paraId="00C21C19" w14:textId="49BF2772" w:rsidR="00E85C1B" w:rsidRPr="0059035D" w:rsidRDefault="00E85C1B" w:rsidP="00067AD9">
      <w:pPr>
        <w:pStyle w:val="Odlomakpopisa"/>
        <w:numPr>
          <w:ilvl w:val="0"/>
          <w:numId w:val="24"/>
        </w:numPr>
      </w:pPr>
      <w:r w:rsidRPr="0059035D">
        <w:t>socijalnu skrb,</w:t>
      </w:r>
    </w:p>
    <w:p w14:paraId="2C5DC2A6" w14:textId="01A4454F" w:rsidR="00E85C1B" w:rsidRPr="0059035D" w:rsidRDefault="00E85C1B" w:rsidP="00067AD9">
      <w:pPr>
        <w:pStyle w:val="Odlomakpopisa"/>
        <w:numPr>
          <w:ilvl w:val="0"/>
          <w:numId w:val="24"/>
        </w:numPr>
      </w:pPr>
      <w:r w:rsidRPr="0059035D">
        <w:t>primarnu zdravstvenu zaštitu,</w:t>
      </w:r>
    </w:p>
    <w:p w14:paraId="5C2D7D34" w14:textId="5B308C73" w:rsidR="00E85C1B" w:rsidRPr="0059035D" w:rsidRDefault="00E85C1B" w:rsidP="00067AD9">
      <w:pPr>
        <w:pStyle w:val="Odlomakpopisa"/>
        <w:numPr>
          <w:ilvl w:val="0"/>
          <w:numId w:val="24"/>
        </w:numPr>
      </w:pPr>
      <w:r w:rsidRPr="0059035D">
        <w:t>odgoj i</w:t>
      </w:r>
      <w:r w:rsidR="0059035D" w:rsidRPr="0059035D">
        <w:t xml:space="preserve"> osnovno</w:t>
      </w:r>
      <w:r w:rsidRPr="0059035D">
        <w:t xml:space="preserve"> obrazovanje,</w:t>
      </w:r>
    </w:p>
    <w:p w14:paraId="3D0FDD54" w14:textId="6D2A252C" w:rsidR="00E85C1B" w:rsidRPr="0059035D" w:rsidRDefault="00E85C1B" w:rsidP="00067AD9">
      <w:pPr>
        <w:pStyle w:val="Odlomakpopisa"/>
        <w:numPr>
          <w:ilvl w:val="0"/>
          <w:numId w:val="24"/>
        </w:numPr>
      </w:pPr>
      <w:r w:rsidRPr="0059035D">
        <w:t>kulturu, tjelesnu kulturu i sport,</w:t>
      </w:r>
    </w:p>
    <w:p w14:paraId="426DC290" w14:textId="48276863" w:rsidR="00E85C1B" w:rsidRPr="0059035D" w:rsidRDefault="00E85C1B" w:rsidP="00067AD9">
      <w:pPr>
        <w:pStyle w:val="Odlomakpopisa"/>
        <w:numPr>
          <w:ilvl w:val="0"/>
          <w:numId w:val="24"/>
        </w:numPr>
      </w:pPr>
      <w:r w:rsidRPr="0059035D">
        <w:t>zaštitu potrošača,</w:t>
      </w:r>
    </w:p>
    <w:p w14:paraId="7F16CB71" w14:textId="69906D1D" w:rsidR="00E85C1B" w:rsidRPr="0059035D" w:rsidRDefault="00E85C1B" w:rsidP="00067AD9">
      <w:pPr>
        <w:pStyle w:val="Odlomakpopisa"/>
        <w:numPr>
          <w:ilvl w:val="0"/>
          <w:numId w:val="24"/>
        </w:numPr>
      </w:pPr>
      <w:r w:rsidRPr="0059035D">
        <w:t>zaštitu i unapređenje prirodnog okoliša,</w:t>
      </w:r>
    </w:p>
    <w:p w14:paraId="79B03449" w14:textId="57EC2246" w:rsidR="00E85C1B" w:rsidRPr="0059035D" w:rsidRDefault="00E85C1B" w:rsidP="00067AD9">
      <w:pPr>
        <w:pStyle w:val="Odlomakpopisa"/>
        <w:numPr>
          <w:ilvl w:val="0"/>
          <w:numId w:val="24"/>
        </w:numPr>
      </w:pPr>
      <w:r w:rsidRPr="0059035D">
        <w:t>protupožarnu i civilnu zaštitu,</w:t>
      </w:r>
    </w:p>
    <w:p w14:paraId="6E292FAC" w14:textId="255591BB" w:rsidR="00E85C1B" w:rsidRPr="0059035D" w:rsidRDefault="00E85C1B" w:rsidP="00067AD9">
      <w:pPr>
        <w:pStyle w:val="Odlomakpopisa"/>
        <w:numPr>
          <w:ilvl w:val="0"/>
          <w:numId w:val="24"/>
        </w:numPr>
      </w:pPr>
      <w:r w:rsidRPr="0059035D">
        <w:t>promet na svom području, te</w:t>
      </w:r>
    </w:p>
    <w:p w14:paraId="30090DEE" w14:textId="3362503C" w:rsidR="00E85C1B" w:rsidRPr="0059035D" w:rsidRDefault="00E85C1B" w:rsidP="00067AD9">
      <w:pPr>
        <w:pStyle w:val="Odlomakpopisa"/>
        <w:numPr>
          <w:ilvl w:val="0"/>
          <w:numId w:val="24"/>
        </w:numPr>
      </w:pPr>
      <w:r w:rsidRPr="0059035D">
        <w:t>ostale poslove sukladno posebnim zakonima.</w:t>
      </w:r>
    </w:p>
    <w:p w14:paraId="1589B7F1" w14:textId="6F08804B" w:rsidR="005A2DEC" w:rsidRPr="0059035D" w:rsidRDefault="00A77176" w:rsidP="005A2DEC">
      <w:pPr>
        <w:rPr>
          <w:szCs w:val="22"/>
        </w:rPr>
      </w:pPr>
      <w:r w:rsidRPr="0059035D">
        <w:rPr>
          <w:szCs w:val="22"/>
        </w:rPr>
        <w:t>Op</w:t>
      </w:r>
      <w:r w:rsidR="0059035D" w:rsidRPr="0059035D">
        <w:rPr>
          <w:szCs w:val="22"/>
        </w:rPr>
        <w:t>ć</w:t>
      </w:r>
      <w:r w:rsidRPr="0059035D">
        <w:rPr>
          <w:szCs w:val="22"/>
        </w:rPr>
        <w:t>ina Jelenje</w:t>
      </w:r>
      <w:r w:rsidR="007420B4" w:rsidRPr="0059035D">
        <w:rPr>
          <w:szCs w:val="22"/>
        </w:rPr>
        <w:t xml:space="preserve"> samostal</w:t>
      </w:r>
      <w:r w:rsidR="0059035D" w:rsidRPr="0059035D">
        <w:rPr>
          <w:szCs w:val="22"/>
        </w:rPr>
        <w:t>na</w:t>
      </w:r>
      <w:r w:rsidR="007420B4" w:rsidRPr="0059035D">
        <w:rPr>
          <w:szCs w:val="22"/>
        </w:rPr>
        <w:t xml:space="preserve"> je u odlučivanju u poslovima iz svoga samoupravnog djelokruga </w:t>
      </w:r>
      <w:r w:rsidR="0059035D" w:rsidRPr="0059035D">
        <w:rPr>
          <w:szCs w:val="22"/>
        </w:rPr>
        <w:t>u skladu s Ustavom Republike Hrvatske i Zakonom i podliježe nadzoru ustavnosti i zakonitosti ovlaštenih državnih tijela.</w:t>
      </w:r>
      <w:r w:rsidR="0059035D" w:rsidRPr="0059035D">
        <w:rPr>
          <w:szCs w:val="22"/>
        </w:rPr>
        <w:cr/>
      </w:r>
      <w:r w:rsidRPr="0059035D">
        <w:rPr>
          <w:szCs w:val="22"/>
        </w:rPr>
        <w:t>Općina Jelenje</w:t>
      </w:r>
      <w:r w:rsidR="00C7544A" w:rsidRPr="0059035D">
        <w:rPr>
          <w:szCs w:val="22"/>
        </w:rPr>
        <w:t xml:space="preserve"> </w:t>
      </w:r>
      <w:r w:rsidR="005A2DEC" w:rsidRPr="0059035D">
        <w:rPr>
          <w:szCs w:val="22"/>
        </w:rPr>
        <w:t xml:space="preserve">uspostavljena je kao jedinica lokalne samouprave unutar </w:t>
      </w:r>
      <w:r w:rsidR="00411DD1" w:rsidRPr="0059035D">
        <w:rPr>
          <w:szCs w:val="22"/>
        </w:rPr>
        <w:t>Primorsko-goranske županije</w:t>
      </w:r>
      <w:r w:rsidR="005A2DEC" w:rsidRPr="0059035D">
        <w:rPr>
          <w:szCs w:val="22"/>
        </w:rPr>
        <w:t xml:space="preserve">. U administrativnom središtu </w:t>
      </w:r>
      <w:r w:rsidRPr="0059035D">
        <w:rPr>
          <w:szCs w:val="22"/>
        </w:rPr>
        <w:t>Općine Jelenje</w:t>
      </w:r>
      <w:r w:rsidR="005A2DEC" w:rsidRPr="0059035D">
        <w:rPr>
          <w:szCs w:val="22"/>
        </w:rPr>
        <w:t xml:space="preserve">, naselju </w:t>
      </w:r>
      <w:r w:rsidR="0059035D" w:rsidRPr="0059035D">
        <w:rPr>
          <w:szCs w:val="22"/>
        </w:rPr>
        <w:t>Dražice</w:t>
      </w:r>
      <w:r w:rsidR="005A2DEC" w:rsidRPr="0059035D">
        <w:rPr>
          <w:szCs w:val="22"/>
        </w:rPr>
        <w:t xml:space="preserve">, smještena je </w:t>
      </w:r>
      <w:r w:rsidR="0059035D" w:rsidRPr="0059035D">
        <w:rPr>
          <w:szCs w:val="22"/>
        </w:rPr>
        <w:t>Općinska</w:t>
      </w:r>
      <w:r w:rsidR="005A2DEC" w:rsidRPr="0059035D">
        <w:rPr>
          <w:szCs w:val="22"/>
        </w:rPr>
        <w:t xml:space="preserve"> uprava koju čine:</w:t>
      </w:r>
    </w:p>
    <w:p w14:paraId="5F6260C8" w14:textId="0084EBB9" w:rsidR="005A2DEC" w:rsidRPr="003E2D62" w:rsidRDefault="003E2D62" w:rsidP="00067AD9">
      <w:pPr>
        <w:pStyle w:val="Odlomakpopisa"/>
        <w:numPr>
          <w:ilvl w:val="0"/>
          <w:numId w:val="18"/>
        </w:numPr>
      </w:pPr>
      <w:r w:rsidRPr="003E2D62">
        <w:t>Općin</w:t>
      </w:r>
      <w:r w:rsidR="005A2DEC" w:rsidRPr="003E2D62">
        <w:t xml:space="preserve">sko vijeće </w:t>
      </w:r>
    </w:p>
    <w:p w14:paraId="5C27B664" w14:textId="7649EEEE" w:rsidR="005A2DEC" w:rsidRPr="00FF72EF" w:rsidRDefault="002D70B0" w:rsidP="00067AD9">
      <w:pPr>
        <w:pStyle w:val="Odlomakpopisa"/>
        <w:numPr>
          <w:ilvl w:val="0"/>
          <w:numId w:val="18"/>
        </w:numPr>
      </w:pPr>
      <w:r w:rsidRPr="00FF72EF">
        <w:t>Općinski načelnik</w:t>
      </w:r>
      <w:r w:rsidR="005A2DEC" w:rsidRPr="00FF72EF">
        <w:t xml:space="preserve"> </w:t>
      </w:r>
    </w:p>
    <w:p w14:paraId="7A8CFD15" w14:textId="165D567B" w:rsidR="005A2DEC" w:rsidRPr="00FF72EF" w:rsidRDefault="005A2DEC" w:rsidP="00067AD9">
      <w:pPr>
        <w:pStyle w:val="Odlomakpopisa"/>
        <w:numPr>
          <w:ilvl w:val="0"/>
          <w:numId w:val="18"/>
        </w:numPr>
      </w:pPr>
      <w:r w:rsidRPr="00FF72EF">
        <w:t>Jedinstveni upravni odjel</w:t>
      </w:r>
    </w:p>
    <w:p w14:paraId="3DF03AD8" w14:textId="16C4D7FC" w:rsidR="00D97134" w:rsidRPr="00B61BB2" w:rsidRDefault="00D97134" w:rsidP="005A2DEC">
      <w:r w:rsidRPr="00B61BB2">
        <w:t xml:space="preserve">Tijela </w:t>
      </w:r>
      <w:r w:rsidR="00A77176" w:rsidRPr="00B61BB2">
        <w:t>Općine Jelenje</w:t>
      </w:r>
      <w:r w:rsidRPr="00B61BB2">
        <w:t xml:space="preserve"> su </w:t>
      </w:r>
      <w:r w:rsidR="00FF72EF" w:rsidRPr="00B61BB2">
        <w:t>Općinsko</w:t>
      </w:r>
      <w:r w:rsidRPr="00B61BB2">
        <w:t xml:space="preserve"> vijeće i </w:t>
      </w:r>
      <w:r w:rsidR="002D70B0" w:rsidRPr="00B61BB2">
        <w:t>Općinski načelnik</w:t>
      </w:r>
      <w:r w:rsidRPr="00B61BB2">
        <w:t>.</w:t>
      </w:r>
    </w:p>
    <w:p w14:paraId="4613D2CB" w14:textId="286FC6BA" w:rsidR="00D97134" w:rsidRPr="00B61BB2" w:rsidRDefault="00FF72EF" w:rsidP="005A2DEC">
      <w:r w:rsidRPr="00B61BB2">
        <w:t>Općinsko</w:t>
      </w:r>
      <w:r w:rsidR="00D97134" w:rsidRPr="00B61BB2">
        <w:t xml:space="preserve"> vijeće je predstavničko tijelo građana </w:t>
      </w:r>
      <w:r w:rsidR="00A77176" w:rsidRPr="00B61BB2">
        <w:t>Općine Jelenje</w:t>
      </w:r>
      <w:r w:rsidR="00D97134" w:rsidRPr="00B61BB2">
        <w:t xml:space="preserve"> i tijelo lokalne samouprave koje donosi akte u okviru djelokruga </w:t>
      </w:r>
      <w:r w:rsidR="00A77176" w:rsidRPr="00B61BB2">
        <w:t>Općine Jelenje</w:t>
      </w:r>
      <w:r w:rsidR="00D97134" w:rsidRPr="00B61BB2">
        <w:t xml:space="preserve"> te obavlja druge poslove u skladu s Ustavom, zakonom i Statutom </w:t>
      </w:r>
      <w:r w:rsidR="00A77176" w:rsidRPr="00B61BB2">
        <w:t>Općine Jelenje</w:t>
      </w:r>
      <w:r w:rsidR="00D97134" w:rsidRPr="00B61BB2">
        <w:t>.</w:t>
      </w:r>
    </w:p>
    <w:p w14:paraId="3B5AADAB" w14:textId="7B866BCE" w:rsidR="00D97134" w:rsidRPr="00B61BB2" w:rsidRDefault="002D70B0" w:rsidP="00D97134">
      <w:r w:rsidRPr="00B61BB2">
        <w:t>Općinski načelnik</w:t>
      </w:r>
      <w:r w:rsidR="00D97134" w:rsidRPr="00B61BB2">
        <w:t xml:space="preserve"> zastupa </w:t>
      </w:r>
      <w:r w:rsidR="00A77176" w:rsidRPr="00B61BB2">
        <w:t>Općin</w:t>
      </w:r>
      <w:r w:rsidR="008C6F51">
        <w:t>u</w:t>
      </w:r>
      <w:r w:rsidR="00A77176" w:rsidRPr="00B61BB2">
        <w:t xml:space="preserve"> Jelenje</w:t>
      </w:r>
      <w:r w:rsidR="00D97134" w:rsidRPr="00B61BB2">
        <w:t xml:space="preserve"> i nositelj je izvršne vlasti u </w:t>
      </w:r>
      <w:r w:rsidR="00A77176" w:rsidRPr="00B61BB2">
        <w:t>Općini Jelenje</w:t>
      </w:r>
      <w:r w:rsidR="00D97134" w:rsidRPr="00B61BB2">
        <w:t xml:space="preserve">. Odgovoran je za ustavnost i zakonitost obavljanja poslova koji su u njegovom djelokrugu i za ustavnost i zakonitost akata upravnih tijela </w:t>
      </w:r>
      <w:r w:rsidR="00B61BB2" w:rsidRPr="00B61BB2">
        <w:t>općine</w:t>
      </w:r>
      <w:r w:rsidR="00D97134" w:rsidRPr="00B61BB2">
        <w:t xml:space="preserve">. </w:t>
      </w:r>
    </w:p>
    <w:p w14:paraId="20C54B8B" w14:textId="0A4089D5" w:rsidR="00D97134" w:rsidRPr="00B61BB2" w:rsidRDefault="00D97134" w:rsidP="00D97134">
      <w:r w:rsidRPr="00B61BB2">
        <w:t xml:space="preserve">Za obavljanje poslova iz samoupravnog djelokruga </w:t>
      </w:r>
      <w:r w:rsidR="00A77176" w:rsidRPr="00B61BB2">
        <w:t>Općine Jelenje</w:t>
      </w:r>
      <w:r w:rsidRPr="00B61BB2">
        <w:t xml:space="preserve">, utvrđenih zakonom i Statutom, te obavljanje poslova državne uprave koji su zakonom prenijeti na </w:t>
      </w:r>
      <w:r w:rsidR="00B61BB2" w:rsidRPr="00B61BB2">
        <w:t>općinu</w:t>
      </w:r>
      <w:r w:rsidRPr="00B61BB2">
        <w:t xml:space="preserve">, ustrojen je Jedinstveni upravni odjel </w:t>
      </w:r>
      <w:r w:rsidR="00B61BB2" w:rsidRPr="00B61BB2">
        <w:t>općine</w:t>
      </w:r>
      <w:r w:rsidRPr="00B61BB2">
        <w:t xml:space="preserve"> kojim upravlja pročelnik kojeg na temelju javnog natječaja imenuje </w:t>
      </w:r>
      <w:r w:rsidR="002D70B0" w:rsidRPr="00B61BB2">
        <w:t>Općinski načelnik</w:t>
      </w:r>
      <w:r w:rsidRPr="00B61BB2">
        <w:t xml:space="preserve">. </w:t>
      </w:r>
    </w:p>
    <w:p w14:paraId="0CBD249B" w14:textId="77777777" w:rsidR="00D97134" w:rsidRPr="008F4370" w:rsidRDefault="00D97134" w:rsidP="005A2DEC">
      <w:pPr>
        <w:rPr>
          <w:highlight w:val="yellow"/>
        </w:rPr>
      </w:pPr>
    </w:p>
    <w:p w14:paraId="6718A3DC" w14:textId="77777777" w:rsidR="006B7BCB" w:rsidRPr="002910AE" w:rsidRDefault="00271855" w:rsidP="00813262">
      <w:pPr>
        <w:pStyle w:val="Naslov30"/>
      </w:pPr>
      <w:bookmarkStart w:id="14" w:name="_Toc234581941"/>
      <w:r w:rsidRPr="002910AE">
        <w:lastRenderedPageBreak/>
        <w:t>Zdravstvene ustanove</w:t>
      </w:r>
      <w:bookmarkEnd w:id="14"/>
    </w:p>
    <w:p w14:paraId="5F2AAFF3" w14:textId="40272D9B" w:rsidR="00E62165" w:rsidRPr="002910AE" w:rsidRDefault="00E62165" w:rsidP="00E62165">
      <w:pPr>
        <w:spacing w:before="0" w:after="120"/>
        <w:rPr>
          <w:lang w:eastAsia="hr-HR"/>
        </w:rPr>
      </w:pPr>
      <w:r w:rsidRPr="002910AE">
        <w:rPr>
          <w:lang w:eastAsia="hr-HR"/>
        </w:rPr>
        <w:t xml:space="preserve">Poslove javnog zdravstva na području </w:t>
      </w:r>
      <w:r w:rsidR="00A77176" w:rsidRPr="002910AE">
        <w:rPr>
          <w:lang w:eastAsia="hr-HR"/>
        </w:rPr>
        <w:t>Općine Jelenje</w:t>
      </w:r>
      <w:r w:rsidRPr="002910AE">
        <w:rPr>
          <w:lang w:eastAsia="hr-HR"/>
        </w:rPr>
        <w:t xml:space="preserve"> provodi Nastavni zavod za javno zdravstvo Primorsko goranske županije. </w:t>
      </w:r>
    </w:p>
    <w:p w14:paraId="0D0DE470" w14:textId="2CDD52C0" w:rsidR="002910AE" w:rsidRDefault="002910AE" w:rsidP="002910AE">
      <w:pPr>
        <w:spacing w:before="0" w:after="120"/>
        <w:rPr>
          <w:lang w:eastAsia="hr-HR"/>
        </w:rPr>
      </w:pPr>
      <w:r>
        <w:rPr>
          <w:lang w:eastAsia="hr-HR"/>
        </w:rPr>
        <w:t>Na području općine Jelenje zdravstvena zaštita organizirana je putem Doma zdravlja PGŽ-a - ispostava Dražice, u sklopu koje djeluju</w:t>
      </w:r>
      <w:r w:rsidR="00847CF1">
        <w:rPr>
          <w:lang w:eastAsia="hr-HR"/>
        </w:rPr>
        <w:t xml:space="preserve"> dvije</w:t>
      </w:r>
      <w:r>
        <w:rPr>
          <w:lang w:eastAsia="hr-HR"/>
        </w:rPr>
        <w:t xml:space="preserve"> ordinacije opće medicine i stomatološka ordinacija. </w:t>
      </w:r>
    </w:p>
    <w:p w14:paraId="3BE85276" w14:textId="70F29CA4" w:rsidR="002910AE" w:rsidRDefault="002910AE" w:rsidP="002910AE">
      <w:pPr>
        <w:spacing w:before="0" w:after="120"/>
        <w:rPr>
          <w:lang w:eastAsia="hr-HR"/>
        </w:rPr>
      </w:pPr>
      <w:r>
        <w:rPr>
          <w:lang w:eastAsia="hr-HR"/>
        </w:rPr>
        <w:t>Na području Općine djeluje Psihijatrijska bolnica Lopača, specijalna bolnica čiji je osnivač Grad Rijeka, a namijenjena</w:t>
      </w:r>
      <w:r w:rsidR="00E37889">
        <w:rPr>
          <w:lang w:eastAsia="hr-HR"/>
        </w:rPr>
        <w:t xml:space="preserve"> </w:t>
      </w:r>
      <w:r>
        <w:rPr>
          <w:lang w:eastAsia="hr-HR"/>
        </w:rPr>
        <w:t xml:space="preserve">je za liječenje duševnih bolesti i poremećaja te rehabilitaciju oboljelih. </w:t>
      </w:r>
    </w:p>
    <w:p w14:paraId="3961BB6D" w14:textId="652A8E96" w:rsidR="002910AE" w:rsidRDefault="002910AE" w:rsidP="002910AE">
      <w:pPr>
        <w:spacing w:before="0" w:after="120"/>
        <w:rPr>
          <w:lang w:eastAsia="hr-HR"/>
        </w:rPr>
      </w:pPr>
      <w:r>
        <w:rPr>
          <w:lang w:eastAsia="hr-HR"/>
        </w:rPr>
        <w:t xml:space="preserve">Standard zdravstvene zaštite u odnosu na broj stanovnika općine Jelenje, broj zdravstvenih djelatnika i mrežu zdravstvenih objekata i zbog blizine specijalističkih ordinacija i Kliničkog bolničkog centra Rijeka u potpunosti su ispunjeni. </w:t>
      </w:r>
    </w:p>
    <w:p w14:paraId="44AEA778" w14:textId="01F7CF72" w:rsidR="002910AE" w:rsidRDefault="002910AE" w:rsidP="002910AE">
      <w:pPr>
        <w:spacing w:before="0" w:after="120"/>
        <w:rPr>
          <w:lang w:eastAsia="hr-HR"/>
        </w:rPr>
      </w:pPr>
      <w:r>
        <w:rPr>
          <w:lang w:eastAsia="hr-HR"/>
        </w:rPr>
        <w:t>Dom zdravlja, s ambulantama opće medicine, stomatološkom i pedijatrijskom ambulantom, patronažom</w:t>
      </w:r>
      <w:r w:rsidR="0030781D">
        <w:rPr>
          <w:lang w:eastAsia="hr-HR"/>
        </w:rPr>
        <w:t xml:space="preserve"> </w:t>
      </w:r>
      <w:r>
        <w:rPr>
          <w:lang w:eastAsia="hr-HR"/>
        </w:rPr>
        <w:t>predstavlja okosnicu zdravstvenog sektora u Općini Jelenje. Na području Općine djeluj</w:t>
      </w:r>
      <w:r w:rsidR="00847CF1">
        <w:rPr>
          <w:lang w:eastAsia="hr-HR"/>
        </w:rPr>
        <w:t>e</w:t>
      </w:r>
      <w:r>
        <w:rPr>
          <w:lang w:eastAsia="hr-HR"/>
        </w:rPr>
        <w:t xml:space="preserve"> i Obiteljski dom</w:t>
      </w:r>
      <w:r w:rsidR="00847CF1">
        <w:rPr>
          <w:lang w:eastAsia="hr-HR"/>
        </w:rPr>
        <w:t xml:space="preserve"> za starije Izvor,</w:t>
      </w:r>
      <w:r>
        <w:rPr>
          <w:lang w:eastAsia="hr-HR"/>
        </w:rPr>
        <w:t xml:space="preserve"> Drastin. </w:t>
      </w:r>
    </w:p>
    <w:p w14:paraId="236FB5D7" w14:textId="3F230C55" w:rsidR="002910AE" w:rsidRDefault="002910AE" w:rsidP="002910AE">
      <w:pPr>
        <w:spacing w:before="0" w:after="120"/>
        <w:rPr>
          <w:lang w:eastAsia="hr-HR"/>
        </w:rPr>
      </w:pPr>
      <w:r>
        <w:rPr>
          <w:lang w:eastAsia="hr-HR"/>
        </w:rPr>
        <w:t>Centar za socijalnu skrb osigurava minimalne materijalne i financijske uvjete za potrebite obitelji i komunicira druge potrebe građana koje su u njihovoj nadležnosti.</w:t>
      </w:r>
    </w:p>
    <w:p w14:paraId="3E112D65" w14:textId="22063416" w:rsidR="002910AE" w:rsidRDefault="002910AE" w:rsidP="00E62165">
      <w:pPr>
        <w:spacing w:before="0" w:after="120"/>
        <w:rPr>
          <w:highlight w:val="yellow"/>
          <w:lang w:eastAsia="hr-HR"/>
        </w:rPr>
      </w:pPr>
      <w:r w:rsidRPr="002910AE">
        <w:rPr>
          <w:lang w:eastAsia="hr-HR"/>
        </w:rPr>
        <w:t xml:space="preserve">U </w:t>
      </w:r>
      <w:r w:rsidR="003B0E54">
        <w:rPr>
          <w:lang w:eastAsia="hr-HR"/>
        </w:rPr>
        <w:t>D</w:t>
      </w:r>
      <w:r w:rsidR="003B0E54" w:rsidRPr="003B0E54">
        <w:rPr>
          <w:lang w:eastAsia="hr-HR"/>
        </w:rPr>
        <w:t>om</w:t>
      </w:r>
      <w:r w:rsidR="003B0E54">
        <w:rPr>
          <w:lang w:eastAsia="hr-HR"/>
        </w:rPr>
        <w:t>u</w:t>
      </w:r>
      <w:r w:rsidR="003B0E54" w:rsidRPr="003B0E54">
        <w:rPr>
          <w:lang w:eastAsia="hr-HR"/>
        </w:rPr>
        <w:t xml:space="preserve"> zdravlja </w:t>
      </w:r>
      <w:r w:rsidR="003B0E54">
        <w:rPr>
          <w:lang w:eastAsia="hr-HR"/>
        </w:rPr>
        <w:t>P</w:t>
      </w:r>
      <w:r w:rsidR="003B0E54" w:rsidRPr="003B0E54">
        <w:rPr>
          <w:lang w:eastAsia="hr-HR"/>
        </w:rPr>
        <w:t xml:space="preserve">rimorsko-goranske županije </w:t>
      </w:r>
      <w:r w:rsidR="003B0E54">
        <w:rPr>
          <w:lang w:eastAsia="hr-HR"/>
        </w:rPr>
        <w:t>–</w:t>
      </w:r>
      <w:r w:rsidR="003B0E54" w:rsidRPr="003B0E54">
        <w:rPr>
          <w:lang w:eastAsia="hr-HR"/>
        </w:rPr>
        <w:t xml:space="preserve"> </w:t>
      </w:r>
      <w:r w:rsidR="003B0E54">
        <w:rPr>
          <w:lang w:eastAsia="hr-HR"/>
        </w:rPr>
        <w:t>D</w:t>
      </w:r>
      <w:r w:rsidR="003B0E54" w:rsidRPr="003B0E54">
        <w:rPr>
          <w:lang w:eastAsia="hr-HR"/>
        </w:rPr>
        <w:t>ražice</w:t>
      </w:r>
      <w:r w:rsidR="003B0E54">
        <w:rPr>
          <w:lang w:eastAsia="hr-HR"/>
        </w:rPr>
        <w:t xml:space="preserve"> </w:t>
      </w:r>
      <w:r w:rsidRPr="002910AE">
        <w:rPr>
          <w:lang w:eastAsia="hr-HR"/>
        </w:rPr>
        <w:t>nalazi se stomatološka ordinacija, dvije ordinacije općine medicine, ordinacija za pedijatriju te ordinacija patronažne sestre Doma zdravlja Rijeka.</w:t>
      </w:r>
      <w:r w:rsidRPr="002910AE">
        <w:rPr>
          <w:highlight w:val="yellow"/>
          <w:lang w:eastAsia="hr-HR"/>
        </w:rPr>
        <w:t xml:space="preserve"> </w:t>
      </w:r>
    </w:p>
    <w:p w14:paraId="15751618" w14:textId="6A83C525" w:rsidR="002910AE" w:rsidRDefault="002910AE" w:rsidP="002910AE">
      <w:pPr>
        <w:spacing w:before="0" w:after="120"/>
        <w:rPr>
          <w:highlight w:val="yellow"/>
          <w:lang w:eastAsia="hr-HR"/>
        </w:rPr>
      </w:pPr>
      <w:r>
        <w:rPr>
          <w:lang w:eastAsia="hr-HR"/>
        </w:rPr>
        <w:t xml:space="preserve">Pružanje hitne medicinske pomoći osigurava ustanova za hitnu medicinsku pomoć iz Rijeke. </w:t>
      </w:r>
    </w:p>
    <w:p w14:paraId="4D5B0EDA" w14:textId="77777777" w:rsidR="009E168F" w:rsidRPr="008F4370" w:rsidRDefault="009E168F" w:rsidP="00E62165">
      <w:pPr>
        <w:spacing w:before="0" w:after="120"/>
        <w:rPr>
          <w:highlight w:val="yellow"/>
          <w:lang w:eastAsia="hr-HR"/>
        </w:rPr>
      </w:pPr>
    </w:p>
    <w:p w14:paraId="28857D5A" w14:textId="4139704D" w:rsidR="006B7BCB" w:rsidRPr="006F2B31" w:rsidRDefault="00334570" w:rsidP="000C1E9E">
      <w:pPr>
        <w:pStyle w:val="Opisslike"/>
      </w:pPr>
      <w:r w:rsidRPr="006F2B31">
        <w:t xml:space="preserve">Tablica </w:t>
      </w:r>
      <w:r w:rsidRPr="006F2B31">
        <w:rPr>
          <w:noProof/>
        </w:rPr>
        <w:fldChar w:fldCharType="begin"/>
      </w:r>
      <w:r w:rsidRPr="006F2B31">
        <w:rPr>
          <w:noProof/>
        </w:rPr>
        <w:instrText xml:space="preserve"> SEQ Tabela \* ARABIC </w:instrText>
      </w:r>
      <w:r w:rsidRPr="006F2B31">
        <w:rPr>
          <w:noProof/>
        </w:rPr>
        <w:fldChar w:fldCharType="separate"/>
      </w:r>
      <w:r w:rsidR="002B77C9">
        <w:rPr>
          <w:noProof/>
        </w:rPr>
        <w:t>3</w:t>
      </w:r>
      <w:r w:rsidRPr="006F2B31">
        <w:rPr>
          <w:noProof/>
        </w:rPr>
        <w:fldChar w:fldCharType="end"/>
      </w:r>
      <w:r w:rsidRPr="006F2B31">
        <w:t>.</w:t>
      </w:r>
      <w:r w:rsidR="006B7BCB" w:rsidRPr="006F2B31">
        <w:t xml:space="preserve"> Zdravstvene ustanove</w:t>
      </w:r>
    </w:p>
    <w:tbl>
      <w:tblPr>
        <w:tblStyle w:val="Reetkatablice"/>
        <w:tblW w:w="9401"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shd w:val="clear" w:color="auto" w:fill="FFFFFF" w:themeFill="background1"/>
        <w:tblLook w:val="04A0" w:firstRow="1" w:lastRow="0" w:firstColumn="1" w:lastColumn="0" w:noHBand="0" w:noVBand="1"/>
      </w:tblPr>
      <w:tblGrid>
        <w:gridCol w:w="3021"/>
        <w:gridCol w:w="3241"/>
        <w:gridCol w:w="3139"/>
      </w:tblGrid>
      <w:tr w:rsidR="006B7BCB" w:rsidRPr="006F2B31" w14:paraId="4653BD39" w14:textId="77777777" w:rsidTr="000609C3">
        <w:trPr>
          <w:trHeight w:val="520"/>
          <w:jc w:val="center"/>
        </w:trPr>
        <w:tc>
          <w:tcPr>
            <w:tcW w:w="3021" w:type="dxa"/>
            <w:shd w:val="clear" w:color="auto" w:fill="FFFFFF" w:themeFill="background1"/>
          </w:tcPr>
          <w:p w14:paraId="2426A65C" w14:textId="77777777" w:rsidR="006B7BCB" w:rsidRPr="006F2B31" w:rsidRDefault="006B7BCB" w:rsidP="00B8654F">
            <w:pPr>
              <w:spacing w:before="0" w:after="0" w:line="276" w:lineRule="auto"/>
              <w:rPr>
                <w:b/>
                <w:sz w:val="20"/>
                <w:szCs w:val="20"/>
              </w:rPr>
            </w:pPr>
            <w:r w:rsidRPr="006F2B31">
              <w:rPr>
                <w:b/>
                <w:sz w:val="20"/>
                <w:szCs w:val="20"/>
              </w:rPr>
              <w:t>Naziv</w:t>
            </w:r>
          </w:p>
        </w:tc>
        <w:tc>
          <w:tcPr>
            <w:tcW w:w="3241" w:type="dxa"/>
            <w:shd w:val="clear" w:color="auto" w:fill="FFFFFF" w:themeFill="background1"/>
          </w:tcPr>
          <w:p w14:paraId="79C8E7E4" w14:textId="6B3268EB" w:rsidR="006B7BCB" w:rsidRPr="006F2B31" w:rsidRDefault="00E34B78" w:rsidP="00B8654F">
            <w:pPr>
              <w:spacing w:before="0" w:after="0" w:line="276" w:lineRule="auto"/>
              <w:rPr>
                <w:b/>
                <w:sz w:val="20"/>
                <w:szCs w:val="20"/>
              </w:rPr>
            </w:pPr>
            <w:r w:rsidRPr="006F2B31">
              <w:rPr>
                <w:b/>
                <w:sz w:val="20"/>
                <w:szCs w:val="20"/>
              </w:rPr>
              <w:t>Kontakt</w:t>
            </w:r>
          </w:p>
        </w:tc>
        <w:tc>
          <w:tcPr>
            <w:tcW w:w="3139" w:type="dxa"/>
            <w:shd w:val="clear" w:color="auto" w:fill="FFFFFF" w:themeFill="background1"/>
          </w:tcPr>
          <w:p w14:paraId="2B75192E" w14:textId="432E1E59" w:rsidR="006B7BCB" w:rsidRPr="006F2B31" w:rsidRDefault="002E4F51" w:rsidP="00B8654F">
            <w:pPr>
              <w:spacing w:before="0" w:after="0" w:line="276" w:lineRule="auto"/>
              <w:rPr>
                <w:b/>
                <w:sz w:val="20"/>
                <w:szCs w:val="20"/>
              </w:rPr>
            </w:pPr>
            <w:r w:rsidRPr="006F2B31">
              <w:rPr>
                <w:b/>
                <w:sz w:val="20"/>
                <w:szCs w:val="20"/>
              </w:rPr>
              <w:t>Odgovorna osoba</w:t>
            </w:r>
          </w:p>
        </w:tc>
      </w:tr>
      <w:tr w:rsidR="006B7BCB" w:rsidRPr="008F4370" w14:paraId="581E786B" w14:textId="77777777" w:rsidTr="000609C3">
        <w:trPr>
          <w:trHeight w:val="1107"/>
          <w:jc w:val="center"/>
        </w:trPr>
        <w:tc>
          <w:tcPr>
            <w:tcW w:w="3021" w:type="dxa"/>
            <w:shd w:val="clear" w:color="auto" w:fill="FFFFFF" w:themeFill="background1"/>
          </w:tcPr>
          <w:p w14:paraId="2A107C2A" w14:textId="26E7197A" w:rsidR="006B7BCB" w:rsidRPr="006F2B31" w:rsidRDefault="005A2DEC" w:rsidP="00B8654F">
            <w:pPr>
              <w:spacing w:before="0" w:after="0" w:line="276" w:lineRule="auto"/>
              <w:jc w:val="left"/>
              <w:rPr>
                <w:sz w:val="20"/>
                <w:szCs w:val="20"/>
              </w:rPr>
            </w:pPr>
            <w:r w:rsidRPr="006F2B31">
              <w:rPr>
                <w:sz w:val="20"/>
                <w:szCs w:val="20"/>
              </w:rPr>
              <w:t xml:space="preserve">Dom zdravlja </w:t>
            </w:r>
            <w:r w:rsidR="00411DD1" w:rsidRPr="006F2B31">
              <w:rPr>
                <w:sz w:val="20"/>
                <w:szCs w:val="20"/>
              </w:rPr>
              <w:t>Primorsko-goranske županije</w:t>
            </w:r>
            <w:r w:rsidRPr="006F2B31">
              <w:rPr>
                <w:sz w:val="20"/>
                <w:szCs w:val="20"/>
              </w:rPr>
              <w:t xml:space="preserve"> –</w:t>
            </w:r>
            <w:r w:rsidR="00EE7E3D" w:rsidRPr="006F2B31">
              <w:rPr>
                <w:sz w:val="20"/>
                <w:szCs w:val="20"/>
              </w:rPr>
              <w:t xml:space="preserve"> ispostava </w:t>
            </w:r>
            <w:r w:rsidR="006F2B31" w:rsidRPr="006F2B31">
              <w:rPr>
                <w:sz w:val="20"/>
                <w:szCs w:val="20"/>
              </w:rPr>
              <w:t>Dražice (zdravstvena stanica Dražice)</w:t>
            </w:r>
          </w:p>
        </w:tc>
        <w:tc>
          <w:tcPr>
            <w:tcW w:w="3241" w:type="dxa"/>
            <w:shd w:val="clear" w:color="auto" w:fill="FFFFFF" w:themeFill="background1"/>
          </w:tcPr>
          <w:p w14:paraId="5912E1E7" w14:textId="1FC9CDB5" w:rsidR="005A2DEC" w:rsidRPr="006F2B31" w:rsidRDefault="006F2B31" w:rsidP="00B8654F">
            <w:pPr>
              <w:spacing w:before="0" w:after="0" w:line="276" w:lineRule="auto"/>
              <w:jc w:val="left"/>
              <w:rPr>
                <w:sz w:val="20"/>
                <w:szCs w:val="20"/>
              </w:rPr>
            </w:pPr>
            <w:r w:rsidRPr="006F2B31">
              <w:rPr>
                <w:sz w:val="20"/>
                <w:szCs w:val="20"/>
              </w:rPr>
              <w:t>Podkilavačka 6</w:t>
            </w:r>
            <w:r w:rsidR="005A2DEC" w:rsidRPr="006F2B31">
              <w:rPr>
                <w:sz w:val="20"/>
                <w:szCs w:val="20"/>
              </w:rPr>
              <w:t xml:space="preserve">, </w:t>
            </w:r>
            <w:r w:rsidRPr="006F2B31">
              <w:rPr>
                <w:sz w:val="20"/>
                <w:szCs w:val="20"/>
              </w:rPr>
              <w:t>Dražice</w:t>
            </w:r>
          </w:p>
          <w:p w14:paraId="16819CC6" w14:textId="1ECA6084" w:rsidR="00465E84" w:rsidRPr="006F2B31" w:rsidRDefault="00680EE0" w:rsidP="00944B02">
            <w:pPr>
              <w:spacing w:before="0" w:after="0" w:line="276" w:lineRule="auto"/>
              <w:jc w:val="left"/>
              <w:rPr>
                <w:sz w:val="20"/>
                <w:szCs w:val="20"/>
              </w:rPr>
            </w:pPr>
            <w:r w:rsidRPr="006F2B31">
              <w:rPr>
                <w:sz w:val="20"/>
                <w:szCs w:val="20"/>
              </w:rPr>
              <w:t>Tel</w:t>
            </w:r>
            <w:r w:rsidR="005A2DEC" w:rsidRPr="006F2B31">
              <w:rPr>
                <w:sz w:val="20"/>
                <w:szCs w:val="20"/>
              </w:rPr>
              <w:t xml:space="preserve">: </w:t>
            </w:r>
            <w:r w:rsidR="006F2B31" w:rsidRPr="006F2B31">
              <w:rPr>
                <w:sz w:val="20"/>
                <w:szCs w:val="20"/>
              </w:rPr>
              <w:t>051/296-011</w:t>
            </w:r>
          </w:p>
          <w:p w14:paraId="234A8375" w14:textId="3787427D" w:rsidR="00EE7E3D" w:rsidRPr="006F2B31" w:rsidRDefault="006F2B31" w:rsidP="00944B02">
            <w:pPr>
              <w:spacing w:before="0" w:after="0" w:line="276" w:lineRule="auto"/>
              <w:jc w:val="left"/>
              <w:rPr>
                <w:sz w:val="20"/>
                <w:szCs w:val="20"/>
              </w:rPr>
            </w:pPr>
            <w:r w:rsidRPr="006F2B31">
              <w:rPr>
                <w:sz w:val="20"/>
                <w:szCs w:val="20"/>
              </w:rPr>
              <w:t>e-mail: arifa.mahmic@domzdravlja-pgz.hr</w:t>
            </w:r>
          </w:p>
          <w:p w14:paraId="562C6CD7" w14:textId="77777777" w:rsidR="006F2B31" w:rsidRPr="006F2B31" w:rsidRDefault="006F2B31" w:rsidP="00944B02">
            <w:pPr>
              <w:spacing w:before="0" w:after="0" w:line="276" w:lineRule="auto"/>
              <w:jc w:val="left"/>
              <w:rPr>
                <w:sz w:val="20"/>
                <w:szCs w:val="20"/>
              </w:rPr>
            </w:pPr>
          </w:p>
          <w:p w14:paraId="54E8B1EF" w14:textId="2F231A92" w:rsidR="006F2B31" w:rsidRPr="006F2B31" w:rsidRDefault="006F2B31" w:rsidP="00944B02">
            <w:pPr>
              <w:spacing w:before="0" w:after="0" w:line="276" w:lineRule="auto"/>
              <w:jc w:val="left"/>
              <w:rPr>
                <w:sz w:val="20"/>
                <w:szCs w:val="20"/>
              </w:rPr>
            </w:pPr>
            <w:r w:rsidRPr="006F2B31">
              <w:rPr>
                <w:sz w:val="20"/>
                <w:szCs w:val="20"/>
              </w:rPr>
              <w:t>Tel: 051/296-355</w:t>
            </w:r>
          </w:p>
          <w:p w14:paraId="4A1C02E8" w14:textId="789E0E83" w:rsidR="006F2B31" w:rsidRPr="006F2B31" w:rsidRDefault="006F2B31" w:rsidP="00944B02">
            <w:pPr>
              <w:spacing w:before="0" w:after="0" w:line="276" w:lineRule="auto"/>
              <w:jc w:val="left"/>
              <w:rPr>
                <w:sz w:val="20"/>
                <w:szCs w:val="20"/>
              </w:rPr>
            </w:pPr>
            <w:r w:rsidRPr="006F2B31">
              <w:rPr>
                <w:sz w:val="20"/>
                <w:szCs w:val="20"/>
              </w:rPr>
              <w:t>e-mail: ordinacijabilanovic@gmail.com</w:t>
            </w:r>
          </w:p>
          <w:p w14:paraId="0341616C" w14:textId="77777777" w:rsidR="006F2B31" w:rsidRPr="006F2B31" w:rsidRDefault="006F2B31" w:rsidP="00944B02">
            <w:pPr>
              <w:spacing w:before="0" w:after="0" w:line="276" w:lineRule="auto"/>
              <w:jc w:val="left"/>
              <w:rPr>
                <w:sz w:val="20"/>
                <w:szCs w:val="20"/>
              </w:rPr>
            </w:pPr>
          </w:p>
          <w:p w14:paraId="0DBE966A" w14:textId="77777777" w:rsidR="000609C3" w:rsidRDefault="000609C3" w:rsidP="00944B02">
            <w:pPr>
              <w:spacing w:before="0" w:after="0" w:line="276" w:lineRule="auto"/>
              <w:jc w:val="left"/>
              <w:rPr>
                <w:sz w:val="20"/>
                <w:szCs w:val="20"/>
              </w:rPr>
            </w:pPr>
          </w:p>
          <w:p w14:paraId="4EF7C7BC" w14:textId="0C435272" w:rsidR="006F2B31" w:rsidRPr="006F2B31" w:rsidRDefault="000609C3" w:rsidP="00944B02">
            <w:pPr>
              <w:spacing w:before="0" w:after="0" w:line="276" w:lineRule="auto"/>
              <w:jc w:val="left"/>
              <w:rPr>
                <w:sz w:val="20"/>
                <w:szCs w:val="20"/>
              </w:rPr>
            </w:pPr>
            <w:r>
              <w:rPr>
                <w:sz w:val="20"/>
                <w:szCs w:val="20"/>
              </w:rPr>
              <w:t xml:space="preserve">Tel: </w:t>
            </w:r>
            <w:r w:rsidRPr="000609C3">
              <w:rPr>
                <w:sz w:val="20"/>
                <w:szCs w:val="20"/>
              </w:rPr>
              <w:t>051/297-029</w:t>
            </w:r>
          </w:p>
          <w:p w14:paraId="63EDED17" w14:textId="77777777" w:rsidR="006F2B31" w:rsidRDefault="006F2B31" w:rsidP="00944B02">
            <w:pPr>
              <w:spacing w:before="0" w:after="0" w:line="276" w:lineRule="auto"/>
              <w:jc w:val="left"/>
              <w:rPr>
                <w:sz w:val="20"/>
                <w:szCs w:val="20"/>
              </w:rPr>
            </w:pPr>
          </w:p>
          <w:p w14:paraId="4F827922" w14:textId="77777777" w:rsidR="000609C3" w:rsidRDefault="000609C3" w:rsidP="00944B02">
            <w:pPr>
              <w:spacing w:before="0" w:after="0" w:line="276" w:lineRule="auto"/>
              <w:jc w:val="left"/>
              <w:rPr>
                <w:sz w:val="20"/>
                <w:szCs w:val="20"/>
              </w:rPr>
            </w:pPr>
          </w:p>
          <w:p w14:paraId="225973D4" w14:textId="77777777" w:rsidR="000609C3" w:rsidRDefault="000609C3" w:rsidP="00944B02">
            <w:pPr>
              <w:spacing w:before="0" w:after="0" w:line="276" w:lineRule="auto"/>
              <w:jc w:val="left"/>
              <w:rPr>
                <w:sz w:val="20"/>
                <w:szCs w:val="20"/>
              </w:rPr>
            </w:pPr>
          </w:p>
          <w:p w14:paraId="344D174E" w14:textId="2C5975C5" w:rsidR="000609C3" w:rsidRPr="000609C3" w:rsidRDefault="000609C3" w:rsidP="000609C3">
            <w:pPr>
              <w:spacing w:before="0" w:after="0"/>
              <w:jc w:val="left"/>
              <w:rPr>
                <w:sz w:val="20"/>
                <w:szCs w:val="20"/>
              </w:rPr>
            </w:pPr>
            <w:r>
              <w:rPr>
                <w:sz w:val="20"/>
                <w:szCs w:val="20"/>
              </w:rPr>
              <w:t>Tel</w:t>
            </w:r>
            <w:r w:rsidRPr="000609C3">
              <w:rPr>
                <w:sz w:val="20"/>
                <w:szCs w:val="20"/>
              </w:rPr>
              <w:t>: 051/296-867</w:t>
            </w:r>
          </w:p>
          <w:p w14:paraId="557828EE" w14:textId="585B46C8" w:rsidR="000609C3" w:rsidRPr="006F2B31" w:rsidRDefault="000609C3" w:rsidP="007C57DD">
            <w:pPr>
              <w:spacing w:before="0" w:after="0" w:line="276" w:lineRule="auto"/>
              <w:jc w:val="left"/>
              <w:rPr>
                <w:sz w:val="20"/>
                <w:szCs w:val="20"/>
              </w:rPr>
            </w:pPr>
            <w:r w:rsidRPr="000609C3">
              <w:rPr>
                <w:sz w:val="20"/>
                <w:szCs w:val="20"/>
              </w:rPr>
              <w:t>e-mail: miljena.gacesa@domzdravlja-pgz.hr</w:t>
            </w:r>
          </w:p>
        </w:tc>
        <w:tc>
          <w:tcPr>
            <w:tcW w:w="3139" w:type="dxa"/>
            <w:shd w:val="clear" w:color="auto" w:fill="FFFFFF" w:themeFill="background1"/>
          </w:tcPr>
          <w:p w14:paraId="401BCD01" w14:textId="42971B09" w:rsidR="00EE0521" w:rsidRPr="006F2B31" w:rsidRDefault="006F2B31" w:rsidP="00B8654F">
            <w:pPr>
              <w:spacing w:before="0" w:after="0" w:line="276" w:lineRule="auto"/>
              <w:jc w:val="left"/>
              <w:rPr>
                <w:sz w:val="20"/>
                <w:szCs w:val="20"/>
              </w:rPr>
            </w:pPr>
            <w:r w:rsidRPr="006F2B31">
              <w:rPr>
                <w:sz w:val="20"/>
                <w:szCs w:val="20"/>
              </w:rPr>
              <w:t>Specijalistička ordinacija obiteljske medicine dr. Arifa Mahmić</w:t>
            </w:r>
          </w:p>
          <w:p w14:paraId="2D61E166" w14:textId="77777777" w:rsidR="006F2B31" w:rsidRPr="006F2B31" w:rsidRDefault="006F2B31" w:rsidP="00B8654F">
            <w:pPr>
              <w:spacing w:before="0" w:after="0" w:line="276" w:lineRule="auto"/>
              <w:jc w:val="left"/>
              <w:rPr>
                <w:sz w:val="20"/>
                <w:szCs w:val="20"/>
              </w:rPr>
            </w:pPr>
          </w:p>
          <w:p w14:paraId="0FAB2208" w14:textId="77777777" w:rsidR="000609C3" w:rsidRDefault="000609C3" w:rsidP="00B8654F">
            <w:pPr>
              <w:spacing w:before="0" w:after="0" w:line="276" w:lineRule="auto"/>
              <w:jc w:val="left"/>
              <w:rPr>
                <w:sz w:val="20"/>
                <w:szCs w:val="20"/>
              </w:rPr>
            </w:pPr>
          </w:p>
          <w:p w14:paraId="20D2E5D5" w14:textId="77777777" w:rsidR="000609C3" w:rsidRDefault="000609C3" w:rsidP="00B8654F">
            <w:pPr>
              <w:spacing w:before="0" w:after="0" w:line="276" w:lineRule="auto"/>
              <w:jc w:val="left"/>
              <w:rPr>
                <w:sz w:val="20"/>
                <w:szCs w:val="20"/>
              </w:rPr>
            </w:pPr>
          </w:p>
          <w:p w14:paraId="7DAD48DB" w14:textId="54216956" w:rsidR="006F2B31" w:rsidRDefault="006F2B31" w:rsidP="00B8654F">
            <w:pPr>
              <w:spacing w:before="0" w:after="0" w:line="276" w:lineRule="auto"/>
              <w:jc w:val="left"/>
              <w:rPr>
                <w:sz w:val="20"/>
                <w:szCs w:val="20"/>
              </w:rPr>
            </w:pPr>
            <w:r w:rsidRPr="006F2B31">
              <w:rPr>
                <w:sz w:val="20"/>
                <w:szCs w:val="20"/>
              </w:rPr>
              <w:t>Specijalistička ordinacija obiteljske medicine dr. Nensi Bilanović Ćoso</w:t>
            </w:r>
          </w:p>
          <w:p w14:paraId="18E57837" w14:textId="77777777" w:rsidR="000609C3" w:rsidRDefault="000609C3" w:rsidP="00B8654F">
            <w:pPr>
              <w:spacing w:before="0" w:after="0" w:line="276" w:lineRule="auto"/>
              <w:jc w:val="left"/>
              <w:rPr>
                <w:sz w:val="20"/>
                <w:szCs w:val="20"/>
              </w:rPr>
            </w:pPr>
          </w:p>
          <w:p w14:paraId="5B590E69" w14:textId="77777777" w:rsidR="000609C3" w:rsidRDefault="000609C3" w:rsidP="00B8654F">
            <w:pPr>
              <w:spacing w:before="0" w:after="0" w:line="276" w:lineRule="auto"/>
              <w:jc w:val="left"/>
              <w:rPr>
                <w:sz w:val="20"/>
                <w:szCs w:val="20"/>
              </w:rPr>
            </w:pPr>
          </w:p>
          <w:p w14:paraId="1DF1A6C1" w14:textId="0789F3B0" w:rsidR="000609C3" w:rsidRDefault="003B0E54" w:rsidP="00B8654F">
            <w:pPr>
              <w:spacing w:before="0" w:after="0" w:line="276" w:lineRule="auto"/>
              <w:jc w:val="left"/>
              <w:rPr>
                <w:sz w:val="20"/>
                <w:szCs w:val="20"/>
              </w:rPr>
            </w:pPr>
            <w:r>
              <w:rPr>
                <w:sz w:val="20"/>
                <w:szCs w:val="20"/>
              </w:rPr>
              <w:t xml:space="preserve">Dom zdravlja Primorsko-goranske županije, stomatolog, </w:t>
            </w:r>
            <w:r w:rsidR="000609C3" w:rsidRPr="000609C3">
              <w:rPr>
                <w:sz w:val="20"/>
                <w:szCs w:val="20"/>
              </w:rPr>
              <w:t>dr. Tatjana Margan</w:t>
            </w:r>
          </w:p>
          <w:p w14:paraId="6C0B812E" w14:textId="77777777" w:rsidR="000609C3" w:rsidRDefault="000609C3" w:rsidP="00B8654F">
            <w:pPr>
              <w:spacing w:before="0" w:after="0" w:line="276" w:lineRule="auto"/>
              <w:jc w:val="left"/>
              <w:rPr>
                <w:sz w:val="20"/>
                <w:szCs w:val="20"/>
              </w:rPr>
            </w:pPr>
          </w:p>
          <w:p w14:paraId="1327BA3C" w14:textId="77777777" w:rsidR="000609C3" w:rsidRDefault="000609C3" w:rsidP="00B8654F">
            <w:pPr>
              <w:spacing w:before="0" w:after="0" w:line="276" w:lineRule="auto"/>
              <w:jc w:val="left"/>
              <w:rPr>
                <w:sz w:val="20"/>
                <w:szCs w:val="20"/>
              </w:rPr>
            </w:pPr>
          </w:p>
          <w:p w14:paraId="7DC70BD9" w14:textId="093212A9" w:rsidR="000609C3" w:rsidRPr="006F2B31" w:rsidRDefault="000609C3" w:rsidP="00B8654F">
            <w:pPr>
              <w:spacing w:before="0" w:after="0" w:line="276" w:lineRule="auto"/>
              <w:jc w:val="left"/>
              <w:rPr>
                <w:sz w:val="20"/>
                <w:szCs w:val="20"/>
              </w:rPr>
            </w:pPr>
            <w:r w:rsidRPr="000609C3">
              <w:rPr>
                <w:sz w:val="20"/>
                <w:szCs w:val="20"/>
              </w:rPr>
              <w:t>Patronaža - Miljena Gaćeša bacc. med. Techn.</w:t>
            </w:r>
          </w:p>
        </w:tc>
      </w:tr>
      <w:tr w:rsidR="00E34B78" w:rsidRPr="008F4370" w14:paraId="329B52ED" w14:textId="77777777" w:rsidTr="000609C3">
        <w:trPr>
          <w:trHeight w:val="846"/>
          <w:jc w:val="center"/>
        </w:trPr>
        <w:tc>
          <w:tcPr>
            <w:tcW w:w="3021" w:type="dxa"/>
            <w:shd w:val="clear" w:color="auto" w:fill="FFFFFF" w:themeFill="background1"/>
          </w:tcPr>
          <w:p w14:paraId="23FE92FD" w14:textId="47D039A6" w:rsidR="00E34B78" w:rsidRPr="007C57DD" w:rsidRDefault="00A35F35" w:rsidP="00E34B78">
            <w:pPr>
              <w:spacing w:before="0" w:after="0" w:line="276" w:lineRule="auto"/>
              <w:rPr>
                <w:sz w:val="20"/>
                <w:szCs w:val="20"/>
              </w:rPr>
            </w:pPr>
            <w:r w:rsidRPr="007C57DD">
              <w:rPr>
                <w:sz w:val="20"/>
                <w:szCs w:val="20"/>
              </w:rPr>
              <w:lastRenderedPageBreak/>
              <w:t>Zavod za hitnu medicinu Primorsko-goranske županije</w:t>
            </w:r>
            <w:r w:rsidR="00973298" w:rsidRPr="007C57DD">
              <w:rPr>
                <w:sz w:val="20"/>
                <w:szCs w:val="20"/>
              </w:rPr>
              <w:t xml:space="preserve"> – ispostava </w:t>
            </w:r>
            <w:r w:rsidR="007C57DD" w:rsidRPr="007C57DD">
              <w:rPr>
                <w:sz w:val="20"/>
                <w:szCs w:val="20"/>
              </w:rPr>
              <w:t>Rijeka</w:t>
            </w:r>
          </w:p>
        </w:tc>
        <w:tc>
          <w:tcPr>
            <w:tcW w:w="3241" w:type="dxa"/>
            <w:shd w:val="clear" w:color="auto" w:fill="FFFFFF" w:themeFill="background1"/>
          </w:tcPr>
          <w:p w14:paraId="4C0E54ED" w14:textId="44179927" w:rsidR="00973298" w:rsidRPr="007C57DD" w:rsidRDefault="00973298" w:rsidP="00944B02">
            <w:pPr>
              <w:spacing w:before="0" w:after="0" w:line="276" w:lineRule="auto"/>
              <w:jc w:val="left"/>
              <w:rPr>
                <w:sz w:val="20"/>
                <w:szCs w:val="20"/>
              </w:rPr>
            </w:pPr>
            <w:r w:rsidRPr="007C57DD">
              <w:rPr>
                <w:sz w:val="20"/>
                <w:szCs w:val="20"/>
              </w:rPr>
              <w:t>Franje Čandeka 6/A, 51 000 Rijeka</w:t>
            </w:r>
          </w:p>
          <w:p w14:paraId="2D3CCA61" w14:textId="77777777" w:rsidR="00E34B78" w:rsidRPr="007C57DD" w:rsidRDefault="00465E84" w:rsidP="00944B02">
            <w:pPr>
              <w:spacing w:before="0" w:after="0" w:line="276" w:lineRule="auto"/>
              <w:jc w:val="left"/>
              <w:rPr>
                <w:sz w:val="20"/>
                <w:szCs w:val="20"/>
              </w:rPr>
            </w:pPr>
            <w:r w:rsidRPr="007C57DD">
              <w:rPr>
                <w:sz w:val="20"/>
                <w:szCs w:val="20"/>
              </w:rPr>
              <w:t xml:space="preserve">Tel: </w:t>
            </w:r>
            <w:r w:rsidR="00973298" w:rsidRPr="007C57DD">
              <w:rPr>
                <w:sz w:val="20"/>
                <w:szCs w:val="20"/>
              </w:rPr>
              <w:t>051 671 693</w:t>
            </w:r>
          </w:p>
          <w:p w14:paraId="3625643C" w14:textId="77777777" w:rsidR="00973298" w:rsidRPr="007C57DD" w:rsidRDefault="00973298" w:rsidP="00944B02">
            <w:pPr>
              <w:spacing w:before="0" w:after="0" w:line="276" w:lineRule="auto"/>
              <w:jc w:val="left"/>
              <w:rPr>
                <w:sz w:val="20"/>
                <w:szCs w:val="20"/>
              </w:rPr>
            </w:pPr>
            <w:r w:rsidRPr="007C57DD">
              <w:rPr>
                <w:sz w:val="20"/>
                <w:szCs w:val="20"/>
              </w:rPr>
              <w:t>Fax: 051 671 649</w:t>
            </w:r>
          </w:p>
          <w:p w14:paraId="7859BFE2" w14:textId="71922189" w:rsidR="00973298" w:rsidRPr="007C57DD" w:rsidRDefault="00973298" w:rsidP="00944B02">
            <w:pPr>
              <w:spacing w:before="0" w:after="0" w:line="276" w:lineRule="auto"/>
              <w:jc w:val="left"/>
              <w:rPr>
                <w:sz w:val="20"/>
                <w:szCs w:val="20"/>
              </w:rPr>
            </w:pPr>
            <w:r w:rsidRPr="007C57DD">
              <w:rPr>
                <w:sz w:val="20"/>
                <w:szCs w:val="20"/>
              </w:rPr>
              <w:t>e-mail: tajnistvo@zzhm-pgz.hr</w:t>
            </w:r>
          </w:p>
        </w:tc>
        <w:tc>
          <w:tcPr>
            <w:tcW w:w="3139" w:type="dxa"/>
            <w:shd w:val="clear" w:color="auto" w:fill="FFFFFF" w:themeFill="background1"/>
          </w:tcPr>
          <w:p w14:paraId="799230F3" w14:textId="77777777" w:rsidR="00901456" w:rsidRPr="00901456" w:rsidRDefault="00901456" w:rsidP="00901456">
            <w:pPr>
              <w:spacing w:before="0" w:after="0"/>
              <w:rPr>
                <w:sz w:val="20"/>
                <w:szCs w:val="20"/>
              </w:rPr>
            </w:pPr>
            <w:r w:rsidRPr="00901456">
              <w:rPr>
                <w:sz w:val="20"/>
                <w:szCs w:val="20"/>
              </w:rPr>
              <w:t>Ravnateljica:</w:t>
            </w:r>
          </w:p>
          <w:p w14:paraId="26234859" w14:textId="786CDAC7" w:rsidR="00E34B78" w:rsidRPr="008F4370" w:rsidRDefault="00901456" w:rsidP="00901456">
            <w:pPr>
              <w:spacing w:before="0" w:after="0" w:line="276" w:lineRule="auto"/>
              <w:rPr>
                <w:sz w:val="20"/>
                <w:szCs w:val="20"/>
                <w:highlight w:val="yellow"/>
              </w:rPr>
            </w:pPr>
            <w:r w:rsidRPr="00901456">
              <w:rPr>
                <w:sz w:val="20"/>
                <w:szCs w:val="20"/>
              </w:rPr>
              <w:t>Senka Kajčić</w:t>
            </w:r>
          </w:p>
        </w:tc>
      </w:tr>
      <w:tr w:rsidR="00944B02" w:rsidRPr="008F4370" w14:paraId="596D2B47" w14:textId="77777777" w:rsidTr="000609C3">
        <w:trPr>
          <w:trHeight w:val="846"/>
          <w:jc w:val="center"/>
        </w:trPr>
        <w:tc>
          <w:tcPr>
            <w:tcW w:w="3021" w:type="dxa"/>
            <w:shd w:val="clear" w:color="auto" w:fill="FFFFFF" w:themeFill="background1"/>
          </w:tcPr>
          <w:p w14:paraId="0B5CC992" w14:textId="7998EAB4" w:rsidR="00944B02" w:rsidRPr="00901456" w:rsidRDefault="00EE7E3D" w:rsidP="00E34B78">
            <w:pPr>
              <w:spacing w:before="0" w:after="0"/>
              <w:rPr>
                <w:sz w:val="20"/>
                <w:szCs w:val="20"/>
              </w:rPr>
            </w:pPr>
            <w:r w:rsidRPr="00901456">
              <w:rPr>
                <w:sz w:val="20"/>
                <w:szCs w:val="20"/>
              </w:rPr>
              <w:t xml:space="preserve">Nastavni zavod za javno zdravstvo Primorsko-goranske županije </w:t>
            </w:r>
          </w:p>
        </w:tc>
        <w:tc>
          <w:tcPr>
            <w:tcW w:w="3241" w:type="dxa"/>
            <w:shd w:val="clear" w:color="auto" w:fill="FFFFFF" w:themeFill="background1"/>
          </w:tcPr>
          <w:p w14:paraId="0ADABFC2" w14:textId="7777796F" w:rsidR="00465AEF" w:rsidRPr="00901456" w:rsidRDefault="007C57DD" w:rsidP="00EE7E3D">
            <w:pPr>
              <w:spacing w:before="0" w:after="0"/>
              <w:jc w:val="left"/>
              <w:rPr>
                <w:sz w:val="20"/>
                <w:szCs w:val="20"/>
              </w:rPr>
            </w:pPr>
            <w:r w:rsidRPr="00901456">
              <w:rPr>
                <w:sz w:val="20"/>
                <w:szCs w:val="20"/>
              </w:rPr>
              <w:t>Krešimirova 52</w:t>
            </w:r>
            <w:r w:rsidR="00EE7E3D" w:rsidRPr="00901456">
              <w:rPr>
                <w:sz w:val="20"/>
                <w:szCs w:val="20"/>
              </w:rPr>
              <w:t>,</w:t>
            </w:r>
            <w:r w:rsidR="00465AEF" w:rsidRPr="00901456">
              <w:rPr>
                <w:sz w:val="20"/>
                <w:szCs w:val="20"/>
              </w:rPr>
              <w:t xml:space="preserve"> </w:t>
            </w:r>
          </w:p>
          <w:p w14:paraId="514EA5ED" w14:textId="625F359E" w:rsidR="00EE7E3D" w:rsidRPr="00901456" w:rsidRDefault="00EE7E3D" w:rsidP="00EE7E3D">
            <w:pPr>
              <w:spacing w:before="0" w:after="0"/>
              <w:jc w:val="left"/>
              <w:rPr>
                <w:sz w:val="20"/>
                <w:szCs w:val="20"/>
              </w:rPr>
            </w:pPr>
            <w:r w:rsidRPr="00901456">
              <w:rPr>
                <w:sz w:val="20"/>
                <w:szCs w:val="20"/>
              </w:rPr>
              <w:t xml:space="preserve">51 </w:t>
            </w:r>
            <w:r w:rsidR="007C57DD" w:rsidRPr="00901456">
              <w:rPr>
                <w:sz w:val="20"/>
                <w:szCs w:val="20"/>
              </w:rPr>
              <w:t>000</w:t>
            </w:r>
            <w:r w:rsidRPr="00901456">
              <w:rPr>
                <w:sz w:val="20"/>
                <w:szCs w:val="20"/>
              </w:rPr>
              <w:t xml:space="preserve"> </w:t>
            </w:r>
            <w:r w:rsidR="007C57DD" w:rsidRPr="00901456">
              <w:rPr>
                <w:sz w:val="20"/>
                <w:szCs w:val="20"/>
              </w:rPr>
              <w:t>Rijeka</w:t>
            </w:r>
          </w:p>
          <w:p w14:paraId="1FAE0F62" w14:textId="2228E874" w:rsidR="00EE7E3D" w:rsidRPr="00901456" w:rsidRDefault="00EE7E3D" w:rsidP="00944B02">
            <w:pPr>
              <w:spacing w:before="0" w:after="0"/>
              <w:jc w:val="left"/>
              <w:rPr>
                <w:sz w:val="20"/>
                <w:szCs w:val="20"/>
              </w:rPr>
            </w:pPr>
            <w:r w:rsidRPr="00901456">
              <w:rPr>
                <w:sz w:val="20"/>
                <w:szCs w:val="20"/>
              </w:rPr>
              <w:t>Tel:</w:t>
            </w:r>
            <w:r w:rsidR="00944B02" w:rsidRPr="00901456">
              <w:rPr>
                <w:sz w:val="20"/>
                <w:szCs w:val="20"/>
              </w:rPr>
              <w:t xml:space="preserve"> </w:t>
            </w:r>
            <w:r w:rsidR="007C57DD" w:rsidRPr="00901456">
              <w:rPr>
                <w:sz w:val="20"/>
                <w:szCs w:val="20"/>
              </w:rPr>
              <w:t>051 334-530</w:t>
            </w:r>
            <w:r w:rsidRPr="00901456">
              <w:rPr>
                <w:sz w:val="20"/>
                <w:szCs w:val="20"/>
              </w:rPr>
              <w:t xml:space="preserve">, </w:t>
            </w:r>
          </w:p>
          <w:p w14:paraId="374019AB" w14:textId="5E3991CF" w:rsidR="00465AEF" w:rsidRPr="00901456" w:rsidRDefault="00465AEF" w:rsidP="00465AEF">
            <w:pPr>
              <w:spacing w:before="0" w:after="0"/>
              <w:jc w:val="left"/>
              <w:rPr>
                <w:sz w:val="20"/>
                <w:szCs w:val="20"/>
              </w:rPr>
            </w:pPr>
            <w:r w:rsidRPr="00901456">
              <w:rPr>
                <w:sz w:val="20"/>
                <w:szCs w:val="20"/>
              </w:rPr>
              <w:t>e-mail:</w:t>
            </w:r>
          </w:p>
          <w:p w14:paraId="01AD9433" w14:textId="610F4563" w:rsidR="00465AEF" w:rsidRPr="00901456" w:rsidRDefault="00901456" w:rsidP="00465AEF">
            <w:pPr>
              <w:spacing w:before="0" w:after="0"/>
              <w:jc w:val="left"/>
              <w:rPr>
                <w:sz w:val="20"/>
                <w:szCs w:val="20"/>
              </w:rPr>
            </w:pPr>
            <w:r w:rsidRPr="00901456">
              <w:rPr>
                <w:sz w:val="20"/>
                <w:szCs w:val="20"/>
              </w:rPr>
              <w:t>ravnatelj@zzjzpgz.hr</w:t>
            </w:r>
          </w:p>
        </w:tc>
        <w:tc>
          <w:tcPr>
            <w:tcW w:w="3139" w:type="dxa"/>
            <w:shd w:val="clear" w:color="auto" w:fill="FFFFFF" w:themeFill="background1"/>
          </w:tcPr>
          <w:p w14:paraId="627A6DF4" w14:textId="77777777" w:rsidR="00901456" w:rsidRDefault="007C57DD" w:rsidP="00E34B78">
            <w:pPr>
              <w:spacing w:before="0" w:after="0"/>
              <w:rPr>
                <w:sz w:val="20"/>
                <w:szCs w:val="20"/>
              </w:rPr>
            </w:pPr>
            <w:r w:rsidRPr="00901456">
              <w:rPr>
                <w:sz w:val="20"/>
                <w:szCs w:val="20"/>
              </w:rPr>
              <w:t xml:space="preserve">Ravnatelj: </w:t>
            </w:r>
          </w:p>
          <w:p w14:paraId="7B1B17CE" w14:textId="0311F1EB" w:rsidR="00944B02" w:rsidRPr="00901456" w:rsidRDefault="007C57DD" w:rsidP="00E34B78">
            <w:pPr>
              <w:spacing w:before="0" w:after="0"/>
              <w:rPr>
                <w:sz w:val="20"/>
                <w:szCs w:val="20"/>
              </w:rPr>
            </w:pPr>
            <w:r w:rsidRPr="00901456">
              <w:rPr>
                <w:sz w:val="20"/>
                <w:szCs w:val="20"/>
              </w:rPr>
              <w:t>Željko Linšak</w:t>
            </w:r>
          </w:p>
        </w:tc>
      </w:tr>
      <w:tr w:rsidR="003F005B" w:rsidRPr="008F4370" w14:paraId="308A984C" w14:textId="77777777" w:rsidTr="000609C3">
        <w:trPr>
          <w:trHeight w:val="846"/>
          <w:jc w:val="center"/>
        </w:trPr>
        <w:tc>
          <w:tcPr>
            <w:tcW w:w="3021" w:type="dxa"/>
            <w:shd w:val="clear" w:color="auto" w:fill="FFFFFF" w:themeFill="background1"/>
          </w:tcPr>
          <w:p w14:paraId="5A574F51" w14:textId="6F24D496" w:rsidR="003F005B" w:rsidRPr="008F4370" w:rsidRDefault="00973298" w:rsidP="00E34B78">
            <w:pPr>
              <w:spacing w:before="0" w:after="0"/>
              <w:rPr>
                <w:sz w:val="20"/>
                <w:szCs w:val="20"/>
                <w:highlight w:val="yellow"/>
              </w:rPr>
            </w:pPr>
            <w:r w:rsidRPr="005F5E3E">
              <w:rPr>
                <w:sz w:val="20"/>
                <w:szCs w:val="20"/>
              </w:rPr>
              <w:t xml:space="preserve">Ljekarna </w:t>
            </w:r>
            <w:r w:rsidR="008D0530">
              <w:rPr>
                <w:sz w:val="20"/>
                <w:szCs w:val="20"/>
              </w:rPr>
              <w:t>Prima Pharme</w:t>
            </w:r>
          </w:p>
        </w:tc>
        <w:tc>
          <w:tcPr>
            <w:tcW w:w="3241" w:type="dxa"/>
            <w:shd w:val="clear" w:color="auto" w:fill="FFFFFF" w:themeFill="background1"/>
          </w:tcPr>
          <w:p w14:paraId="2692C139" w14:textId="77777777" w:rsidR="00A15B9E" w:rsidRDefault="00A15B9E" w:rsidP="00A15B9E">
            <w:pPr>
              <w:spacing w:before="0" w:after="0"/>
              <w:jc w:val="left"/>
              <w:rPr>
                <w:sz w:val="20"/>
                <w:szCs w:val="20"/>
              </w:rPr>
            </w:pPr>
            <w:r w:rsidRPr="00A15B9E">
              <w:rPr>
                <w:sz w:val="20"/>
                <w:szCs w:val="20"/>
              </w:rPr>
              <w:t>Dražičkih boraca 64,</w:t>
            </w:r>
          </w:p>
          <w:p w14:paraId="08FFB416" w14:textId="77777777" w:rsidR="003F005B" w:rsidRDefault="00A15B9E" w:rsidP="00A15B9E">
            <w:pPr>
              <w:spacing w:before="0" w:after="0"/>
              <w:jc w:val="left"/>
              <w:rPr>
                <w:sz w:val="20"/>
                <w:szCs w:val="20"/>
              </w:rPr>
            </w:pPr>
            <w:r>
              <w:rPr>
                <w:sz w:val="20"/>
                <w:szCs w:val="20"/>
              </w:rPr>
              <w:t>5</w:t>
            </w:r>
            <w:r w:rsidRPr="00A15B9E">
              <w:rPr>
                <w:sz w:val="20"/>
                <w:szCs w:val="20"/>
              </w:rPr>
              <w:t>1</w:t>
            </w:r>
            <w:r>
              <w:rPr>
                <w:sz w:val="20"/>
                <w:szCs w:val="20"/>
              </w:rPr>
              <w:t xml:space="preserve"> </w:t>
            </w:r>
            <w:r w:rsidRPr="00A15B9E">
              <w:rPr>
                <w:sz w:val="20"/>
                <w:szCs w:val="20"/>
              </w:rPr>
              <w:t>218</w:t>
            </w:r>
            <w:r>
              <w:rPr>
                <w:sz w:val="20"/>
                <w:szCs w:val="20"/>
              </w:rPr>
              <w:t xml:space="preserve"> </w:t>
            </w:r>
            <w:r w:rsidRPr="00A15B9E">
              <w:rPr>
                <w:sz w:val="20"/>
                <w:szCs w:val="20"/>
              </w:rPr>
              <w:t>Dražice</w:t>
            </w:r>
          </w:p>
          <w:p w14:paraId="628AB19D" w14:textId="059760F3" w:rsidR="00A15B9E" w:rsidRPr="008F4370" w:rsidRDefault="00A15B9E" w:rsidP="00A15B9E">
            <w:pPr>
              <w:spacing w:before="0" w:after="0"/>
              <w:jc w:val="left"/>
              <w:rPr>
                <w:sz w:val="20"/>
                <w:szCs w:val="20"/>
                <w:highlight w:val="yellow"/>
              </w:rPr>
            </w:pPr>
            <w:r>
              <w:rPr>
                <w:sz w:val="20"/>
                <w:szCs w:val="20"/>
              </w:rPr>
              <w:t xml:space="preserve">Tel: </w:t>
            </w:r>
            <w:r w:rsidRPr="00A15B9E">
              <w:rPr>
                <w:sz w:val="20"/>
                <w:szCs w:val="20"/>
              </w:rPr>
              <w:t>051/296-033</w:t>
            </w:r>
          </w:p>
        </w:tc>
        <w:tc>
          <w:tcPr>
            <w:tcW w:w="3139" w:type="dxa"/>
            <w:shd w:val="clear" w:color="auto" w:fill="FFFFFF" w:themeFill="background1"/>
          </w:tcPr>
          <w:p w14:paraId="7DCCB00B" w14:textId="72FC6D3C" w:rsidR="003F005B" w:rsidRPr="008F4370" w:rsidRDefault="003F005B" w:rsidP="00E34B78">
            <w:pPr>
              <w:spacing w:before="0" w:after="0"/>
              <w:rPr>
                <w:sz w:val="20"/>
                <w:szCs w:val="20"/>
                <w:highlight w:val="yellow"/>
              </w:rPr>
            </w:pPr>
          </w:p>
        </w:tc>
      </w:tr>
      <w:tr w:rsidR="008D0530" w:rsidRPr="008F4370" w14:paraId="6A514A07" w14:textId="77777777" w:rsidTr="000609C3">
        <w:trPr>
          <w:trHeight w:val="846"/>
          <w:jc w:val="center"/>
        </w:trPr>
        <w:tc>
          <w:tcPr>
            <w:tcW w:w="3021" w:type="dxa"/>
            <w:shd w:val="clear" w:color="auto" w:fill="FFFFFF" w:themeFill="background1"/>
          </w:tcPr>
          <w:p w14:paraId="632C6156" w14:textId="491B4CB8" w:rsidR="008D0530" w:rsidRPr="005F5E3E" w:rsidRDefault="008D0530" w:rsidP="00E34B78">
            <w:pPr>
              <w:spacing w:before="0" w:after="0"/>
              <w:rPr>
                <w:sz w:val="20"/>
                <w:szCs w:val="20"/>
              </w:rPr>
            </w:pPr>
            <w:r>
              <w:rPr>
                <w:sz w:val="20"/>
                <w:szCs w:val="20"/>
              </w:rPr>
              <w:t>Ljekarna Ivandić</w:t>
            </w:r>
          </w:p>
        </w:tc>
        <w:tc>
          <w:tcPr>
            <w:tcW w:w="3241" w:type="dxa"/>
            <w:shd w:val="clear" w:color="auto" w:fill="FFFFFF" w:themeFill="background1"/>
          </w:tcPr>
          <w:p w14:paraId="2FB45AD3" w14:textId="77777777" w:rsidR="008D0530" w:rsidRDefault="008D0530" w:rsidP="00A15B9E">
            <w:pPr>
              <w:spacing w:before="0" w:after="0"/>
              <w:jc w:val="left"/>
              <w:rPr>
                <w:sz w:val="20"/>
                <w:szCs w:val="20"/>
              </w:rPr>
            </w:pPr>
            <w:r>
              <w:rPr>
                <w:sz w:val="20"/>
                <w:szCs w:val="20"/>
              </w:rPr>
              <w:t>Dražice 136,</w:t>
            </w:r>
          </w:p>
          <w:p w14:paraId="389F119C" w14:textId="618455D2" w:rsidR="008D0530" w:rsidRPr="00A15B9E" w:rsidRDefault="008D0530" w:rsidP="00A15B9E">
            <w:pPr>
              <w:spacing w:before="0" w:after="0"/>
              <w:jc w:val="left"/>
              <w:rPr>
                <w:sz w:val="20"/>
                <w:szCs w:val="20"/>
              </w:rPr>
            </w:pPr>
            <w:r>
              <w:rPr>
                <w:sz w:val="20"/>
                <w:szCs w:val="20"/>
              </w:rPr>
              <w:t>51218 Dražice</w:t>
            </w:r>
          </w:p>
        </w:tc>
        <w:tc>
          <w:tcPr>
            <w:tcW w:w="3139" w:type="dxa"/>
            <w:shd w:val="clear" w:color="auto" w:fill="FFFFFF" w:themeFill="background1"/>
          </w:tcPr>
          <w:p w14:paraId="497360B1" w14:textId="77777777" w:rsidR="008D0530" w:rsidRPr="008F4370" w:rsidRDefault="008D0530" w:rsidP="00E34B78">
            <w:pPr>
              <w:spacing w:before="0" w:after="0"/>
              <w:rPr>
                <w:sz w:val="20"/>
                <w:szCs w:val="20"/>
                <w:highlight w:val="yellow"/>
              </w:rPr>
            </w:pPr>
          </w:p>
        </w:tc>
      </w:tr>
    </w:tbl>
    <w:p w14:paraId="19DE9A4A" w14:textId="01624918" w:rsidR="006B7BCB" w:rsidRPr="008F4370" w:rsidRDefault="006B7BCB" w:rsidP="00271855">
      <w:pPr>
        <w:spacing w:after="240"/>
        <w:rPr>
          <w:highlight w:val="yellow"/>
        </w:rPr>
      </w:pPr>
    </w:p>
    <w:p w14:paraId="52FD715D" w14:textId="77777777" w:rsidR="0042062D" w:rsidRPr="005F5E3E" w:rsidRDefault="0042062D" w:rsidP="0042062D">
      <w:pPr>
        <w:rPr>
          <w:u w:val="single"/>
          <w:lang w:eastAsia="hr-HR"/>
        </w:rPr>
      </w:pPr>
      <w:r w:rsidRPr="005F5E3E">
        <w:rPr>
          <w:u w:val="single"/>
          <w:lang w:eastAsia="hr-HR"/>
        </w:rPr>
        <w:t>Socijalna skrb</w:t>
      </w:r>
    </w:p>
    <w:p w14:paraId="49036149" w14:textId="61193D7D" w:rsidR="009E168F" w:rsidRPr="005F5E3E" w:rsidRDefault="009E168F" w:rsidP="0042062D">
      <w:r w:rsidRPr="005F5E3E">
        <w:t xml:space="preserve">Socijalna skrb u </w:t>
      </w:r>
      <w:r w:rsidR="00A77176" w:rsidRPr="005F5E3E">
        <w:t>Općini Jelenje</w:t>
      </w:r>
      <w:r w:rsidRPr="005F5E3E">
        <w:t>, ostvaruje</w:t>
      </w:r>
      <w:r w:rsidR="00A15B9E" w:rsidRPr="005F5E3E">
        <w:t xml:space="preserve"> se</w:t>
      </w:r>
      <w:r w:rsidRPr="005F5E3E">
        <w:t xml:space="preserve"> kroz Centar za socijalnu skrb </w:t>
      </w:r>
      <w:r w:rsidR="00A15B9E" w:rsidRPr="005F5E3E">
        <w:t>Rijeka</w:t>
      </w:r>
      <w:r w:rsidRPr="005F5E3E">
        <w:t>.</w:t>
      </w:r>
    </w:p>
    <w:p w14:paraId="488DA29E" w14:textId="0228E10C" w:rsidR="003F005B" w:rsidRPr="005F5E3E" w:rsidRDefault="00A15B9E" w:rsidP="00E37889">
      <w:pPr>
        <w:spacing w:before="0" w:after="0"/>
      </w:pPr>
      <w:r w:rsidRPr="005F5E3E">
        <w:t>Centar za socijalnu skrb Rijeka</w:t>
      </w:r>
    </w:p>
    <w:p w14:paraId="6DFE3E62" w14:textId="019CE88D" w:rsidR="00A15B9E" w:rsidRPr="005F5E3E" w:rsidRDefault="00A15B9E" w:rsidP="00E37889">
      <w:pPr>
        <w:spacing w:before="0" w:after="0"/>
        <w:rPr>
          <w:rFonts w:eastAsiaTheme="minorHAnsi"/>
        </w:rPr>
      </w:pPr>
      <w:r w:rsidRPr="005F5E3E">
        <w:rPr>
          <w:rFonts w:eastAsiaTheme="minorHAnsi"/>
        </w:rPr>
        <w:t>Laginjina 11a, Rijeka</w:t>
      </w:r>
    </w:p>
    <w:p w14:paraId="2DD7228C" w14:textId="26083FEA" w:rsidR="00A15B9E" w:rsidRPr="005F5E3E" w:rsidRDefault="00A15B9E" w:rsidP="00E37889">
      <w:pPr>
        <w:spacing w:before="0" w:after="0"/>
        <w:rPr>
          <w:rFonts w:eastAsiaTheme="minorHAnsi"/>
        </w:rPr>
      </w:pPr>
      <w:r w:rsidRPr="005F5E3E">
        <w:rPr>
          <w:rFonts w:eastAsiaTheme="minorHAnsi"/>
        </w:rPr>
        <w:t xml:space="preserve">Tel: </w:t>
      </w:r>
      <w:r w:rsidR="005F5E3E" w:rsidRPr="005F5E3E">
        <w:rPr>
          <w:rFonts w:eastAsiaTheme="minorHAnsi"/>
        </w:rPr>
        <w:t>051 499 101</w:t>
      </w:r>
    </w:p>
    <w:p w14:paraId="0283CB08" w14:textId="4165CE82" w:rsidR="005F5E3E" w:rsidRDefault="005F5E3E" w:rsidP="00E37889">
      <w:pPr>
        <w:spacing w:before="0" w:after="0"/>
        <w:rPr>
          <w:rFonts w:eastAsiaTheme="minorHAnsi"/>
        </w:rPr>
      </w:pPr>
      <w:r w:rsidRPr="005F5E3E">
        <w:rPr>
          <w:rFonts w:eastAsiaTheme="minorHAnsi"/>
        </w:rPr>
        <w:t xml:space="preserve">e-mail: </w:t>
      </w:r>
      <w:hyperlink r:id="rId32" w:history="1">
        <w:r w:rsidR="00E37889" w:rsidRPr="00BF0228">
          <w:rPr>
            <w:rStyle w:val="Hiperveza"/>
            <w:rFonts w:eastAsiaTheme="minorHAnsi"/>
          </w:rPr>
          <w:t>info@css-ri.hr</w:t>
        </w:r>
      </w:hyperlink>
    </w:p>
    <w:p w14:paraId="5371D6D5" w14:textId="77777777" w:rsidR="00E37889" w:rsidRPr="005F5E3E" w:rsidRDefault="00E37889" w:rsidP="00E37889">
      <w:pPr>
        <w:spacing w:before="0" w:after="0"/>
        <w:rPr>
          <w:rFonts w:eastAsiaTheme="minorHAnsi"/>
        </w:rPr>
      </w:pPr>
    </w:p>
    <w:p w14:paraId="0BD1D9BC" w14:textId="77777777" w:rsidR="00735A9D" w:rsidRPr="001632EC" w:rsidRDefault="00735A9D" w:rsidP="00813262">
      <w:pPr>
        <w:pStyle w:val="Naslov30"/>
      </w:pPr>
      <w:bookmarkStart w:id="15" w:name="_Toc234581942"/>
      <w:r w:rsidRPr="001632EC">
        <w:t>Odgojno obrazovne ustanove</w:t>
      </w:r>
      <w:bookmarkEnd w:id="15"/>
    </w:p>
    <w:p w14:paraId="08CF25CB" w14:textId="460DB8BD" w:rsidR="004348E8" w:rsidRPr="001632EC" w:rsidRDefault="004348E8" w:rsidP="004348E8">
      <w:pPr>
        <w:spacing w:before="0" w:after="0"/>
        <w:rPr>
          <w:lang w:eastAsia="hr-HR"/>
        </w:rPr>
      </w:pPr>
      <w:r w:rsidRPr="001632EC">
        <w:rPr>
          <w:lang w:eastAsia="hr-HR"/>
        </w:rPr>
        <w:t xml:space="preserve">U nastavku se nalazi popis odgojno-obrazovnih ustanova na području </w:t>
      </w:r>
      <w:r w:rsidR="00A77176" w:rsidRPr="001632EC">
        <w:rPr>
          <w:lang w:eastAsia="hr-HR"/>
        </w:rPr>
        <w:t>Općine Jelenje</w:t>
      </w:r>
      <w:r w:rsidRPr="001632EC">
        <w:rPr>
          <w:lang w:eastAsia="hr-HR"/>
        </w:rPr>
        <w:t>.</w:t>
      </w:r>
    </w:p>
    <w:p w14:paraId="0DE9959F" w14:textId="77777777" w:rsidR="004348E8" w:rsidRPr="001632EC" w:rsidRDefault="004348E8" w:rsidP="004348E8">
      <w:pPr>
        <w:spacing w:before="0" w:after="0"/>
        <w:rPr>
          <w:lang w:eastAsia="hr-HR"/>
        </w:rPr>
      </w:pPr>
    </w:p>
    <w:tbl>
      <w:tblPr>
        <w:tblStyle w:val="Reetkatablice"/>
        <w:tblW w:w="7883"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Look w:val="04A0" w:firstRow="1" w:lastRow="0" w:firstColumn="1" w:lastColumn="0" w:noHBand="0" w:noVBand="1"/>
      </w:tblPr>
      <w:tblGrid>
        <w:gridCol w:w="1533"/>
        <w:gridCol w:w="2977"/>
        <w:gridCol w:w="1559"/>
        <w:gridCol w:w="1814"/>
      </w:tblGrid>
      <w:tr w:rsidR="009242B4" w:rsidRPr="008F4370" w14:paraId="458D64DF" w14:textId="77777777" w:rsidTr="009242B4">
        <w:trPr>
          <w:trHeight w:val="442"/>
          <w:tblHeader/>
          <w:jc w:val="center"/>
        </w:trPr>
        <w:tc>
          <w:tcPr>
            <w:tcW w:w="1533" w:type="dxa"/>
            <w:vAlign w:val="center"/>
          </w:tcPr>
          <w:p w14:paraId="107F4FAC" w14:textId="77777777" w:rsidR="009242B4" w:rsidRPr="001632EC" w:rsidRDefault="009242B4" w:rsidP="00D1617A">
            <w:pPr>
              <w:jc w:val="center"/>
              <w:rPr>
                <w:b/>
                <w:sz w:val="20"/>
              </w:rPr>
            </w:pPr>
            <w:bookmarkStart w:id="16" w:name="_Hlk505080102"/>
            <w:r w:rsidRPr="001632EC">
              <w:rPr>
                <w:b/>
                <w:sz w:val="20"/>
              </w:rPr>
              <w:t>NAZIV OBJEKTA</w:t>
            </w:r>
          </w:p>
        </w:tc>
        <w:tc>
          <w:tcPr>
            <w:tcW w:w="2977" w:type="dxa"/>
            <w:vAlign w:val="center"/>
          </w:tcPr>
          <w:p w14:paraId="7F20453C" w14:textId="77777777" w:rsidR="009242B4" w:rsidRPr="001632EC" w:rsidRDefault="009242B4" w:rsidP="00D1617A">
            <w:pPr>
              <w:jc w:val="center"/>
              <w:rPr>
                <w:b/>
                <w:sz w:val="20"/>
              </w:rPr>
            </w:pPr>
            <w:r w:rsidRPr="001632EC">
              <w:rPr>
                <w:b/>
                <w:sz w:val="20"/>
              </w:rPr>
              <w:t>ADRESA/ KONTAKT</w:t>
            </w:r>
          </w:p>
        </w:tc>
        <w:tc>
          <w:tcPr>
            <w:tcW w:w="1559" w:type="dxa"/>
            <w:vAlign w:val="center"/>
          </w:tcPr>
          <w:p w14:paraId="140D0124" w14:textId="77777777" w:rsidR="009242B4" w:rsidRPr="001632EC" w:rsidRDefault="009242B4" w:rsidP="00D1617A">
            <w:pPr>
              <w:jc w:val="center"/>
              <w:rPr>
                <w:b/>
                <w:sz w:val="20"/>
              </w:rPr>
            </w:pPr>
            <w:r w:rsidRPr="001632EC">
              <w:rPr>
                <w:b/>
                <w:sz w:val="20"/>
              </w:rPr>
              <w:t>ODGOVORNA OSOBA</w:t>
            </w:r>
          </w:p>
        </w:tc>
        <w:tc>
          <w:tcPr>
            <w:tcW w:w="1814" w:type="dxa"/>
            <w:vAlign w:val="center"/>
          </w:tcPr>
          <w:p w14:paraId="384B8DD8" w14:textId="77777777" w:rsidR="009242B4" w:rsidRPr="001632EC" w:rsidRDefault="009242B4" w:rsidP="00D1617A">
            <w:pPr>
              <w:jc w:val="center"/>
              <w:rPr>
                <w:b/>
                <w:sz w:val="20"/>
              </w:rPr>
            </w:pPr>
            <w:r w:rsidRPr="001632EC">
              <w:rPr>
                <w:b/>
                <w:sz w:val="20"/>
              </w:rPr>
              <w:t>LOKACIJE (područni odjeli)</w:t>
            </w:r>
          </w:p>
        </w:tc>
      </w:tr>
      <w:tr w:rsidR="009242B4" w:rsidRPr="008F4370" w14:paraId="3A155B68" w14:textId="77777777" w:rsidTr="009242B4">
        <w:trPr>
          <w:trHeight w:val="676"/>
          <w:jc w:val="center"/>
        </w:trPr>
        <w:tc>
          <w:tcPr>
            <w:tcW w:w="1533" w:type="dxa"/>
            <w:vAlign w:val="center"/>
          </w:tcPr>
          <w:p w14:paraId="5C638AD6" w14:textId="3A730367" w:rsidR="009242B4" w:rsidRPr="008F4370" w:rsidRDefault="009242B4" w:rsidP="00D1617A">
            <w:pPr>
              <w:spacing w:before="0" w:after="0" w:line="276" w:lineRule="auto"/>
              <w:jc w:val="center"/>
              <w:rPr>
                <w:sz w:val="20"/>
                <w:highlight w:val="yellow"/>
              </w:rPr>
            </w:pPr>
            <w:r w:rsidRPr="001632EC">
              <w:rPr>
                <w:sz w:val="20"/>
              </w:rPr>
              <w:t>Osnovna škola Jelenje-Dražice</w:t>
            </w:r>
          </w:p>
        </w:tc>
        <w:tc>
          <w:tcPr>
            <w:tcW w:w="2977" w:type="dxa"/>
            <w:vAlign w:val="center"/>
          </w:tcPr>
          <w:p w14:paraId="33F5B97E" w14:textId="1953A95E" w:rsidR="009242B4" w:rsidRPr="008F4370" w:rsidRDefault="009242B4" w:rsidP="00BE6BCC">
            <w:pPr>
              <w:spacing w:before="0" w:after="0"/>
              <w:jc w:val="center"/>
              <w:rPr>
                <w:sz w:val="20"/>
                <w:highlight w:val="yellow"/>
              </w:rPr>
            </w:pPr>
            <w:r w:rsidRPr="001632EC">
              <w:rPr>
                <w:sz w:val="20"/>
              </w:rPr>
              <w:t>Školska 53, 51</w:t>
            </w:r>
            <w:r>
              <w:rPr>
                <w:sz w:val="20"/>
              </w:rPr>
              <w:t xml:space="preserve"> </w:t>
            </w:r>
            <w:r w:rsidRPr="001632EC">
              <w:rPr>
                <w:sz w:val="20"/>
              </w:rPr>
              <w:t>218 Dražice</w:t>
            </w:r>
          </w:p>
          <w:p w14:paraId="58268228" w14:textId="77777777" w:rsidR="009242B4" w:rsidRPr="001632EC" w:rsidRDefault="009242B4" w:rsidP="001632EC">
            <w:pPr>
              <w:spacing w:before="0" w:after="0"/>
              <w:jc w:val="center"/>
              <w:rPr>
                <w:sz w:val="20"/>
              </w:rPr>
            </w:pPr>
            <w:r w:rsidRPr="001632EC">
              <w:rPr>
                <w:sz w:val="20"/>
              </w:rPr>
              <w:t>e-mail: skola@os-drazice.skole.hr</w:t>
            </w:r>
          </w:p>
          <w:p w14:paraId="62521F9E" w14:textId="77777777" w:rsidR="009242B4" w:rsidRDefault="009242B4" w:rsidP="001632EC">
            <w:pPr>
              <w:spacing w:before="0" w:after="0" w:line="276" w:lineRule="auto"/>
              <w:jc w:val="center"/>
              <w:rPr>
                <w:sz w:val="20"/>
              </w:rPr>
            </w:pPr>
            <w:r w:rsidRPr="001632EC">
              <w:rPr>
                <w:sz w:val="20"/>
              </w:rPr>
              <w:t xml:space="preserve">Tel: 051/297-069 </w:t>
            </w:r>
          </w:p>
          <w:p w14:paraId="3E78F217" w14:textId="47278429" w:rsidR="009242B4" w:rsidRPr="009242B4" w:rsidRDefault="009242B4" w:rsidP="009242B4">
            <w:pPr>
              <w:spacing w:before="0" w:after="0" w:line="276" w:lineRule="auto"/>
              <w:jc w:val="center"/>
              <w:rPr>
                <w:sz w:val="20"/>
              </w:rPr>
            </w:pPr>
            <w:r w:rsidRPr="001632EC">
              <w:rPr>
                <w:sz w:val="20"/>
              </w:rPr>
              <w:t xml:space="preserve">051/296-036 </w:t>
            </w:r>
          </w:p>
        </w:tc>
        <w:tc>
          <w:tcPr>
            <w:tcW w:w="1559" w:type="dxa"/>
            <w:vAlign w:val="center"/>
          </w:tcPr>
          <w:p w14:paraId="39D41AB5" w14:textId="77777777" w:rsidR="009242B4" w:rsidRPr="001632EC" w:rsidRDefault="009242B4" w:rsidP="00D1617A">
            <w:pPr>
              <w:spacing w:before="0" w:after="0" w:line="276" w:lineRule="auto"/>
              <w:jc w:val="center"/>
              <w:rPr>
                <w:sz w:val="20"/>
              </w:rPr>
            </w:pPr>
            <w:r w:rsidRPr="001632EC">
              <w:rPr>
                <w:sz w:val="20"/>
              </w:rPr>
              <w:t xml:space="preserve">Ravnateljica </w:t>
            </w:r>
          </w:p>
          <w:p w14:paraId="40EC3C6A" w14:textId="7E2FECF9" w:rsidR="009242B4" w:rsidRPr="008F4370" w:rsidRDefault="009242B4" w:rsidP="00D1617A">
            <w:pPr>
              <w:spacing w:before="0" w:after="0" w:line="276" w:lineRule="auto"/>
              <w:jc w:val="center"/>
              <w:rPr>
                <w:sz w:val="20"/>
                <w:highlight w:val="yellow"/>
              </w:rPr>
            </w:pPr>
            <w:r w:rsidRPr="001632EC">
              <w:rPr>
                <w:sz w:val="20"/>
              </w:rPr>
              <w:t>Dejana Paškvan - Žeželj</w:t>
            </w:r>
          </w:p>
        </w:tc>
        <w:tc>
          <w:tcPr>
            <w:tcW w:w="1814" w:type="dxa"/>
            <w:vAlign w:val="center"/>
          </w:tcPr>
          <w:p w14:paraId="5D70590E" w14:textId="69565C22" w:rsidR="009242B4" w:rsidRPr="008F4370" w:rsidRDefault="009242B4" w:rsidP="00D1617A">
            <w:pPr>
              <w:spacing w:before="0" w:after="0" w:line="276" w:lineRule="auto"/>
              <w:jc w:val="center"/>
              <w:rPr>
                <w:sz w:val="20"/>
                <w:highlight w:val="yellow"/>
              </w:rPr>
            </w:pPr>
          </w:p>
        </w:tc>
      </w:tr>
      <w:tr w:rsidR="009242B4" w:rsidRPr="008F4370" w14:paraId="24D2D371" w14:textId="77777777" w:rsidTr="009242B4">
        <w:trPr>
          <w:trHeight w:val="1270"/>
          <w:jc w:val="center"/>
        </w:trPr>
        <w:tc>
          <w:tcPr>
            <w:tcW w:w="1533" w:type="dxa"/>
            <w:vAlign w:val="center"/>
          </w:tcPr>
          <w:p w14:paraId="60607F25" w14:textId="6D9A53D2" w:rsidR="009242B4" w:rsidRPr="008F4370" w:rsidRDefault="009242B4" w:rsidP="00D1617A">
            <w:pPr>
              <w:spacing w:before="0" w:after="0" w:line="276" w:lineRule="auto"/>
              <w:jc w:val="center"/>
              <w:rPr>
                <w:sz w:val="20"/>
                <w:highlight w:val="yellow"/>
              </w:rPr>
            </w:pPr>
            <w:r>
              <w:rPr>
                <w:sz w:val="20"/>
              </w:rPr>
              <w:t>D</w:t>
            </w:r>
            <w:r w:rsidRPr="00DE3C7B">
              <w:rPr>
                <w:sz w:val="20"/>
              </w:rPr>
              <w:t>ječj</w:t>
            </w:r>
            <w:r>
              <w:rPr>
                <w:sz w:val="20"/>
              </w:rPr>
              <w:t>i</w:t>
            </w:r>
            <w:r w:rsidRPr="00DE3C7B">
              <w:rPr>
                <w:sz w:val="20"/>
              </w:rPr>
              <w:t xml:space="preserve"> vrtić ”Grobnički tići”</w:t>
            </w:r>
          </w:p>
        </w:tc>
        <w:tc>
          <w:tcPr>
            <w:tcW w:w="2977" w:type="dxa"/>
            <w:vAlign w:val="center"/>
          </w:tcPr>
          <w:p w14:paraId="6A2464B8" w14:textId="77777777" w:rsidR="009242B4" w:rsidRPr="00DE3C7B" w:rsidRDefault="009242B4" w:rsidP="00D1617A">
            <w:pPr>
              <w:spacing w:before="0" w:after="0" w:line="276" w:lineRule="auto"/>
              <w:jc w:val="center"/>
              <w:rPr>
                <w:sz w:val="20"/>
              </w:rPr>
            </w:pPr>
            <w:r w:rsidRPr="00DE3C7B">
              <w:rPr>
                <w:sz w:val="20"/>
              </w:rPr>
              <w:t xml:space="preserve">Podhum 125, </w:t>
            </w:r>
          </w:p>
          <w:p w14:paraId="2588C807" w14:textId="431A7C6E" w:rsidR="009242B4" w:rsidRPr="00DE3C7B" w:rsidRDefault="009242B4" w:rsidP="00D1617A">
            <w:pPr>
              <w:spacing w:before="0" w:after="0" w:line="276" w:lineRule="auto"/>
              <w:jc w:val="center"/>
              <w:rPr>
                <w:sz w:val="20"/>
              </w:rPr>
            </w:pPr>
            <w:r w:rsidRPr="00DE3C7B">
              <w:rPr>
                <w:sz w:val="20"/>
              </w:rPr>
              <w:t>51 218 Dražice,</w:t>
            </w:r>
          </w:p>
          <w:p w14:paraId="39CEA21F" w14:textId="50C255B7" w:rsidR="009242B4" w:rsidRPr="00DE3C7B" w:rsidRDefault="009242B4" w:rsidP="00DE3C7B">
            <w:pPr>
              <w:spacing w:before="0" w:after="0"/>
              <w:jc w:val="center"/>
              <w:rPr>
                <w:sz w:val="20"/>
              </w:rPr>
            </w:pPr>
            <w:r w:rsidRPr="00DE3C7B">
              <w:rPr>
                <w:sz w:val="20"/>
              </w:rPr>
              <w:t>e-mail: stanislava.perusic@gmail.com</w:t>
            </w:r>
          </w:p>
          <w:p w14:paraId="2066C3E9" w14:textId="77777777" w:rsidR="009242B4" w:rsidRPr="00DE3C7B" w:rsidRDefault="009242B4" w:rsidP="00DE3C7B">
            <w:pPr>
              <w:spacing w:before="0" w:after="0" w:line="276" w:lineRule="auto"/>
              <w:jc w:val="center"/>
              <w:rPr>
                <w:sz w:val="20"/>
              </w:rPr>
            </w:pPr>
            <w:r w:rsidRPr="00DE3C7B">
              <w:rPr>
                <w:sz w:val="20"/>
              </w:rPr>
              <w:t xml:space="preserve">Centralni objekt: </w:t>
            </w:r>
          </w:p>
          <w:p w14:paraId="472E5B0C" w14:textId="5F1E170A" w:rsidR="009242B4" w:rsidRPr="00DE3C7B" w:rsidRDefault="009242B4" w:rsidP="00DE3C7B">
            <w:pPr>
              <w:spacing w:before="0" w:after="0"/>
              <w:jc w:val="center"/>
              <w:rPr>
                <w:sz w:val="20"/>
              </w:rPr>
            </w:pPr>
            <w:r w:rsidRPr="00DE3C7B">
              <w:rPr>
                <w:sz w:val="20"/>
              </w:rPr>
              <w:t>Podhum 125, Jelenje</w:t>
            </w:r>
          </w:p>
          <w:p w14:paraId="59A5CA5A" w14:textId="77777777" w:rsidR="009242B4" w:rsidRPr="00DE3C7B" w:rsidRDefault="009242B4" w:rsidP="00DE3C7B">
            <w:pPr>
              <w:spacing w:before="0" w:after="0" w:line="276" w:lineRule="auto"/>
              <w:jc w:val="center"/>
              <w:rPr>
                <w:sz w:val="20"/>
              </w:rPr>
            </w:pPr>
            <w:r w:rsidRPr="00DE3C7B">
              <w:rPr>
                <w:sz w:val="20"/>
              </w:rPr>
              <w:t>tel: 051/296-084,</w:t>
            </w:r>
          </w:p>
          <w:p w14:paraId="5867C8C1" w14:textId="21767CFD" w:rsidR="009242B4" w:rsidRPr="00DE3C7B" w:rsidRDefault="009242B4" w:rsidP="00DE3C7B">
            <w:pPr>
              <w:spacing w:before="0" w:after="0"/>
              <w:jc w:val="center"/>
              <w:rPr>
                <w:sz w:val="20"/>
              </w:rPr>
            </w:pPr>
            <w:r w:rsidRPr="00DE3C7B">
              <w:rPr>
                <w:sz w:val="20"/>
              </w:rPr>
              <w:t xml:space="preserve"> fax: 051/296-084</w:t>
            </w:r>
          </w:p>
          <w:p w14:paraId="5FD7A27F" w14:textId="77777777" w:rsidR="009242B4" w:rsidRPr="00DE3C7B" w:rsidRDefault="009242B4" w:rsidP="00DE3C7B">
            <w:pPr>
              <w:spacing w:before="0" w:after="0" w:line="276" w:lineRule="auto"/>
              <w:jc w:val="center"/>
              <w:rPr>
                <w:sz w:val="20"/>
              </w:rPr>
            </w:pPr>
            <w:r w:rsidRPr="00DE3C7B">
              <w:rPr>
                <w:sz w:val="20"/>
              </w:rPr>
              <w:t xml:space="preserve">Podružnica: </w:t>
            </w:r>
          </w:p>
          <w:p w14:paraId="031F1E21" w14:textId="3B4D8F91" w:rsidR="009242B4" w:rsidRPr="00DE3C7B" w:rsidRDefault="00390190" w:rsidP="00DE3C7B">
            <w:pPr>
              <w:spacing w:before="0" w:after="0" w:line="276" w:lineRule="auto"/>
              <w:jc w:val="center"/>
              <w:rPr>
                <w:sz w:val="20"/>
              </w:rPr>
            </w:pPr>
            <w:r>
              <w:rPr>
                <w:sz w:val="20"/>
              </w:rPr>
              <w:t>Podhum 340A</w:t>
            </w:r>
          </w:p>
        </w:tc>
        <w:tc>
          <w:tcPr>
            <w:tcW w:w="1559" w:type="dxa"/>
            <w:vAlign w:val="center"/>
          </w:tcPr>
          <w:p w14:paraId="5BD38B17" w14:textId="290741B2" w:rsidR="009242B4" w:rsidRPr="00DE3C7B" w:rsidRDefault="009242B4" w:rsidP="00D1617A">
            <w:pPr>
              <w:spacing w:before="0" w:after="0" w:line="276" w:lineRule="auto"/>
              <w:jc w:val="center"/>
              <w:rPr>
                <w:sz w:val="20"/>
              </w:rPr>
            </w:pPr>
            <w:r w:rsidRPr="00DE3C7B">
              <w:rPr>
                <w:sz w:val="20"/>
              </w:rPr>
              <w:t>Ravnateljica</w:t>
            </w:r>
          </w:p>
        </w:tc>
        <w:tc>
          <w:tcPr>
            <w:tcW w:w="1814" w:type="dxa"/>
            <w:vAlign w:val="center"/>
          </w:tcPr>
          <w:p w14:paraId="56E5C872" w14:textId="77777777" w:rsidR="009242B4" w:rsidRDefault="009242B4" w:rsidP="00D1617A">
            <w:pPr>
              <w:spacing w:before="0" w:after="0" w:line="276" w:lineRule="auto"/>
              <w:jc w:val="center"/>
              <w:rPr>
                <w:sz w:val="20"/>
              </w:rPr>
            </w:pPr>
            <w:r w:rsidRPr="00DE3C7B">
              <w:rPr>
                <w:sz w:val="20"/>
              </w:rPr>
              <w:t>Centralni objekt:</w:t>
            </w:r>
          </w:p>
          <w:p w14:paraId="383DD1D4" w14:textId="77777777" w:rsidR="009242B4" w:rsidRDefault="009242B4" w:rsidP="00D1617A">
            <w:pPr>
              <w:spacing w:before="0" w:after="0" w:line="276" w:lineRule="auto"/>
              <w:jc w:val="center"/>
              <w:rPr>
                <w:sz w:val="20"/>
              </w:rPr>
            </w:pPr>
            <w:r>
              <w:rPr>
                <w:sz w:val="20"/>
              </w:rPr>
              <w:t>Jelenje</w:t>
            </w:r>
          </w:p>
          <w:p w14:paraId="55D814C8" w14:textId="77777777" w:rsidR="009242B4" w:rsidRDefault="009242B4" w:rsidP="00D1617A">
            <w:pPr>
              <w:spacing w:before="0" w:after="0" w:line="276" w:lineRule="auto"/>
              <w:jc w:val="center"/>
              <w:rPr>
                <w:sz w:val="20"/>
              </w:rPr>
            </w:pPr>
          </w:p>
          <w:p w14:paraId="604DD435" w14:textId="298991B5" w:rsidR="009242B4" w:rsidRPr="008F4370" w:rsidRDefault="009242B4" w:rsidP="00DE3C7B">
            <w:pPr>
              <w:spacing w:before="0" w:after="0" w:line="276" w:lineRule="auto"/>
              <w:jc w:val="center"/>
              <w:rPr>
                <w:sz w:val="20"/>
                <w:highlight w:val="yellow"/>
              </w:rPr>
            </w:pPr>
          </w:p>
        </w:tc>
      </w:tr>
      <w:bookmarkEnd w:id="16"/>
    </w:tbl>
    <w:p w14:paraId="6A5B50D0" w14:textId="77777777" w:rsidR="00773E5E" w:rsidRPr="008F4370" w:rsidRDefault="00773E5E" w:rsidP="004348E8">
      <w:pPr>
        <w:spacing w:before="0" w:after="0"/>
        <w:rPr>
          <w:highlight w:val="yellow"/>
          <w:u w:val="single"/>
          <w:lang w:eastAsia="hr-HR"/>
        </w:rPr>
      </w:pPr>
    </w:p>
    <w:p w14:paraId="2CBDCF86" w14:textId="4339B374" w:rsidR="004348E8" w:rsidRPr="008F4370" w:rsidRDefault="004348E8" w:rsidP="002D7C45">
      <w:pPr>
        <w:spacing w:before="0" w:after="0"/>
        <w:rPr>
          <w:highlight w:val="yellow"/>
          <w:u w:val="single"/>
          <w:lang w:eastAsia="hr-HR"/>
        </w:rPr>
      </w:pPr>
    </w:p>
    <w:p w14:paraId="17A64F32" w14:textId="4338B38E" w:rsidR="00021367" w:rsidRPr="008F4370" w:rsidRDefault="00021367" w:rsidP="002D7C45">
      <w:pPr>
        <w:spacing w:before="0" w:after="0"/>
        <w:rPr>
          <w:highlight w:val="yellow"/>
          <w:u w:val="single"/>
          <w:lang w:eastAsia="hr-HR"/>
        </w:rPr>
      </w:pPr>
    </w:p>
    <w:p w14:paraId="090F9A5D" w14:textId="77777777" w:rsidR="002D7C45" w:rsidRPr="008F4370" w:rsidRDefault="002D7C45" w:rsidP="00802753">
      <w:pPr>
        <w:rPr>
          <w:highlight w:val="yellow"/>
        </w:rPr>
      </w:pPr>
    </w:p>
    <w:p w14:paraId="2921E275" w14:textId="77777777" w:rsidR="0050000A" w:rsidRPr="00D567BC" w:rsidRDefault="0050000A" w:rsidP="00813262">
      <w:pPr>
        <w:pStyle w:val="Naslov30"/>
      </w:pPr>
      <w:bookmarkStart w:id="17" w:name="_Toc234581943"/>
      <w:r w:rsidRPr="00D567BC">
        <w:t xml:space="preserve">Broj </w:t>
      </w:r>
      <w:r w:rsidR="00332C0C" w:rsidRPr="00D567BC">
        <w:t>kućanstava</w:t>
      </w:r>
      <w:bookmarkEnd w:id="17"/>
    </w:p>
    <w:p w14:paraId="18674355" w14:textId="4054F4ED" w:rsidR="005E6346" w:rsidRPr="00D567BC" w:rsidRDefault="005E6346" w:rsidP="000C1E9E">
      <w:pPr>
        <w:pStyle w:val="Opisslike"/>
      </w:pPr>
      <w:r w:rsidRPr="00D567BC">
        <w:t xml:space="preserve">Tablica </w:t>
      </w:r>
      <w:r w:rsidRPr="00D567BC">
        <w:rPr>
          <w:noProof/>
        </w:rPr>
        <w:fldChar w:fldCharType="begin"/>
      </w:r>
      <w:r w:rsidRPr="00D567BC">
        <w:rPr>
          <w:noProof/>
        </w:rPr>
        <w:instrText xml:space="preserve"> SEQ Tabela \* ARABIC </w:instrText>
      </w:r>
      <w:r w:rsidRPr="00D567BC">
        <w:rPr>
          <w:noProof/>
        </w:rPr>
        <w:fldChar w:fldCharType="separate"/>
      </w:r>
      <w:r w:rsidR="002B77C9">
        <w:rPr>
          <w:noProof/>
        </w:rPr>
        <w:t>4</w:t>
      </w:r>
      <w:r w:rsidRPr="00D567BC">
        <w:rPr>
          <w:noProof/>
        </w:rPr>
        <w:fldChar w:fldCharType="end"/>
      </w:r>
      <w:r w:rsidRPr="00D567BC">
        <w:t xml:space="preserve">. Broj kućanstava na području </w:t>
      </w:r>
      <w:r w:rsidR="00A77176" w:rsidRPr="00D567BC">
        <w:t>Općine Jelenje</w:t>
      </w:r>
    </w:p>
    <w:tbl>
      <w:tblPr>
        <w:tblStyle w:val="ivopisnatablicareetke6-isticanje3"/>
        <w:tblW w:w="0" w:type="auto"/>
        <w:jc w:val="center"/>
        <w:tblLook w:val="04A0" w:firstRow="1" w:lastRow="0" w:firstColumn="1" w:lastColumn="0" w:noHBand="0" w:noVBand="1"/>
      </w:tblPr>
      <w:tblGrid>
        <w:gridCol w:w="4002"/>
        <w:gridCol w:w="3728"/>
      </w:tblGrid>
      <w:tr w:rsidR="005E6346" w:rsidRPr="00D567BC" w14:paraId="1E2C2C98" w14:textId="77777777" w:rsidTr="005E6346">
        <w:trPr>
          <w:cnfStyle w:val="100000000000" w:firstRow="1" w:lastRow="0" w:firstColumn="0" w:lastColumn="0" w:oddVBand="0" w:evenVBand="0" w:oddHBand="0" w:evenHBand="0" w:firstRowFirstColumn="0" w:firstRowLastColumn="0" w:lastRowFirstColumn="0" w:lastRowLastColumn="0"/>
          <w:trHeight w:val="632"/>
          <w:jc w:val="center"/>
        </w:trPr>
        <w:tc>
          <w:tcPr>
            <w:cnfStyle w:val="001000000000" w:firstRow="0" w:lastRow="0" w:firstColumn="1" w:lastColumn="0" w:oddVBand="0" w:evenVBand="0" w:oddHBand="0" w:evenHBand="0" w:firstRowFirstColumn="0" w:firstRowLastColumn="0" w:lastRowFirstColumn="0" w:lastRowLastColumn="0"/>
            <w:tcW w:w="7730" w:type="dxa"/>
            <w:gridSpan w:val="2"/>
            <w:vAlign w:val="center"/>
            <w:hideMark/>
          </w:tcPr>
          <w:p w14:paraId="4C8ED272" w14:textId="793C5D5D" w:rsidR="005E6346" w:rsidRPr="00D567BC" w:rsidRDefault="00A77176" w:rsidP="00E85C1B">
            <w:pPr>
              <w:jc w:val="center"/>
              <w:rPr>
                <w:sz w:val="20"/>
                <w:szCs w:val="20"/>
              </w:rPr>
            </w:pPr>
            <w:r w:rsidRPr="00D567BC">
              <w:rPr>
                <w:sz w:val="20"/>
                <w:szCs w:val="20"/>
              </w:rPr>
              <w:t>OPĆINA JELENJE</w:t>
            </w:r>
          </w:p>
        </w:tc>
      </w:tr>
      <w:tr w:rsidR="005E6346" w:rsidRPr="00D567BC" w14:paraId="08F72F9B" w14:textId="77777777" w:rsidTr="005E6346">
        <w:trPr>
          <w:cnfStyle w:val="000000100000" w:firstRow="0" w:lastRow="0" w:firstColumn="0" w:lastColumn="0" w:oddVBand="0" w:evenVBand="0" w:oddHBand="1" w:evenHBand="0" w:firstRowFirstColumn="0" w:firstRowLastColumn="0" w:lastRowFirstColumn="0" w:lastRowLastColumn="0"/>
          <w:trHeight w:val="632"/>
          <w:jc w:val="center"/>
        </w:trPr>
        <w:tc>
          <w:tcPr>
            <w:cnfStyle w:val="001000000000" w:firstRow="0" w:lastRow="0" w:firstColumn="1" w:lastColumn="0" w:oddVBand="0" w:evenVBand="0" w:oddHBand="0" w:evenHBand="0" w:firstRowFirstColumn="0" w:firstRowLastColumn="0" w:lastRowFirstColumn="0" w:lastRowLastColumn="0"/>
            <w:tcW w:w="4002" w:type="dxa"/>
            <w:shd w:val="clear" w:color="auto" w:fill="auto"/>
          </w:tcPr>
          <w:p w14:paraId="1FB77A25" w14:textId="77777777" w:rsidR="005E6346" w:rsidRPr="00D567BC" w:rsidRDefault="005E6346" w:rsidP="00E85C1B">
            <w:pPr>
              <w:jc w:val="center"/>
              <w:rPr>
                <w:b w:val="0"/>
                <w:sz w:val="20"/>
                <w:szCs w:val="20"/>
              </w:rPr>
            </w:pPr>
            <w:r w:rsidRPr="00D567BC">
              <w:rPr>
                <w:b w:val="0"/>
                <w:sz w:val="20"/>
                <w:szCs w:val="20"/>
              </w:rPr>
              <w:t>Ukupan broj kućanstava</w:t>
            </w:r>
          </w:p>
        </w:tc>
        <w:tc>
          <w:tcPr>
            <w:tcW w:w="3728" w:type="dxa"/>
            <w:shd w:val="clear" w:color="auto" w:fill="auto"/>
          </w:tcPr>
          <w:p w14:paraId="5CD59663" w14:textId="39F61EAC" w:rsidR="005E6346" w:rsidRPr="00D567BC" w:rsidRDefault="00D567BC" w:rsidP="00E85C1B">
            <w:pPr>
              <w:jc w:val="center"/>
              <w:cnfStyle w:val="000000100000" w:firstRow="0" w:lastRow="0" w:firstColumn="0" w:lastColumn="0" w:oddVBand="0" w:evenVBand="0" w:oddHBand="1" w:evenHBand="0" w:firstRowFirstColumn="0" w:firstRowLastColumn="0" w:lastRowFirstColumn="0" w:lastRowLastColumn="0"/>
              <w:rPr>
                <w:sz w:val="20"/>
                <w:szCs w:val="20"/>
              </w:rPr>
            </w:pPr>
            <w:r w:rsidRPr="00D567BC">
              <w:rPr>
                <w:sz w:val="20"/>
                <w:szCs w:val="20"/>
              </w:rPr>
              <w:t>1 9</w:t>
            </w:r>
            <w:r w:rsidR="006D6016">
              <w:rPr>
                <w:sz w:val="20"/>
                <w:szCs w:val="20"/>
              </w:rPr>
              <w:t>03</w:t>
            </w:r>
          </w:p>
        </w:tc>
      </w:tr>
      <w:tr w:rsidR="005E6346" w:rsidRPr="00D567BC" w14:paraId="56BB957D" w14:textId="77777777" w:rsidTr="005E6346">
        <w:trPr>
          <w:trHeight w:val="632"/>
          <w:jc w:val="center"/>
        </w:trPr>
        <w:tc>
          <w:tcPr>
            <w:cnfStyle w:val="001000000000" w:firstRow="0" w:lastRow="0" w:firstColumn="1" w:lastColumn="0" w:oddVBand="0" w:evenVBand="0" w:oddHBand="0" w:evenHBand="0" w:firstRowFirstColumn="0" w:firstRowLastColumn="0" w:lastRowFirstColumn="0" w:lastRowLastColumn="0"/>
            <w:tcW w:w="4002" w:type="dxa"/>
          </w:tcPr>
          <w:p w14:paraId="0DEA0668" w14:textId="77777777" w:rsidR="005E6346" w:rsidRPr="00D567BC" w:rsidRDefault="005E6346" w:rsidP="00E85C1B">
            <w:pPr>
              <w:jc w:val="center"/>
              <w:rPr>
                <w:b w:val="0"/>
                <w:sz w:val="20"/>
                <w:szCs w:val="20"/>
              </w:rPr>
            </w:pPr>
            <w:r w:rsidRPr="00D567BC">
              <w:rPr>
                <w:b w:val="0"/>
                <w:sz w:val="20"/>
                <w:szCs w:val="20"/>
              </w:rPr>
              <w:t>Prosječan broj osoba u kućanstvu</w:t>
            </w:r>
          </w:p>
        </w:tc>
        <w:tc>
          <w:tcPr>
            <w:tcW w:w="3728" w:type="dxa"/>
          </w:tcPr>
          <w:p w14:paraId="660486FD" w14:textId="17545D1C" w:rsidR="005E6346" w:rsidRPr="00D567BC" w:rsidRDefault="001E6A6C" w:rsidP="00E85C1B">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2,67</w:t>
            </w:r>
          </w:p>
        </w:tc>
      </w:tr>
    </w:tbl>
    <w:p w14:paraId="7562C6BB" w14:textId="4BD1F4FF" w:rsidR="005E6346" w:rsidRPr="00D567BC" w:rsidRDefault="005E6346" w:rsidP="005E6346">
      <w:pPr>
        <w:jc w:val="center"/>
        <w:rPr>
          <w:i/>
          <w:color w:val="54883D"/>
          <w:sz w:val="20"/>
          <w:szCs w:val="18"/>
        </w:rPr>
      </w:pPr>
      <w:r w:rsidRPr="00D567BC">
        <w:rPr>
          <w:i/>
          <w:color w:val="54883D"/>
          <w:sz w:val="20"/>
          <w:szCs w:val="18"/>
        </w:rPr>
        <w:t>Izvor podataka: DZZS, Popis stanovništva 20</w:t>
      </w:r>
      <w:r w:rsidR="006D6016">
        <w:rPr>
          <w:i/>
          <w:color w:val="54883D"/>
          <w:sz w:val="20"/>
          <w:szCs w:val="18"/>
        </w:rPr>
        <w:t>2</w:t>
      </w:r>
      <w:r w:rsidRPr="00D567BC">
        <w:rPr>
          <w:i/>
          <w:color w:val="54883D"/>
          <w:sz w:val="20"/>
          <w:szCs w:val="18"/>
        </w:rPr>
        <w:t>1.</w:t>
      </w:r>
    </w:p>
    <w:p w14:paraId="77D2E7C8" w14:textId="77777777" w:rsidR="00484073" w:rsidRPr="00D567BC" w:rsidRDefault="00484073" w:rsidP="005E6346">
      <w:pPr>
        <w:jc w:val="center"/>
        <w:rPr>
          <w:lang w:bidi="en-US"/>
        </w:rPr>
      </w:pPr>
    </w:p>
    <w:p w14:paraId="023AEF7C" w14:textId="77777777" w:rsidR="007B294E" w:rsidRPr="008F4370" w:rsidRDefault="007B294E" w:rsidP="00200F7F">
      <w:pPr>
        <w:rPr>
          <w:highlight w:val="yellow"/>
        </w:rPr>
      </w:pPr>
    </w:p>
    <w:p w14:paraId="2A022437" w14:textId="77777777" w:rsidR="00200F7F" w:rsidRPr="00A63C11" w:rsidRDefault="00E30C90" w:rsidP="00813262">
      <w:pPr>
        <w:pStyle w:val="Naslov30"/>
      </w:pPr>
      <w:bookmarkStart w:id="18" w:name="_Toc234581944"/>
      <w:r w:rsidRPr="00A63C11">
        <w:t>Broj, vrsta (namjena) i starost građevina</w:t>
      </w:r>
      <w:bookmarkEnd w:id="18"/>
      <w:r w:rsidRPr="00A63C11">
        <w:t xml:space="preserve"> </w:t>
      </w:r>
    </w:p>
    <w:p w14:paraId="10531350" w14:textId="1CBCD018" w:rsidR="006E5FAA" w:rsidRPr="00A63C11" w:rsidRDefault="00E30C90" w:rsidP="006E5FAA">
      <w:pPr>
        <w:rPr>
          <w:color w:val="auto"/>
        </w:rPr>
      </w:pPr>
      <w:r w:rsidRPr="00A63C11">
        <w:t xml:space="preserve">Nedostaju  sistematizirani podaci o starosti građevina na području </w:t>
      </w:r>
      <w:r w:rsidR="00A77176" w:rsidRPr="00A63C11">
        <w:t>Općine Jelenje</w:t>
      </w:r>
      <w:r w:rsidRPr="00A63C11">
        <w:t xml:space="preserve"> stoga </w:t>
      </w:r>
      <w:r w:rsidR="006E5FAA" w:rsidRPr="00A63C11">
        <w:t>s</w:t>
      </w:r>
      <w:r w:rsidRPr="00A63C11">
        <w:t xml:space="preserve">e </w:t>
      </w:r>
      <w:r w:rsidR="006E5FAA" w:rsidRPr="00A63C11">
        <w:rPr>
          <w:color w:val="auto"/>
        </w:rPr>
        <w:t>ovi podaci temelje na Procjen</w:t>
      </w:r>
      <w:r w:rsidR="00A63C11" w:rsidRPr="00A63C11">
        <w:rPr>
          <w:color w:val="auto"/>
        </w:rPr>
        <w:t>i</w:t>
      </w:r>
      <w:r w:rsidR="006E5FAA" w:rsidRPr="00A63C11">
        <w:rPr>
          <w:color w:val="auto"/>
        </w:rPr>
        <w:t xml:space="preserve"> ugroženosti stanovništva, materijalnih i kulturnih dobara te okoliša za područje </w:t>
      </w:r>
      <w:r w:rsidR="00A77176" w:rsidRPr="00A63C11">
        <w:rPr>
          <w:color w:val="auto"/>
        </w:rPr>
        <w:t>Općine Jelenje</w:t>
      </w:r>
      <w:r w:rsidR="006E5FAA" w:rsidRPr="00A63C11">
        <w:rPr>
          <w:color w:val="auto"/>
        </w:rPr>
        <w:t xml:space="preserve"> (201</w:t>
      </w:r>
      <w:r w:rsidR="00A63C11" w:rsidRPr="00A63C11">
        <w:rPr>
          <w:color w:val="auto"/>
        </w:rPr>
        <w:t>6</w:t>
      </w:r>
      <w:r w:rsidR="006E5FAA" w:rsidRPr="00A63C11">
        <w:rPr>
          <w:color w:val="auto"/>
        </w:rPr>
        <w:t>.):</w:t>
      </w:r>
    </w:p>
    <w:p w14:paraId="14E6DD65" w14:textId="00A369E6" w:rsidR="006E5FAA" w:rsidRPr="00A63C11" w:rsidRDefault="006E5FAA" w:rsidP="006E5FAA">
      <w:pPr>
        <w:spacing w:after="120"/>
        <w:rPr>
          <w:i/>
        </w:rPr>
      </w:pPr>
      <w:r w:rsidRPr="00A63C11">
        <w:t xml:space="preserve">Područje </w:t>
      </w:r>
      <w:r w:rsidR="00A77176" w:rsidRPr="00A63C11">
        <w:t>Općine Jelenje</w:t>
      </w:r>
      <w:r w:rsidRPr="00A63C11">
        <w:t xml:space="preserve"> možemo podijeliti u V kategorija objekata prema tipu gradnje stambenih objekata:</w:t>
      </w:r>
    </w:p>
    <w:p w14:paraId="5E189CDB" w14:textId="097F9569" w:rsidR="006E5FAA" w:rsidRPr="00A63C11" w:rsidRDefault="00A63C11" w:rsidP="00067AD9">
      <w:pPr>
        <w:numPr>
          <w:ilvl w:val="0"/>
          <w:numId w:val="21"/>
        </w:numPr>
        <w:spacing w:before="120" w:after="120"/>
        <w:contextualSpacing/>
        <w:rPr>
          <w:rFonts w:eastAsiaTheme="minorHAnsi"/>
          <w:bCs/>
          <w:color w:val="auto"/>
          <w:szCs w:val="22"/>
        </w:rPr>
      </w:pPr>
      <w:r w:rsidRPr="00A63C11">
        <w:rPr>
          <w:rFonts w:eastAsiaTheme="minorHAnsi"/>
          <w:bCs/>
          <w:color w:val="auto"/>
          <w:szCs w:val="22"/>
        </w:rPr>
        <w:t>40</w:t>
      </w:r>
      <w:r w:rsidR="006E5FAA" w:rsidRPr="00A63C11">
        <w:rPr>
          <w:rFonts w:eastAsiaTheme="minorHAnsi"/>
          <w:bCs/>
          <w:color w:val="auto"/>
          <w:szCs w:val="22"/>
        </w:rPr>
        <w:t>% objekta zidane zgrade Tip I (zgrade zidane do 1940. godine)</w:t>
      </w:r>
    </w:p>
    <w:p w14:paraId="7146719F" w14:textId="5D6D1041" w:rsidR="006E5FAA" w:rsidRPr="00A63C11" w:rsidRDefault="00A63C11" w:rsidP="00067AD9">
      <w:pPr>
        <w:numPr>
          <w:ilvl w:val="0"/>
          <w:numId w:val="21"/>
        </w:numPr>
        <w:spacing w:before="120" w:after="120"/>
        <w:contextualSpacing/>
        <w:rPr>
          <w:rFonts w:eastAsiaTheme="minorHAnsi"/>
          <w:bCs/>
          <w:color w:val="auto"/>
          <w:szCs w:val="22"/>
        </w:rPr>
      </w:pPr>
      <w:r w:rsidRPr="00A63C11">
        <w:rPr>
          <w:rFonts w:eastAsiaTheme="minorHAnsi"/>
          <w:bCs/>
          <w:color w:val="auto"/>
          <w:szCs w:val="22"/>
        </w:rPr>
        <w:t>40</w:t>
      </w:r>
      <w:r w:rsidR="006E5FAA" w:rsidRPr="00A63C11">
        <w:rPr>
          <w:rFonts w:eastAsiaTheme="minorHAnsi"/>
          <w:bCs/>
          <w:color w:val="auto"/>
          <w:szCs w:val="22"/>
        </w:rPr>
        <w:t>% objekta zidane zgrade s armirano betonskim serklažima Tip II (od 1945-tih godina do 1960-tih godina)</w:t>
      </w:r>
    </w:p>
    <w:p w14:paraId="3681C877" w14:textId="68CA5E20" w:rsidR="006E5FAA" w:rsidRPr="00A63C11" w:rsidRDefault="00A63C11" w:rsidP="00067AD9">
      <w:pPr>
        <w:numPr>
          <w:ilvl w:val="0"/>
          <w:numId w:val="21"/>
        </w:numPr>
        <w:spacing w:before="120" w:after="120"/>
        <w:contextualSpacing/>
        <w:rPr>
          <w:rFonts w:eastAsiaTheme="minorHAnsi"/>
          <w:bCs/>
          <w:color w:val="auto"/>
          <w:szCs w:val="22"/>
        </w:rPr>
      </w:pPr>
      <w:r w:rsidRPr="00A63C11">
        <w:rPr>
          <w:rFonts w:eastAsiaTheme="minorHAnsi"/>
          <w:bCs/>
          <w:color w:val="auto"/>
          <w:szCs w:val="22"/>
        </w:rPr>
        <w:t>10</w:t>
      </w:r>
      <w:r w:rsidR="006E5FAA" w:rsidRPr="00A63C11">
        <w:rPr>
          <w:rFonts w:eastAsiaTheme="minorHAnsi"/>
          <w:bCs/>
          <w:color w:val="auto"/>
          <w:szCs w:val="22"/>
        </w:rPr>
        <w:t>% objekta armiranobetonske skeletne zgrade Tip III (od 1960-tih godina do danas)</w:t>
      </w:r>
    </w:p>
    <w:p w14:paraId="2BF43FB2" w14:textId="7989CB21" w:rsidR="006E5FAA" w:rsidRPr="00A63C11" w:rsidRDefault="00A63C11" w:rsidP="006E5FAA">
      <w:pPr>
        <w:spacing w:before="120" w:after="120"/>
        <w:ind w:left="720"/>
        <w:contextualSpacing/>
        <w:rPr>
          <w:rFonts w:eastAsiaTheme="minorHAnsi"/>
          <w:bCs/>
          <w:color w:val="auto"/>
          <w:szCs w:val="22"/>
        </w:rPr>
      </w:pPr>
      <w:r w:rsidRPr="00A63C11">
        <w:rPr>
          <w:rFonts w:eastAsiaTheme="minorHAnsi"/>
          <w:bCs/>
          <w:color w:val="auto"/>
          <w:szCs w:val="22"/>
        </w:rPr>
        <w:t>5</w:t>
      </w:r>
      <w:r w:rsidR="006E5FAA" w:rsidRPr="00A63C11">
        <w:rPr>
          <w:rFonts w:eastAsiaTheme="minorHAnsi"/>
          <w:bCs/>
          <w:color w:val="auto"/>
          <w:szCs w:val="22"/>
        </w:rPr>
        <w:t>% zgrade sa sustavom armiranobetonskih nosivih zidova Tip IV (od 1960-tih godina do danas)</w:t>
      </w:r>
    </w:p>
    <w:p w14:paraId="543C478F" w14:textId="360B925D" w:rsidR="006E5FAA" w:rsidRPr="00A63C11" w:rsidRDefault="00A63C11" w:rsidP="00067AD9">
      <w:pPr>
        <w:numPr>
          <w:ilvl w:val="0"/>
          <w:numId w:val="21"/>
        </w:numPr>
        <w:spacing w:before="120" w:after="120"/>
        <w:contextualSpacing/>
        <w:rPr>
          <w:rFonts w:eastAsiaTheme="minorHAnsi"/>
          <w:bCs/>
          <w:color w:val="auto"/>
          <w:szCs w:val="22"/>
        </w:rPr>
      </w:pPr>
      <w:r w:rsidRPr="00A63C11">
        <w:rPr>
          <w:rFonts w:eastAsiaTheme="minorHAnsi"/>
          <w:bCs/>
          <w:color w:val="auto"/>
          <w:szCs w:val="22"/>
        </w:rPr>
        <w:t>5</w:t>
      </w:r>
      <w:r w:rsidR="006E5FAA" w:rsidRPr="00A63C11">
        <w:rPr>
          <w:rFonts w:eastAsiaTheme="minorHAnsi"/>
          <w:bCs/>
          <w:color w:val="auto"/>
          <w:szCs w:val="22"/>
        </w:rPr>
        <w:t>% skeletne zgrade s armiranobetonskim nosivim zidovima Tip V (od 1960-tih godina do danas)</w:t>
      </w:r>
    </w:p>
    <w:p w14:paraId="3730AEDC" w14:textId="77777777" w:rsidR="008310BE" w:rsidRDefault="008310BE" w:rsidP="00211342">
      <w:pPr>
        <w:rPr>
          <w:highlight w:val="yellow"/>
        </w:rPr>
      </w:pPr>
    </w:p>
    <w:p w14:paraId="06677089" w14:textId="77777777" w:rsidR="008A344C" w:rsidRDefault="008A344C" w:rsidP="00211342">
      <w:pPr>
        <w:rPr>
          <w:highlight w:val="yellow"/>
        </w:rPr>
      </w:pPr>
    </w:p>
    <w:p w14:paraId="12FEB6B4" w14:textId="77777777" w:rsidR="006D6016" w:rsidRDefault="006D6016" w:rsidP="00211342">
      <w:pPr>
        <w:rPr>
          <w:highlight w:val="yellow"/>
        </w:rPr>
      </w:pPr>
    </w:p>
    <w:p w14:paraId="1D2F902D" w14:textId="77777777" w:rsidR="006D6016" w:rsidRDefault="006D6016" w:rsidP="00211342">
      <w:pPr>
        <w:rPr>
          <w:highlight w:val="yellow"/>
        </w:rPr>
      </w:pPr>
    </w:p>
    <w:p w14:paraId="21BA826D" w14:textId="77777777" w:rsidR="006D6016" w:rsidRDefault="006D6016" w:rsidP="00211342">
      <w:pPr>
        <w:rPr>
          <w:highlight w:val="yellow"/>
        </w:rPr>
      </w:pPr>
    </w:p>
    <w:p w14:paraId="5016CCCB" w14:textId="77777777" w:rsidR="006D6016" w:rsidRDefault="006D6016" w:rsidP="00211342">
      <w:pPr>
        <w:rPr>
          <w:highlight w:val="yellow"/>
        </w:rPr>
      </w:pPr>
    </w:p>
    <w:p w14:paraId="3437EA33" w14:textId="77777777" w:rsidR="006D6016" w:rsidRDefault="006D6016" w:rsidP="00211342">
      <w:pPr>
        <w:rPr>
          <w:highlight w:val="yellow"/>
        </w:rPr>
      </w:pPr>
    </w:p>
    <w:p w14:paraId="0847A17F" w14:textId="77777777" w:rsidR="006D6016" w:rsidRDefault="006D6016" w:rsidP="00211342">
      <w:pPr>
        <w:rPr>
          <w:highlight w:val="yellow"/>
        </w:rPr>
      </w:pPr>
    </w:p>
    <w:p w14:paraId="3BF869BB" w14:textId="77777777" w:rsidR="006D6016" w:rsidRPr="008F4370" w:rsidRDefault="006D6016" w:rsidP="00211342">
      <w:pPr>
        <w:rPr>
          <w:highlight w:val="yellow"/>
        </w:rPr>
      </w:pPr>
    </w:p>
    <w:p w14:paraId="16C88B09" w14:textId="77777777" w:rsidR="007A3818" w:rsidRPr="002C011F" w:rsidRDefault="007A3818" w:rsidP="00103A5A">
      <w:pPr>
        <w:pStyle w:val="Naslov2"/>
      </w:pPr>
      <w:bookmarkStart w:id="19" w:name="_Toc234581945"/>
      <w:r w:rsidRPr="002C011F">
        <w:lastRenderedPageBreak/>
        <w:t>Ekonomsko - gospodarski  pokazatelji</w:t>
      </w:r>
      <w:bookmarkEnd w:id="19"/>
    </w:p>
    <w:p w14:paraId="197CBB23" w14:textId="4403DEA3" w:rsidR="00EE5C10" w:rsidRPr="002C011F" w:rsidRDefault="00EE5C10" w:rsidP="00813262">
      <w:pPr>
        <w:pStyle w:val="Naslov30"/>
      </w:pPr>
      <w:bookmarkStart w:id="20" w:name="_Toc234581946"/>
      <w:r w:rsidRPr="002C011F">
        <w:t xml:space="preserve">Proračun </w:t>
      </w:r>
      <w:r w:rsidR="00A77176" w:rsidRPr="002C011F">
        <w:t>Općine Jelenje</w:t>
      </w:r>
      <w:bookmarkEnd w:id="20"/>
    </w:p>
    <w:p w14:paraId="2AE3A757" w14:textId="77777777" w:rsidR="00C56802" w:rsidRPr="008F4370" w:rsidRDefault="00C56802" w:rsidP="008F0259">
      <w:pPr>
        <w:spacing w:before="0" w:after="0"/>
        <w:rPr>
          <w:highlight w:val="yellow"/>
        </w:rPr>
      </w:pPr>
    </w:p>
    <w:tbl>
      <w:tblPr>
        <w:tblStyle w:val="Reetkatablice"/>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6804"/>
        <w:gridCol w:w="1696"/>
      </w:tblGrid>
      <w:tr w:rsidR="00DB0399" w:rsidRPr="008F4370" w14:paraId="1E5441C3" w14:textId="77777777" w:rsidTr="00E85C1B">
        <w:trPr>
          <w:trHeight w:val="428"/>
          <w:tblHeader/>
          <w:jc w:val="center"/>
        </w:trPr>
        <w:tc>
          <w:tcPr>
            <w:tcW w:w="6804" w:type="dxa"/>
            <w:vAlign w:val="center"/>
          </w:tcPr>
          <w:p w14:paraId="7901E00B" w14:textId="77777777" w:rsidR="00DB0399" w:rsidRPr="001D3C07" w:rsidRDefault="00DB0399" w:rsidP="00DB0399">
            <w:pPr>
              <w:spacing w:after="120" w:line="276" w:lineRule="auto"/>
              <w:jc w:val="center"/>
              <w:rPr>
                <w:b/>
                <w:color w:val="000000"/>
                <w:sz w:val="20"/>
                <w:szCs w:val="20"/>
              </w:rPr>
            </w:pPr>
            <w:r w:rsidRPr="001D3C07">
              <w:rPr>
                <w:b/>
                <w:color w:val="000000"/>
                <w:sz w:val="20"/>
                <w:szCs w:val="20"/>
              </w:rPr>
              <w:t>A. RAČUN PRIHODA I RASHODA</w:t>
            </w:r>
          </w:p>
        </w:tc>
        <w:tc>
          <w:tcPr>
            <w:tcW w:w="1696" w:type="dxa"/>
            <w:vAlign w:val="center"/>
          </w:tcPr>
          <w:p w14:paraId="57FCF51D" w14:textId="14037083" w:rsidR="00DB0399" w:rsidRPr="001D3C07" w:rsidRDefault="00DB0399" w:rsidP="00DB0399">
            <w:pPr>
              <w:spacing w:after="120" w:line="276" w:lineRule="auto"/>
              <w:jc w:val="center"/>
              <w:rPr>
                <w:color w:val="000000"/>
                <w:sz w:val="20"/>
                <w:szCs w:val="20"/>
              </w:rPr>
            </w:pPr>
            <w:r w:rsidRPr="001D3C07">
              <w:rPr>
                <w:color w:val="000000"/>
                <w:sz w:val="20"/>
                <w:szCs w:val="20"/>
              </w:rPr>
              <w:t xml:space="preserve">Iznos u </w:t>
            </w:r>
            <w:r w:rsidR="001F7EB5">
              <w:rPr>
                <w:color w:val="000000"/>
                <w:sz w:val="20"/>
                <w:szCs w:val="20"/>
              </w:rPr>
              <w:t>eurima</w:t>
            </w:r>
          </w:p>
        </w:tc>
      </w:tr>
      <w:tr w:rsidR="00DB0399" w:rsidRPr="008F4370" w14:paraId="07516369" w14:textId="77777777" w:rsidTr="00E85C1B">
        <w:trPr>
          <w:trHeight w:val="427"/>
          <w:jc w:val="center"/>
        </w:trPr>
        <w:tc>
          <w:tcPr>
            <w:tcW w:w="6804" w:type="dxa"/>
            <w:vAlign w:val="center"/>
          </w:tcPr>
          <w:p w14:paraId="216BA2B8" w14:textId="77777777" w:rsidR="00DB0399" w:rsidRPr="001D3C07" w:rsidRDefault="00DB0399" w:rsidP="00DB0399">
            <w:pPr>
              <w:spacing w:after="120" w:line="276" w:lineRule="auto"/>
              <w:jc w:val="center"/>
              <w:rPr>
                <w:color w:val="000000"/>
                <w:sz w:val="20"/>
                <w:szCs w:val="20"/>
              </w:rPr>
            </w:pPr>
            <w:r w:rsidRPr="001D3C07">
              <w:rPr>
                <w:color w:val="000000"/>
                <w:sz w:val="20"/>
                <w:szCs w:val="20"/>
              </w:rPr>
              <w:t>Prihodi poslovanja</w:t>
            </w:r>
          </w:p>
        </w:tc>
        <w:tc>
          <w:tcPr>
            <w:tcW w:w="1696" w:type="dxa"/>
            <w:vAlign w:val="center"/>
          </w:tcPr>
          <w:p w14:paraId="394E2E42" w14:textId="2464831B" w:rsidR="00DB0399" w:rsidRPr="001D3C07" w:rsidRDefault="00145738" w:rsidP="00DB0399">
            <w:pPr>
              <w:spacing w:before="0" w:after="0"/>
              <w:jc w:val="center"/>
              <w:rPr>
                <w:color w:val="000000"/>
                <w:sz w:val="20"/>
                <w:szCs w:val="20"/>
              </w:rPr>
            </w:pPr>
            <w:r>
              <w:rPr>
                <w:color w:val="000000"/>
                <w:sz w:val="20"/>
                <w:szCs w:val="20"/>
              </w:rPr>
              <w:t>7.297.050,00</w:t>
            </w:r>
          </w:p>
        </w:tc>
      </w:tr>
      <w:tr w:rsidR="00DB0399" w:rsidRPr="001D3C07" w14:paraId="0C3A2A48" w14:textId="77777777" w:rsidTr="00E85C1B">
        <w:trPr>
          <w:jc w:val="center"/>
        </w:trPr>
        <w:tc>
          <w:tcPr>
            <w:tcW w:w="6804" w:type="dxa"/>
            <w:vAlign w:val="center"/>
          </w:tcPr>
          <w:p w14:paraId="585F66EB" w14:textId="77777777" w:rsidR="00DB0399" w:rsidRPr="001D3C07" w:rsidRDefault="00DB0399" w:rsidP="00DB0399">
            <w:pPr>
              <w:spacing w:before="0" w:after="0"/>
              <w:jc w:val="center"/>
              <w:rPr>
                <w:color w:val="000000"/>
                <w:sz w:val="20"/>
                <w:szCs w:val="20"/>
              </w:rPr>
            </w:pPr>
            <w:r w:rsidRPr="001D3C07">
              <w:rPr>
                <w:color w:val="000000"/>
                <w:sz w:val="20"/>
                <w:szCs w:val="20"/>
              </w:rPr>
              <w:t>Prihodi od prodaje nefinancijske imovine</w:t>
            </w:r>
          </w:p>
        </w:tc>
        <w:tc>
          <w:tcPr>
            <w:tcW w:w="1696" w:type="dxa"/>
            <w:vAlign w:val="center"/>
          </w:tcPr>
          <w:p w14:paraId="5EFC32EA" w14:textId="51E86517" w:rsidR="00DB0399" w:rsidRPr="001D3C07" w:rsidRDefault="00145738" w:rsidP="00DB0399">
            <w:pPr>
              <w:jc w:val="center"/>
              <w:rPr>
                <w:color w:val="000000"/>
                <w:sz w:val="20"/>
                <w:szCs w:val="20"/>
              </w:rPr>
            </w:pPr>
            <w:r>
              <w:rPr>
                <w:color w:val="000000"/>
                <w:sz w:val="20"/>
                <w:szCs w:val="20"/>
              </w:rPr>
              <w:t>200.000,00</w:t>
            </w:r>
          </w:p>
        </w:tc>
      </w:tr>
      <w:tr w:rsidR="00DB0399" w:rsidRPr="001D3C07" w14:paraId="7DB5C5D4" w14:textId="77777777" w:rsidTr="00E85C1B">
        <w:trPr>
          <w:jc w:val="center"/>
        </w:trPr>
        <w:tc>
          <w:tcPr>
            <w:tcW w:w="6804" w:type="dxa"/>
            <w:vAlign w:val="center"/>
          </w:tcPr>
          <w:p w14:paraId="2E74B585" w14:textId="77777777" w:rsidR="00DB0399" w:rsidRPr="001D3C07" w:rsidRDefault="00DB0399" w:rsidP="00DB0399">
            <w:pPr>
              <w:jc w:val="center"/>
              <w:rPr>
                <w:b/>
                <w:color w:val="000000"/>
                <w:sz w:val="20"/>
                <w:szCs w:val="20"/>
              </w:rPr>
            </w:pPr>
            <w:r w:rsidRPr="001D3C07">
              <w:rPr>
                <w:b/>
                <w:color w:val="000000"/>
                <w:sz w:val="20"/>
                <w:szCs w:val="20"/>
              </w:rPr>
              <w:t>UKUPNI PRIHODI</w:t>
            </w:r>
          </w:p>
        </w:tc>
        <w:tc>
          <w:tcPr>
            <w:tcW w:w="1696" w:type="dxa"/>
            <w:vAlign w:val="center"/>
          </w:tcPr>
          <w:p w14:paraId="4E646CFB" w14:textId="026EC976" w:rsidR="00DB0399" w:rsidRPr="001D3C07" w:rsidRDefault="00145738" w:rsidP="00DB0399">
            <w:pPr>
              <w:spacing w:before="0" w:after="0"/>
              <w:jc w:val="center"/>
              <w:rPr>
                <w:b/>
                <w:color w:val="000000"/>
                <w:sz w:val="20"/>
                <w:szCs w:val="20"/>
              </w:rPr>
            </w:pPr>
            <w:r>
              <w:rPr>
                <w:b/>
                <w:color w:val="000000"/>
                <w:sz w:val="20"/>
                <w:szCs w:val="20"/>
              </w:rPr>
              <w:t>7.497.050,00</w:t>
            </w:r>
          </w:p>
        </w:tc>
      </w:tr>
      <w:tr w:rsidR="00DB0399" w:rsidRPr="008F4370" w14:paraId="505DED7B" w14:textId="77777777" w:rsidTr="00E85C1B">
        <w:trPr>
          <w:jc w:val="center"/>
        </w:trPr>
        <w:tc>
          <w:tcPr>
            <w:tcW w:w="6804" w:type="dxa"/>
            <w:vAlign w:val="center"/>
          </w:tcPr>
          <w:p w14:paraId="41733E64" w14:textId="77777777" w:rsidR="00DB0399" w:rsidRPr="001D1430" w:rsidRDefault="00DB0399" w:rsidP="00DB0399">
            <w:pPr>
              <w:spacing w:after="120" w:line="276" w:lineRule="auto"/>
              <w:jc w:val="center"/>
              <w:rPr>
                <w:color w:val="000000"/>
                <w:sz w:val="20"/>
                <w:szCs w:val="20"/>
              </w:rPr>
            </w:pPr>
            <w:r w:rsidRPr="001D1430">
              <w:rPr>
                <w:color w:val="000000"/>
                <w:sz w:val="20"/>
                <w:szCs w:val="20"/>
              </w:rPr>
              <w:t>Rashodi poslovanja</w:t>
            </w:r>
          </w:p>
        </w:tc>
        <w:tc>
          <w:tcPr>
            <w:tcW w:w="1696" w:type="dxa"/>
            <w:vAlign w:val="center"/>
          </w:tcPr>
          <w:p w14:paraId="7D2D5D36" w14:textId="61AE2130" w:rsidR="00DB0399" w:rsidRPr="001D1430" w:rsidRDefault="00145738" w:rsidP="00DB0399">
            <w:pPr>
              <w:spacing w:before="0" w:after="0"/>
              <w:jc w:val="center"/>
              <w:rPr>
                <w:color w:val="000000"/>
                <w:sz w:val="20"/>
                <w:szCs w:val="20"/>
              </w:rPr>
            </w:pPr>
            <w:r>
              <w:rPr>
                <w:color w:val="000000"/>
                <w:sz w:val="20"/>
                <w:szCs w:val="20"/>
              </w:rPr>
              <w:t>4.453.222,00</w:t>
            </w:r>
          </w:p>
        </w:tc>
      </w:tr>
      <w:tr w:rsidR="00DB0399" w:rsidRPr="008F4370" w14:paraId="121DA1F9" w14:textId="77777777" w:rsidTr="00E85C1B">
        <w:trPr>
          <w:jc w:val="center"/>
        </w:trPr>
        <w:tc>
          <w:tcPr>
            <w:tcW w:w="6804" w:type="dxa"/>
            <w:vAlign w:val="center"/>
          </w:tcPr>
          <w:p w14:paraId="3E6C741B" w14:textId="77777777" w:rsidR="00DB0399" w:rsidRPr="001F7EB5" w:rsidRDefault="00DB0399" w:rsidP="00DB0399">
            <w:pPr>
              <w:spacing w:after="120" w:line="276" w:lineRule="auto"/>
              <w:jc w:val="center"/>
              <w:rPr>
                <w:color w:val="000000"/>
                <w:sz w:val="20"/>
                <w:szCs w:val="20"/>
              </w:rPr>
            </w:pPr>
            <w:r w:rsidRPr="001F7EB5">
              <w:rPr>
                <w:color w:val="000000"/>
                <w:sz w:val="20"/>
                <w:szCs w:val="20"/>
              </w:rPr>
              <w:t>Rashodi za nabavu nefinancijske imovine</w:t>
            </w:r>
          </w:p>
        </w:tc>
        <w:tc>
          <w:tcPr>
            <w:tcW w:w="1696" w:type="dxa"/>
            <w:vAlign w:val="center"/>
          </w:tcPr>
          <w:p w14:paraId="61AF0347" w14:textId="3737F709" w:rsidR="00DB0399" w:rsidRPr="001F7EB5" w:rsidRDefault="00145738" w:rsidP="00DB0399">
            <w:pPr>
              <w:spacing w:before="0" w:after="0"/>
              <w:jc w:val="center"/>
              <w:rPr>
                <w:color w:val="000000"/>
                <w:sz w:val="20"/>
                <w:szCs w:val="20"/>
              </w:rPr>
            </w:pPr>
            <w:r>
              <w:rPr>
                <w:color w:val="000000"/>
                <w:sz w:val="20"/>
                <w:szCs w:val="20"/>
              </w:rPr>
              <w:t>3.724.200,00</w:t>
            </w:r>
          </w:p>
        </w:tc>
      </w:tr>
      <w:tr w:rsidR="00DB0399" w:rsidRPr="008F4370" w14:paraId="317576DC" w14:textId="77777777" w:rsidTr="00E85C1B">
        <w:trPr>
          <w:jc w:val="center"/>
        </w:trPr>
        <w:tc>
          <w:tcPr>
            <w:tcW w:w="6804" w:type="dxa"/>
            <w:vAlign w:val="center"/>
          </w:tcPr>
          <w:p w14:paraId="15DB8582" w14:textId="77777777" w:rsidR="00DB0399" w:rsidRPr="001F7EB5" w:rsidRDefault="00DB0399" w:rsidP="00DB0399">
            <w:pPr>
              <w:spacing w:after="120" w:line="276" w:lineRule="auto"/>
              <w:jc w:val="center"/>
              <w:rPr>
                <w:b/>
                <w:color w:val="000000"/>
                <w:sz w:val="20"/>
                <w:szCs w:val="20"/>
              </w:rPr>
            </w:pPr>
            <w:r w:rsidRPr="001F7EB5">
              <w:rPr>
                <w:b/>
                <w:color w:val="000000"/>
                <w:sz w:val="20"/>
                <w:szCs w:val="20"/>
              </w:rPr>
              <w:t>UKUPNI RASHODI</w:t>
            </w:r>
          </w:p>
        </w:tc>
        <w:tc>
          <w:tcPr>
            <w:tcW w:w="1696" w:type="dxa"/>
            <w:vAlign w:val="center"/>
          </w:tcPr>
          <w:p w14:paraId="219D7A9C" w14:textId="6E70CDFB" w:rsidR="00DB0399" w:rsidRPr="001F7EB5" w:rsidRDefault="00145738" w:rsidP="00DB0399">
            <w:pPr>
              <w:spacing w:before="0" w:after="0"/>
              <w:jc w:val="center"/>
              <w:rPr>
                <w:b/>
                <w:bCs/>
                <w:color w:val="000000"/>
                <w:sz w:val="20"/>
                <w:szCs w:val="20"/>
              </w:rPr>
            </w:pPr>
            <w:r>
              <w:rPr>
                <w:b/>
                <w:bCs/>
                <w:color w:val="000000"/>
                <w:sz w:val="20"/>
                <w:szCs w:val="20"/>
              </w:rPr>
              <w:t>8.177.422,00</w:t>
            </w:r>
          </w:p>
        </w:tc>
      </w:tr>
      <w:tr w:rsidR="00DB0399" w:rsidRPr="008F4370" w14:paraId="5B1C0C54" w14:textId="77777777" w:rsidTr="00E85C1B">
        <w:trPr>
          <w:jc w:val="center"/>
        </w:trPr>
        <w:tc>
          <w:tcPr>
            <w:tcW w:w="8500" w:type="dxa"/>
            <w:gridSpan w:val="2"/>
            <w:vAlign w:val="center"/>
          </w:tcPr>
          <w:p w14:paraId="025D94A4" w14:textId="77777777" w:rsidR="00DB0399" w:rsidRPr="001F7EB5" w:rsidRDefault="00DB0399" w:rsidP="00DB0399">
            <w:pPr>
              <w:spacing w:after="120" w:line="276" w:lineRule="auto"/>
              <w:jc w:val="center"/>
              <w:rPr>
                <w:b/>
                <w:color w:val="000000"/>
                <w:sz w:val="20"/>
                <w:szCs w:val="20"/>
              </w:rPr>
            </w:pPr>
            <w:r w:rsidRPr="001F7EB5">
              <w:rPr>
                <w:b/>
                <w:color w:val="000000"/>
                <w:sz w:val="20"/>
                <w:szCs w:val="20"/>
              </w:rPr>
              <w:t>B. RAČUN ZADUŽIVANJA/FINANCIRANJA</w:t>
            </w:r>
          </w:p>
        </w:tc>
      </w:tr>
      <w:tr w:rsidR="00DB0399" w:rsidRPr="008F4370" w14:paraId="066A2E9F" w14:textId="77777777" w:rsidTr="00E85C1B">
        <w:trPr>
          <w:jc w:val="center"/>
        </w:trPr>
        <w:tc>
          <w:tcPr>
            <w:tcW w:w="6804" w:type="dxa"/>
            <w:vAlign w:val="center"/>
          </w:tcPr>
          <w:p w14:paraId="5E11C78F" w14:textId="77777777" w:rsidR="00DB0399" w:rsidRPr="001F7EB5" w:rsidRDefault="00DB0399" w:rsidP="00DB0399">
            <w:pPr>
              <w:spacing w:after="120" w:line="276" w:lineRule="auto"/>
              <w:jc w:val="center"/>
              <w:rPr>
                <w:color w:val="000000"/>
                <w:sz w:val="20"/>
                <w:szCs w:val="20"/>
              </w:rPr>
            </w:pPr>
            <w:r w:rsidRPr="001F7EB5">
              <w:rPr>
                <w:color w:val="000000"/>
                <w:sz w:val="20"/>
                <w:szCs w:val="20"/>
              </w:rPr>
              <w:t>Primici od financijske imovine i zaduživanja</w:t>
            </w:r>
          </w:p>
        </w:tc>
        <w:tc>
          <w:tcPr>
            <w:tcW w:w="1696" w:type="dxa"/>
            <w:vAlign w:val="center"/>
          </w:tcPr>
          <w:p w14:paraId="6B21B002" w14:textId="622B2E83" w:rsidR="00DB0399" w:rsidRPr="001F7EB5" w:rsidRDefault="00145738" w:rsidP="00145738">
            <w:pPr>
              <w:spacing w:before="0" w:after="0"/>
              <w:jc w:val="right"/>
              <w:rPr>
                <w:color w:val="000000"/>
                <w:sz w:val="20"/>
                <w:szCs w:val="20"/>
              </w:rPr>
            </w:pPr>
            <w:r>
              <w:rPr>
                <w:color w:val="000000"/>
                <w:sz w:val="20"/>
                <w:szCs w:val="20"/>
              </w:rPr>
              <w:t>0,00</w:t>
            </w:r>
          </w:p>
        </w:tc>
      </w:tr>
      <w:tr w:rsidR="00DB0399" w:rsidRPr="008F4370" w14:paraId="60148585" w14:textId="77777777" w:rsidTr="00E85C1B">
        <w:trPr>
          <w:jc w:val="center"/>
        </w:trPr>
        <w:tc>
          <w:tcPr>
            <w:tcW w:w="6804" w:type="dxa"/>
            <w:vAlign w:val="center"/>
          </w:tcPr>
          <w:p w14:paraId="328B40D6" w14:textId="77777777" w:rsidR="00DB0399" w:rsidRPr="001F7EB5" w:rsidRDefault="00DB0399" w:rsidP="00DB0399">
            <w:pPr>
              <w:spacing w:after="120" w:line="276" w:lineRule="auto"/>
              <w:jc w:val="center"/>
              <w:rPr>
                <w:color w:val="000000"/>
                <w:sz w:val="20"/>
                <w:szCs w:val="20"/>
              </w:rPr>
            </w:pPr>
            <w:r w:rsidRPr="001F7EB5">
              <w:rPr>
                <w:color w:val="000000"/>
                <w:sz w:val="20"/>
                <w:szCs w:val="20"/>
              </w:rPr>
              <w:t>Izdaci za financijsku imovinu i otplate zajmova</w:t>
            </w:r>
          </w:p>
        </w:tc>
        <w:tc>
          <w:tcPr>
            <w:tcW w:w="1696" w:type="dxa"/>
            <w:vAlign w:val="center"/>
          </w:tcPr>
          <w:p w14:paraId="234318A0" w14:textId="1F942DE7" w:rsidR="00DB0399" w:rsidRPr="001F7EB5" w:rsidRDefault="00145738" w:rsidP="00145738">
            <w:pPr>
              <w:spacing w:before="0" w:after="0"/>
              <w:jc w:val="right"/>
              <w:rPr>
                <w:color w:val="000000"/>
                <w:sz w:val="20"/>
                <w:szCs w:val="20"/>
              </w:rPr>
            </w:pPr>
            <w:r>
              <w:rPr>
                <w:color w:val="000000"/>
                <w:sz w:val="20"/>
                <w:szCs w:val="20"/>
              </w:rPr>
              <w:t>222.578,00</w:t>
            </w:r>
          </w:p>
        </w:tc>
      </w:tr>
      <w:tr w:rsidR="00DB0399" w:rsidRPr="008F4370" w14:paraId="18DEFDFD" w14:textId="77777777" w:rsidTr="00E85C1B">
        <w:trPr>
          <w:jc w:val="center"/>
        </w:trPr>
        <w:tc>
          <w:tcPr>
            <w:tcW w:w="6804" w:type="dxa"/>
            <w:vAlign w:val="center"/>
          </w:tcPr>
          <w:p w14:paraId="0E531F87" w14:textId="232C5B39" w:rsidR="00DB0399" w:rsidRPr="001F7EB5" w:rsidRDefault="00DB0399" w:rsidP="00DB0399">
            <w:pPr>
              <w:spacing w:after="120" w:line="276" w:lineRule="auto"/>
              <w:jc w:val="center"/>
              <w:rPr>
                <w:color w:val="000000"/>
                <w:sz w:val="20"/>
                <w:szCs w:val="20"/>
              </w:rPr>
            </w:pPr>
            <w:r w:rsidRPr="001F7EB5">
              <w:rPr>
                <w:color w:val="000000"/>
                <w:sz w:val="20"/>
                <w:szCs w:val="20"/>
              </w:rPr>
              <w:t>DIO VIŠKA/MANJKA IZ PRETHODNIH GODINA KOJI ĆE SE POKRIT</w:t>
            </w:r>
            <w:r w:rsidR="001F7EB5" w:rsidRPr="001F7EB5">
              <w:rPr>
                <w:color w:val="000000"/>
                <w:sz w:val="20"/>
                <w:szCs w:val="20"/>
              </w:rPr>
              <w:t>I</w:t>
            </w:r>
            <w:r w:rsidRPr="001F7EB5">
              <w:rPr>
                <w:color w:val="000000"/>
                <w:sz w:val="20"/>
                <w:szCs w:val="20"/>
              </w:rPr>
              <w:t>/RASPOREDITI U RAZDOBLJU</w:t>
            </w:r>
            <w:r w:rsidR="005657AF" w:rsidRPr="001F7EB5">
              <w:rPr>
                <w:color w:val="000000"/>
                <w:sz w:val="20"/>
                <w:szCs w:val="20"/>
              </w:rPr>
              <w:t xml:space="preserve"> 202</w:t>
            </w:r>
            <w:r w:rsidR="001F7EB5" w:rsidRPr="001F7EB5">
              <w:rPr>
                <w:color w:val="000000"/>
                <w:sz w:val="20"/>
                <w:szCs w:val="20"/>
              </w:rPr>
              <w:t>3</w:t>
            </w:r>
            <w:r w:rsidR="005657AF" w:rsidRPr="001F7EB5">
              <w:rPr>
                <w:color w:val="000000"/>
                <w:sz w:val="20"/>
                <w:szCs w:val="20"/>
              </w:rPr>
              <w:t>.-202</w:t>
            </w:r>
            <w:r w:rsidR="001F7EB5" w:rsidRPr="001F7EB5">
              <w:rPr>
                <w:color w:val="000000"/>
                <w:sz w:val="20"/>
                <w:szCs w:val="20"/>
              </w:rPr>
              <w:t>5</w:t>
            </w:r>
            <w:r w:rsidR="005657AF" w:rsidRPr="001F7EB5">
              <w:rPr>
                <w:color w:val="000000"/>
                <w:sz w:val="20"/>
                <w:szCs w:val="20"/>
              </w:rPr>
              <w:t>.</w:t>
            </w:r>
          </w:p>
        </w:tc>
        <w:tc>
          <w:tcPr>
            <w:tcW w:w="1696" w:type="dxa"/>
            <w:vAlign w:val="center"/>
          </w:tcPr>
          <w:p w14:paraId="25ED3A36" w14:textId="004B6C7C" w:rsidR="00DB0399" w:rsidRPr="001F7EB5" w:rsidRDefault="00145738" w:rsidP="00145738">
            <w:pPr>
              <w:spacing w:before="0" w:after="0"/>
              <w:jc w:val="right"/>
              <w:rPr>
                <w:color w:val="000000"/>
                <w:sz w:val="20"/>
                <w:szCs w:val="20"/>
              </w:rPr>
            </w:pPr>
            <w:r>
              <w:rPr>
                <w:color w:val="000000"/>
                <w:sz w:val="20"/>
                <w:szCs w:val="20"/>
              </w:rPr>
              <w:t>902.950,00</w:t>
            </w:r>
          </w:p>
        </w:tc>
      </w:tr>
    </w:tbl>
    <w:p w14:paraId="23088323" w14:textId="0A8DB857" w:rsidR="00145738" w:rsidRPr="008F4370" w:rsidRDefault="00145738" w:rsidP="00145738">
      <w:pPr>
        <w:jc w:val="center"/>
        <w:rPr>
          <w:i/>
          <w:color w:val="54883D"/>
          <w:sz w:val="20"/>
          <w:highlight w:val="yellow"/>
          <w:lang w:bidi="en-US"/>
        </w:rPr>
      </w:pPr>
      <w:r w:rsidRPr="00C03E11">
        <w:rPr>
          <w:i/>
          <w:color w:val="54883D"/>
          <w:sz w:val="20"/>
          <w:lang w:bidi="en-US"/>
        </w:rPr>
        <w:t xml:space="preserve">Izvor: </w:t>
      </w:r>
      <w:r>
        <w:rPr>
          <w:i/>
          <w:color w:val="54883D"/>
          <w:sz w:val="20"/>
          <w:lang w:bidi="en-US"/>
        </w:rPr>
        <w:t>Općina Jelenje</w:t>
      </w:r>
    </w:p>
    <w:p w14:paraId="0BA64DD2" w14:textId="060430AF" w:rsidR="00BB6407" w:rsidRPr="008F4370" w:rsidRDefault="00BB6407" w:rsidP="00EF7F5B">
      <w:pPr>
        <w:rPr>
          <w:color w:val="auto"/>
          <w:highlight w:val="yellow"/>
          <w:lang w:bidi="en-US"/>
        </w:rPr>
      </w:pPr>
    </w:p>
    <w:p w14:paraId="223D2280" w14:textId="3244D8C1" w:rsidR="007C5358" w:rsidRDefault="007C5358" w:rsidP="007C5358">
      <w:pPr>
        <w:spacing w:before="0"/>
        <w:jc w:val="center"/>
        <w:rPr>
          <w:b/>
          <w:color w:val="54883D"/>
          <w:sz w:val="20"/>
          <w:szCs w:val="20"/>
        </w:rPr>
      </w:pPr>
      <w:r w:rsidRPr="00C03E11">
        <w:rPr>
          <w:rFonts w:eastAsia="Calibri"/>
          <w:b/>
          <w:color w:val="54883D"/>
          <w:sz w:val="20"/>
          <w:szCs w:val="20"/>
        </w:rPr>
        <w:t xml:space="preserve">Tablica </w:t>
      </w:r>
      <w:r w:rsidRPr="00C03E11">
        <w:rPr>
          <w:rFonts w:eastAsia="Calibri"/>
          <w:b/>
          <w:color w:val="54883D"/>
          <w:sz w:val="20"/>
          <w:szCs w:val="20"/>
        </w:rPr>
        <w:fldChar w:fldCharType="begin"/>
      </w:r>
      <w:r w:rsidRPr="00C03E11">
        <w:rPr>
          <w:rFonts w:eastAsia="Calibri"/>
          <w:b/>
          <w:color w:val="54883D"/>
          <w:sz w:val="20"/>
          <w:szCs w:val="20"/>
        </w:rPr>
        <w:instrText xml:space="preserve"> SEQ Tabela \* ARABIC </w:instrText>
      </w:r>
      <w:r w:rsidRPr="00C03E11">
        <w:rPr>
          <w:rFonts w:eastAsia="Calibri"/>
          <w:b/>
          <w:color w:val="54883D"/>
          <w:sz w:val="20"/>
          <w:szCs w:val="20"/>
        </w:rPr>
        <w:fldChar w:fldCharType="separate"/>
      </w:r>
      <w:r w:rsidR="002B77C9">
        <w:rPr>
          <w:rFonts w:eastAsia="Calibri"/>
          <w:b/>
          <w:noProof/>
          <w:color w:val="54883D"/>
          <w:sz w:val="20"/>
          <w:szCs w:val="20"/>
        </w:rPr>
        <w:t>5</w:t>
      </w:r>
      <w:r w:rsidRPr="00C03E11">
        <w:rPr>
          <w:rFonts w:eastAsia="Calibri"/>
          <w:b/>
          <w:noProof/>
          <w:color w:val="54883D"/>
          <w:sz w:val="20"/>
          <w:szCs w:val="20"/>
        </w:rPr>
        <w:fldChar w:fldCharType="end"/>
      </w:r>
      <w:r w:rsidRPr="00C03E11">
        <w:rPr>
          <w:rFonts w:eastAsia="Calibri"/>
          <w:b/>
          <w:color w:val="54883D"/>
          <w:sz w:val="20"/>
          <w:szCs w:val="20"/>
        </w:rPr>
        <w:t xml:space="preserve">. </w:t>
      </w:r>
      <w:r w:rsidRPr="00C03E11">
        <w:rPr>
          <w:b/>
          <w:color w:val="54883D"/>
          <w:sz w:val="20"/>
          <w:szCs w:val="20"/>
        </w:rPr>
        <w:t xml:space="preserve">Financijska sredstva namijenjena za sustav civilne zaštite </w:t>
      </w:r>
      <w:r w:rsidR="00A77176" w:rsidRPr="00C03E11">
        <w:rPr>
          <w:b/>
          <w:color w:val="54883D"/>
          <w:sz w:val="20"/>
          <w:szCs w:val="20"/>
        </w:rPr>
        <w:t>Općine Jelenje</w:t>
      </w:r>
    </w:p>
    <w:tbl>
      <w:tblPr>
        <w:tblStyle w:val="Reetkatablice10"/>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550"/>
        <w:gridCol w:w="4832"/>
        <w:gridCol w:w="2113"/>
      </w:tblGrid>
      <w:tr w:rsidR="00145738" w:rsidRPr="005C37CD" w14:paraId="3E98313E" w14:textId="77777777" w:rsidTr="009C4DCE">
        <w:trPr>
          <w:trHeight w:val="403"/>
          <w:jc w:val="center"/>
        </w:trPr>
        <w:tc>
          <w:tcPr>
            <w:tcW w:w="7495" w:type="dxa"/>
            <w:gridSpan w:val="3"/>
            <w:vAlign w:val="center"/>
          </w:tcPr>
          <w:p w14:paraId="42FB527C" w14:textId="77777777" w:rsidR="00145738" w:rsidRPr="005C37CD" w:rsidRDefault="00145738" w:rsidP="009C4DCE">
            <w:pPr>
              <w:spacing w:after="0"/>
              <w:jc w:val="center"/>
              <w:rPr>
                <w:b/>
                <w:sz w:val="20"/>
                <w:lang w:bidi="en-US"/>
              </w:rPr>
            </w:pPr>
            <w:bookmarkStart w:id="21" w:name="_Hlk131499066"/>
            <w:r w:rsidRPr="005C37CD">
              <w:rPr>
                <w:b/>
                <w:sz w:val="20"/>
                <w:lang w:bidi="en-US"/>
              </w:rPr>
              <w:t xml:space="preserve">OPERATIVNE SNAGE </w:t>
            </w:r>
          </w:p>
        </w:tc>
      </w:tr>
      <w:tr w:rsidR="00145738" w:rsidRPr="005C37CD" w14:paraId="2B4B2542" w14:textId="77777777" w:rsidTr="009C4DCE">
        <w:trPr>
          <w:trHeight w:val="403"/>
          <w:jc w:val="center"/>
        </w:trPr>
        <w:tc>
          <w:tcPr>
            <w:tcW w:w="550" w:type="dxa"/>
            <w:vAlign w:val="center"/>
          </w:tcPr>
          <w:p w14:paraId="6FA5FB53" w14:textId="77777777" w:rsidR="00145738" w:rsidRPr="005C37CD" w:rsidRDefault="00145738" w:rsidP="009C4DCE">
            <w:pPr>
              <w:spacing w:after="0"/>
              <w:rPr>
                <w:sz w:val="20"/>
                <w:lang w:bidi="en-US"/>
              </w:rPr>
            </w:pPr>
            <w:r>
              <w:rPr>
                <w:sz w:val="20"/>
                <w:lang w:bidi="en-US"/>
              </w:rPr>
              <w:t>1.</w:t>
            </w:r>
          </w:p>
        </w:tc>
        <w:tc>
          <w:tcPr>
            <w:tcW w:w="4832" w:type="dxa"/>
            <w:vAlign w:val="center"/>
          </w:tcPr>
          <w:p w14:paraId="4DA79D42" w14:textId="77777777" w:rsidR="00145738" w:rsidRPr="005C37CD" w:rsidRDefault="00145738" w:rsidP="009C4DCE">
            <w:pPr>
              <w:spacing w:after="0"/>
              <w:jc w:val="left"/>
              <w:rPr>
                <w:sz w:val="20"/>
                <w:lang w:bidi="en-US"/>
              </w:rPr>
            </w:pPr>
            <w:r>
              <w:rPr>
                <w:sz w:val="20"/>
                <w:lang w:bidi="en-US"/>
              </w:rPr>
              <w:t>Civilna zaštita</w:t>
            </w:r>
          </w:p>
        </w:tc>
        <w:tc>
          <w:tcPr>
            <w:tcW w:w="2113" w:type="dxa"/>
            <w:vAlign w:val="center"/>
          </w:tcPr>
          <w:p w14:paraId="3248BB6D" w14:textId="1471F072" w:rsidR="00145738" w:rsidRPr="005C37CD" w:rsidRDefault="00F6550E" w:rsidP="009C4DCE">
            <w:pPr>
              <w:spacing w:after="0"/>
              <w:jc w:val="right"/>
              <w:rPr>
                <w:sz w:val="20"/>
                <w:lang w:bidi="en-US"/>
              </w:rPr>
            </w:pPr>
            <w:r>
              <w:rPr>
                <w:sz w:val="20"/>
                <w:lang w:bidi="en-US"/>
              </w:rPr>
              <w:t>12.000,00</w:t>
            </w:r>
          </w:p>
        </w:tc>
      </w:tr>
      <w:tr w:rsidR="00145738" w:rsidRPr="005C37CD" w14:paraId="1313C6B8" w14:textId="77777777" w:rsidTr="009C4DCE">
        <w:trPr>
          <w:trHeight w:val="64"/>
          <w:jc w:val="center"/>
        </w:trPr>
        <w:tc>
          <w:tcPr>
            <w:tcW w:w="550" w:type="dxa"/>
            <w:vAlign w:val="center"/>
          </w:tcPr>
          <w:p w14:paraId="7CE11496" w14:textId="77777777" w:rsidR="00145738" w:rsidRDefault="00145738" w:rsidP="009C4DCE">
            <w:pPr>
              <w:spacing w:after="0"/>
              <w:rPr>
                <w:sz w:val="20"/>
                <w:lang w:bidi="en-US"/>
              </w:rPr>
            </w:pPr>
            <w:r>
              <w:rPr>
                <w:sz w:val="20"/>
                <w:lang w:bidi="en-US"/>
              </w:rPr>
              <w:t>2.</w:t>
            </w:r>
          </w:p>
        </w:tc>
        <w:tc>
          <w:tcPr>
            <w:tcW w:w="4832" w:type="dxa"/>
            <w:vAlign w:val="center"/>
          </w:tcPr>
          <w:p w14:paraId="61DFC6DC" w14:textId="60153666" w:rsidR="00145738" w:rsidRDefault="00D46D88" w:rsidP="009C4DCE">
            <w:pPr>
              <w:spacing w:after="0"/>
              <w:jc w:val="left"/>
              <w:rPr>
                <w:sz w:val="20"/>
                <w:lang w:bidi="en-US"/>
              </w:rPr>
            </w:pPr>
            <w:r>
              <w:rPr>
                <w:sz w:val="20"/>
                <w:lang w:bidi="en-US"/>
              </w:rPr>
              <w:t>Protupožarna zaštita</w:t>
            </w:r>
          </w:p>
        </w:tc>
        <w:tc>
          <w:tcPr>
            <w:tcW w:w="2113" w:type="dxa"/>
            <w:vAlign w:val="center"/>
          </w:tcPr>
          <w:p w14:paraId="60DCD63D" w14:textId="4AE1F00F" w:rsidR="00145738" w:rsidRDefault="00D46D88" w:rsidP="009C4DCE">
            <w:pPr>
              <w:spacing w:after="0"/>
              <w:jc w:val="right"/>
              <w:rPr>
                <w:sz w:val="20"/>
                <w:lang w:bidi="en-US"/>
              </w:rPr>
            </w:pPr>
            <w:r>
              <w:rPr>
                <w:sz w:val="20"/>
                <w:lang w:bidi="en-US"/>
              </w:rPr>
              <w:t>110.600,00</w:t>
            </w:r>
          </w:p>
        </w:tc>
      </w:tr>
      <w:tr w:rsidR="00145738" w:rsidRPr="005C37CD" w14:paraId="57ED1877" w14:textId="77777777" w:rsidTr="009C4DCE">
        <w:trPr>
          <w:trHeight w:val="64"/>
          <w:jc w:val="center"/>
        </w:trPr>
        <w:tc>
          <w:tcPr>
            <w:tcW w:w="550" w:type="dxa"/>
            <w:vAlign w:val="center"/>
          </w:tcPr>
          <w:p w14:paraId="78BB2B2D" w14:textId="77777777" w:rsidR="00145738" w:rsidRDefault="00145738" w:rsidP="009C4DCE">
            <w:pPr>
              <w:spacing w:after="0"/>
              <w:rPr>
                <w:sz w:val="20"/>
                <w:lang w:bidi="en-US"/>
              </w:rPr>
            </w:pPr>
            <w:r>
              <w:rPr>
                <w:sz w:val="20"/>
                <w:lang w:bidi="en-US"/>
              </w:rPr>
              <w:t>3.</w:t>
            </w:r>
          </w:p>
        </w:tc>
        <w:tc>
          <w:tcPr>
            <w:tcW w:w="4832" w:type="dxa"/>
            <w:vAlign w:val="center"/>
          </w:tcPr>
          <w:p w14:paraId="3F744F3D" w14:textId="506E6972" w:rsidR="00145738" w:rsidRDefault="00145738" w:rsidP="009C4DCE">
            <w:pPr>
              <w:spacing w:after="0"/>
              <w:jc w:val="left"/>
              <w:rPr>
                <w:sz w:val="20"/>
                <w:lang w:bidi="en-US"/>
              </w:rPr>
            </w:pPr>
            <w:r>
              <w:rPr>
                <w:sz w:val="20"/>
                <w:lang w:bidi="en-US"/>
              </w:rPr>
              <w:t>GDCK Rijeka</w:t>
            </w:r>
          </w:p>
        </w:tc>
        <w:tc>
          <w:tcPr>
            <w:tcW w:w="2113" w:type="dxa"/>
            <w:vAlign w:val="center"/>
          </w:tcPr>
          <w:p w14:paraId="6C10B498" w14:textId="54107F3E" w:rsidR="00145738" w:rsidRDefault="00145738" w:rsidP="009C4DCE">
            <w:pPr>
              <w:spacing w:after="0"/>
              <w:jc w:val="right"/>
              <w:rPr>
                <w:sz w:val="20"/>
                <w:lang w:bidi="en-US"/>
              </w:rPr>
            </w:pPr>
            <w:r>
              <w:rPr>
                <w:sz w:val="20"/>
                <w:lang w:bidi="en-US"/>
              </w:rPr>
              <w:t>21.000,00</w:t>
            </w:r>
          </w:p>
        </w:tc>
      </w:tr>
      <w:tr w:rsidR="00145738" w:rsidRPr="005C37CD" w14:paraId="1290FDFF" w14:textId="77777777" w:rsidTr="009C4DCE">
        <w:trPr>
          <w:trHeight w:val="64"/>
          <w:jc w:val="center"/>
        </w:trPr>
        <w:tc>
          <w:tcPr>
            <w:tcW w:w="550" w:type="dxa"/>
            <w:vAlign w:val="center"/>
          </w:tcPr>
          <w:p w14:paraId="3DD060C7" w14:textId="77777777" w:rsidR="00145738" w:rsidRDefault="00145738" w:rsidP="009C4DCE">
            <w:pPr>
              <w:spacing w:after="0"/>
              <w:rPr>
                <w:sz w:val="20"/>
                <w:lang w:bidi="en-US"/>
              </w:rPr>
            </w:pPr>
            <w:r>
              <w:rPr>
                <w:sz w:val="20"/>
                <w:lang w:bidi="en-US"/>
              </w:rPr>
              <w:t>4.</w:t>
            </w:r>
          </w:p>
        </w:tc>
        <w:tc>
          <w:tcPr>
            <w:tcW w:w="4832" w:type="dxa"/>
            <w:vAlign w:val="center"/>
          </w:tcPr>
          <w:p w14:paraId="7E1D7A12" w14:textId="77777777" w:rsidR="00145738" w:rsidRDefault="00145738" w:rsidP="009C4DCE">
            <w:pPr>
              <w:spacing w:after="0"/>
              <w:jc w:val="left"/>
              <w:rPr>
                <w:sz w:val="20"/>
                <w:lang w:bidi="en-US"/>
              </w:rPr>
            </w:pPr>
            <w:r>
              <w:rPr>
                <w:sz w:val="20"/>
                <w:lang w:bidi="en-US"/>
              </w:rPr>
              <w:t>HGSS – stanica Rijeka</w:t>
            </w:r>
          </w:p>
        </w:tc>
        <w:tc>
          <w:tcPr>
            <w:tcW w:w="2113" w:type="dxa"/>
            <w:vAlign w:val="center"/>
          </w:tcPr>
          <w:p w14:paraId="4BE10531" w14:textId="14BC7282" w:rsidR="00145738" w:rsidRDefault="00145738" w:rsidP="009C4DCE">
            <w:pPr>
              <w:spacing w:after="0"/>
              <w:jc w:val="right"/>
              <w:rPr>
                <w:sz w:val="20"/>
                <w:lang w:bidi="en-US"/>
              </w:rPr>
            </w:pPr>
            <w:r>
              <w:rPr>
                <w:sz w:val="20"/>
                <w:lang w:bidi="en-US"/>
              </w:rPr>
              <w:t>3.000,00</w:t>
            </w:r>
          </w:p>
        </w:tc>
      </w:tr>
      <w:tr w:rsidR="00145738" w:rsidRPr="005026BC" w14:paraId="0E72C01C" w14:textId="77777777" w:rsidTr="009C4DCE">
        <w:trPr>
          <w:trHeight w:val="403"/>
          <w:jc w:val="center"/>
        </w:trPr>
        <w:tc>
          <w:tcPr>
            <w:tcW w:w="5382" w:type="dxa"/>
            <w:gridSpan w:val="2"/>
            <w:vAlign w:val="center"/>
          </w:tcPr>
          <w:p w14:paraId="7245625F" w14:textId="77777777" w:rsidR="00145738" w:rsidRPr="005C37CD" w:rsidRDefault="00145738" w:rsidP="009C4DCE">
            <w:pPr>
              <w:spacing w:after="0"/>
              <w:jc w:val="right"/>
              <w:rPr>
                <w:b/>
                <w:sz w:val="20"/>
                <w:lang w:bidi="en-US"/>
              </w:rPr>
            </w:pPr>
            <w:r>
              <w:rPr>
                <w:b/>
                <w:sz w:val="20"/>
                <w:lang w:bidi="en-US"/>
              </w:rPr>
              <w:t>UKUPNO</w:t>
            </w:r>
          </w:p>
        </w:tc>
        <w:tc>
          <w:tcPr>
            <w:tcW w:w="2113" w:type="dxa"/>
            <w:vAlign w:val="center"/>
          </w:tcPr>
          <w:p w14:paraId="6ADBD477" w14:textId="4E99DFEF" w:rsidR="00145738" w:rsidRPr="00217DA9" w:rsidRDefault="00F8522E" w:rsidP="009C4DCE">
            <w:pPr>
              <w:spacing w:after="0"/>
              <w:jc w:val="right"/>
              <w:rPr>
                <w:b/>
                <w:sz w:val="20"/>
                <w:lang w:bidi="en-US"/>
              </w:rPr>
            </w:pPr>
            <w:r>
              <w:rPr>
                <w:b/>
                <w:sz w:val="20"/>
                <w:lang w:bidi="en-US"/>
              </w:rPr>
              <w:t>146.600,00</w:t>
            </w:r>
          </w:p>
        </w:tc>
      </w:tr>
    </w:tbl>
    <w:bookmarkEnd w:id="21"/>
    <w:p w14:paraId="062B1B30" w14:textId="4188EB8A" w:rsidR="007C5358" w:rsidRPr="008F4370" w:rsidRDefault="007C5358" w:rsidP="007C5358">
      <w:pPr>
        <w:jc w:val="center"/>
        <w:rPr>
          <w:i/>
          <w:color w:val="54883D"/>
          <w:sz w:val="20"/>
          <w:highlight w:val="yellow"/>
          <w:lang w:bidi="en-US"/>
        </w:rPr>
      </w:pPr>
      <w:r w:rsidRPr="00C03E11">
        <w:rPr>
          <w:i/>
          <w:color w:val="54883D"/>
          <w:sz w:val="20"/>
          <w:lang w:bidi="en-US"/>
        </w:rPr>
        <w:t xml:space="preserve">Izvor: </w:t>
      </w:r>
      <w:r w:rsidR="00F8522E">
        <w:rPr>
          <w:i/>
          <w:color w:val="54883D"/>
          <w:sz w:val="20"/>
          <w:lang w:bidi="en-US"/>
        </w:rPr>
        <w:t>Proračun Općine</w:t>
      </w:r>
    </w:p>
    <w:p w14:paraId="298321F4" w14:textId="77777777" w:rsidR="007C5358" w:rsidRDefault="007C5358" w:rsidP="000C2B3D">
      <w:pPr>
        <w:rPr>
          <w:highlight w:val="yellow"/>
        </w:rPr>
      </w:pPr>
    </w:p>
    <w:p w14:paraId="06639EF0" w14:textId="77777777" w:rsidR="000A20C1" w:rsidRDefault="000A20C1" w:rsidP="000C2B3D">
      <w:pPr>
        <w:rPr>
          <w:highlight w:val="yellow"/>
        </w:rPr>
      </w:pPr>
    </w:p>
    <w:p w14:paraId="661576B8" w14:textId="77777777" w:rsidR="005D75CC" w:rsidRDefault="005D75CC" w:rsidP="000C2B3D">
      <w:pPr>
        <w:rPr>
          <w:highlight w:val="yellow"/>
        </w:rPr>
      </w:pPr>
    </w:p>
    <w:p w14:paraId="685A8F38" w14:textId="77777777" w:rsidR="00F8522E" w:rsidRDefault="00F8522E" w:rsidP="000C2B3D">
      <w:pPr>
        <w:rPr>
          <w:highlight w:val="yellow"/>
        </w:rPr>
      </w:pPr>
    </w:p>
    <w:p w14:paraId="16CEDF90" w14:textId="77777777" w:rsidR="00F8522E" w:rsidRPr="008F4370" w:rsidRDefault="00F8522E" w:rsidP="000C2B3D">
      <w:pPr>
        <w:rPr>
          <w:highlight w:val="yellow"/>
        </w:rPr>
      </w:pPr>
    </w:p>
    <w:p w14:paraId="3722BA8E" w14:textId="77777777" w:rsidR="00745F4D" w:rsidRPr="000A20C1" w:rsidRDefault="009F4427" w:rsidP="00813262">
      <w:pPr>
        <w:pStyle w:val="Naslov30"/>
      </w:pPr>
      <w:bookmarkStart w:id="22" w:name="_Toc234581947"/>
      <w:r w:rsidRPr="000A20C1">
        <w:lastRenderedPageBreak/>
        <w:t>Gospodarske grane</w:t>
      </w:r>
      <w:bookmarkEnd w:id="22"/>
    </w:p>
    <w:p w14:paraId="28AAA763" w14:textId="60785CF7" w:rsidR="000A20C1" w:rsidRPr="005D75CC" w:rsidRDefault="000A20C1" w:rsidP="005D75CC">
      <w:r w:rsidRPr="000A20C1">
        <w:t>Na području Općine Jelenje, prema kriteriju broja zaposlenih, dominantnu ulogu bilježe poduzetnici djelatnosti, F – Građevinarstvo, G - Trgovina na veliko i malo i C – Prerađivačka industrija. U nastavku je prikazana tablica sa brojem tvrtki prema zastupljenim djelatnostima na području općine.</w:t>
      </w:r>
    </w:p>
    <w:p w14:paraId="3060C191" w14:textId="665AA261" w:rsidR="00CE3A9C" w:rsidRPr="00CE3A9C" w:rsidRDefault="00CE3A9C" w:rsidP="00CE3A9C">
      <w:pPr>
        <w:spacing w:before="0"/>
        <w:jc w:val="center"/>
        <w:rPr>
          <w:b/>
          <w:color w:val="54883D"/>
          <w:sz w:val="20"/>
          <w:szCs w:val="20"/>
        </w:rPr>
      </w:pPr>
      <w:r w:rsidRPr="00C03E11">
        <w:rPr>
          <w:rFonts w:eastAsia="Calibri"/>
          <w:b/>
          <w:color w:val="54883D"/>
          <w:sz w:val="20"/>
          <w:szCs w:val="20"/>
        </w:rPr>
        <w:t xml:space="preserve">Tablica </w:t>
      </w:r>
      <w:r w:rsidRPr="00C03E11">
        <w:rPr>
          <w:rFonts w:eastAsia="Calibri"/>
          <w:b/>
          <w:color w:val="54883D"/>
          <w:sz w:val="20"/>
          <w:szCs w:val="20"/>
        </w:rPr>
        <w:fldChar w:fldCharType="begin"/>
      </w:r>
      <w:r w:rsidRPr="00C03E11">
        <w:rPr>
          <w:rFonts w:eastAsia="Calibri"/>
          <w:b/>
          <w:color w:val="54883D"/>
          <w:sz w:val="20"/>
          <w:szCs w:val="20"/>
        </w:rPr>
        <w:instrText xml:space="preserve"> SEQ Tabela \* ARABIC </w:instrText>
      </w:r>
      <w:r w:rsidRPr="00C03E11">
        <w:rPr>
          <w:rFonts w:eastAsia="Calibri"/>
          <w:b/>
          <w:color w:val="54883D"/>
          <w:sz w:val="20"/>
          <w:szCs w:val="20"/>
        </w:rPr>
        <w:fldChar w:fldCharType="separate"/>
      </w:r>
      <w:r w:rsidR="002B77C9">
        <w:rPr>
          <w:rFonts w:eastAsia="Calibri"/>
          <w:b/>
          <w:noProof/>
          <w:color w:val="54883D"/>
          <w:sz w:val="20"/>
          <w:szCs w:val="20"/>
        </w:rPr>
        <w:t>6</w:t>
      </w:r>
      <w:r w:rsidRPr="00C03E11">
        <w:rPr>
          <w:rFonts w:eastAsia="Calibri"/>
          <w:b/>
          <w:noProof/>
          <w:color w:val="54883D"/>
          <w:sz w:val="20"/>
          <w:szCs w:val="20"/>
        </w:rPr>
        <w:fldChar w:fldCharType="end"/>
      </w:r>
      <w:r w:rsidRPr="00C03E11">
        <w:rPr>
          <w:rFonts w:eastAsia="Calibri"/>
          <w:b/>
          <w:color w:val="54883D"/>
          <w:sz w:val="20"/>
          <w:szCs w:val="20"/>
        </w:rPr>
        <w:t xml:space="preserve">. </w:t>
      </w:r>
      <w:r w:rsidRPr="00CE3A9C">
        <w:rPr>
          <w:b/>
          <w:color w:val="54883D"/>
          <w:sz w:val="20"/>
          <w:szCs w:val="20"/>
        </w:rPr>
        <w:t xml:space="preserve">Statistika po djelatnostima na području </w:t>
      </w:r>
      <w:r w:rsidRPr="00C03E11">
        <w:rPr>
          <w:b/>
          <w:color w:val="54883D"/>
          <w:sz w:val="20"/>
          <w:szCs w:val="20"/>
        </w:rPr>
        <w:t>Općine Jelenje</w:t>
      </w:r>
    </w:p>
    <w:tbl>
      <w:tblPr>
        <w:tblStyle w:val="Reetkatablice"/>
        <w:tblW w:w="9252"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3389"/>
        <w:gridCol w:w="1001"/>
        <w:gridCol w:w="915"/>
        <w:gridCol w:w="1161"/>
        <w:gridCol w:w="1111"/>
        <w:gridCol w:w="1675"/>
      </w:tblGrid>
      <w:tr w:rsidR="00CE3A9C" w:rsidRPr="00206F48" w14:paraId="2C0BC707" w14:textId="77777777" w:rsidTr="00FC5F16">
        <w:trPr>
          <w:tblHeader/>
          <w:jc w:val="center"/>
        </w:trPr>
        <w:tc>
          <w:tcPr>
            <w:tcW w:w="3389" w:type="dxa"/>
            <w:tcBorders>
              <w:top w:val="single" w:sz="4" w:space="0" w:color="54883D"/>
              <w:left w:val="single" w:sz="4" w:space="0" w:color="54883D"/>
              <w:bottom w:val="single" w:sz="4" w:space="0" w:color="54883D"/>
              <w:right w:val="single" w:sz="4" w:space="0" w:color="54883D"/>
            </w:tcBorders>
            <w:vAlign w:val="center"/>
            <w:hideMark/>
          </w:tcPr>
          <w:p w14:paraId="2798C607" w14:textId="77777777" w:rsidR="00CE3A9C" w:rsidRPr="00206F48" w:rsidRDefault="00CE3A9C" w:rsidP="00FC5F16">
            <w:pPr>
              <w:spacing w:after="0" w:line="276" w:lineRule="auto"/>
              <w:jc w:val="center"/>
              <w:rPr>
                <w:b/>
                <w:sz w:val="20"/>
                <w:szCs w:val="20"/>
              </w:rPr>
            </w:pPr>
            <w:r w:rsidRPr="00206F48">
              <w:rPr>
                <w:b/>
                <w:sz w:val="20"/>
                <w:szCs w:val="20"/>
              </w:rPr>
              <w:t>DJELATNOST</w:t>
            </w:r>
          </w:p>
        </w:tc>
        <w:tc>
          <w:tcPr>
            <w:tcW w:w="1001" w:type="dxa"/>
            <w:tcBorders>
              <w:top w:val="single" w:sz="4" w:space="0" w:color="54883D"/>
              <w:left w:val="single" w:sz="4" w:space="0" w:color="54883D"/>
              <w:bottom w:val="single" w:sz="4" w:space="0" w:color="54883D"/>
              <w:right w:val="single" w:sz="4" w:space="0" w:color="54883D"/>
            </w:tcBorders>
            <w:vAlign w:val="center"/>
          </w:tcPr>
          <w:p w14:paraId="2AF1B4EA" w14:textId="77777777" w:rsidR="00CE3A9C" w:rsidRPr="00206F48" w:rsidRDefault="00CE3A9C" w:rsidP="00FC5F16">
            <w:pPr>
              <w:spacing w:after="0"/>
              <w:jc w:val="center"/>
              <w:rPr>
                <w:b/>
                <w:sz w:val="20"/>
                <w:szCs w:val="20"/>
              </w:rPr>
            </w:pPr>
            <w:r w:rsidRPr="00206F48">
              <w:rPr>
                <w:b/>
                <w:sz w:val="20"/>
                <w:szCs w:val="20"/>
              </w:rPr>
              <w:t>MIKRO</w:t>
            </w:r>
          </w:p>
        </w:tc>
        <w:tc>
          <w:tcPr>
            <w:tcW w:w="915" w:type="dxa"/>
            <w:tcBorders>
              <w:top w:val="single" w:sz="4" w:space="0" w:color="54883D"/>
              <w:left w:val="single" w:sz="4" w:space="0" w:color="54883D"/>
              <w:bottom w:val="single" w:sz="4" w:space="0" w:color="54883D"/>
              <w:right w:val="single" w:sz="4" w:space="0" w:color="54883D"/>
            </w:tcBorders>
            <w:vAlign w:val="center"/>
          </w:tcPr>
          <w:p w14:paraId="15B63B98" w14:textId="77777777" w:rsidR="00CE3A9C" w:rsidRPr="00206F48" w:rsidRDefault="00CE3A9C" w:rsidP="00FC5F16">
            <w:pPr>
              <w:spacing w:after="0"/>
              <w:jc w:val="center"/>
              <w:rPr>
                <w:b/>
                <w:sz w:val="20"/>
                <w:szCs w:val="20"/>
              </w:rPr>
            </w:pPr>
            <w:r w:rsidRPr="00206F48">
              <w:rPr>
                <w:b/>
                <w:sz w:val="20"/>
                <w:szCs w:val="20"/>
              </w:rPr>
              <w:t>MALO</w:t>
            </w:r>
          </w:p>
        </w:tc>
        <w:tc>
          <w:tcPr>
            <w:tcW w:w="1161" w:type="dxa"/>
            <w:tcBorders>
              <w:top w:val="single" w:sz="4" w:space="0" w:color="54883D"/>
              <w:left w:val="single" w:sz="4" w:space="0" w:color="54883D"/>
              <w:bottom w:val="single" w:sz="4" w:space="0" w:color="54883D"/>
              <w:right w:val="single" w:sz="4" w:space="0" w:color="54883D"/>
            </w:tcBorders>
            <w:vAlign w:val="center"/>
          </w:tcPr>
          <w:p w14:paraId="0B18EDBF" w14:textId="77777777" w:rsidR="00CE3A9C" w:rsidRPr="00206F48" w:rsidRDefault="00CE3A9C" w:rsidP="00FC5F16">
            <w:pPr>
              <w:spacing w:after="0"/>
              <w:jc w:val="center"/>
              <w:rPr>
                <w:b/>
                <w:sz w:val="20"/>
                <w:szCs w:val="20"/>
              </w:rPr>
            </w:pPr>
            <w:r w:rsidRPr="00206F48">
              <w:rPr>
                <w:b/>
                <w:sz w:val="20"/>
                <w:szCs w:val="20"/>
              </w:rPr>
              <w:t>SREDNJE</w:t>
            </w:r>
          </w:p>
        </w:tc>
        <w:tc>
          <w:tcPr>
            <w:tcW w:w="1111" w:type="dxa"/>
            <w:tcBorders>
              <w:top w:val="single" w:sz="4" w:space="0" w:color="54883D"/>
              <w:left w:val="single" w:sz="4" w:space="0" w:color="54883D"/>
              <w:bottom w:val="single" w:sz="4" w:space="0" w:color="54883D"/>
              <w:right w:val="single" w:sz="4" w:space="0" w:color="54883D"/>
            </w:tcBorders>
            <w:vAlign w:val="center"/>
          </w:tcPr>
          <w:p w14:paraId="56655C5A" w14:textId="77777777" w:rsidR="00CE3A9C" w:rsidRPr="00206F48" w:rsidRDefault="00CE3A9C" w:rsidP="00FC5F16">
            <w:pPr>
              <w:spacing w:after="0"/>
              <w:jc w:val="center"/>
              <w:rPr>
                <w:b/>
                <w:sz w:val="20"/>
                <w:szCs w:val="20"/>
              </w:rPr>
            </w:pPr>
            <w:r w:rsidRPr="00206F48">
              <w:rPr>
                <w:b/>
                <w:sz w:val="20"/>
                <w:szCs w:val="20"/>
              </w:rPr>
              <w:t>VELIKO</w:t>
            </w:r>
          </w:p>
        </w:tc>
        <w:tc>
          <w:tcPr>
            <w:tcW w:w="1675" w:type="dxa"/>
            <w:tcBorders>
              <w:top w:val="single" w:sz="4" w:space="0" w:color="54883D"/>
              <w:left w:val="single" w:sz="4" w:space="0" w:color="54883D"/>
              <w:bottom w:val="single" w:sz="4" w:space="0" w:color="54883D"/>
              <w:right w:val="single" w:sz="4" w:space="0" w:color="54883D"/>
            </w:tcBorders>
            <w:vAlign w:val="center"/>
            <w:hideMark/>
          </w:tcPr>
          <w:p w14:paraId="0994C9BB" w14:textId="77777777" w:rsidR="00CE3A9C" w:rsidRPr="00206F48" w:rsidRDefault="00CE3A9C" w:rsidP="00FC5F16">
            <w:pPr>
              <w:spacing w:after="0" w:line="276" w:lineRule="auto"/>
              <w:jc w:val="center"/>
              <w:rPr>
                <w:b/>
                <w:sz w:val="20"/>
                <w:szCs w:val="20"/>
              </w:rPr>
            </w:pPr>
            <w:r w:rsidRPr="00206F48">
              <w:rPr>
                <w:b/>
                <w:sz w:val="20"/>
                <w:szCs w:val="20"/>
              </w:rPr>
              <w:t xml:space="preserve">Ukupno </w:t>
            </w:r>
          </w:p>
        </w:tc>
      </w:tr>
      <w:tr w:rsidR="00CE3A9C" w:rsidRPr="00206F48" w14:paraId="5433E12D" w14:textId="77777777" w:rsidTr="00FC5F16">
        <w:trPr>
          <w:jc w:val="center"/>
        </w:trPr>
        <w:tc>
          <w:tcPr>
            <w:tcW w:w="3389" w:type="dxa"/>
            <w:tcBorders>
              <w:top w:val="single" w:sz="4" w:space="0" w:color="54883D"/>
              <w:left w:val="single" w:sz="4" w:space="0" w:color="54883D"/>
              <w:bottom w:val="single" w:sz="4" w:space="0" w:color="54883D"/>
              <w:right w:val="single" w:sz="4" w:space="0" w:color="54883D"/>
            </w:tcBorders>
            <w:vAlign w:val="center"/>
            <w:hideMark/>
          </w:tcPr>
          <w:p w14:paraId="5ADF24F1" w14:textId="77777777" w:rsidR="00CE3A9C" w:rsidRPr="000A20C1" w:rsidRDefault="00CE3A9C" w:rsidP="00FC5F16">
            <w:pPr>
              <w:spacing w:after="0" w:line="276" w:lineRule="auto"/>
              <w:jc w:val="center"/>
              <w:rPr>
                <w:sz w:val="20"/>
                <w:szCs w:val="20"/>
              </w:rPr>
            </w:pPr>
            <w:r w:rsidRPr="000A20C1">
              <w:rPr>
                <w:sz w:val="20"/>
                <w:szCs w:val="20"/>
              </w:rPr>
              <w:t>(A) poljoprivreda, šumarstvo i ribarstvo</w:t>
            </w:r>
          </w:p>
        </w:tc>
        <w:tc>
          <w:tcPr>
            <w:tcW w:w="1001" w:type="dxa"/>
            <w:tcBorders>
              <w:top w:val="single" w:sz="4" w:space="0" w:color="54883D"/>
              <w:left w:val="single" w:sz="4" w:space="0" w:color="54883D"/>
              <w:bottom w:val="single" w:sz="4" w:space="0" w:color="54883D"/>
              <w:right w:val="single" w:sz="4" w:space="0" w:color="54883D"/>
            </w:tcBorders>
            <w:vAlign w:val="center"/>
          </w:tcPr>
          <w:p w14:paraId="3D9923BE" w14:textId="3AB304FF" w:rsidR="00CE3A9C" w:rsidRPr="000A20C1" w:rsidRDefault="00CE3A9C" w:rsidP="00FC5F16">
            <w:pPr>
              <w:spacing w:after="0"/>
              <w:jc w:val="center"/>
              <w:rPr>
                <w:sz w:val="20"/>
                <w:szCs w:val="20"/>
              </w:rPr>
            </w:pPr>
            <w:r w:rsidRPr="000A20C1">
              <w:rPr>
                <w:sz w:val="20"/>
                <w:szCs w:val="20"/>
              </w:rPr>
              <w:t>-</w:t>
            </w:r>
          </w:p>
        </w:tc>
        <w:tc>
          <w:tcPr>
            <w:tcW w:w="915" w:type="dxa"/>
            <w:tcBorders>
              <w:top w:val="single" w:sz="4" w:space="0" w:color="54883D"/>
              <w:left w:val="single" w:sz="4" w:space="0" w:color="54883D"/>
              <w:bottom w:val="single" w:sz="4" w:space="0" w:color="54883D"/>
              <w:right w:val="single" w:sz="4" w:space="0" w:color="54883D"/>
            </w:tcBorders>
            <w:vAlign w:val="center"/>
          </w:tcPr>
          <w:p w14:paraId="36FD02F8" w14:textId="4E5D1251" w:rsidR="00CE3A9C" w:rsidRPr="000A20C1" w:rsidRDefault="00CE3A9C" w:rsidP="00FC5F16">
            <w:pPr>
              <w:spacing w:after="0"/>
              <w:jc w:val="center"/>
              <w:rPr>
                <w:sz w:val="20"/>
                <w:szCs w:val="20"/>
              </w:rPr>
            </w:pPr>
            <w:r w:rsidRPr="000A20C1">
              <w:rPr>
                <w:sz w:val="20"/>
                <w:szCs w:val="20"/>
              </w:rPr>
              <w:t>-</w:t>
            </w:r>
          </w:p>
        </w:tc>
        <w:tc>
          <w:tcPr>
            <w:tcW w:w="1161" w:type="dxa"/>
            <w:tcBorders>
              <w:top w:val="single" w:sz="4" w:space="0" w:color="54883D"/>
              <w:left w:val="single" w:sz="4" w:space="0" w:color="54883D"/>
              <w:bottom w:val="single" w:sz="4" w:space="0" w:color="54883D"/>
              <w:right w:val="single" w:sz="4" w:space="0" w:color="54883D"/>
            </w:tcBorders>
            <w:vAlign w:val="center"/>
          </w:tcPr>
          <w:p w14:paraId="2367C0DB" w14:textId="55E20425" w:rsidR="00CE3A9C" w:rsidRPr="000A20C1" w:rsidRDefault="00CE3A9C" w:rsidP="00FC5F16">
            <w:pPr>
              <w:spacing w:after="0"/>
              <w:jc w:val="center"/>
              <w:rPr>
                <w:sz w:val="20"/>
                <w:szCs w:val="20"/>
              </w:rPr>
            </w:pPr>
            <w:r w:rsidRPr="000A20C1">
              <w:rPr>
                <w:sz w:val="20"/>
                <w:szCs w:val="20"/>
              </w:rPr>
              <w:t>-</w:t>
            </w:r>
          </w:p>
        </w:tc>
        <w:tc>
          <w:tcPr>
            <w:tcW w:w="1111" w:type="dxa"/>
            <w:tcBorders>
              <w:top w:val="single" w:sz="4" w:space="0" w:color="54883D"/>
              <w:left w:val="single" w:sz="4" w:space="0" w:color="54883D"/>
              <w:bottom w:val="single" w:sz="4" w:space="0" w:color="54883D"/>
              <w:right w:val="single" w:sz="4" w:space="0" w:color="54883D"/>
            </w:tcBorders>
            <w:vAlign w:val="center"/>
          </w:tcPr>
          <w:p w14:paraId="5E5E6673" w14:textId="769469A4" w:rsidR="00CE3A9C" w:rsidRPr="000A20C1" w:rsidRDefault="00CE3A9C" w:rsidP="00FC5F16">
            <w:pPr>
              <w:spacing w:after="0"/>
              <w:jc w:val="center"/>
              <w:rPr>
                <w:sz w:val="20"/>
                <w:szCs w:val="20"/>
              </w:rPr>
            </w:pPr>
            <w:r w:rsidRPr="000A20C1">
              <w:rPr>
                <w:sz w:val="20"/>
                <w:szCs w:val="20"/>
              </w:rPr>
              <w:t>-</w:t>
            </w:r>
          </w:p>
        </w:tc>
        <w:tc>
          <w:tcPr>
            <w:tcW w:w="1675" w:type="dxa"/>
            <w:tcBorders>
              <w:top w:val="single" w:sz="4" w:space="0" w:color="54883D"/>
              <w:left w:val="single" w:sz="4" w:space="0" w:color="54883D"/>
              <w:bottom w:val="single" w:sz="4" w:space="0" w:color="54883D"/>
              <w:right w:val="single" w:sz="4" w:space="0" w:color="54883D"/>
            </w:tcBorders>
            <w:vAlign w:val="center"/>
          </w:tcPr>
          <w:p w14:paraId="668D4243" w14:textId="0B75A773" w:rsidR="00CE3A9C" w:rsidRPr="000A20C1" w:rsidRDefault="00CE3A9C" w:rsidP="00FC5F16">
            <w:pPr>
              <w:spacing w:after="0" w:line="276" w:lineRule="auto"/>
              <w:jc w:val="center"/>
              <w:rPr>
                <w:sz w:val="20"/>
                <w:szCs w:val="20"/>
              </w:rPr>
            </w:pPr>
            <w:r w:rsidRPr="000A20C1">
              <w:rPr>
                <w:sz w:val="20"/>
                <w:szCs w:val="20"/>
              </w:rPr>
              <w:t>-</w:t>
            </w:r>
          </w:p>
        </w:tc>
      </w:tr>
      <w:tr w:rsidR="00CE3A9C" w:rsidRPr="00C979A6" w14:paraId="733A5DD8" w14:textId="77777777" w:rsidTr="00EF6F55">
        <w:trPr>
          <w:jc w:val="center"/>
        </w:trPr>
        <w:tc>
          <w:tcPr>
            <w:tcW w:w="3389" w:type="dxa"/>
            <w:tcBorders>
              <w:top w:val="single" w:sz="4" w:space="0" w:color="54883D"/>
              <w:left w:val="single" w:sz="4" w:space="0" w:color="54883D"/>
              <w:bottom w:val="single" w:sz="4" w:space="0" w:color="54883D"/>
              <w:right w:val="single" w:sz="4" w:space="0" w:color="54883D"/>
            </w:tcBorders>
            <w:vAlign w:val="center"/>
            <w:hideMark/>
          </w:tcPr>
          <w:p w14:paraId="65525735" w14:textId="77777777" w:rsidR="00CE3A9C" w:rsidRPr="00206F48" w:rsidRDefault="00CE3A9C" w:rsidP="00CE3A9C">
            <w:pPr>
              <w:spacing w:after="0" w:line="276" w:lineRule="auto"/>
              <w:jc w:val="center"/>
              <w:rPr>
                <w:sz w:val="20"/>
                <w:szCs w:val="20"/>
              </w:rPr>
            </w:pPr>
            <w:r w:rsidRPr="00206F48">
              <w:rPr>
                <w:sz w:val="20"/>
                <w:szCs w:val="20"/>
              </w:rPr>
              <w:t>(C) prerađivačka industrija</w:t>
            </w:r>
          </w:p>
        </w:tc>
        <w:tc>
          <w:tcPr>
            <w:tcW w:w="1001" w:type="dxa"/>
            <w:tcBorders>
              <w:top w:val="single" w:sz="4" w:space="0" w:color="54883D"/>
              <w:left w:val="single" w:sz="4" w:space="0" w:color="54883D"/>
              <w:bottom w:val="single" w:sz="4" w:space="0" w:color="54883D"/>
              <w:right w:val="single" w:sz="4" w:space="0" w:color="54883D"/>
            </w:tcBorders>
          </w:tcPr>
          <w:p w14:paraId="22E8809F" w14:textId="31B6BC2A" w:rsidR="00CE3A9C" w:rsidRPr="00CE3A9C" w:rsidRDefault="00CE3A9C" w:rsidP="00CE3A9C">
            <w:pPr>
              <w:spacing w:after="0"/>
              <w:jc w:val="center"/>
              <w:rPr>
                <w:sz w:val="20"/>
                <w:szCs w:val="20"/>
              </w:rPr>
            </w:pPr>
            <w:r w:rsidRPr="00CE3A9C">
              <w:rPr>
                <w:sz w:val="20"/>
                <w:szCs w:val="20"/>
              </w:rPr>
              <w:t>10</w:t>
            </w:r>
          </w:p>
        </w:tc>
        <w:tc>
          <w:tcPr>
            <w:tcW w:w="915" w:type="dxa"/>
            <w:tcBorders>
              <w:top w:val="single" w:sz="4" w:space="0" w:color="54883D"/>
              <w:left w:val="single" w:sz="4" w:space="0" w:color="54883D"/>
              <w:bottom w:val="single" w:sz="4" w:space="0" w:color="54883D"/>
              <w:right w:val="single" w:sz="4" w:space="0" w:color="54883D"/>
            </w:tcBorders>
          </w:tcPr>
          <w:p w14:paraId="4C9B0A9C" w14:textId="7A72E429" w:rsidR="00CE3A9C" w:rsidRPr="00CE3A9C" w:rsidRDefault="00CE3A9C" w:rsidP="00CE3A9C">
            <w:pPr>
              <w:spacing w:after="0"/>
              <w:jc w:val="center"/>
              <w:rPr>
                <w:sz w:val="20"/>
                <w:szCs w:val="20"/>
              </w:rPr>
            </w:pPr>
            <w:r w:rsidRPr="00CE3A9C">
              <w:rPr>
                <w:sz w:val="20"/>
                <w:szCs w:val="20"/>
              </w:rPr>
              <w:t>2</w:t>
            </w:r>
          </w:p>
        </w:tc>
        <w:tc>
          <w:tcPr>
            <w:tcW w:w="1161" w:type="dxa"/>
            <w:tcBorders>
              <w:top w:val="single" w:sz="4" w:space="0" w:color="54883D"/>
              <w:left w:val="single" w:sz="4" w:space="0" w:color="54883D"/>
              <w:bottom w:val="single" w:sz="4" w:space="0" w:color="54883D"/>
              <w:right w:val="single" w:sz="4" w:space="0" w:color="54883D"/>
            </w:tcBorders>
          </w:tcPr>
          <w:p w14:paraId="72F2DB02" w14:textId="5A6DECDE" w:rsidR="00CE3A9C" w:rsidRPr="00CE3A9C" w:rsidRDefault="00CE3A9C" w:rsidP="00CE3A9C">
            <w:pPr>
              <w:spacing w:after="0"/>
              <w:jc w:val="center"/>
              <w:rPr>
                <w:sz w:val="20"/>
                <w:szCs w:val="20"/>
              </w:rPr>
            </w:pPr>
            <w:r w:rsidRPr="00CE3A9C">
              <w:rPr>
                <w:sz w:val="20"/>
                <w:szCs w:val="20"/>
              </w:rPr>
              <w:t>1</w:t>
            </w:r>
          </w:p>
        </w:tc>
        <w:tc>
          <w:tcPr>
            <w:tcW w:w="1111" w:type="dxa"/>
            <w:tcBorders>
              <w:top w:val="single" w:sz="4" w:space="0" w:color="54883D"/>
              <w:left w:val="single" w:sz="4" w:space="0" w:color="54883D"/>
              <w:bottom w:val="single" w:sz="4" w:space="0" w:color="54883D"/>
              <w:right w:val="single" w:sz="4" w:space="0" w:color="54883D"/>
            </w:tcBorders>
          </w:tcPr>
          <w:p w14:paraId="69C8E1D9" w14:textId="0E4665F1" w:rsidR="00CE3A9C" w:rsidRPr="00CE3A9C" w:rsidRDefault="00CE3A9C" w:rsidP="00CE3A9C">
            <w:pPr>
              <w:spacing w:after="0"/>
              <w:jc w:val="center"/>
              <w:rPr>
                <w:sz w:val="20"/>
                <w:szCs w:val="20"/>
              </w:rPr>
            </w:pPr>
            <w:r w:rsidRPr="00CE3A9C">
              <w:rPr>
                <w:sz w:val="20"/>
                <w:szCs w:val="20"/>
              </w:rPr>
              <w:t>0</w:t>
            </w:r>
          </w:p>
        </w:tc>
        <w:tc>
          <w:tcPr>
            <w:tcW w:w="1675" w:type="dxa"/>
            <w:tcBorders>
              <w:top w:val="single" w:sz="4" w:space="0" w:color="54883D"/>
              <w:left w:val="single" w:sz="4" w:space="0" w:color="54883D"/>
              <w:bottom w:val="single" w:sz="4" w:space="0" w:color="54883D"/>
              <w:right w:val="single" w:sz="4" w:space="0" w:color="54883D"/>
            </w:tcBorders>
          </w:tcPr>
          <w:p w14:paraId="5A8D2111" w14:textId="41D18D4C" w:rsidR="00CE3A9C" w:rsidRPr="00CE3A9C" w:rsidRDefault="00CE3A9C" w:rsidP="00CE3A9C">
            <w:pPr>
              <w:spacing w:after="0" w:line="276" w:lineRule="auto"/>
              <w:jc w:val="center"/>
              <w:rPr>
                <w:sz w:val="20"/>
                <w:szCs w:val="20"/>
              </w:rPr>
            </w:pPr>
            <w:r w:rsidRPr="00CE3A9C">
              <w:rPr>
                <w:sz w:val="20"/>
                <w:szCs w:val="20"/>
              </w:rPr>
              <w:t>13</w:t>
            </w:r>
          </w:p>
        </w:tc>
      </w:tr>
      <w:tr w:rsidR="00CE3A9C" w:rsidRPr="00C979A6" w14:paraId="05752FF3" w14:textId="77777777" w:rsidTr="001245BA">
        <w:trPr>
          <w:jc w:val="center"/>
        </w:trPr>
        <w:tc>
          <w:tcPr>
            <w:tcW w:w="3389" w:type="dxa"/>
            <w:tcBorders>
              <w:top w:val="single" w:sz="4" w:space="0" w:color="54883D"/>
              <w:left w:val="single" w:sz="4" w:space="0" w:color="54883D"/>
              <w:bottom w:val="single" w:sz="4" w:space="0" w:color="54883D"/>
              <w:right w:val="single" w:sz="4" w:space="0" w:color="54883D"/>
            </w:tcBorders>
            <w:vAlign w:val="center"/>
          </w:tcPr>
          <w:p w14:paraId="212F0B0D" w14:textId="77777777" w:rsidR="00CE3A9C" w:rsidRPr="00C979A6" w:rsidRDefault="00CE3A9C" w:rsidP="00CE3A9C">
            <w:pPr>
              <w:spacing w:after="0" w:line="276" w:lineRule="auto"/>
              <w:jc w:val="center"/>
              <w:rPr>
                <w:sz w:val="20"/>
                <w:szCs w:val="20"/>
              </w:rPr>
            </w:pPr>
            <w:r w:rsidRPr="00C979A6">
              <w:rPr>
                <w:sz w:val="20"/>
                <w:szCs w:val="20"/>
              </w:rPr>
              <w:t>(E) opskrba vodom; uklanjanje otpadnih voda, gospodarenje otpadom te djelatnosti sanacije okoliša</w:t>
            </w:r>
          </w:p>
        </w:tc>
        <w:tc>
          <w:tcPr>
            <w:tcW w:w="1001" w:type="dxa"/>
            <w:tcBorders>
              <w:top w:val="single" w:sz="4" w:space="0" w:color="54883D"/>
              <w:left w:val="single" w:sz="4" w:space="0" w:color="54883D"/>
              <w:bottom w:val="single" w:sz="4" w:space="0" w:color="54883D"/>
              <w:right w:val="single" w:sz="4" w:space="0" w:color="54883D"/>
            </w:tcBorders>
          </w:tcPr>
          <w:p w14:paraId="24C7B4A3" w14:textId="31865DB9" w:rsidR="00CE3A9C" w:rsidRPr="00CE3A9C" w:rsidRDefault="00CE3A9C" w:rsidP="00CE3A9C">
            <w:pPr>
              <w:spacing w:after="0"/>
              <w:jc w:val="center"/>
              <w:rPr>
                <w:sz w:val="20"/>
                <w:szCs w:val="20"/>
              </w:rPr>
            </w:pPr>
            <w:r w:rsidRPr="00CE3A9C">
              <w:rPr>
                <w:sz w:val="20"/>
                <w:szCs w:val="20"/>
              </w:rPr>
              <w:t>1</w:t>
            </w:r>
          </w:p>
        </w:tc>
        <w:tc>
          <w:tcPr>
            <w:tcW w:w="915" w:type="dxa"/>
            <w:tcBorders>
              <w:top w:val="single" w:sz="4" w:space="0" w:color="54883D"/>
              <w:left w:val="single" w:sz="4" w:space="0" w:color="54883D"/>
              <w:bottom w:val="single" w:sz="4" w:space="0" w:color="54883D"/>
              <w:right w:val="single" w:sz="4" w:space="0" w:color="54883D"/>
            </w:tcBorders>
          </w:tcPr>
          <w:p w14:paraId="1C698C90" w14:textId="731A1451" w:rsidR="00CE3A9C" w:rsidRPr="00CE3A9C" w:rsidRDefault="00CE3A9C" w:rsidP="00CE3A9C">
            <w:pPr>
              <w:spacing w:after="0"/>
              <w:jc w:val="center"/>
              <w:rPr>
                <w:sz w:val="20"/>
                <w:szCs w:val="20"/>
              </w:rPr>
            </w:pPr>
            <w:r w:rsidRPr="00CE3A9C">
              <w:rPr>
                <w:sz w:val="20"/>
                <w:szCs w:val="20"/>
              </w:rPr>
              <w:t>0</w:t>
            </w:r>
          </w:p>
        </w:tc>
        <w:tc>
          <w:tcPr>
            <w:tcW w:w="1161" w:type="dxa"/>
            <w:tcBorders>
              <w:top w:val="single" w:sz="4" w:space="0" w:color="54883D"/>
              <w:left w:val="single" w:sz="4" w:space="0" w:color="54883D"/>
              <w:bottom w:val="single" w:sz="4" w:space="0" w:color="54883D"/>
              <w:right w:val="single" w:sz="4" w:space="0" w:color="54883D"/>
            </w:tcBorders>
          </w:tcPr>
          <w:p w14:paraId="18421E65" w14:textId="3B5FF5AE" w:rsidR="00CE3A9C" w:rsidRPr="00CE3A9C" w:rsidRDefault="00CE3A9C" w:rsidP="00CE3A9C">
            <w:pPr>
              <w:spacing w:after="0"/>
              <w:jc w:val="center"/>
              <w:rPr>
                <w:sz w:val="20"/>
                <w:szCs w:val="20"/>
              </w:rPr>
            </w:pPr>
            <w:r w:rsidRPr="00CE3A9C">
              <w:rPr>
                <w:sz w:val="20"/>
                <w:szCs w:val="20"/>
              </w:rPr>
              <w:t>0</w:t>
            </w:r>
          </w:p>
        </w:tc>
        <w:tc>
          <w:tcPr>
            <w:tcW w:w="1111" w:type="dxa"/>
            <w:tcBorders>
              <w:top w:val="single" w:sz="4" w:space="0" w:color="54883D"/>
              <w:left w:val="single" w:sz="4" w:space="0" w:color="54883D"/>
              <w:bottom w:val="single" w:sz="4" w:space="0" w:color="54883D"/>
              <w:right w:val="single" w:sz="4" w:space="0" w:color="54883D"/>
            </w:tcBorders>
          </w:tcPr>
          <w:p w14:paraId="3B94D75E" w14:textId="00AD597E" w:rsidR="00CE3A9C" w:rsidRPr="00CE3A9C" w:rsidRDefault="00CE3A9C" w:rsidP="00CE3A9C">
            <w:pPr>
              <w:spacing w:after="0"/>
              <w:jc w:val="center"/>
              <w:rPr>
                <w:sz w:val="20"/>
                <w:szCs w:val="20"/>
              </w:rPr>
            </w:pPr>
            <w:r w:rsidRPr="00CE3A9C">
              <w:rPr>
                <w:sz w:val="20"/>
                <w:szCs w:val="20"/>
              </w:rPr>
              <w:t>0</w:t>
            </w:r>
          </w:p>
        </w:tc>
        <w:tc>
          <w:tcPr>
            <w:tcW w:w="1675" w:type="dxa"/>
            <w:tcBorders>
              <w:top w:val="single" w:sz="4" w:space="0" w:color="54883D"/>
              <w:left w:val="single" w:sz="4" w:space="0" w:color="54883D"/>
              <w:bottom w:val="single" w:sz="4" w:space="0" w:color="54883D"/>
              <w:right w:val="single" w:sz="4" w:space="0" w:color="54883D"/>
            </w:tcBorders>
          </w:tcPr>
          <w:p w14:paraId="58170059" w14:textId="10DC1B26" w:rsidR="00CE3A9C" w:rsidRPr="00CE3A9C" w:rsidRDefault="00CE3A9C" w:rsidP="00CE3A9C">
            <w:pPr>
              <w:spacing w:after="0" w:line="276" w:lineRule="auto"/>
              <w:jc w:val="center"/>
              <w:rPr>
                <w:sz w:val="20"/>
                <w:szCs w:val="20"/>
              </w:rPr>
            </w:pPr>
            <w:r w:rsidRPr="00CE3A9C">
              <w:rPr>
                <w:sz w:val="20"/>
                <w:szCs w:val="20"/>
              </w:rPr>
              <w:t>1</w:t>
            </w:r>
          </w:p>
        </w:tc>
      </w:tr>
      <w:tr w:rsidR="00CE3A9C" w:rsidRPr="00C979A6" w14:paraId="447D5CFC" w14:textId="77777777" w:rsidTr="004652C8">
        <w:trPr>
          <w:jc w:val="center"/>
        </w:trPr>
        <w:tc>
          <w:tcPr>
            <w:tcW w:w="3389" w:type="dxa"/>
            <w:tcBorders>
              <w:top w:val="single" w:sz="4" w:space="0" w:color="54883D"/>
              <w:left w:val="single" w:sz="4" w:space="0" w:color="54883D"/>
              <w:bottom w:val="single" w:sz="4" w:space="0" w:color="54883D"/>
              <w:right w:val="single" w:sz="4" w:space="0" w:color="54883D"/>
            </w:tcBorders>
            <w:vAlign w:val="center"/>
          </w:tcPr>
          <w:p w14:paraId="7BBD3A0A" w14:textId="77777777" w:rsidR="00CE3A9C" w:rsidRPr="00C979A6" w:rsidRDefault="00CE3A9C" w:rsidP="00CE3A9C">
            <w:pPr>
              <w:spacing w:after="0" w:line="276" w:lineRule="auto"/>
              <w:jc w:val="center"/>
              <w:rPr>
                <w:sz w:val="20"/>
                <w:szCs w:val="20"/>
              </w:rPr>
            </w:pPr>
            <w:r w:rsidRPr="006D607E">
              <w:rPr>
                <w:sz w:val="20"/>
                <w:szCs w:val="20"/>
              </w:rPr>
              <w:t>(F) građevinarstvo</w:t>
            </w:r>
          </w:p>
        </w:tc>
        <w:tc>
          <w:tcPr>
            <w:tcW w:w="1001" w:type="dxa"/>
            <w:tcBorders>
              <w:top w:val="single" w:sz="4" w:space="0" w:color="54883D"/>
              <w:left w:val="single" w:sz="4" w:space="0" w:color="54883D"/>
              <w:bottom w:val="single" w:sz="4" w:space="0" w:color="54883D"/>
              <w:right w:val="single" w:sz="4" w:space="0" w:color="54883D"/>
            </w:tcBorders>
          </w:tcPr>
          <w:p w14:paraId="25689DC0" w14:textId="28249623" w:rsidR="00CE3A9C" w:rsidRPr="00CE3A9C" w:rsidRDefault="00CE3A9C" w:rsidP="00CE3A9C">
            <w:pPr>
              <w:spacing w:after="0"/>
              <w:jc w:val="center"/>
              <w:rPr>
                <w:sz w:val="20"/>
                <w:szCs w:val="20"/>
              </w:rPr>
            </w:pPr>
            <w:r w:rsidRPr="00CE3A9C">
              <w:rPr>
                <w:sz w:val="20"/>
                <w:szCs w:val="20"/>
              </w:rPr>
              <w:t>23</w:t>
            </w:r>
          </w:p>
        </w:tc>
        <w:tc>
          <w:tcPr>
            <w:tcW w:w="915" w:type="dxa"/>
            <w:tcBorders>
              <w:top w:val="single" w:sz="4" w:space="0" w:color="54883D"/>
              <w:left w:val="single" w:sz="4" w:space="0" w:color="54883D"/>
              <w:bottom w:val="single" w:sz="4" w:space="0" w:color="54883D"/>
              <w:right w:val="single" w:sz="4" w:space="0" w:color="54883D"/>
            </w:tcBorders>
          </w:tcPr>
          <w:p w14:paraId="39789C00" w14:textId="0D5B89B3" w:rsidR="00CE3A9C" w:rsidRPr="00CE3A9C" w:rsidRDefault="00CE3A9C" w:rsidP="00CE3A9C">
            <w:pPr>
              <w:spacing w:after="0"/>
              <w:jc w:val="center"/>
              <w:rPr>
                <w:sz w:val="20"/>
                <w:szCs w:val="20"/>
              </w:rPr>
            </w:pPr>
            <w:r w:rsidRPr="00CE3A9C">
              <w:rPr>
                <w:sz w:val="20"/>
                <w:szCs w:val="20"/>
              </w:rPr>
              <w:t>2</w:t>
            </w:r>
          </w:p>
        </w:tc>
        <w:tc>
          <w:tcPr>
            <w:tcW w:w="1161" w:type="dxa"/>
            <w:tcBorders>
              <w:top w:val="single" w:sz="4" w:space="0" w:color="54883D"/>
              <w:left w:val="single" w:sz="4" w:space="0" w:color="54883D"/>
              <w:bottom w:val="single" w:sz="4" w:space="0" w:color="54883D"/>
              <w:right w:val="single" w:sz="4" w:space="0" w:color="54883D"/>
            </w:tcBorders>
          </w:tcPr>
          <w:p w14:paraId="63059041" w14:textId="1DB6ED4C" w:rsidR="00CE3A9C" w:rsidRPr="00CE3A9C" w:rsidRDefault="00CE3A9C" w:rsidP="00CE3A9C">
            <w:pPr>
              <w:spacing w:after="0"/>
              <w:jc w:val="center"/>
              <w:rPr>
                <w:sz w:val="20"/>
                <w:szCs w:val="20"/>
              </w:rPr>
            </w:pPr>
            <w:r w:rsidRPr="00CE3A9C">
              <w:rPr>
                <w:sz w:val="20"/>
                <w:szCs w:val="20"/>
              </w:rPr>
              <w:t>0</w:t>
            </w:r>
          </w:p>
        </w:tc>
        <w:tc>
          <w:tcPr>
            <w:tcW w:w="1111" w:type="dxa"/>
            <w:tcBorders>
              <w:top w:val="single" w:sz="4" w:space="0" w:color="54883D"/>
              <w:left w:val="single" w:sz="4" w:space="0" w:color="54883D"/>
              <w:bottom w:val="single" w:sz="4" w:space="0" w:color="54883D"/>
              <w:right w:val="single" w:sz="4" w:space="0" w:color="54883D"/>
            </w:tcBorders>
          </w:tcPr>
          <w:p w14:paraId="677BE8CD" w14:textId="3D51B0F4" w:rsidR="00CE3A9C" w:rsidRPr="00CE3A9C" w:rsidRDefault="00CE3A9C" w:rsidP="00CE3A9C">
            <w:pPr>
              <w:spacing w:after="0"/>
              <w:jc w:val="center"/>
              <w:rPr>
                <w:sz w:val="20"/>
                <w:szCs w:val="20"/>
              </w:rPr>
            </w:pPr>
            <w:r w:rsidRPr="00CE3A9C">
              <w:rPr>
                <w:sz w:val="20"/>
                <w:szCs w:val="20"/>
              </w:rPr>
              <w:t>0</w:t>
            </w:r>
          </w:p>
        </w:tc>
        <w:tc>
          <w:tcPr>
            <w:tcW w:w="1675" w:type="dxa"/>
            <w:tcBorders>
              <w:top w:val="single" w:sz="4" w:space="0" w:color="54883D"/>
              <w:left w:val="single" w:sz="4" w:space="0" w:color="54883D"/>
              <w:bottom w:val="single" w:sz="4" w:space="0" w:color="54883D"/>
              <w:right w:val="single" w:sz="4" w:space="0" w:color="54883D"/>
            </w:tcBorders>
          </w:tcPr>
          <w:p w14:paraId="179EDC7D" w14:textId="16B0E90C" w:rsidR="00CE3A9C" w:rsidRPr="00CE3A9C" w:rsidRDefault="00CE3A9C" w:rsidP="00CE3A9C">
            <w:pPr>
              <w:spacing w:after="0" w:line="276" w:lineRule="auto"/>
              <w:jc w:val="center"/>
              <w:rPr>
                <w:sz w:val="20"/>
                <w:szCs w:val="20"/>
              </w:rPr>
            </w:pPr>
            <w:r w:rsidRPr="00CE3A9C">
              <w:rPr>
                <w:sz w:val="20"/>
                <w:szCs w:val="20"/>
              </w:rPr>
              <w:t>25</w:t>
            </w:r>
          </w:p>
        </w:tc>
      </w:tr>
      <w:tr w:rsidR="00CE3A9C" w:rsidRPr="00C979A6" w14:paraId="297B98E0" w14:textId="77777777" w:rsidTr="00914E86">
        <w:trPr>
          <w:jc w:val="center"/>
        </w:trPr>
        <w:tc>
          <w:tcPr>
            <w:tcW w:w="3389" w:type="dxa"/>
            <w:tcBorders>
              <w:top w:val="single" w:sz="4" w:space="0" w:color="54883D"/>
              <w:left w:val="single" w:sz="4" w:space="0" w:color="54883D"/>
              <w:bottom w:val="single" w:sz="4" w:space="0" w:color="54883D"/>
              <w:right w:val="single" w:sz="4" w:space="0" w:color="54883D"/>
            </w:tcBorders>
            <w:vAlign w:val="center"/>
          </w:tcPr>
          <w:p w14:paraId="18650485" w14:textId="77777777" w:rsidR="00CE3A9C" w:rsidRPr="00C979A6" w:rsidRDefault="00CE3A9C" w:rsidP="00CE3A9C">
            <w:pPr>
              <w:spacing w:after="0" w:line="276" w:lineRule="auto"/>
              <w:jc w:val="center"/>
              <w:rPr>
                <w:sz w:val="20"/>
                <w:szCs w:val="20"/>
              </w:rPr>
            </w:pPr>
            <w:r w:rsidRPr="006D607E">
              <w:rPr>
                <w:sz w:val="20"/>
                <w:szCs w:val="20"/>
              </w:rPr>
              <w:t>(G) trgovina na veliko i na malo; popravak motornih vozila i motocikala</w:t>
            </w:r>
          </w:p>
        </w:tc>
        <w:tc>
          <w:tcPr>
            <w:tcW w:w="1001" w:type="dxa"/>
            <w:tcBorders>
              <w:top w:val="single" w:sz="4" w:space="0" w:color="54883D"/>
              <w:left w:val="single" w:sz="4" w:space="0" w:color="54883D"/>
              <w:bottom w:val="single" w:sz="4" w:space="0" w:color="54883D"/>
              <w:right w:val="single" w:sz="4" w:space="0" w:color="54883D"/>
            </w:tcBorders>
          </w:tcPr>
          <w:p w14:paraId="766B150A" w14:textId="70D2EFD2" w:rsidR="00CE3A9C" w:rsidRPr="00CE3A9C" w:rsidRDefault="00CE3A9C" w:rsidP="00CE3A9C">
            <w:pPr>
              <w:spacing w:after="0"/>
              <w:jc w:val="center"/>
              <w:rPr>
                <w:sz w:val="20"/>
                <w:szCs w:val="20"/>
              </w:rPr>
            </w:pPr>
            <w:r w:rsidRPr="00CE3A9C">
              <w:rPr>
                <w:sz w:val="20"/>
                <w:szCs w:val="20"/>
              </w:rPr>
              <w:t>22</w:t>
            </w:r>
          </w:p>
        </w:tc>
        <w:tc>
          <w:tcPr>
            <w:tcW w:w="915" w:type="dxa"/>
            <w:tcBorders>
              <w:top w:val="single" w:sz="4" w:space="0" w:color="54883D"/>
              <w:left w:val="single" w:sz="4" w:space="0" w:color="54883D"/>
              <w:bottom w:val="single" w:sz="4" w:space="0" w:color="54883D"/>
              <w:right w:val="single" w:sz="4" w:space="0" w:color="54883D"/>
            </w:tcBorders>
          </w:tcPr>
          <w:p w14:paraId="05131FB7" w14:textId="320316BC" w:rsidR="00CE3A9C" w:rsidRPr="00CE3A9C" w:rsidRDefault="00CE3A9C" w:rsidP="00CE3A9C">
            <w:pPr>
              <w:spacing w:after="0"/>
              <w:jc w:val="center"/>
              <w:rPr>
                <w:sz w:val="20"/>
                <w:szCs w:val="20"/>
              </w:rPr>
            </w:pPr>
            <w:r w:rsidRPr="00CE3A9C">
              <w:rPr>
                <w:sz w:val="20"/>
                <w:szCs w:val="20"/>
              </w:rPr>
              <w:t>4</w:t>
            </w:r>
          </w:p>
        </w:tc>
        <w:tc>
          <w:tcPr>
            <w:tcW w:w="1161" w:type="dxa"/>
            <w:tcBorders>
              <w:top w:val="single" w:sz="4" w:space="0" w:color="54883D"/>
              <w:left w:val="single" w:sz="4" w:space="0" w:color="54883D"/>
              <w:bottom w:val="single" w:sz="4" w:space="0" w:color="54883D"/>
              <w:right w:val="single" w:sz="4" w:space="0" w:color="54883D"/>
            </w:tcBorders>
          </w:tcPr>
          <w:p w14:paraId="49B4655B" w14:textId="0134D62E" w:rsidR="00CE3A9C" w:rsidRPr="00CE3A9C" w:rsidRDefault="00CE3A9C" w:rsidP="00CE3A9C">
            <w:pPr>
              <w:spacing w:after="0"/>
              <w:jc w:val="center"/>
              <w:rPr>
                <w:sz w:val="20"/>
                <w:szCs w:val="20"/>
              </w:rPr>
            </w:pPr>
            <w:r w:rsidRPr="00CE3A9C">
              <w:rPr>
                <w:sz w:val="20"/>
                <w:szCs w:val="20"/>
              </w:rPr>
              <w:t>0</w:t>
            </w:r>
          </w:p>
        </w:tc>
        <w:tc>
          <w:tcPr>
            <w:tcW w:w="1111" w:type="dxa"/>
            <w:tcBorders>
              <w:top w:val="single" w:sz="4" w:space="0" w:color="54883D"/>
              <w:left w:val="single" w:sz="4" w:space="0" w:color="54883D"/>
              <w:bottom w:val="single" w:sz="4" w:space="0" w:color="54883D"/>
              <w:right w:val="single" w:sz="4" w:space="0" w:color="54883D"/>
            </w:tcBorders>
          </w:tcPr>
          <w:p w14:paraId="28A11E8A" w14:textId="7A390A37" w:rsidR="00CE3A9C" w:rsidRPr="00CE3A9C" w:rsidRDefault="00CE3A9C" w:rsidP="00CE3A9C">
            <w:pPr>
              <w:spacing w:after="0"/>
              <w:jc w:val="center"/>
              <w:rPr>
                <w:sz w:val="20"/>
                <w:szCs w:val="20"/>
              </w:rPr>
            </w:pPr>
            <w:r w:rsidRPr="00CE3A9C">
              <w:rPr>
                <w:sz w:val="20"/>
                <w:szCs w:val="20"/>
              </w:rPr>
              <w:t>0</w:t>
            </w:r>
          </w:p>
        </w:tc>
        <w:tc>
          <w:tcPr>
            <w:tcW w:w="1675" w:type="dxa"/>
            <w:tcBorders>
              <w:top w:val="single" w:sz="4" w:space="0" w:color="54883D"/>
              <w:left w:val="single" w:sz="4" w:space="0" w:color="54883D"/>
              <w:bottom w:val="single" w:sz="4" w:space="0" w:color="54883D"/>
              <w:right w:val="single" w:sz="4" w:space="0" w:color="54883D"/>
            </w:tcBorders>
          </w:tcPr>
          <w:p w14:paraId="481D5CBD" w14:textId="23BCAAB8" w:rsidR="00CE3A9C" w:rsidRPr="00CE3A9C" w:rsidRDefault="00CE3A9C" w:rsidP="00CE3A9C">
            <w:pPr>
              <w:spacing w:after="0" w:line="276" w:lineRule="auto"/>
              <w:jc w:val="center"/>
              <w:rPr>
                <w:sz w:val="20"/>
                <w:szCs w:val="20"/>
              </w:rPr>
            </w:pPr>
            <w:r w:rsidRPr="00CE3A9C">
              <w:rPr>
                <w:sz w:val="20"/>
                <w:szCs w:val="20"/>
              </w:rPr>
              <w:t>26</w:t>
            </w:r>
          </w:p>
        </w:tc>
      </w:tr>
      <w:tr w:rsidR="00CE3A9C" w:rsidRPr="00C979A6" w14:paraId="1C719086" w14:textId="77777777" w:rsidTr="002D2866">
        <w:trPr>
          <w:jc w:val="center"/>
        </w:trPr>
        <w:tc>
          <w:tcPr>
            <w:tcW w:w="3389" w:type="dxa"/>
            <w:tcBorders>
              <w:top w:val="single" w:sz="4" w:space="0" w:color="54883D"/>
              <w:left w:val="single" w:sz="4" w:space="0" w:color="54883D"/>
              <w:bottom w:val="single" w:sz="4" w:space="0" w:color="54883D"/>
              <w:right w:val="single" w:sz="4" w:space="0" w:color="54883D"/>
            </w:tcBorders>
            <w:vAlign w:val="center"/>
          </w:tcPr>
          <w:p w14:paraId="05A49787" w14:textId="77777777" w:rsidR="00CE3A9C" w:rsidRPr="00C979A6" w:rsidRDefault="00CE3A9C" w:rsidP="00CE3A9C">
            <w:pPr>
              <w:spacing w:after="0" w:line="276" w:lineRule="auto"/>
              <w:jc w:val="center"/>
              <w:rPr>
                <w:sz w:val="20"/>
                <w:szCs w:val="20"/>
              </w:rPr>
            </w:pPr>
            <w:r w:rsidRPr="006D607E">
              <w:rPr>
                <w:sz w:val="20"/>
                <w:szCs w:val="20"/>
              </w:rPr>
              <w:t>(H) prijevoz i skladištenje</w:t>
            </w:r>
          </w:p>
        </w:tc>
        <w:tc>
          <w:tcPr>
            <w:tcW w:w="1001" w:type="dxa"/>
            <w:tcBorders>
              <w:top w:val="single" w:sz="4" w:space="0" w:color="54883D"/>
              <w:left w:val="single" w:sz="4" w:space="0" w:color="54883D"/>
              <w:bottom w:val="single" w:sz="4" w:space="0" w:color="54883D"/>
              <w:right w:val="single" w:sz="4" w:space="0" w:color="54883D"/>
            </w:tcBorders>
          </w:tcPr>
          <w:p w14:paraId="1655DAD4" w14:textId="6CD83C75" w:rsidR="00CE3A9C" w:rsidRPr="00CE3A9C" w:rsidRDefault="00CE3A9C" w:rsidP="00CE3A9C">
            <w:pPr>
              <w:spacing w:after="0"/>
              <w:jc w:val="center"/>
              <w:rPr>
                <w:sz w:val="20"/>
                <w:szCs w:val="20"/>
              </w:rPr>
            </w:pPr>
            <w:r w:rsidRPr="00CE3A9C">
              <w:rPr>
                <w:sz w:val="20"/>
                <w:szCs w:val="20"/>
              </w:rPr>
              <w:t>7</w:t>
            </w:r>
          </w:p>
        </w:tc>
        <w:tc>
          <w:tcPr>
            <w:tcW w:w="915" w:type="dxa"/>
            <w:tcBorders>
              <w:top w:val="single" w:sz="4" w:space="0" w:color="54883D"/>
              <w:left w:val="single" w:sz="4" w:space="0" w:color="54883D"/>
              <w:bottom w:val="single" w:sz="4" w:space="0" w:color="54883D"/>
              <w:right w:val="single" w:sz="4" w:space="0" w:color="54883D"/>
            </w:tcBorders>
          </w:tcPr>
          <w:p w14:paraId="76B8C71C" w14:textId="57FEBE0E" w:rsidR="00CE3A9C" w:rsidRPr="00CE3A9C" w:rsidRDefault="00CE3A9C" w:rsidP="00CE3A9C">
            <w:pPr>
              <w:spacing w:after="0"/>
              <w:jc w:val="center"/>
              <w:rPr>
                <w:sz w:val="20"/>
                <w:szCs w:val="20"/>
              </w:rPr>
            </w:pPr>
            <w:r w:rsidRPr="00CE3A9C">
              <w:rPr>
                <w:sz w:val="20"/>
                <w:szCs w:val="20"/>
              </w:rPr>
              <w:t>0</w:t>
            </w:r>
          </w:p>
        </w:tc>
        <w:tc>
          <w:tcPr>
            <w:tcW w:w="1161" w:type="dxa"/>
            <w:tcBorders>
              <w:top w:val="single" w:sz="4" w:space="0" w:color="54883D"/>
              <w:left w:val="single" w:sz="4" w:space="0" w:color="54883D"/>
              <w:bottom w:val="single" w:sz="4" w:space="0" w:color="54883D"/>
              <w:right w:val="single" w:sz="4" w:space="0" w:color="54883D"/>
            </w:tcBorders>
          </w:tcPr>
          <w:p w14:paraId="29BB840B" w14:textId="12AE0F74" w:rsidR="00CE3A9C" w:rsidRPr="00CE3A9C" w:rsidRDefault="00CE3A9C" w:rsidP="00CE3A9C">
            <w:pPr>
              <w:spacing w:after="0"/>
              <w:jc w:val="center"/>
              <w:rPr>
                <w:sz w:val="20"/>
                <w:szCs w:val="20"/>
              </w:rPr>
            </w:pPr>
            <w:r w:rsidRPr="00CE3A9C">
              <w:rPr>
                <w:sz w:val="20"/>
                <w:szCs w:val="20"/>
              </w:rPr>
              <w:t>0</w:t>
            </w:r>
          </w:p>
        </w:tc>
        <w:tc>
          <w:tcPr>
            <w:tcW w:w="1111" w:type="dxa"/>
            <w:tcBorders>
              <w:top w:val="single" w:sz="4" w:space="0" w:color="54883D"/>
              <w:left w:val="single" w:sz="4" w:space="0" w:color="54883D"/>
              <w:bottom w:val="single" w:sz="4" w:space="0" w:color="54883D"/>
              <w:right w:val="single" w:sz="4" w:space="0" w:color="54883D"/>
            </w:tcBorders>
          </w:tcPr>
          <w:p w14:paraId="19C5720A" w14:textId="4B232D98" w:rsidR="00CE3A9C" w:rsidRPr="00CE3A9C" w:rsidRDefault="00CE3A9C" w:rsidP="00CE3A9C">
            <w:pPr>
              <w:spacing w:after="0"/>
              <w:jc w:val="center"/>
              <w:rPr>
                <w:sz w:val="20"/>
                <w:szCs w:val="20"/>
              </w:rPr>
            </w:pPr>
            <w:r w:rsidRPr="00CE3A9C">
              <w:rPr>
                <w:sz w:val="20"/>
                <w:szCs w:val="20"/>
              </w:rPr>
              <w:t>0</w:t>
            </w:r>
          </w:p>
        </w:tc>
        <w:tc>
          <w:tcPr>
            <w:tcW w:w="1675" w:type="dxa"/>
            <w:tcBorders>
              <w:top w:val="single" w:sz="4" w:space="0" w:color="54883D"/>
              <w:left w:val="single" w:sz="4" w:space="0" w:color="54883D"/>
              <w:bottom w:val="single" w:sz="4" w:space="0" w:color="54883D"/>
              <w:right w:val="single" w:sz="4" w:space="0" w:color="54883D"/>
            </w:tcBorders>
          </w:tcPr>
          <w:p w14:paraId="46B4AD85" w14:textId="49BE0EA1" w:rsidR="00CE3A9C" w:rsidRPr="00CE3A9C" w:rsidRDefault="00CE3A9C" w:rsidP="00CE3A9C">
            <w:pPr>
              <w:spacing w:after="0" w:line="276" w:lineRule="auto"/>
              <w:jc w:val="center"/>
              <w:rPr>
                <w:sz w:val="20"/>
                <w:szCs w:val="20"/>
              </w:rPr>
            </w:pPr>
            <w:r w:rsidRPr="00CE3A9C">
              <w:rPr>
                <w:sz w:val="20"/>
                <w:szCs w:val="20"/>
              </w:rPr>
              <w:t>7</w:t>
            </w:r>
          </w:p>
        </w:tc>
      </w:tr>
      <w:tr w:rsidR="00CE3A9C" w:rsidRPr="00C979A6" w14:paraId="2E70E176" w14:textId="77777777" w:rsidTr="00780CE4">
        <w:trPr>
          <w:jc w:val="center"/>
        </w:trPr>
        <w:tc>
          <w:tcPr>
            <w:tcW w:w="3389" w:type="dxa"/>
            <w:tcBorders>
              <w:top w:val="single" w:sz="4" w:space="0" w:color="54883D"/>
              <w:left w:val="single" w:sz="4" w:space="0" w:color="54883D"/>
              <w:bottom w:val="single" w:sz="4" w:space="0" w:color="54883D"/>
              <w:right w:val="single" w:sz="4" w:space="0" w:color="54883D"/>
            </w:tcBorders>
            <w:vAlign w:val="center"/>
          </w:tcPr>
          <w:p w14:paraId="4BC229EA" w14:textId="77777777" w:rsidR="00CE3A9C" w:rsidRPr="00C979A6" w:rsidRDefault="00CE3A9C" w:rsidP="00CE3A9C">
            <w:pPr>
              <w:spacing w:after="0" w:line="276" w:lineRule="auto"/>
              <w:jc w:val="center"/>
              <w:rPr>
                <w:sz w:val="20"/>
                <w:szCs w:val="20"/>
              </w:rPr>
            </w:pPr>
            <w:r w:rsidRPr="006D607E">
              <w:rPr>
                <w:sz w:val="20"/>
                <w:szCs w:val="20"/>
              </w:rPr>
              <w:t>(I) djelatnosti pružanja smještaja te pripreme i usluživanja hrane</w:t>
            </w:r>
          </w:p>
        </w:tc>
        <w:tc>
          <w:tcPr>
            <w:tcW w:w="1001" w:type="dxa"/>
            <w:tcBorders>
              <w:top w:val="single" w:sz="4" w:space="0" w:color="54883D"/>
              <w:left w:val="single" w:sz="4" w:space="0" w:color="54883D"/>
              <w:bottom w:val="single" w:sz="4" w:space="0" w:color="54883D"/>
              <w:right w:val="single" w:sz="4" w:space="0" w:color="54883D"/>
            </w:tcBorders>
          </w:tcPr>
          <w:p w14:paraId="72CEC98D" w14:textId="44994982" w:rsidR="00CE3A9C" w:rsidRPr="00CE3A9C" w:rsidRDefault="00CE3A9C" w:rsidP="00CE3A9C">
            <w:pPr>
              <w:spacing w:after="0"/>
              <w:jc w:val="center"/>
              <w:rPr>
                <w:sz w:val="20"/>
                <w:szCs w:val="20"/>
              </w:rPr>
            </w:pPr>
            <w:r w:rsidRPr="00CE3A9C">
              <w:rPr>
                <w:sz w:val="20"/>
                <w:szCs w:val="20"/>
              </w:rPr>
              <w:t>9</w:t>
            </w:r>
          </w:p>
        </w:tc>
        <w:tc>
          <w:tcPr>
            <w:tcW w:w="915" w:type="dxa"/>
            <w:tcBorders>
              <w:top w:val="single" w:sz="4" w:space="0" w:color="54883D"/>
              <w:left w:val="single" w:sz="4" w:space="0" w:color="54883D"/>
              <w:bottom w:val="single" w:sz="4" w:space="0" w:color="54883D"/>
              <w:right w:val="single" w:sz="4" w:space="0" w:color="54883D"/>
            </w:tcBorders>
          </w:tcPr>
          <w:p w14:paraId="0217145F" w14:textId="3FC87A11" w:rsidR="00CE3A9C" w:rsidRPr="00CE3A9C" w:rsidRDefault="00CE3A9C" w:rsidP="00CE3A9C">
            <w:pPr>
              <w:spacing w:after="0"/>
              <w:jc w:val="center"/>
              <w:rPr>
                <w:sz w:val="20"/>
                <w:szCs w:val="20"/>
              </w:rPr>
            </w:pPr>
            <w:r w:rsidRPr="00CE3A9C">
              <w:rPr>
                <w:sz w:val="20"/>
                <w:szCs w:val="20"/>
              </w:rPr>
              <w:t>0</w:t>
            </w:r>
          </w:p>
        </w:tc>
        <w:tc>
          <w:tcPr>
            <w:tcW w:w="1161" w:type="dxa"/>
            <w:tcBorders>
              <w:top w:val="single" w:sz="4" w:space="0" w:color="54883D"/>
              <w:left w:val="single" w:sz="4" w:space="0" w:color="54883D"/>
              <w:bottom w:val="single" w:sz="4" w:space="0" w:color="54883D"/>
              <w:right w:val="single" w:sz="4" w:space="0" w:color="54883D"/>
            </w:tcBorders>
          </w:tcPr>
          <w:p w14:paraId="4A753496" w14:textId="523E05EA" w:rsidR="00CE3A9C" w:rsidRPr="00CE3A9C" w:rsidRDefault="00CE3A9C" w:rsidP="00CE3A9C">
            <w:pPr>
              <w:spacing w:after="0"/>
              <w:jc w:val="center"/>
              <w:rPr>
                <w:sz w:val="20"/>
                <w:szCs w:val="20"/>
              </w:rPr>
            </w:pPr>
            <w:r w:rsidRPr="00CE3A9C">
              <w:rPr>
                <w:sz w:val="20"/>
                <w:szCs w:val="20"/>
              </w:rPr>
              <w:t>0</w:t>
            </w:r>
          </w:p>
        </w:tc>
        <w:tc>
          <w:tcPr>
            <w:tcW w:w="1111" w:type="dxa"/>
            <w:tcBorders>
              <w:top w:val="single" w:sz="4" w:space="0" w:color="54883D"/>
              <w:left w:val="single" w:sz="4" w:space="0" w:color="54883D"/>
              <w:bottom w:val="single" w:sz="4" w:space="0" w:color="54883D"/>
              <w:right w:val="single" w:sz="4" w:space="0" w:color="54883D"/>
            </w:tcBorders>
          </w:tcPr>
          <w:p w14:paraId="0D6F418E" w14:textId="2F0AAD23" w:rsidR="00CE3A9C" w:rsidRPr="00CE3A9C" w:rsidRDefault="00CE3A9C" w:rsidP="00CE3A9C">
            <w:pPr>
              <w:spacing w:after="0"/>
              <w:jc w:val="center"/>
              <w:rPr>
                <w:sz w:val="20"/>
                <w:szCs w:val="20"/>
              </w:rPr>
            </w:pPr>
            <w:r w:rsidRPr="00CE3A9C">
              <w:rPr>
                <w:sz w:val="20"/>
                <w:szCs w:val="20"/>
              </w:rPr>
              <w:t>0</w:t>
            </w:r>
          </w:p>
        </w:tc>
        <w:tc>
          <w:tcPr>
            <w:tcW w:w="1675" w:type="dxa"/>
            <w:tcBorders>
              <w:top w:val="single" w:sz="4" w:space="0" w:color="54883D"/>
              <w:left w:val="single" w:sz="4" w:space="0" w:color="54883D"/>
              <w:bottom w:val="single" w:sz="4" w:space="0" w:color="54883D"/>
              <w:right w:val="single" w:sz="4" w:space="0" w:color="54883D"/>
            </w:tcBorders>
          </w:tcPr>
          <w:p w14:paraId="00328DA7" w14:textId="007FF2E1" w:rsidR="00CE3A9C" w:rsidRPr="00CE3A9C" w:rsidRDefault="00CE3A9C" w:rsidP="00CE3A9C">
            <w:pPr>
              <w:spacing w:after="0" w:line="276" w:lineRule="auto"/>
              <w:jc w:val="center"/>
              <w:rPr>
                <w:sz w:val="20"/>
                <w:szCs w:val="20"/>
              </w:rPr>
            </w:pPr>
            <w:r w:rsidRPr="00CE3A9C">
              <w:rPr>
                <w:sz w:val="20"/>
                <w:szCs w:val="20"/>
              </w:rPr>
              <w:t>9</w:t>
            </w:r>
          </w:p>
        </w:tc>
      </w:tr>
      <w:tr w:rsidR="00CE3A9C" w:rsidRPr="00C979A6" w14:paraId="1DFB4EA1" w14:textId="77777777" w:rsidTr="00832145">
        <w:trPr>
          <w:jc w:val="center"/>
        </w:trPr>
        <w:tc>
          <w:tcPr>
            <w:tcW w:w="3389" w:type="dxa"/>
            <w:tcBorders>
              <w:top w:val="single" w:sz="4" w:space="0" w:color="54883D"/>
              <w:left w:val="single" w:sz="4" w:space="0" w:color="54883D"/>
              <w:bottom w:val="single" w:sz="4" w:space="0" w:color="54883D"/>
              <w:right w:val="single" w:sz="4" w:space="0" w:color="54883D"/>
            </w:tcBorders>
            <w:vAlign w:val="center"/>
          </w:tcPr>
          <w:p w14:paraId="3B8642A3" w14:textId="77777777" w:rsidR="00CE3A9C" w:rsidRPr="00C979A6" w:rsidRDefault="00CE3A9C" w:rsidP="00CE3A9C">
            <w:pPr>
              <w:spacing w:after="0" w:line="276" w:lineRule="auto"/>
              <w:jc w:val="center"/>
              <w:rPr>
                <w:sz w:val="20"/>
                <w:szCs w:val="20"/>
              </w:rPr>
            </w:pPr>
            <w:r w:rsidRPr="006D607E">
              <w:rPr>
                <w:sz w:val="20"/>
                <w:szCs w:val="20"/>
              </w:rPr>
              <w:t>(J) informacije i komunikacije</w:t>
            </w:r>
          </w:p>
        </w:tc>
        <w:tc>
          <w:tcPr>
            <w:tcW w:w="1001" w:type="dxa"/>
            <w:tcBorders>
              <w:top w:val="single" w:sz="4" w:space="0" w:color="54883D"/>
              <w:left w:val="single" w:sz="4" w:space="0" w:color="54883D"/>
              <w:bottom w:val="single" w:sz="4" w:space="0" w:color="54883D"/>
              <w:right w:val="single" w:sz="4" w:space="0" w:color="54883D"/>
            </w:tcBorders>
          </w:tcPr>
          <w:p w14:paraId="28B7361E" w14:textId="246352ED" w:rsidR="00CE3A9C" w:rsidRPr="00CE3A9C" w:rsidRDefault="00CE3A9C" w:rsidP="00CE3A9C">
            <w:pPr>
              <w:spacing w:after="0"/>
              <w:jc w:val="center"/>
              <w:rPr>
                <w:sz w:val="20"/>
                <w:szCs w:val="20"/>
              </w:rPr>
            </w:pPr>
            <w:r w:rsidRPr="00CE3A9C">
              <w:rPr>
                <w:sz w:val="20"/>
                <w:szCs w:val="20"/>
              </w:rPr>
              <w:t>1</w:t>
            </w:r>
          </w:p>
        </w:tc>
        <w:tc>
          <w:tcPr>
            <w:tcW w:w="915" w:type="dxa"/>
            <w:tcBorders>
              <w:top w:val="single" w:sz="4" w:space="0" w:color="54883D"/>
              <w:left w:val="single" w:sz="4" w:space="0" w:color="54883D"/>
              <w:bottom w:val="single" w:sz="4" w:space="0" w:color="54883D"/>
              <w:right w:val="single" w:sz="4" w:space="0" w:color="54883D"/>
            </w:tcBorders>
          </w:tcPr>
          <w:p w14:paraId="17A3DAA4" w14:textId="38D484E0" w:rsidR="00CE3A9C" w:rsidRPr="00CE3A9C" w:rsidRDefault="00CE3A9C" w:rsidP="00CE3A9C">
            <w:pPr>
              <w:spacing w:after="0"/>
              <w:jc w:val="center"/>
              <w:rPr>
                <w:sz w:val="20"/>
                <w:szCs w:val="20"/>
              </w:rPr>
            </w:pPr>
            <w:r w:rsidRPr="00CE3A9C">
              <w:rPr>
                <w:sz w:val="20"/>
                <w:szCs w:val="20"/>
              </w:rPr>
              <w:t>0</w:t>
            </w:r>
          </w:p>
        </w:tc>
        <w:tc>
          <w:tcPr>
            <w:tcW w:w="1161" w:type="dxa"/>
            <w:tcBorders>
              <w:top w:val="single" w:sz="4" w:space="0" w:color="54883D"/>
              <w:left w:val="single" w:sz="4" w:space="0" w:color="54883D"/>
              <w:bottom w:val="single" w:sz="4" w:space="0" w:color="54883D"/>
              <w:right w:val="single" w:sz="4" w:space="0" w:color="54883D"/>
            </w:tcBorders>
          </w:tcPr>
          <w:p w14:paraId="040792D5" w14:textId="5D6BC670" w:rsidR="00CE3A9C" w:rsidRPr="00CE3A9C" w:rsidRDefault="00CE3A9C" w:rsidP="00CE3A9C">
            <w:pPr>
              <w:spacing w:after="0"/>
              <w:jc w:val="center"/>
              <w:rPr>
                <w:sz w:val="20"/>
                <w:szCs w:val="20"/>
              </w:rPr>
            </w:pPr>
            <w:r w:rsidRPr="00CE3A9C">
              <w:rPr>
                <w:sz w:val="20"/>
                <w:szCs w:val="20"/>
              </w:rPr>
              <w:t>0</w:t>
            </w:r>
          </w:p>
        </w:tc>
        <w:tc>
          <w:tcPr>
            <w:tcW w:w="1111" w:type="dxa"/>
            <w:tcBorders>
              <w:top w:val="single" w:sz="4" w:space="0" w:color="54883D"/>
              <w:left w:val="single" w:sz="4" w:space="0" w:color="54883D"/>
              <w:bottom w:val="single" w:sz="4" w:space="0" w:color="54883D"/>
              <w:right w:val="single" w:sz="4" w:space="0" w:color="54883D"/>
            </w:tcBorders>
          </w:tcPr>
          <w:p w14:paraId="3198B345" w14:textId="022D20A8" w:rsidR="00CE3A9C" w:rsidRPr="00CE3A9C" w:rsidRDefault="00CE3A9C" w:rsidP="00CE3A9C">
            <w:pPr>
              <w:spacing w:after="0"/>
              <w:jc w:val="center"/>
              <w:rPr>
                <w:sz w:val="20"/>
                <w:szCs w:val="20"/>
              </w:rPr>
            </w:pPr>
            <w:r w:rsidRPr="00CE3A9C">
              <w:rPr>
                <w:sz w:val="20"/>
                <w:szCs w:val="20"/>
              </w:rPr>
              <w:t>0</w:t>
            </w:r>
          </w:p>
        </w:tc>
        <w:tc>
          <w:tcPr>
            <w:tcW w:w="1675" w:type="dxa"/>
            <w:tcBorders>
              <w:top w:val="single" w:sz="4" w:space="0" w:color="54883D"/>
              <w:left w:val="single" w:sz="4" w:space="0" w:color="54883D"/>
              <w:bottom w:val="single" w:sz="4" w:space="0" w:color="54883D"/>
              <w:right w:val="single" w:sz="4" w:space="0" w:color="54883D"/>
            </w:tcBorders>
          </w:tcPr>
          <w:p w14:paraId="4A223941" w14:textId="7B56823C" w:rsidR="00CE3A9C" w:rsidRPr="00CE3A9C" w:rsidRDefault="00CE3A9C" w:rsidP="00CE3A9C">
            <w:pPr>
              <w:spacing w:after="0" w:line="276" w:lineRule="auto"/>
              <w:jc w:val="center"/>
              <w:rPr>
                <w:sz w:val="20"/>
                <w:szCs w:val="20"/>
              </w:rPr>
            </w:pPr>
            <w:r w:rsidRPr="00CE3A9C">
              <w:rPr>
                <w:sz w:val="20"/>
                <w:szCs w:val="20"/>
              </w:rPr>
              <w:t>1</w:t>
            </w:r>
          </w:p>
        </w:tc>
      </w:tr>
      <w:tr w:rsidR="00CE3A9C" w:rsidRPr="00C979A6" w14:paraId="2AEBD5B1" w14:textId="77777777" w:rsidTr="00FC5F16">
        <w:trPr>
          <w:jc w:val="center"/>
        </w:trPr>
        <w:tc>
          <w:tcPr>
            <w:tcW w:w="3389" w:type="dxa"/>
            <w:tcBorders>
              <w:top w:val="single" w:sz="4" w:space="0" w:color="54883D"/>
              <w:left w:val="single" w:sz="4" w:space="0" w:color="54883D"/>
              <w:bottom w:val="single" w:sz="4" w:space="0" w:color="54883D"/>
              <w:right w:val="single" w:sz="4" w:space="0" w:color="54883D"/>
            </w:tcBorders>
            <w:vAlign w:val="center"/>
          </w:tcPr>
          <w:p w14:paraId="4D042C10" w14:textId="77777777" w:rsidR="00CE3A9C" w:rsidRPr="00C979A6" w:rsidRDefault="00CE3A9C" w:rsidP="00FC5F16">
            <w:pPr>
              <w:spacing w:after="0" w:line="276" w:lineRule="auto"/>
              <w:jc w:val="center"/>
              <w:rPr>
                <w:sz w:val="20"/>
                <w:szCs w:val="20"/>
              </w:rPr>
            </w:pPr>
            <w:r w:rsidRPr="006D607E">
              <w:rPr>
                <w:sz w:val="20"/>
                <w:szCs w:val="20"/>
              </w:rPr>
              <w:t>(K) financijske djelatnosti i djelatnosti osiguranja</w:t>
            </w:r>
          </w:p>
        </w:tc>
        <w:tc>
          <w:tcPr>
            <w:tcW w:w="1001" w:type="dxa"/>
            <w:tcBorders>
              <w:top w:val="single" w:sz="4" w:space="0" w:color="54883D"/>
              <w:left w:val="single" w:sz="4" w:space="0" w:color="54883D"/>
              <w:bottom w:val="single" w:sz="4" w:space="0" w:color="54883D"/>
              <w:right w:val="single" w:sz="4" w:space="0" w:color="54883D"/>
            </w:tcBorders>
            <w:vAlign w:val="center"/>
          </w:tcPr>
          <w:p w14:paraId="341B36C8" w14:textId="77777777" w:rsidR="00CE3A9C" w:rsidRPr="00CE3A9C" w:rsidRDefault="00CE3A9C" w:rsidP="00FC5F16">
            <w:pPr>
              <w:spacing w:after="0"/>
              <w:jc w:val="center"/>
              <w:rPr>
                <w:sz w:val="20"/>
                <w:szCs w:val="20"/>
              </w:rPr>
            </w:pPr>
            <w:r w:rsidRPr="00CE3A9C">
              <w:rPr>
                <w:sz w:val="20"/>
                <w:szCs w:val="20"/>
              </w:rPr>
              <w:t>1</w:t>
            </w:r>
          </w:p>
        </w:tc>
        <w:tc>
          <w:tcPr>
            <w:tcW w:w="915" w:type="dxa"/>
            <w:tcBorders>
              <w:top w:val="single" w:sz="4" w:space="0" w:color="54883D"/>
              <w:left w:val="single" w:sz="4" w:space="0" w:color="54883D"/>
              <w:bottom w:val="single" w:sz="4" w:space="0" w:color="54883D"/>
              <w:right w:val="single" w:sz="4" w:space="0" w:color="54883D"/>
            </w:tcBorders>
            <w:vAlign w:val="center"/>
          </w:tcPr>
          <w:p w14:paraId="13116FC0" w14:textId="77777777" w:rsidR="00CE3A9C" w:rsidRPr="00CE3A9C" w:rsidRDefault="00CE3A9C" w:rsidP="00FC5F16">
            <w:pPr>
              <w:spacing w:after="0"/>
              <w:jc w:val="center"/>
              <w:rPr>
                <w:sz w:val="20"/>
                <w:szCs w:val="20"/>
              </w:rPr>
            </w:pPr>
            <w:r w:rsidRPr="00CE3A9C">
              <w:rPr>
                <w:sz w:val="20"/>
                <w:szCs w:val="20"/>
              </w:rPr>
              <w:t>0</w:t>
            </w:r>
          </w:p>
        </w:tc>
        <w:tc>
          <w:tcPr>
            <w:tcW w:w="1161" w:type="dxa"/>
            <w:tcBorders>
              <w:top w:val="single" w:sz="4" w:space="0" w:color="54883D"/>
              <w:left w:val="single" w:sz="4" w:space="0" w:color="54883D"/>
              <w:bottom w:val="single" w:sz="4" w:space="0" w:color="54883D"/>
              <w:right w:val="single" w:sz="4" w:space="0" w:color="54883D"/>
            </w:tcBorders>
            <w:vAlign w:val="center"/>
          </w:tcPr>
          <w:p w14:paraId="1EF8CB1B" w14:textId="77777777" w:rsidR="00CE3A9C" w:rsidRPr="00CE3A9C" w:rsidRDefault="00CE3A9C" w:rsidP="00FC5F16">
            <w:pPr>
              <w:spacing w:after="0"/>
              <w:jc w:val="center"/>
              <w:rPr>
                <w:sz w:val="20"/>
                <w:szCs w:val="20"/>
              </w:rPr>
            </w:pPr>
            <w:r w:rsidRPr="00CE3A9C">
              <w:rPr>
                <w:sz w:val="20"/>
                <w:szCs w:val="20"/>
              </w:rPr>
              <w:t>0</w:t>
            </w:r>
          </w:p>
        </w:tc>
        <w:tc>
          <w:tcPr>
            <w:tcW w:w="1111" w:type="dxa"/>
            <w:tcBorders>
              <w:top w:val="single" w:sz="4" w:space="0" w:color="54883D"/>
              <w:left w:val="single" w:sz="4" w:space="0" w:color="54883D"/>
              <w:bottom w:val="single" w:sz="4" w:space="0" w:color="54883D"/>
              <w:right w:val="single" w:sz="4" w:space="0" w:color="54883D"/>
            </w:tcBorders>
            <w:vAlign w:val="center"/>
          </w:tcPr>
          <w:p w14:paraId="499480AF" w14:textId="77777777" w:rsidR="00CE3A9C" w:rsidRPr="00CE3A9C" w:rsidRDefault="00CE3A9C" w:rsidP="00FC5F16">
            <w:pPr>
              <w:spacing w:after="0"/>
              <w:jc w:val="center"/>
              <w:rPr>
                <w:sz w:val="20"/>
                <w:szCs w:val="20"/>
              </w:rPr>
            </w:pPr>
            <w:r w:rsidRPr="00CE3A9C">
              <w:rPr>
                <w:sz w:val="20"/>
                <w:szCs w:val="20"/>
              </w:rPr>
              <w:t>0</w:t>
            </w:r>
          </w:p>
        </w:tc>
        <w:tc>
          <w:tcPr>
            <w:tcW w:w="1675" w:type="dxa"/>
            <w:tcBorders>
              <w:top w:val="single" w:sz="4" w:space="0" w:color="54883D"/>
              <w:left w:val="single" w:sz="4" w:space="0" w:color="54883D"/>
              <w:bottom w:val="single" w:sz="4" w:space="0" w:color="54883D"/>
              <w:right w:val="single" w:sz="4" w:space="0" w:color="54883D"/>
            </w:tcBorders>
            <w:vAlign w:val="center"/>
          </w:tcPr>
          <w:p w14:paraId="6119840D" w14:textId="77777777" w:rsidR="00CE3A9C" w:rsidRPr="00CE3A9C" w:rsidRDefault="00CE3A9C" w:rsidP="00FC5F16">
            <w:pPr>
              <w:spacing w:after="0" w:line="276" w:lineRule="auto"/>
              <w:jc w:val="center"/>
              <w:rPr>
                <w:sz w:val="20"/>
                <w:szCs w:val="20"/>
              </w:rPr>
            </w:pPr>
            <w:r w:rsidRPr="00CE3A9C">
              <w:rPr>
                <w:sz w:val="20"/>
                <w:szCs w:val="20"/>
              </w:rPr>
              <w:t>1</w:t>
            </w:r>
          </w:p>
        </w:tc>
      </w:tr>
      <w:tr w:rsidR="00CE3A9C" w:rsidRPr="00C979A6" w14:paraId="153E4F6D" w14:textId="77777777" w:rsidTr="00355237">
        <w:trPr>
          <w:jc w:val="center"/>
        </w:trPr>
        <w:tc>
          <w:tcPr>
            <w:tcW w:w="3389" w:type="dxa"/>
            <w:tcBorders>
              <w:top w:val="single" w:sz="4" w:space="0" w:color="54883D"/>
              <w:left w:val="single" w:sz="4" w:space="0" w:color="54883D"/>
              <w:bottom w:val="single" w:sz="4" w:space="0" w:color="54883D"/>
              <w:right w:val="single" w:sz="4" w:space="0" w:color="54883D"/>
            </w:tcBorders>
            <w:vAlign w:val="center"/>
          </w:tcPr>
          <w:p w14:paraId="3471C184" w14:textId="77777777" w:rsidR="00CE3A9C" w:rsidRPr="00C979A6" w:rsidRDefault="00CE3A9C" w:rsidP="00CE3A9C">
            <w:pPr>
              <w:spacing w:after="0" w:line="276" w:lineRule="auto"/>
              <w:jc w:val="center"/>
              <w:rPr>
                <w:sz w:val="20"/>
                <w:szCs w:val="20"/>
              </w:rPr>
            </w:pPr>
            <w:r w:rsidRPr="006D607E">
              <w:rPr>
                <w:sz w:val="20"/>
                <w:szCs w:val="20"/>
              </w:rPr>
              <w:t>(L) poslovanje nekretninama</w:t>
            </w:r>
          </w:p>
        </w:tc>
        <w:tc>
          <w:tcPr>
            <w:tcW w:w="1001" w:type="dxa"/>
            <w:tcBorders>
              <w:top w:val="single" w:sz="4" w:space="0" w:color="54883D"/>
              <w:left w:val="single" w:sz="4" w:space="0" w:color="54883D"/>
              <w:bottom w:val="single" w:sz="4" w:space="0" w:color="54883D"/>
              <w:right w:val="single" w:sz="4" w:space="0" w:color="54883D"/>
            </w:tcBorders>
          </w:tcPr>
          <w:p w14:paraId="0B19B31B" w14:textId="12A349A1" w:rsidR="00CE3A9C" w:rsidRPr="00CE3A9C" w:rsidRDefault="00CE3A9C" w:rsidP="00CE3A9C">
            <w:pPr>
              <w:spacing w:after="0"/>
              <w:jc w:val="center"/>
              <w:rPr>
                <w:sz w:val="20"/>
                <w:szCs w:val="20"/>
              </w:rPr>
            </w:pPr>
            <w:r w:rsidRPr="00CE3A9C">
              <w:rPr>
                <w:sz w:val="20"/>
                <w:szCs w:val="20"/>
              </w:rPr>
              <w:t>1</w:t>
            </w:r>
          </w:p>
        </w:tc>
        <w:tc>
          <w:tcPr>
            <w:tcW w:w="915" w:type="dxa"/>
            <w:tcBorders>
              <w:top w:val="single" w:sz="4" w:space="0" w:color="54883D"/>
              <w:left w:val="single" w:sz="4" w:space="0" w:color="54883D"/>
              <w:bottom w:val="single" w:sz="4" w:space="0" w:color="54883D"/>
              <w:right w:val="single" w:sz="4" w:space="0" w:color="54883D"/>
            </w:tcBorders>
          </w:tcPr>
          <w:p w14:paraId="73F8D797" w14:textId="1442F5D0" w:rsidR="00CE3A9C" w:rsidRPr="00CE3A9C" w:rsidRDefault="00CE3A9C" w:rsidP="00CE3A9C">
            <w:pPr>
              <w:spacing w:after="0"/>
              <w:jc w:val="center"/>
              <w:rPr>
                <w:sz w:val="20"/>
                <w:szCs w:val="20"/>
              </w:rPr>
            </w:pPr>
            <w:r w:rsidRPr="00CE3A9C">
              <w:rPr>
                <w:sz w:val="20"/>
                <w:szCs w:val="20"/>
              </w:rPr>
              <w:t>0</w:t>
            </w:r>
          </w:p>
        </w:tc>
        <w:tc>
          <w:tcPr>
            <w:tcW w:w="1161" w:type="dxa"/>
            <w:tcBorders>
              <w:top w:val="single" w:sz="4" w:space="0" w:color="54883D"/>
              <w:left w:val="single" w:sz="4" w:space="0" w:color="54883D"/>
              <w:bottom w:val="single" w:sz="4" w:space="0" w:color="54883D"/>
              <w:right w:val="single" w:sz="4" w:space="0" w:color="54883D"/>
            </w:tcBorders>
          </w:tcPr>
          <w:p w14:paraId="2C73B252" w14:textId="1F60933F" w:rsidR="00CE3A9C" w:rsidRPr="00CE3A9C" w:rsidRDefault="00CE3A9C" w:rsidP="00CE3A9C">
            <w:pPr>
              <w:spacing w:after="0"/>
              <w:jc w:val="center"/>
              <w:rPr>
                <w:sz w:val="20"/>
                <w:szCs w:val="20"/>
              </w:rPr>
            </w:pPr>
            <w:r w:rsidRPr="00CE3A9C">
              <w:rPr>
                <w:sz w:val="20"/>
                <w:szCs w:val="20"/>
              </w:rPr>
              <w:t>0</w:t>
            </w:r>
          </w:p>
        </w:tc>
        <w:tc>
          <w:tcPr>
            <w:tcW w:w="1111" w:type="dxa"/>
            <w:tcBorders>
              <w:top w:val="single" w:sz="4" w:space="0" w:color="54883D"/>
              <w:left w:val="single" w:sz="4" w:space="0" w:color="54883D"/>
              <w:bottom w:val="single" w:sz="4" w:space="0" w:color="54883D"/>
              <w:right w:val="single" w:sz="4" w:space="0" w:color="54883D"/>
            </w:tcBorders>
          </w:tcPr>
          <w:p w14:paraId="6D8CAE02" w14:textId="5B4AB8C1" w:rsidR="00CE3A9C" w:rsidRPr="00CE3A9C" w:rsidRDefault="00CE3A9C" w:rsidP="00CE3A9C">
            <w:pPr>
              <w:spacing w:after="0"/>
              <w:jc w:val="center"/>
              <w:rPr>
                <w:sz w:val="20"/>
                <w:szCs w:val="20"/>
              </w:rPr>
            </w:pPr>
            <w:r w:rsidRPr="00CE3A9C">
              <w:rPr>
                <w:sz w:val="20"/>
                <w:szCs w:val="20"/>
              </w:rPr>
              <w:t>0</w:t>
            </w:r>
          </w:p>
        </w:tc>
        <w:tc>
          <w:tcPr>
            <w:tcW w:w="1675" w:type="dxa"/>
            <w:tcBorders>
              <w:top w:val="single" w:sz="4" w:space="0" w:color="54883D"/>
              <w:left w:val="single" w:sz="4" w:space="0" w:color="54883D"/>
              <w:bottom w:val="single" w:sz="4" w:space="0" w:color="54883D"/>
              <w:right w:val="single" w:sz="4" w:space="0" w:color="54883D"/>
            </w:tcBorders>
          </w:tcPr>
          <w:p w14:paraId="48FC61BC" w14:textId="4C2CCAAA" w:rsidR="00CE3A9C" w:rsidRPr="00CE3A9C" w:rsidRDefault="00CE3A9C" w:rsidP="00CE3A9C">
            <w:pPr>
              <w:spacing w:after="0" w:line="276" w:lineRule="auto"/>
              <w:jc w:val="center"/>
              <w:rPr>
                <w:sz w:val="20"/>
                <w:szCs w:val="20"/>
              </w:rPr>
            </w:pPr>
            <w:r w:rsidRPr="00CE3A9C">
              <w:rPr>
                <w:sz w:val="20"/>
                <w:szCs w:val="20"/>
              </w:rPr>
              <w:t>1</w:t>
            </w:r>
          </w:p>
        </w:tc>
      </w:tr>
      <w:tr w:rsidR="00CE3A9C" w:rsidRPr="00C979A6" w14:paraId="7F94C48E" w14:textId="77777777" w:rsidTr="00B4441C">
        <w:trPr>
          <w:jc w:val="center"/>
        </w:trPr>
        <w:tc>
          <w:tcPr>
            <w:tcW w:w="3389" w:type="dxa"/>
            <w:tcBorders>
              <w:top w:val="single" w:sz="4" w:space="0" w:color="54883D"/>
              <w:left w:val="single" w:sz="4" w:space="0" w:color="54883D"/>
              <w:bottom w:val="single" w:sz="4" w:space="0" w:color="54883D"/>
              <w:right w:val="single" w:sz="4" w:space="0" w:color="54883D"/>
            </w:tcBorders>
            <w:vAlign w:val="center"/>
          </w:tcPr>
          <w:p w14:paraId="1279D22E" w14:textId="77777777" w:rsidR="00CE3A9C" w:rsidRPr="00C979A6" w:rsidRDefault="00CE3A9C" w:rsidP="00CE3A9C">
            <w:pPr>
              <w:spacing w:after="0" w:line="276" w:lineRule="auto"/>
              <w:jc w:val="center"/>
              <w:rPr>
                <w:sz w:val="20"/>
                <w:szCs w:val="20"/>
              </w:rPr>
            </w:pPr>
            <w:r w:rsidRPr="006D607E">
              <w:rPr>
                <w:sz w:val="20"/>
                <w:szCs w:val="20"/>
              </w:rPr>
              <w:t>(M) stručne, znanstvene i tehničke djelatnosti</w:t>
            </w:r>
          </w:p>
        </w:tc>
        <w:tc>
          <w:tcPr>
            <w:tcW w:w="1001" w:type="dxa"/>
            <w:tcBorders>
              <w:top w:val="single" w:sz="4" w:space="0" w:color="54883D"/>
              <w:left w:val="single" w:sz="4" w:space="0" w:color="54883D"/>
              <w:bottom w:val="single" w:sz="4" w:space="0" w:color="54883D"/>
              <w:right w:val="single" w:sz="4" w:space="0" w:color="54883D"/>
            </w:tcBorders>
          </w:tcPr>
          <w:p w14:paraId="6680F06C" w14:textId="65D74415" w:rsidR="00CE3A9C" w:rsidRPr="00CE3A9C" w:rsidRDefault="00CE3A9C" w:rsidP="00CE3A9C">
            <w:pPr>
              <w:spacing w:after="0"/>
              <w:jc w:val="center"/>
              <w:rPr>
                <w:sz w:val="20"/>
                <w:szCs w:val="20"/>
              </w:rPr>
            </w:pPr>
            <w:r w:rsidRPr="00CE3A9C">
              <w:rPr>
                <w:sz w:val="20"/>
                <w:szCs w:val="20"/>
              </w:rPr>
              <w:t>6</w:t>
            </w:r>
          </w:p>
        </w:tc>
        <w:tc>
          <w:tcPr>
            <w:tcW w:w="915" w:type="dxa"/>
            <w:tcBorders>
              <w:top w:val="single" w:sz="4" w:space="0" w:color="54883D"/>
              <w:left w:val="single" w:sz="4" w:space="0" w:color="54883D"/>
              <w:bottom w:val="single" w:sz="4" w:space="0" w:color="54883D"/>
              <w:right w:val="single" w:sz="4" w:space="0" w:color="54883D"/>
            </w:tcBorders>
          </w:tcPr>
          <w:p w14:paraId="7B944489" w14:textId="70232733" w:rsidR="00CE3A9C" w:rsidRPr="00CE3A9C" w:rsidRDefault="00CE3A9C" w:rsidP="00CE3A9C">
            <w:pPr>
              <w:spacing w:after="0"/>
              <w:jc w:val="center"/>
              <w:rPr>
                <w:sz w:val="20"/>
                <w:szCs w:val="20"/>
              </w:rPr>
            </w:pPr>
            <w:r w:rsidRPr="00CE3A9C">
              <w:rPr>
                <w:sz w:val="20"/>
                <w:szCs w:val="20"/>
              </w:rPr>
              <w:t>0</w:t>
            </w:r>
          </w:p>
        </w:tc>
        <w:tc>
          <w:tcPr>
            <w:tcW w:w="1161" w:type="dxa"/>
            <w:tcBorders>
              <w:top w:val="single" w:sz="4" w:space="0" w:color="54883D"/>
              <w:left w:val="single" w:sz="4" w:space="0" w:color="54883D"/>
              <w:bottom w:val="single" w:sz="4" w:space="0" w:color="54883D"/>
              <w:right w:val="single" w:sz="4" w:space="0" w:color="54883D"/>
            </w:tcBorders>
          </w:tcPr>
          <w:p w14:paraId="02162BCB" w14:textId="1B312193" w:rsidR="00CE3A9C" w:rsidRPr="00CE3A9C" w:rsidRDefault="00CE3A9C" w:rsidP="00CE3A9C">
            <w:pPr>
              <w:spacing w:after="0"/>
              <w:jc w:val="center"/>
              <w:rPr>
                <w:sz w:val="20"/>
                <w:szCs w:val="20"/>
              </w:rPr>
            </w:pPr>
            <w:r w:rsidRPr="00CE3A9C">
              <w:rPr>
                <w:sz w:val="20"/>
                <w:szCs w:val="20"/>
              </w:rPr>
              <w:t>0</w:t>
            </w:r>
          </w:p>
        </w:tc>
        <w:tc>
          <w:tcPr>
            <w:tcW w:w="1111" w:type="dxa"/>
            <w:tcBorders>
              <w:top w:val="single" w:sz="4" w:space="0" w:color="54883D"/>
              <w:left w:val="single" w:sz="4" w:space="0" w:color="54883D"/>
              <w:bottom w:val="single" w:sz="4" w:space="0" w:color="54883D"/>
              <w:right w:val="single" w:sz="4" w:space="0" w:color="54883D"/>
            </w:tcBorders>
          </w:tcPr>
          <w:p w14:paraId="279AAD24" w14:textId="6082746E" w:rsidR="00CE3A9C" w:rsidRPr="00CE3A9C" w:rsidRDefault="00CE3A9C" w:rsidP="00CE3A9C">
            <w:pPr>
              <w:spacing w:after="0"/>
              <w:jc w:val="center"/>
              <w:rPr>
                <w:sz w:val="20"/>
                <w:szCs w:val="20"/>
              </w:rPr>
            </w:pPr>
            <w:r w:rsidRPr="00CE3A9C">
              <w:rPr>
                <w:sz w:val="20"/>
                <w:szCs w:val="20"/>
              </w:rPr>
              <w:t>0</w:t>
            </w:r>
          </w:p>
        </w:tc>
        <w:tc>
          <w:tcPr>
            <w:tcW w:w="1675" w:type="dxa"/>
            <w:tcBorders>
              <w:top w:val="single" w:sz="4" w:space="0" w:color="54883D"/>
              <w:left w:val="single" w:sz="4" w:space="0" w:color="54883D"/>
              <w:bottom w:val="single" w:sz="4" w:space="0" w:color="54883D"/>
              <w:right w:val="single" w:sz="4" w:space="0" w:color="54883D"/>
            </w:tcBorders>
          </w:tcPr>
          <w:p w14:paraId="73F0FFDD" w14:textId="7248D638" w:rsidR="00CE3A9C" w:rsidRPr="00CE3A9C" w:rsidRDefault="00CE3A9C" w:rsidP="00CE3A9C">
            <w:pPr>
              <w:spacing w:after="0" w:line="276" w:lineRule="auto"/>
              <w:jc w:val="center"/>
              <w:rPr>
                <w:sz w:val="20"/>
                <w:szCs w:val="20"/>
              </w:rPr>
            </w:pPr>
            <w:r w:rsidRPr="00CE3A9C">
              <w:rPr>
                <w:sz w:val="20"/>
                <w:szCs w:val="20"/>
              </w:rPr>
              <w:t>6</w:t>
            </w:r>
          </w:p>
        </w:tc>
      </w:tr>
      <w:tr w:rsidR="00CE3A9C" w:rsidRPr="00C979A6" w14:paraId="4A42946A" w14:textId="77777777" w:rsidTr="00EF61F7">
        <w:trPr>
          <w:jc w:val="center"/>
        </w:trPr>
        <w:tc>
          <w:tcPr>
            <w:tcW w:w="3389" w:type="dxa"/>
            <w:tcBorders>
              <w:top w:val="single" w:sz="4" w:space="0" w:color="54883D"/>
              <w:left w:val="single" w:sz="4" w:space="0" w:color="54883D"/>
              <w:bottom w:val="single" w:sz="4" w:space="0" w:color="54883D"/>
              <w:right w:val="single" w:sz="4" w:space="0" w:color="54883D"/>
            </w:tcBorders>
            <w:vAlign w:val="center"/>
          </w:tcPr>
          <w:p w14:paraId="094584C9" w14:textId="77777777" w:rsidR="00CE3A9C" w:rsidRPr="00C979A6" w:rsidRDefault="00CE3A9C" w:rsidP="00CE3A9C">
            <w:pPr>
              <w:spacing w:after="0" w:line="276" w:lineRule="auto"/>
              <w:jc w:val="center"/>
              <w:rPr>
                <w:sz w:val="20"/>
                <w:szCs w:val="20"/>
              </w:rPr>
            </w:pPr>
            <w:r w:rsidRPr="006D607E">
              <w:rPr>
                <w:sz w:val="20"/>
                <w:szCs w:val="20"/>
              </w:rPr>
              <w:t>(N) administrativne i pomoćne uslužne djelatnosti</w:t>
            </w:r>
          </w:p>
        </w:tc>
        <w:tc>
          <w:tcPr>
            <w:tcW w:w="1001" w:type="dxa"/>
            <w:tcBorders>
              <w:top w:val="single" w:sz="4" w:space="0" w:color="54883D"/>
              <w:left w:val="single" w:sz="4" w:space="0" w:color="54883D"/>
              <w:bottom w:val="single" w:sz="4" w:space="0" w:color="54883D"/>
              <w:right w:val="single" w:sz="4" w:space="0" w:color="54883D"/>
            </w:tcBorders>
          </w:tcPr>
          <w:p w14:paraId="4B03B69C" w14:textId="3E73AB22" w:rsidR="00CE3A9C" w:rsidRPr="00CE3A9C" w:rsidRDefault="00CE3A9C" w:rsidP="00CE3A9C">
            <w:pPr>
              <w:spacing w:after="0"/>
              <w:jc w:val="center"/>
              <w:rPr>
                <w:sz w:val="20"/>
                <w:szCs w:val="20"/>
              </w:rPr>
            </w:pPr>
            <w:r w:rsidRPr="00CE3A9C">
              <w:rPr>
                <w:sz w:val="20"/>
                <w:szCs w:val="20"/>
              </w:rPr>
              <w:t>3</w:t>
            </w:r>
          </w:p>
        </w:tc>
        <w:tc>
          <w:tcPr>
            <w:tcW w:w="915" w:type="dxa"/>
            <w:tcBorders>
              <w:top w:val="single" w:sz="4" w:space="0" w:color="54883D"/>
              <w:left w:val="single" w:sz="4" w:space="0" w:color="54883D"/>
              <w:bottom w:val="single" w:sz="4" w:space="0" w:color="54883D"/>
              <w:right w:val="single" w:sz="4" w:space="0" w:color="54883D"/>
            </w:tcBorders>
          </w:tcPr>
          <w:p w14:paraId="68816339" w14:textId="1FBD3DA5" w:rsidR="00CE3A9C" w:rsidRPr="00CE3A9C" w:rsidRDefault="00CE3A9C" w:rsidP="00CE3A9C">
            <w:pPr>
              <w:spacing w:after="0"/>
              <w:jc w:val="center"/>
              <w:rPr>
                <w:sz w:val="20"/>
                <w:szCs w:val="20"/>
              </w:rPr>
            </w:pPr>
            <w:r w:rsidRPr="00CE3A9C">
              <w:rPr>
                <w:sz w:val="20"/>
                <w:szCs w:val="20"/>
              </w:rPr>
              <w:t>0</w:t>
            </w:r>
          </w:p>
        </w:tc>
        <w:tc>
          <w:tcPr>
            <w:tcW w:w="1161" w:type="dxa"/>
            <w:tcBorders>
              <w:top w:val="single" w:sz="4" w:space="0" w:color="54883D"/>
              <w:left w:val="single" w:sz="4" w:space="0" w:color="54883D"/>
              <w:bottom w:val="single" w:sz="4" w:space="0" w:color="54883D"/>
              <w:right w:val="single" w:sz="4" w:space="0" w:color="54883D"/>
            </w:tcBorders>
          </w:tcPr>
          <w:p w14:paraId="46C878C5" w14:textId="2C9DC03B" w:rsidR="00CE3A9C" w:rsidRPr="00CE3A9C" w:rsidRDefault="00CE3A9C" w:rsidP="00CE3A9C">
            <w:pPr>
              <w:spacing w:after="0"/>
              <w:jc w:val="center"/>
              <w:rPr>
                <w:sz w:val="20"/>
                <w:szCs w:val="20"/>
              </w:rPr>
            </w:pPr>
            <w:r w:rsidRPr="00CE3A9C">
              <w:rPr>
                <w:sz w:val="20"/>
                <w:szCs w:val="20"/>
              </w:rPr>
              <w:t>0</w:t>
            </w:r>
          </w:p>
        </w:tc>
        <w:tc>
          <w:tcPr>
            <w:tcW w:w="1111" w:type="dxa"/>
            <w:tcBorders>
              <w:top w:val="single" w:sz="4" w:space="0" w:color="54883D"/>
              <w:left w:val="single" w:sz="4" w:space="0" w:color="54883D"/>
              <w:bottom w:val="single" w:sz="4" w:space="0" w:color="54883D"/>
              <w:right w:val="single" w:sz="4" w:space="0" w:color="54883D"/>
            </w:tcBorders>
          </w:tcPr>
          <w:p w14:paraId="13CDE919" w14:textId="67A9A9CF" w:rsidR="00CE3A9C" w:rsidRPr="00CE3A9C" w:rsidRDefault="00CE3A9C" w:rsidP="00CE3A9C">
            <w:pPr>
              <w:spacing w:after="0"/>
              <w:jc w:val="center"/>
              <w:rPr>
                <w:sz w:val="20"/>
                <w:szCs w:val="20"/>
              </w:rPr>
            </w:pPr>
            <w:r w:rsidRPr="00CE3A9C">
              <w:rPr>
                <w:sz w:val="20"/>
                <w:szCs w:val="20"/>
              </w:rPr>
              <w:t>0</w:t>
            </w:r>
          </w:p>
        </w:tc>
        <w:tc>
          <w:tcPr>
            <w:tcW w:w="1675" w:type="dxa"/>
            <w:tcBorders>
              <w:top w:val="single" w:sz="4" w:space="0" w:color="54883D"/>
              <w:left w:val="single" w:sz="4" w:space="0" w:color="54883D"/>
              <w:bottom w:val="single" w:sz="4" w:space="0" w:color="54883D"/>
              <w:right w:val="single" w:sz="4" w:space="0" w:color="54883D"/>
            </w:tcBorders>
          </w:tcPr>
          <w:p w14:paraId="5D741B27" w14:textId="3C3AEC7A" w:rsidR="00CE3A9C" w:rsidRPr="00CE3A9C" w:rsidRDefault="00CE3A9C" w:rsidP="00CE3A9C">
            <w:pPr>
              <w:spacing w:after="0" w:line="276" w:lineRule="auto"/>
              <w:jc w:val="center"/>
              <w:rPr>
                <w:sz w:val="20"/>
                <w:szCs w:val="20"/>
              </w:rPr>
            </w:pPr>
            <w:r w:rsidRPr="00CE3A9C">
              <w:rPr>
                <w:sz w:val="20"/>
                <w:szCs w:val="20"/>
              </w:rPr>
              <w:t>3</w:t>
            </w:r>
          </w:p>
        </w:tc>
      </w:tr>
      <w:tr w:rsidR="00CE3A9C" w:rsidRPr="00C979A6" w14:paraId="3CC98FC4" w14:textId="77777777" w:rsidTr="00BD6090">
        <w:trPr>
          <w:jc w:val="center"/>
        </w:trPr>
        <w:tc>
          <w:tcPr>
            <w:tcW w:w="3389" w:type="dxa"/>
            <w:tcBorders>
              <w:top w:val="single" w:sz="4" w:space="0" w:color="54883D"/>
              <w:left w:val="single" w:sz="4" w:space="0" w:color="54883D"/>
              <w:bottom w:val="single" w:sz="4" w:space="0" w:color="54883D"/>
              <w:right w:val="single" w:sz="4" w:space="0" w:color="54883D"/>
            </w:tcBorders>
            <w:vAlign w:val="center"/>
          </w:tcPr>
          <w:p w14:paraId="774479E6" w14:textId="77777777" w:rsidR="00CE3A9C" w:rsidRPr="00C979A6" w:rsidRDefault="00CE3A9C" w:rsidP="00CE3A9C">
            <w:pPr>
              <w:spacing w:after="0" w:line="276" w:lineRule="auto"/>
              <w:jc w:val="center"/>
              <w:rPr>
                <w:sz w:val="20"/>
                <w:szCs w:val="20"/>
              </w:rPr>
            </w:pPr>
            <w:r w:rsidRPr="006D607E">
              <w:rPr>
                <w:sz w:val="20"/>
                <w:szCs w:val="20"/>
              </w:rPr>
              <w:t>(P) obrazovanje</w:t>
            </w:r>
          </w:p>
        </w:tc>
        <w:tc>
          <w:tcPr>
            <w:tcW w:w="1001" w:type="dxa"/>
            <w:tcBorders>
              <w:top w:val="single" w:sz="4" w:space="0" w:color="54883D"/>
              <w:left w:val="single" w:sz="4" w:space="0" w:color="54883D"/>
              <w:bottom w:val="single" w:sz="4" w:space="0" w:color="54883D"/>
              <w:right w:val="single" w:sz="4" w:space="0" w:color="54883D"/>
            </w:tcBorders>
          </w:tcPr>
          <w:p w14:paraId="19057321" w14:textId="3424FFE5" w:rsidR="00CE3A9C" w:rsidRPr="00CE3A9C" w:rsidRDefault="00CE3A9C" w:rsidP="00CE3A9C">
            <w:pPr>
              <w:spacing w:after="0"/>
              <w:jc w:val="center"/>
              <w:rPr>
                <w:sz w:val="20"/>
                <w:szCs w:val="20"/>
              </w:rPr>
            </w:pPr>
            <w:r w:rsidRPr="00CE3A9C">
              <w:rPr>
                <w:sz w:val="20"/>
                <w:szCs w:val="20"/>
              </w:rPr>
              <w:t>2</w:t>
            </w:r>
          </w:p>
        </w:tc>
        <w:tc>
          <w:tcPr>
            <w:tcW w:w="915" w:type="dxa"/>
            <w:tcBorders>
              <w:top w:val="single" w:sz="4" w:space="0" w:color="54883D"/>
              <w:left w:val="single" w:sz="4" w:space="0" w:color="54883D"/>
              <w:bottom w:val="single" w:sz="4" w:space="0" w:color="54883D"/>
              <w:right w:val="single" w:sz="4" w:space="0" w:color="54883D"/>
            </w:tcBorders>
          </w:tcPr>
          <w:p w14:paraId="011E7529" w14:textId="7A52A392" w:rsidR="00CE3A9C" w:rsidRPr="00CE3A9C" w:rsidRDefault="00CE3A9C" w:rsidP="00CE3A9C">
            <w:pPr>
              <w:spacing w:after="0"/>
              <w:jc w:val="center"/>
              <w:rPr>
                <w:sz w:val="20"/>
                <w:szCs w:val="20"/>
              </w:rPr>
            </w:pPr>
            <w:r w:rsidRPr="00CE3A9C">
              <w:rPr>
                <w:sz w:val="20"/>
                <w:szCs w:val="20"/>
              </w:rPr>
              <w:t>0</w:t>
            </w:r>
          </w:p>
        </w:tc>
        <w:tc>
          <w:tcPr>
            <w:tcW w:w="1161" w:type="dxa"/>
            <w:tcBorders>
              <w:top w:val="single" w:sz="4" w:space="0" w:color="54883D"/>
              <w:left w:val="single" w:sz="4" w:space="0" w:color="54883D"/>
              <w:bottom w:val="single" w:sz="4" w:space="0" w:color="54883D"/>
              <w:right w:val="single" w:sz="4" w:space="0" w:color="54883D"/>
            </w:tcBorders>
          </w:tcPr>
          <w:p w14:paraId="088153E7" w14:textId="4E9D317B" w:rsidR="00CE3A9C" w:rsidRPr="00CE3A9C" w:rsidRDefault="00CE3A9C" w:rsidP="00CE3A9C">
            <w:pPr>
              <w:spacing w:after="0"/>
              <w:jc w:val="center"/>
              <w:rPr>
                <w:sz w:val="20"/>
                <w:szCs w:val="20"/>
              </w:rPr>
            </w:pPr>
            <w:r w:rsidRPr="00CE3A9C">
              <w:rPr>
                <w:sz w:val="20"/>
                <w:szCs w:val="20"/>
              </w:rPr>
              <w:t>0</w:t>
            </w:r>
          </w:p>
        </w:tc>
        <w:tc>
          <w:tcPr>
            <w:tcW w:w="1111" w:type="dxa"/>
            <w:tcBorders>
              <w:top w:val="single" w:sz="4" w:space="0" w:color="54883D"/>
              <w:left w:val="single" w:sz="4" w:space="0" w:color="54883D"/>
              <w:bottom w:val="single" w:sz="4" w:space="0" w:color="54883D"/>
              <w:right w:val="single" w:sz="4" w:space="0" w:color="54883D"/>
            </w:tcBorders>
          </w:tcPr>
          <w:p w14:paraId="647C8CA0" w14:textId="6E3CB911" w:rsidR="00CE3A9C" w:rsidRPr="00CE3A9C" w:rsidRDefault="00CE3A9C" w:rsidP="00CE3A9C">
            <w:pPr>
              <w:spacing w:after="0"/>
              <w:jc w:val="center"/>
              <w:rPr>
                <w:sz w:val="20"/>
                <w:szCs w:val="20"/>
              </w:rPr>
            </w:pPr>
            <w:r w:rsidRPr="00CE3A9C">
              <w:rPr>
                <w:sz w:val="20"/>
                <w:szCs w:val="20"/>
              </w:rPr>
              <w:t>0</w:t>
            </w:r>
          </w:p>
        </w:tc>
        <w:tc>
          <w:tcPr>
            <w:tcW w:w="1675" w:type="dxa"/>
            <w:tcBorders>
              <w:top w:val="single" w:sz="4" w:space="0" w:color="54883D"/>
              <w:left w:val="single" w:sz="4" w:space="0" w:color="54883D"/>
              <w:bottom w:val="single" w:sz="4" w:space="0" w:color="54883D"/>
              <w:right w:val="single" w:sz="4" w:space="0" w:color="54883D"/>
            </w:tcBorders>
          </w:tcPr>
          <w:p w14:paraId="192BB4F3" w14:textId="261C4B63" w:rsidR="00CE3A9C" w:rsidRPr="00CE3A9C" w:rsidRDefault="00CE3A9C" w:rsidP="00CE3A9C">
            <w:pPr>
              <w:spacing w:after="0" w:line="276" w:lineRule="auto"/>
              <w:jc w:val="center"/>
              <w:rPr>
                <w:sz w:val="20"/>
                <w:szCs w:val="20"/>
              </w:rPr>
            </w:pPr>
            <w:r w:rsidRPr="00CE3A9C">
              <w:rPr>
                <w:sz w:val="20"/>
                <w:szCs w:val="20"/>
              </w:rPr>
              <w:t>2</w:t>
            </w:r>
          </w:p>
        </w:tc>
      </w:tr>
      <w:tr w:rsidR="00CE3A9C" w:rsidRPr="00C979A6" w14:paraId="26C20210" w14:textId="77777777" w:rsidTr="00AD5D28">
        <w:trPr>
          <w:jc w:val="center"/>
        </w:trPr>
        <w:tc>
          <w:tcPr>
            <w:tcW w:w="3389" w:type="dxa"/>
            <w:tcBorders>
              <w:top w:val="single" w:sz="4" w:space="0" w:color="54883D"/>
              <w:left w:val="single" w:sz="4" w:space="0" w:color="54883D"/>
              <w:bottom w:val="single" w:sz="4" w:space="0" w:color="54883D"/>
              <w:right w:val="single" w:sz="4" w:space="0" w:color="54883D"/>
            </w:tcBorders>
            <w:vAlign w:val="center"/>
          </w:tcPr>
          <w:p w14:paraId="1B9D229B" w14:textId="77777777" w:rsidR="00CE3A9C" w:rsidRPr="00C979A6" w:rsidRDefault="00CE3A9C" w:rsidP="00CE3A9C">
            <w:pPr>
              <w:spacing w:after="0"/>
              <w:jc w:val="center"/>
              <w:rPr>
                <w:sz w:val="20"/>
                <w:szCs w:val="20"/>
              </w:rPr>
            </w:pPr>
            <w:r w:rsidRPr="006D607E">
              <w:rPr>
                <w:sz w:val="20"/>
                <w:szCs w:val="20"/>
              </w:rPr>
              <w:t>(Q) djelatnosti zdravs</w:t>
            </w:r>
            <w:r>
              <w:rPr>
                <w:sz w:val="20"/>
                <w:szCs w:val="20"/>
              </w:rPr>
              <w:t>tvene zaštite i socijalne skrbi</w:t>
            </w:r>
          </w:p>
        </w:tc>
        <w:tc>
          <w:tcPr>
            <w:tcW w:w="1001" w:type="dxa"/>
            <w:tcBorders>
              <w:top w:val="single" w:sz="4" w:space="0" w:color="54883D"/>
              <w:left w:val="single" w:sz="4" w:space="0" w:color="54883D"/>
              <w:bottom w:val="single" w:sz="4" w:space="0" w:color="54883D"/>
              <w:right w:val="single" w:sz="4" w:space="0" w:color="54883D"/>
            </w:tcBorders>
          </w:tcPr>
          <w:p w14:paraId="764543F6" w14:textId="39FCCFD1" w:rsidR="00CE3A9C" w:rsidRPr="00CE3A9C" w:rsidRDefault="00CE3A9C" w:rsidP="00CE3A9C">
            <w:pPr>
              <w:spacing w:after="0"/>
              <w:jc w:val="center"/>
              <w:rPr>
                <w:sz w:val="20"/>
                <w:szCs w:val="20"/>
              </w:rPr>
            </w:pPr>
            <w:r w:rsidRPr="00CE3A9C">
              <w:rPr>
                <w:sz w:val="20"/>
                <w:szCs w:val="20"/>
              </w:rPr>
              <w:t>1</w:t>
            </w:r>
          </w:p>
        </w:tc>
        <w:tc>
          <w:tcPr>
            <w:tcW w:w="915" w:type="dxa"/>
            <w:tcBorders>
              <w:top w:val="single" w:sz="4" w:space="0" w:color="54883D"/>
              <w:left w:val="single" w:sz="4" w:space="0" w:color="54883D"/>
              <w:bottom w:val="single" w:sz="4" w:space="0" w:color="54883D"/>
              <w:right w:val="single" w:sz="4" w:space="0" w:color="54883D"/>
            </w:tcBorders>
          </w:tcPr>
          <w:p w14:paraId="5A4D2249" w14:textId="26DACC03" w:rsidR="00CE3A9C" w:rsidRPr="00CE3A9C" w:rsidRDefault="00CE3A9C" w:rsidP="00CE3A9C">
            <w:pPr>
              <w:spacing w:after="0"/>
              <w:jc w:val="center"/>
              <w:rPr>
                <w:sz w:val="20"/>
                <w:szCs w:val="20"/>
              </w:rPr>
            </w:pPr>
            <w:r w:rsidRPr="00CE3A9C">
              <w:rPr>
                <w:sz w:val="20"/>
                <w:szCs w:val="20"/>
              </w:rPr>
              <w:t>0</w:t>
            </w:r>
          </w:p>
        </w:tc>
        <w:tc>
          <w:tcPr>
            <w:tcW w:w="1161" w:type="dxa"/>
            <w:tcBorders>
              <w:top w:val="single" w:sz="4" w:space="0" w:color="54883D"/>
              <w:left w:val="single" w:sz="4" w:space="0" w:color="54883D"/>
              <w:bottom w:val="single" w:sz="4" w:space="0" w:color="54883D"/>
              <w:right w:val="single" w:sz="4" w:space="0" w:color="54883D"/>
            </w:tcBorders>
          </w:tcPr>
          <w:p w14:paraId="5C293657" w14:textId="267F8676" w:rsidR="00CE3A9C" w:rsidRPr="00CE3A9C" w:rsidRDefault="00CE3A9C" w:rsidP="00CE3A9C">
            <w:pPr>
              <w:spacing w:after="0"/>
              <w:jc w:val="center"/>
              <w:rPr>
                <w:sz w:val="20"/>
                <w:szCs w:val="20"/>
              </w:rPr>
            </w:pPr>
            <w:r w:rsidRPr="00CE3A9C">
              <w:rPr>
                <w:sz w:val="20"/>
                <w:szCs w:val="20"/>
              </w:rPr>
              <w:t>0</w:t>
            </w:r>
          </w:p>
        </w:tc>
        <w:tc>
          <w:tcPr>
            <w:tcW w:w="1111" w:type="dxa"/>
            <w:tcBorders>
              <w:top w:val="single" w:sz="4" w:space="0" w:color="54883D"/>
              <w:left w:val="single" w:sz="4" w:space="0" w:color="54883D"/>
              <w:bottom w:val="single" w:sz="4" w:space="0" w:color="54883D"/>
              <w:right w:val="single" w:sz="4" w:space="0" w:color="54883D"/>
            </w:tcBorders>
          </w:tcPr>
          <w:p w14:paraId="3416900E" w14:textId="570A9499" w:rsidR="00CE3A9C" w:rsidRPr="00CE3A9C" w:rsidRDefault="00CE3A9C" w:rsidP="00CE3A9C">
            <w:pPr>
              <w:spacing w:after="0"/>
              <w:jc w:val="center"/>
              <w:rPr>
                <w:sz w:val="20"/>
                <w:szCs w:val="20"/>
              </w:rPr>
            </w:pPr>
            <w:r w:rsidRPr="00CE3A9C">
              <w:rPr>
                <w:sz w:val="20"/>
                <w:szCs w:val="20"/>
              </w:rPr>
              <w:t>0</w:t>
            </w:r>
          </w:p>
        </w:tc>
        <w:tc>
          <w:tcPr>
            <w:tcW w:w="1675" w:type="dxa"/>
            <w:tcBorders>
              <w:top w:val="single" w:sz="4" w:space="0" w:color="54883D"/>
              <w:left w:val="single" w:sz="4" w:space="0" w:color="54883D"/>
              <w:bottom w:val="single" w:sz="4" w:space="0" w:color="54883D"/>
              <w:right w:val="single" w:sz="4" w:space="0" w:color="54883D"/>
            </w:tcBorders>
          </w:tcPr>
          <w:p w14:paraId="60A14ADE" w14:textId="5ADC2D06" w:rsidR="00CE3A9C" w:rsidRPr="00CE3A9C" w:rsidRDefault="00CE3A9C" w:rsidP="00CE3A9C">
            <w:pPr>
              <w:spacing w:after="0" w:line="276" w:lineRule="auto"/>
              <w:jc w:val="center"/>
              <w:rPr>
                <w:sz w:val="20"/>
                <w:szCs w:val="20"/>
              </w:rPr>
            </w:pPr>
            <w:r w:rsidRPr="00CE3A9C">
              <w:rPr>
                <w:sz w:val="20"/>
                <w:szCs w:val="20"/>
              </w:rPr>
              <w:t>1</w:t>
            </w:r>
          </w:p>
        </w:tc>
      </w:tr>
      <w:tr w:rsidR="00CE3A9C" w:rsidRPr="00C979A6" w14:paraId="5F0BA8C8" w14:textId="77777777" w:rsidTr="005545EC">
        <w:trPr>
          <w:jc w:val="center"/>
        </w:trPr>
        <w:tc>
          <w:tcPr>
            <w:tcW w:w="3389" w:type="dxa"/>
            <w:tcBorders>
              <w:top w:val="single" w:sz="4" w:space="0" w:color="54883D"/>
              <w:left w:val="single" w:sz="4" w:space="0" w:color="54883D"/>
              <w:bottom w:val="single" w:sz="4" w:space="0" w:color="54883D"/>
              <w:right w:val="single" w:sz="4" w:space="0" w:color="54883D"/>
            </w:tcBorders>
            <w:vAlign w:val="center"/>
          </w:tcPr>
          <w:p w14:paraId="7BD5EA5D" w14:textId="77777777" w:rsidR="00CE3A9C" w:rsidRPr="006D607E" w:rsidRDefault="00CE3A9C" w:rsidP="00CE3A9C">
            <w:pPr>
              <w:spacing w:after="0"/>
              <w:jc w:val="center"/>
              <w:rPr>
                <w:sz w:val="20"/>
                <w:szCs w:val="20"/>
              </w:rPr>
            </w:pPr>
            <w:r w:rsidRPr="006D607E">
              <w:rPr>
                <w:sz w:val="20"/>
                <w:szCs w:val="20"/>
              </w:rPr>
              <w:t>(R) umjetnost, zabava i rekreacija</w:t>
            </w:r>
          </w:p>
        </w:tc>
        <w:tc>
          <w:tcPr>
            <w:tcW w:w="1001" w:type="dxa"/>
            <w:tcBorders>
              <w:top w:val="single" w:sz="4" w:space="0" w:color="54883D"/>
              <w:left w:val="single" w:sz="4" w:space="0" w:color="54883D"/>
              <w:bottom w:val="single" w:sz="4" w:space="0" w:color="54883D"/>
              <w:right w:val="single" w:sz="4" w:space="0" w:color="54883D"/>
            </w:tcBorders>
          </w:tcPr>
          <w:p w14:paraId="588CE7B9" w14:textId="458CE98D" w:rsidR="00CE3A9C" w:rsidRPr="00CE3A9C" w:rsidRDefault="00CE3A9C" w:rsidP="00CE3A9C">
            <w:pPr>
              <w:spacing w:after="0"/>
              <w:jc w:val="center"/>
              <w:rPr>
                <w:sz w:val="20"/>
                <w:szCs w:val="20"/>
              </w:rPr>
            </w:pPr>
            <w:r w:rsidRPr="00CE3A9C">
              <w:rPr>
                <w:sz w:val="20"/>
                <w:szCs w:val="20"/>
              </w:rPr>
              <w:t>1</w:t>
            </w:r>
          </w:p>
        </w:tc>
        <w:tc>
          <w:tcPr>
            <w:tcW w:w="915" w:type="dxa"/>
            <w:tcBorders>
              <w:top w:val="single" w:sz="4" w:space="0" w:color="54883D"/>
              <w:left w:val="single" w:sz="4" w:space="0" w:color="54883D"/>
              <w:bottom w:val="single" w:sz="4" w:space="0" w:color="54883D"/>
              <w:right w:val="single" w:sz="4" w:space="0" w:color="54883D"/>
            </w:tcBorders>
          </w:tcPr>
          <w:p w14:paraId="30A27A73" w14:textId="7996D6E8" w:rsidR="00CE3A9C" w:rsidRPr="00CE3A9C" w:rsidRDefault="00CE3A9C" w:rsidP="00CE3A9C">
            <w:pPr>
              <w:spacing w:after="0"/>
              <w:jc w:val="center"/>
              <w:rPr>
                <w:sz w:val="20"/>
                <w:szCs w:val="20"/>
              </w:rPr>
            </w:pPr>
            <w:r w:rsidRPr="00CE3A9C">
              <w:rPr>
                <w:sz w:val="20"/>
                <w:szCs w:val="20"/>
              </w:rPr>
              <w:t>0</w:t>
            </w:r>
          </w:p>
        </w:tc>
        <w:tc>
          <w:tcPr>
            <w:tcW w:w="1161" w:type="dxa"/>
            <w:tcBorders>
              <w:top w:val="single" w:sz="4" w:space="0" w:color="54883D"/>
              <w:left w:val="single" w:sz="4" w:space="0" w:color="54883D"/>
              <w:bottom w:val="single" w:sz="4" w:space="0" w:color="54883D"/>
              <w:right w:val="single" w:sz="4" w:space="0" w:color="54883D"/>
            </w:tcBorders>
          </w:tcPr>
          <w:p w14:paraId="64406A3D" w14:textId="1084BACB" w:rsidR="00CE3A9C" w:rsidRPr="00CE3A9C" w:rsidRDefault="00CE3A9C" w:rsidP="00CE3A9C">
            <w:pPr>
              <w:spacing w:after="0"/>
              <w:jc w:val="center"/>
              <w:rPr>
                <w:sz w:val="20"/>
                <w:szCs w:val="20"/>
              </w:rPr>
            </w:pPr>
            <w:r w:rsidRPr="00CE3A9C">
              <w:rPr>
                <w:sz w:val="20"/>
                <w:szCs w:val="20"/>
              </w:rPr>
              <w:t>0</w:t>
            </w:r>
          </w:p>
        </w:tc>
        <w:tc>
          <w:tcPr>
            <w:tcW w:w="1111" w:type="dxa"/>
            <w:tcBorders>
              <w:top w:val="single" w:sz="4" w:space="0" w:color="54883D"/>
              <w:left w:val="single" w:sz="4" w:space="0" w:color="54883D"/>
              <w:bottom w:val="single" w:sz="4" w:space="0" w:color="54883D"/>
              <w:right w:val="single" w:sz="4" w:space="0" w:color="54883D"/>
            </w:tcBorders>
          </w:tcPr>
          <w:p w14:paraId="1638858C" w14:textId="1D9F3556" w:rsidR="00CE3A9C" w:rsidRPr="00CE3A9C" w:rsidRDefault="00CE3A9C" w:rsidP="00CE3A9C">
            <w:pPr>
              <w:spacing w:after="0"/>
              <w:jc w:val="center"/>
              <w:rPr>
                <w:sz w:val="20"/>
                <w:szCs w:val="20"/>
              </w:rPr>
            </w:pPr>
            <w:r w:rsidRPr="00CE3A9C">
              <w:rPr>
                <w:sz w:val="20"/>
                <w:szCs w:val="20"/>
              </w:rPr>
              <w:t>0</w:t>
            </w:r>
          </w:p>
        </w:tc>
        <w:tc>
          <w:tcPr>
            <w:tcW w:w="1675" w:type="dxa"/>
            <w:tcBorders>
              <w:top w:val="single" w:sz="4" w:space="0" w:color="54883D"/>
              <w:left w:val="single" w:sz="4" w:space="0" w:color="54883D"/>
              <w:bottom w:val="single" w:sz="4" w:space="0" w:color="54883D"/>
              <w:right w:val="single" w:sz="4" w:space="0" w:color="54883D"/>
            </w:tcBorders>
          </w:tcPr>
          <w:p w14:paraId="1168081B" w14:textId="18CAC925" w:rsidR="00CE3A9C" w:rsidRPr="00CE3A9C" w:rsidRDefault="00CE3A9C" w:rsidP="00CE3A9C">
            <w:pPr>
              <w:spacing w:after="0"/>
              <w:jc w:val="center"/>
              <w:rPr>
                <w:sz w:val="20"/>
                <w:szCs w:val="20"/>
              </w:rPr>
            </w:pPr>
            <w:r w:rsidRPr="00CE3A9C">
              <w:rPr>
                <w:sz w:val="20"/>
                <w:szCs w:val="20"/>
              </w:rPr>
              <w:t>1</w:t>
            </w:r>
          </w:p>
        </w:tc>
      </w:tr>
      <w:tr w:rsidR="00CE3A9C" w:rsidRPr="00C979A6" w14:paraId="713DEFDA" w14:textId="77777777" w:rsidTr="00B13EAE">
        <w:trPr>
          <w:jc w:val="center"/>
        </w:trPr>
        <w:tc>
          <w:tcPr>
            <w:tcW w:w="3389" w:type="dxa"/>
            <w:tcBorders>
              <w:top w:val="single" w:sz="4" w:space="0" w:color="54883D"/>
              <w:left w:val="single" w:sz="4" w:space="0" w:color="54883D"/>
              <w:bottom w:val="single" w:sz="4" w:space="0" w:color="54883D"/>
              <w:right w:val="single" w:sz="4" w:space="0" w:color="54883D"/>
            </w:tcBorders>
            <w:vAlign w:val="center"/>
          </w:tcPr>
          <w:p w14:paraId="5D56EA9A" w14:textId="77777777" w:rsidR="00CE3A9C" w:rsidRPr="006D607E" w:rsidRDefault="00CE3A9C" w:rsidP="00CE3A9C">
            <w:pPr>
              <w:spacing w:after="0"/>
              <w:jc w:val="center"/>
              <w:rPr>
                <w:sz w:val="20"/>
                <w:szCs w:val="20"/>
              </w:rPr>
            </w:pPr>
            <w:r w:rsidRPr="006D607E">
              <w:rPr>
                <w:sz w:val="20"/>
                <w:szCs w:val="20"/>
              </w:rPr>
              <w:t>(S) ostale uslužne djelatnosti</w:t>
            </w:r>
          </w:p>
        </w:tc>
        <w:tc>
          <w:tcPr>
            <w:tcW w:w="1001" w:type="dxa"/>
            <w:tcBorders>
              <w:top w:val="single" w:sz="4" w:space="0" w:color="54883D"/>
              <w:left w:val="single" w:sz="4" w:space="0" w:color="54883D"/>
              <w:bottom w:val="single" w:sz="4" w:space="0" w:color="54883D"/>
              <w:right w:val="single" w:sz="4" w:space="0" w:color="54883D"/>
            </w:tcBorders>
          </w:tcPr>
          <w:p w14:paraId="6A731000" w14:textId="7AEE08EA" w:rsidR="00CE3A9C" w:rsidRPr="00CE3A9C" w:rsidRDefault="00CE3A9C" w:rsidP="00CE3A9C">
            <w:pPr>
              <w:spacing w:after="0"/>
              <w:jc w:val="center"/>
              <w:rPr>
                <w:sz w:val="20"/>
                <w:szCs w:val="20"/>
              </w:rPr>
            </w:pPr>
            <w:r w:rsidRPr="00CE3A9C">
              <w:rPr>
                <w:sz w:val="20"/>
                <w:szCs w:val="20"/>
              </w:rPr>
              <w:t>4</w:t>
            </w:r>
          </w:p>
        </w:tc>
        <w:tc>
          <w:tcPr>
            <w:tcW w:w="915" w:type="dxa"/>
            <w:tcBorders>
              <w:top w:val="single" w:sz="4" w:space="0" w:color="54883D"/>
              <w:left w:val="single" w:sz="4" w:space="0" w:color="54883D"/>
              <w:bottom w:val="single" w:sz="4" w:space="0" w:color="54883D"/>
              <w:right w:val="single" w:sz="4" w:space="0" w:color="54883D"/>
            </w:tcBorders>
          </w:tcPr>
          <w:p w14:paraId="5B39CC14" w14:textId="538A84A5" w:rsidR="00CE3A9C" w:rsidRPr="00CE3A9C" w:rsidRDefault="00CE3A9C" w:rsidP="00CE3A9C">
            <w:pPr>
              <w:spacing w:after="0"/>
              <w:jc w:val="center"/>
              <w:rPr>
                <w:sz w:val="20"/>
                <w:szCs w:val="20"/>
              </w:rPr>
            </w:pPr>
            <w:r w:rsidRPr="00CE3A9C">
              <w:rPr>
                <w:sz w:val="20"/>
                <w:szCs w:val="20"/>
              </w:rPr>
              <w:t>0</w:t>
            </w:r>
          </w:p>
        </w:tc>
        <w:tc>
          <w:tcPr>
            <w:tcW w:w="1161" w:type="dxa"/>
            <w:tcBorders>
              <w:top w:val="single" w:sz="4" w:space="0" w:color="54883D"/>
              <w:left w:val="single" w:sz="4" w:space="0" w:color="54883D"/>
              <w:bottom w:val="single" w:sz="4" w:space="0" w:color="54883D"/>
              <w:right w:val="single" w:sz="4" w:space="0" w:color="54883D"/>
            </w:tcBorders>
          </w:tcPr>
          <w:p w14:paraId="535713AD" w14:textId="62A7F786" w:rsidR="00CE3A9C" w:rsidRPr="00CE3A9C" w:rsidRDefault="00CE3A9C" w:rsidP="00CE3A9C">
            <w:pPr>
              <w:spacing w:after="0"/>
              <w:jc w:val="center"/>
              <w:rPr>
                <w:sz w:val="20"/>
                <w:szCs w:val="20"/>
              </w:rPr>
            </w:pPr>
            <w:r w:rsidRPr="00CE3A9C">
              <w:rPr>
                <w:sz w:val="20"/>
                <w:szCs w:val="20"/>
              </w:rPr>
              <w:t>0</w:t>
            </w:r>
          </w:p>
        </w:tc>
        <w:tc>
          <w:tcPr>
            <w:tcW w:w="1111" w:type="dxa"/>
            <w:tcBorders>
              <w:top w:val="single" w:sz="4" w:space="0" w:color="54883D"/>
              <w:left w:val="single" w:sz="4" w:space="0" w:color="54883D"/>
              <w:bottom w:val="single" w:sz="4" w:space="0" w:color="54883D"/>
              <w:right w:val="single" w:sz="4" w:space="0" w:color="54883D"/>
            </w:tcBorders>
          </w:tcPr>
          <w:p w14:paraId="4E9AA9B7" w14:textId="1E55CF10" w:rsidR="00CE3A9C" w:rsidRPr="00CE3A9C" w:rsidRDefault="00CE3A9C" w:rsidP="00CE3A9C">
            <w:pPr>
              <w:spacing w:after="0"/>
              <w:jc w:val="center"/>
              <w:rPr>
                <w:sz w:val="20"/>
                <w:szCs w:val="20"/>
              </w:rPr>
            </w:pPr>
            <w:r w:rsidRPr="00CE3A9C">
              <w:rPr>
                <w:sz w:val="20"/>
                <w:szCs w:val="20"/>
              </w:rPr>
              <w:t>0</w:t>
            </w:r>
          </w:p>
        </w:tc>
        <w:tc>
          <w:tcPr>
            <w:tcW w:w="1675" w:type="dxa"/>
            <w:tcBorders>
              <w:top w:val="single" w:sz="4" w:space="0" w:color="54883D"/>
              <w:left w:val="single" w:sz="4" w:space="0" w:color="54883D"/>
              <w:bottom w:val="single" w:sz="4" w:space="0" w:color="54883D"/>
              <w:right w:val="single" w:sz="4" w:space="0" w:color="54883D"/>
            </w:tcBorders>
          </w:tcPr>
          <w:p w14:paraId="1E6DB177" w14:textId="4A9917C0" w:rsidR="00CE3A9C" w:rsidRPr="00CE3A9C" w:rsidRDefault="00CE3A9C" w:rsidP="00CE3A9C">
            <w:pPr>
              <w:spacing w:after="0"/>
              <w:jc w:val="center"/>
              <w:rPr>
                <w:sz w:val="20"/>
                <w:szCs w:val="20"/>
              </w:rPr>
            </w:pPr>
            <w:r w:rsidRPr="00CE3A9C">
              <w:rPr>
                <w:sz w:val="20"/>
                <w:szCs w:val="20"/>
              </w:rPr>
              <w:t>4</w:t>
            </w:r>
          </w:p>
        </w:tc>
      </w:tr>
      <w:tr w:rsidR="00CE3A9C" w:rsidRPr="00C979A6" w14:paraId="106B1C6C" w14:textId="77777777" w:rsidTr="00551664">
        <w:trPr>
          <w:jc w:val="center"/>
        </w:trPr>
        <w:tc>
          <w:tcPr>
            <w:tcW w:w="3389" w:type="dxa"/>
            <w:tcBorders>
              <w:top w:val="single" w:sz="4" w:space="0" w:color="54883D"/>
              <w:left w:val="single" w:sz="4" w:space="0" w:color="54883D"/>
              <w:bottom w:val="single" w:sz="4" w:space="0" w:color="54883D"/>
              <w:right w:val="single" w:sz="4" w:space="0" w:color="54883D"/>
            </w:tcBorders>
            <w:vAlign w:val="center"/>
          </w:tcPr>
          <w:p w14:paraId="7027854A" w14:textId="77777777" w:rsidR="00CE3A9C" w:rsidRPr="006D607E" w:rsidRDefault="00CE3A9C" w:rsidP="00CE3A9C">
            <w:pPr>
              <w:spacing w:after="0"/>
              <w:jc w:val="right"/>
              <w:rPr>
                <w:b/>
                <w:sz w:val="20"/>
                <w:szCs w:val="20"/>
              </w:rPr>
            </w:pPr>
            <w:r w:rsidRPr="006D607E">
              <w:rPr>
                <w:b/>
                <w:sz w:val="20"/>
                <w:szCs w:val="20"/>
              </w:rPr>
              <w:t>UKUPNO</w:t>
            </w:r>
          </w:p>
        </w:tc>
        <w:tc>
          <w:tcPr>
            <w:tcW w:w="1001" w:type="dxa"/>
            <w:tcBorders>
              <w:top w:val="single" w:sz="4" w:space="0" w:color="54883D"/>
              <w:left w:val="single" w:sz="4" w:space="0" w:color="54883D"/>
              <w:bottom w:val="single" w:sz="4" w:space="0" w:color="54883D"/>
              <w:right w:val="single" w:sz="4" w:space="0" w:color="54883D"/>
            </w:tcBorders>
          </w:tcPr>
          <w:p w14:paraId="373154E8" w14:textId="59A11419" w:rsidR="00CE3A9C" w:rsidRPr="00CE3A9C" w:rsidRDefault="00CE3A9C" w:rsidP="00CE3A9C">
            <w:pPr>
              <w:spacing w:after="0"/>
              <w:jc w:val="center"/>
              <w:rPr>
                <w:sz w:val="20"/>
                <w:szCs w:val="20"/>
              </w:rPr>
            </w:pPr>
            <w:r w:rsidRPr="00CE3A9C">
              <w:rPr>
                <w:sz w:val="20"/>
                <w:szCs w:val="20"/>
              </w:rPr>
              <w:t>91</w:t>
            </w:r>
          </w:p>
        </w:tc>
        <w:tc>
          <w:tcPr>
            <w:tcW w:w="915" w:type="dxa"/>
            <w:tcBorders>
              <w:top w:val="single" w:sz="4" w:space="0" w:color="54883D"/>
              <w:left w:val="single" w:sz="4" w:space="0" w:color="54883D"/>
              <w:bottom w:val="single" w:sz="4" w:space="0" w:color="54883D"/>
              <w:right w:val="single" w:sz="4" w:space="0" w:color="54883D"/>
            </w:tcBorders>
          </w:tcPr>
          <w:p w14:paraId="7A9306D8" w14:textId="1FD5C675" w:rsidR="00CE3A9C" w:rsidRPr="00CE3A9C" w:rsidRDefault="00CE3A9C" w:rsidP="00CE3A9C">
            <w:pPr>
              <w:spacing w:after="0"/>
              <w:jc w:val="center"/>
              <w:rPr>
                <w:sz w:val="20"/>
                <w:szCs w:val="20"/>
              </w:rPr>
            </w:pPr>
            <w:r w:rsidRPr="00CE3A9C">
              <w:rPr>
                <w:sz w:val="20"/>
                <w:szCs w:val="20"/>
              </w:rPr>
              <w:t>8</w:t>
            </w:r>
          </w:p>
        </w:tc>
        <w:tc>
          <w:tcPr>
            <w:tcW w:w="1161" w:type="dxa"/>
            <w:tcBorders>
              <w:top w:val="single" w:sz="4" w:space="0" w:color="54883D"/>
              <w:left w:val="single" w:sz="4" w:space="0" w:color="54883D"/>
              <w:bottom w:val="single" w:sz="4" w:space="0" w:color="54883D"/>
              <w:right w:val="single" w:sz="4" w:space="0" w:color="54883D"/>
            </w:tcBorders>
          </w:tcPr>
          <w:p w14:paraId="757A8001" w14:textId="0154AD10" w:rsidR="00CE3A9C" w:rsidRPr="00CE3A9C" w:rsidRDefault="00CE3A9C" w:rsidP="00CE3A9C">
            <w:pPr>
              <w:spacing w:after="0"/>
              <w:jc w:val="center"/>
              <w:rPr>
                <w:sz w:val="20"/>
                <w:szCs w:val="20"/>
              </w:rPr>
            </w:pPr>
            <w:r w:rsidRPr="00CE3A9C">
              <w:rPr>
                <w:sz w:val="20"/>
                <w:szCs w:val="20"/>
              </w:rPr>
              <w:t>1</w:t>
            </w:r>
          </w:p>
        </w:tc>
        <w:tc>
          <w:tcPr>
            <w:tcW w:w="1111" w:type="dxa"/>
            <w:tcBorders>
              <w:top w:val="single" w:sz="4" w:space="0" w:color="54883D"/>
              <w:left w:val="single" w:sz="4" w:space="0" w:color="54883D"/>
              <w:bottom w:val="single" w:sz="4" w:space="0" w:color="54883D"/>
              <w:right w:val="single" w:sz="4" w:space="0" w:color="54883D"/>
            </w:tcBorders>
          </w:tcPr>
          <w:p w14:paraId="778DAA29" w14:textId="4E202255" w:rsidR="00CE3A9C" w:rsidRPr="00CE3A9C" w:rsidRDefault="00CE3A9C" w:rsidP="00CE3A9C">
            <w:pPr>
              <w:spacing w:after="0"/>
              <w:jc w:val="center"/>
              <w:rPr>
                <w:sz w:val="20"/>
                <w:szCs w:val="20"/>
              </w:rPr>
            </w:pPr>
            <w:r w:rsidRPr="00CE3A9C">
              <w:rPr>
                <w:sz w:val="20"/>
                <w:szCs w:val="20"/>
              </w:rPr>
              <w:t>0</w:t>
            </w:r>
          </w:p>
        </w:tc>
        <w:tc>
          <w:tcPr>
            <w:tcW w:w="1675" w:type="dxa"/>
            <w:tcBorders>
              <w:top w:val="single" w:sz="4" w:space="0" w:color="54883D"/>
              <w:left w:val="single" w:sz="4" w:space="0" w:color="54883D"/>
              <w:bottom w:val="single" w:sz="4" w:space="0" w:color="54883D"/>
              <w:right w:val="single" w:sz="4" w:space="0" w:color="54883D"/>
            </w:tcBorders>
          </w:tcPr>
          <w:p w14:paraId="10C5D438" w14:textId="304FCA7F" w:rsidR="00CE3A9C" w:rsidRPr="00CE3A9C" w:rsidRDefault="00CE3A9C" w:rsidP="00CE3A9C">
            <w:pPr>
              <w:spacing w:after="0"/>
              <w:jc w:val="center"/>
              <w:rPr>
                <w:sz w:val="20"/>
                <w:szCs w:val="20"/>
              </w:rPr>
            </w:pPr>
            <w:r w:rsidRPr="00CE3A9C">
              <w:rPr>
                <w:sz w:val="20"/>
                <w:szCs w:val="20"/>
              </w:rPr>
              <w:t>100</w:t>
            </w:r>
          </w:p>
        </w:tc>
      </w:tr>
    </w:tbl>
    <w:p w14:paraId="59849B1E" w14:textId="77777777" w:rsidR="00CE3A9C" w:rsidRDefault="00CE3A9C" w:rsidP="00CE3A9C">
      <w:pPr>
        <w:jc w:val="center"/>
      </w:pPr>
      <w:r w:rsidRPr="005026BC">
        <w:rPr>
          <w:i/>
          <w:color w:val="54883D"/>
          <w:sz w:val="20"/>
          <w:lang w:bidi="en-US"/>
        </w:rPr>
        <w:t xml:space="preserve">Izvor: </w:t>
      </w:r>
      <w:r w:rsidRPr="006D607E">
        <w:rPr>
          <w:i/>
          <w:color w:val="54883D"/>
          <w:sz w:val="20"/>
          <w:lang w:bidi="en-US"/>
        </w:rPr>
        <w:t>https://digitalnakomora.hr/pretraga/statistika</w:t>
      </w:r>
    </w:p>
    <w:p w14:paraId="26E5D0B6" w14:textId="77777777" w:rsidR="00CE3A9C" w:rsidRDefault="00CE3A9C" w:rsidP="005B2E5B">
      <w:pPr>
        <w:spacing w:before="120" w:after="120"/>
        <w:rPr>
          <w:highlight w:val="yellow"/>
        </w:rPr>
      </w:pPr>
    </w:p>
    <w:p w14:paraId="2F6A9FA9" w14:textId="5A5ED14C" w:rsidR="005B2E5B" w:rsidRDefault="005B2E5B" w:rsidP="005B2E5B">
      <w:pPr>
        <w:spacing w:before="120" w:after="120"/>
      </w:pPr>
      <w:r w:rsidRPr="000A20C1">
        <w:t xml:space="preserve">Sukladno podacima iz </w:t>
      </w:r>
      <w:r w:rsidRPr="000A20C1">
        <w:rPr>
          <w:color w:val="auto"/>
        </w:rPr>
        <w:t xml:space="preserve">Tablice Raspodjela zaposlenog stanovništva </w:t>
      </w:r>
      <w:r w:rsidR="00A77176" w:rsidRPr="000A20C1">
        <w:rPr>
          <w:color w:val="auto"/>
        </w:rPr>
        <w:t>Općine Jelenje</w:t>
      </w:r>
      <w:r w:rsidRPr="000A20C1">
        <w:rPr>
          <w:color w:val="auto"/>
        </w:rPr>
        <w:t xml:space="preserve"> po području djelatnosti vidljivo </w:t>
      </w:r>
      <w:r w:rsidRPr="000A20C1">
        <w:t xml:space="preserve">je kako su, uz javni sektor (uprava, zdravstvo, obrazovanje), najveći izvori zapošljavanja: građevinarstvo, </w:t>
      </w:r>
      <w:r w:rsidR="000A20C1" w:rsidRPr="000A20C1">
        <w:t>trgovina na veliko i malo</w:t>
      </w:r>
      <w:r w:rsidRPr="000A20C1">
        <w:t xml:space="preserve">, </w:t>
      </w:r>
      <w:r w:rsidR="000A20C1" w:rsidRPr="000A20C1">
        <w:t>Prerađivačka industrija</w:t>
      </w:r>
      <w:r w:rsidRPr="000A20C1">
        <w:t>.</w:t>
      </w:r>
    </w:p>
    <w:p w14:paraId="3CCC63EE" w14:textId="77777777" w:rsidR="001C796A" w:rsidRPr="000A20C1" w:rsidRDefault="001C796A" w:rsidP="005B2E5B">
      <w:pPr>
        <w:spacing w:before="120" w:after="120"/>
      </w:pPr>
    </w:p>
    <w:p w14:paraId="31AD1CD6" w14:textId="1202E13D" w:rsidR="001C796A" w:rsidRDefault="001C796A" w:rsidP="001C796A">
      <w:pPr>
        <w:spacing w:before="120" w:after="120"/>
      </w:pPr>
      <w:r w:rsidRPr="00D605EB">
        <w:rPr>
          <w:u w:val="single"/>
        </w:rPr>
        <w:lastRenderedPageBreak/>
        <w:t>Gospodarske zone</w:t>
      </w:r>
      <w:r w:rsidR="00EA716A">
        <w:rPr>
          <w:rStyle w:val="Referencafusnote"/>
        </w:rPr>
        <w:footnoteReference w:id="1"/>
      </w:r>
      <w:r>
        <w:t xml:space="preserve"> </w:t>
      </w:r>
    </w:p>
    <w:p w14:paraId="2CE13628" w14:textId="5184B805" w:rsidR="001C796A" w:rsidRDefault="00D605EB" w:rsidP="001C796A">
      <w:pPr>
        <w:spacing w:before="120" w:after="120"/>
      </w:pPr>
      <w:r w:rsidRPr="00D605EB">
        <w:t>Gospodarstvo općine Jelenje u fazi je razvitka i industrijska zona Općine smještena je u ulici Obrovac na sjevernom dijelu Dražica. Osim ove gospodarske zone na području Općine još je nekoliko manjih gospodarskih lokacija</w:t>
      </w:r>
      <w:r>
        <w:t>.</w:t>
      </w:r>
    </w:p>
    <w:p w14:paraId="2139A664" w14:textId="3D2734C8" w:rsidR="00D605EB" w:rsidRDefault="00D605EB" w:rsidP="001C796A">
      <w:pPr>
        <w:spacing w:before="120" w:after="120"/>
        <w:rPr>
          <w:highlight w:val="yellow"/>
        </w:rPr>
      </w:pPr>
      <w:r w:rsidRPr="00D605EB">
        <w:t>U budućnosti su planirana prostornim planom izdvojena građevinska područja izvan naselja na području Podhuma koji bi bili gospodarske, poslovne namjene te su površine izdvojene van naselja, namijenjene gospodarskim sadržajima kao što su manji obrtnički, skladišni, proizvodno-uslužni, trgovački ili komunalno-servisni sadržaji, koji ne zagađuju okoliš i ne proizvode prekomjernu buku.</w:t>
      </w:r>
    </w:p>
    <w:p w14:paraId="5EAB7698" w14:textId="77777777" w:rsidR="001C796A" w:rsidRPr="00D605EB" w:rsidRDefault="001C796A" w:rsidP="001C796A">
      <w:pPr>
        <w:spacing w:before="120" w:after="120"/>
        <w:rPr>
          <w:u w:val="single"/>
        </w:rPr>
      </w:pPr>
      <w:r w:rsidRPr="00D605EB">
        <w:rPr>
          <w:u w:val="single"/>
        </w:rPr>
        <w:t xml:space="preserve">Obrtništvo </w:t>
      </w:r>
    </w:p>
    <w:p w14:paraId="061CEA10" w14:textId="79913895" w:rsidR="001C796A" w:rsidRDefault="001C796A" w:rsidP="001C796A">
      <w:pPr>
        <w:spacing w:before="120" w:after="120"/>
      </w:pPr>
      <w:r>
        <w:t>Uz poduzetništvo, obrtnički sektor čini značajan segment gospodarstva Jelenja. Na području Općine Jelenje za obrtnike je zaduženo Udruženje Obrtnika Viškovo-Kastav-Klana-Jelenje.</w:t>
      </w:r>
    </w:p>
    <w:p w14:paraId="27CC0977" w14:textId="34D4D13B" w:rsidR="00D605EB" w:rsidRPr="00D605EB" w:rsidRDefault="00D605EB" w:rsidP="001C796A">
      <w:pPr>
        <w:spacing w:before="120" w:after="120"/>
        <w:rPr>
          <w:u w:val="single"/>
        </w:rPr>
      </w:pPr>
      <w:r w:rsidRPr="00D605EB">
        <w:rPr>
          <w:u w:val="single"/>
        </w:rPr>
        <w:t>Poljoprivreda i šumarstvo</w:t>
      </w:r>
    </w:p>
    <w:p w14:paraId="2F98B826" w14:textId="36BA71AF" w:rsidR="00D605EB" w:rsidRDefault="00D605EB" w:rsidP="001C796A">
      <w:pPr>
        <w:spacing w:before="120" w:after="120"/>
      </w:pPr>
      <w:r w:rsidRPr="00D605EB">
        <w:t>Na području Općine u okviru Uprave šuma Delnice djeluje Šumarija Rijeka s gospodarskim jedinicama Platak, Jelenje, Jarki, Lužina, Oštrovica i Potplanina  za koje su izrađene osnove gospodarenja Područje Općine Jelenje obuhvaća  ukupno 6 905 ha šuma i šumskog zemljišta</w:t>
      </w:r>
      <w:r>
        <w:t xml:space="preserve">, </w:t>
      </w:r>
      <w:r w:rsidRPr="00D605EB">
        <w:t>a 3 067 ha površine zauzimaju pašnjaci i livade.</w:t>
      </w:r>
      <w:r>
        <w:t xml:space="preserve"> </w:t>
      </w:r>
      <w:r w:rsidRPr="00D605EB">
        <w:t>Na području ove Općine ova pojava je izražena pogotovo stoga što 29 % teritorija pokrivaju livade i pašnjaci koje predstavljaju potencijalno šumsko tlo.</w:t>
      </w:r>
    </w:p>
    <w:p w14:paraId="1B717559" w14:textId="4F4E9044" w:rsidR="00D605EB" w:rsidRDefault="00D605EB" w:rsidP="001C796A">
      <w:pPr>
        <w:spacing w:before="120" w:after="120"/>
      </w:pPr>
      <w:r w:rsidRPr="00D605EB">
        <w:t>Šume i šikare na ovim područjima predstavljaju borove kulture različitih stadija i degradacijske šume submediterana</w:t>
      </w:r>
      <w:r>
        <w:t xml:space="preserve">. </w:t>
      </w:r>
      <w:r w:rsidRPr="00D605EB">
        <w:t>Pored toga na području općine Jelenje i to u naseljima ima javnih zelenih površina s kojima gospodare građani, javno komunalno poduzeće i turističko ugostiteljski subjekti.</w:t>
      </w:r>
      <w:r>
        <w:t xml:space="preserve"> </w:t>
      </w:r>
      <w:r w:rsidRPr="00D605EB">
        <w:t>Zaštitne šume se nalaze u području sliva Rječine, a proglašene su zaštitnim uslijed funkcije regulacije vodoslivnog područja.</w:t>
      </w:r>
    </w:p>
    <w:p w14:paraId="7EA2F9BF" w14:textId="77777777" w:rsidR="001C796A" w:rsidRPr="00061E96" w:rsidRDefault="001C796A" w:rsidP="001C796A">
      <w:pPr>
        <w:spacing w:before="120" w:after="120"/>
      </w:pPr>
    </w:p>
    <w:p w14:paraId="7AAE2EF8" w14:textId="77777777" w:rsidR="00EE5C10" w:rsidRPr="00061E96" w:rsidRDefault="0075360C" w:rsidP="00813262">
      <w:pPr>
        <w:pStyle w:val="Naslov30"/>
      </w:pPr>
      <w:bookmarkStart w:id="23" w:name="_Toc234581948"/>
      <w:r w:rsidRPr="00061E96">
        <w:t>Velike gospodarske tvrtke</w:t>
      </w:r>
      <w:bookmarkEnd w:id="23"/>
    </w:p>
    <w:p w14:paraId="6F518632" w14:textId="0D97B98E" w:rsidR="00EA6FD5" w:rsidRPr="00061E96" w:rsidRDefault="00EA6FD5" w:rsidP="0075360C">
      <w:r w:rsidRPr="00061E96">
        <w:t xml:space="preserve">Na području </w:t>
      </w:r>
      <w:r w:rsidR="00A77176" w:rsidRPr="00061E96">
        <w:t>Općine Jelenje</w:t>
      </w:r>
      <w:r w:rsidR="00061E96" w:rsidRPr="00061E96">
        <w:t xml:space="preserve"> nema velikih gospodarskih tvrtki.</w:t>
      </w:r>
    </w:p>
    <w:p w14:paraId="29B8E734" w14:textId="77777777" w:rsidR="00D61F8C" w:rsidRPr="008F4370" w:rsidRDefault="00D61F8C" w:rsidP="0075360C">
      <w:pPr>
        <w:rPr>
          <w:highlight w:val="yellow"/>
        </w:rPr>
      </w:pPr>
    </w:p>
    <w:p w14:paraId="358A8F81" w14:textId="77777777" w:rsidR="0075360C" w:rsidRPr="00C31BF7" w:rsidRDefault="0075360C" w:rsidP="00813262">
      <w:pPr>
        <w:pStyle w:val="Naslov30"/>
      </w:pPr>
      <w:bookmarkStart w:id="24" w:name="_Toc234581949"/>
      <w:r w:rsidRPr="00C31BF7">
        <w:t>Objekti kritične infrastrukture</w:t>
      </w:r>
      <w:bookmarkEnd w:id="24"/>
    </w:p>
    <w:p w14:paraId="1634363C" w14:textId="7F6D38AF" w:rsidR="00550722" w:rsidRPr="00C31BF7" w:rsidRDefault="00550722" w:rsidP="00F353DA">
      <w:pPr>
        <w:rPr>
          <w:i/>
          <w:iCs/>
          <w:color w:val="54883D"/>
          <w:szCs w:val="22"/>
          <w:u w:val="single"/>
        </w:rPr>
      </w:pPr>
      <w:r w:rsidRPr="00C31BF7">
        <w:rPr>
          <w:i/>
          <w:iCs/>
          <w:color w:val="54883D"/>
          <w:szCs w:val="22"/>
          <w:u w:val="single"/>
        </w:rPr>
        <w:t>Vodoopskrbni sustav</w:t>
      </w:r>
      <w:r w:rsidR="00694121">
        <w:rPr>
          <w:rStyle w:val="Referencafusnote"/>
          <w:i/>
          <w:iCs/>
          <w:color w:val="54883D"/>
          <w:szCs w:val="22"/>
          <w:u w:val="single"/>
        </w:rPr>
        <w:footnoteReference w:id="2"/>
      </w:r>
    </w:p>
    <w:p w14:paraId="5CDCA4EA" w14:textId="401BE746" w:rsidR="00945031" w:rsidRPr="00C31BF7" w:rsidRDefault="001A4E37" w:rsidP="00EA6FD5">
      <w:pPr>
        <w:rPr>
          <w:szCs w:val="22"/>
        </w:rPr>
      </w:pPr>
      <w:r w:rsidRPr="00694121">
        <w:rPr>
          <w:szCs w:val="22"/>
        </w:rPr>
        <w:t>Prema Uredbi o uslužnim područjima</w:t>
      </w:r>
      <w:r w:rsidR="00CC30D3" w:rsidRPr="00694121">
        <w:rPr>
          <w:szCs w:val="22"/>
        </w:rPr>
        <w:t xml:space="preserve"> (NN </w:t>
      </w:r>
      <w:r w:rsidR="00694121" w:rsidRPr="00694121">
        <w:rPr>
          <w:szCs w:val="22"/>
        </w:rPr>
        <w:t>70</w:t>
      </w:r>
      <w:r w:rsidR="00CC30D3" w:rsidRPr="00694121">
        <w:rPr>
          <w:szCs w:val="22"/>
        </w:rPr>
        <w:t>/2</w:t>
      </w:r>
      <w:r w:rsidR="00694121" w:rsidRPr="00694121">
        <w:rPr>
          <w:szCs w:val="22"/>
        </w:rPr>
        <w:t>3</w:t>
      </w:r>
      <w:r w:rsidR="00CC30D3" w:rsidRPr="00694121">
        <w:rPr>
          <w:szCs w:val="22"/>
        </w:rPr>
        <w:t>),</w:t>
      </w:r>
      <w:r w:rsidRPr="00694121">
        <w:rPr>
          <w:szCs w:val="22"/>
        </w:rPr>
        <w:t xml:space="preserve"> </w:t>
      </w:r>
      <w:r w:rsidR="00A77176" w:rsidRPr="00694121">
        <w:rPr>
          <w:szCs w:val="22"/>
        </w:rPr>
        <w:t>Općina Jelenje</w:t>
      </w:r>
      <w:r w:rsidRPr="00694121">
        <w:rPr>
          <w:szCs w:val="22"/>
        </w:rPr>
        <w:t xml:space="preserve"> spada u uslužno područje broj 2</w:t>
      </w:r>
      <w:r w:rsidR="00C31BF7" w:rsidRPr="00694121">
        <w:rPr>
          <w:szCs w:val="22"/>
        </w:rPr>
        <w:t>5</w:t>
      </w:r>
      <w:r w:rsidRPr="00694121">
        <w:rPr>
          <w:szCs w:val="22"/>
        </w:rPr>
        <w:t xml:space="preserve">. Društvo preuzimatelj na uslužnom području </w:t>
      </w:r>
      <w:r w:rsidR="00C31BF7" w:rsidRPr="00694121">
        <w:rPr>
          <w:szCs w:val="22"/>
        </w:rPr>
        <w:t>25 je KD vodovod i kanalizacija d.o.o., Rijeka</w:t>
      </w:r>
      <w:r w:rsidRPr="00694121">
        <w:rPr>
          <w:szCs w:val="22"/>
        </w:rPr>
        <w:t>.</w:t>
      </w:r>
    </w:p>
    <w:p w14:paraId="4342024B" w14:textId="77777777" w:rsidR="00694121" w:rsidRPr="00694121" w:rsidRDefault="00694121" w:rsidP="00694121">
      <w:pPr>
        <w:rPr>
          <w:szCs w:val="22"/>
        </w:rPr>
      </w:pPr>
      <w:r w:rsidRPr="00694121">
        <w:rPr>
          <w:szCs w:val="22"/>
        </w:rPr>
        <w:t>Opskrba vodom Općine Jelenje se odvija putem vodoopskrbnog sustava Rijeka. Glavni izvori vode u tom sustavu su: Zvir1, Zvir 2, Martinšćica, Perilo, Dobra i Dobrica, te izvor Rječine (presušuje). Svi ovi izvori ( osim Rječine ) su izvan područja koji se razmatra.</w:t>
      </w:r>
    </w:p>
    <w:p w14:paraId="565EC9D1" w14:textId="77777777" w:rsidR="00694121" w:rsidRPr="00694121" w:rsidRDefault="00694121" w:rsidP="00694121">
      <w:pPr>
        <w:rPr>
          <w:szCs w:val="22"/>
        </w:rPr>
      </w:pPr>
      <w:r w:rsidRPr="00694121">
        <w:rPr>
          <w:szCs w:val="22"/>
        </w:rPr>
        <w:lastRenderedPageBreak/>
        <w:t xml:space="preserve"> Voda na područje Općine Jelenje dolazi iz vodospreme Vojskovo 1.500 + 3.500 m</w:t>
      </w:r>
      <w:r w:rsidRPr="00694121">
        <w:rPr>
          <w:szCs w:val="22"/>
          <w:vertAlign w:val="superscript"/>
        </w:rPr>
        <w:t>3</w:t>
      </w:r>
      <w:r w:rsidRPr="00694121">
        <w:rPr>
          <w:szCs w:val="22"/>
        </w:rPr>
        <w:t xml:space="preserve"> na koti 376/371 m.n.m. Ova vodosprema se nalazi na području Grada Bakra i može se opskrbiti vodom iz svih izvora vodoopskrbnog sustava. Voda na područje Općine dolazi cjevovodom profila DN 300 mm a opskrbni cjenovod završava u Kukuljanima.  Prostorom Općine Jelenje prolazi glavni gravitacijski cjevovod DN 1200 mm iz izvora Rječine na koti + 325,00 m n. m. koji vodi do vodospreme Streljana (2.000+20.000 m³) na koti + 283 m n. m. Iz V. Streljana jedan krak vodovoda ide u smjeru Rijeke a drugi u smjeru Sušaka, Drage i dolazi do vodospreme Vojskovo odakle se voda ponovo vraća prema Općini Jelenje.</w:t>
      </w:r>
    </w:p>
    <w:p w14:paraId="0D713736" w14:textId="77777777" w:rsidR="00694121" w:rsidRPr="00694121" w:rsidRDefault="00694121" w:rsidP="00694121">
      <w:pPr>
        <w:rPr>
          <w:szCs w:val="22"/>
        </w:rPr>
      </w:pPr>
      <w:r w:rsidRPr="00694121">
        <w:rPr>
          <w:szCs w:val="22"/>
        </w:rPr>
        <w:t xml:space="preserve">Područjem Općine Jelenje paralerno s opskrbnim cjevovodom na potezu Kukuljani – Lukeži postoji i cjevovod stare gravitacije iz izvora Rječine DN 300 mm, koji nakon naselja Drastin tunelom dolazi do Grohova i dalje vodi prema Cankovcu, gdje se spaja na cjevovod iz pravca vodospreme Streljane prema Sušaku (Dragi). </w:t>
      </w:r>
    </w:p>
    <w:p w14:paraId="03118512" w14:textId="4B5FD5C1" w:rsidR="00B723BB" w:rsidRDefault="00694121" w:rsidP="00694121">
      <w:pPr>
        <w:rPr>
          <w:szCs w:val="22"/>
        </w:rPr>
      </w:pPr>
      <w:r w:rsidRPr="00694121">
        <w:rPr>
          <w:szCs w:val="22"/>
        </w:rPr>
        <w:t>Prema dostupnim podacima krajem 2018. godine na vodoopskrbnu mrežu bilo je priključeno 99% stanovništva što odgovara prosjeku Primorsko-goranske Županije. Potrošnja vode u prosjeku se kreće oko 226,000 m³.</w:t>
      </w:r>
    </w:p>
    <w:p w14:paraId="2A88846A" w14:textId="4334C334" w:rsidR="00694121" w:rsidRDefault="00694121" w:rsidP="00694121">
      <w:pPr>
        <w:rPr>
          <w:szCs w:val="22"/>
          <w:highlight w:val="yellow"/>
        </w:rPr>
      </w:pPr>
      <w:r w:rsidRPr="00694121">
        <w:rPr>
          <w:szCs w:val="22"/>
        </w:rPr>
        <w:t>Cijelo područje općine pokriveno je vodoopskrbnom mrežom zadovoljavajućeg profila. Kroz naselja Općine postavljena je vodovodna mreža promjera cijevi 80mm, a cjevovodi starije izgradnje 50 mm. Postavljeni su uglavnom nadzemni hidranti 75 mm odnosno podzemni na lokacijama gdje predstavljaju problem za odvijanje prometa. Međusobna udaljenost hidranata većinom je manja od 300 m u svim većim naseljima.</w:t>
      </w:r>
    </w:p>
    <w:p w14:paraId="70483AEC" w14:textId="07757247" w:rsidR="0020164C" w:rsidRPr="0020164C" w:rsidRDefault="0020164C" w:rsidP="0020164C">
      <w:pPr>
        <w:rPr>
          <w:i/>
          <w:iCs/>
          <w:color w:val="54883D"/>
          <w:szCs w:val="22"/>
          <w:u w:val="single"/>
        </w:rPr>
      </w:pPr>
      <w:r>
        <w:rPr>
          <w:i/>
          <w:iCs/>
          <w:color w:val="54883D"/>
          <w:szCs w:val="22"/>
          <w:u w:val="single"/>
        </w:rPr>
        <w:t>Sustav odvodnje otpadnih voda</w:t>
      </w:r>
    </w:p>
    <w:p w14:paraId="333ABAF7" w14:textId="6F7AA973" w:rsidR="0020164C" w:rsidRPr="0020164C" w:rsidRDefault="0020164C" w:rsidP="0020164C">
      <w:pPr>
        <w:rPr>
          <w:szCs w:val="22"/>
        </w:rPr>
      </w:pPr>
      <w:r w:rsidRPr="0020164C">
        <w:rPr>
          <w:szCs w:val="22"/>
        </w:rPr>
        <w:t>Na području općine Jelenje predviđene su 23 crpne stanice za sanitarnu odvodnju, ukupne dužine 43 kilometra i 815 metara te vodovod dužine 34 kilometra i 855 metara.</w:t>
      </w:r>
    </w:p>
    <w:p w14:paraId="29AC69A7" w14:textId="14015D2B" w:rsidR="0020164C" w:rsidRPr="00D605EB" w:rsidRDefault="0020164C" w:rsidP="0020164C">
      <w:pPr>
        <w:rPr>
          <w:szCs w:val="22"/>
        </w:rPr>
      </w:pPr>
      <w:r w:rsidRPr="0020164C">
        <w:rPr>
          <w:szCs w:val="22"/>
        </w:rPr>
        <w:t>Općina predviđa projektom dvije kanalizacijske mreže, od kojih je jedna „Dražice – Čavle“, a</w:t>
      </w:r>
      <w:r>
        <w:rPr>
          <w:szCs w:val="22"/>
        </w:rPr>
        <w:t xml:space="preserve"> </w:t>
      </w:r>
      <w:r w:rsidRPr="0020164C">
        <w:rPr>
          <w:szCs w:val="22"/>
        </w:rPr>
        <w:t>druga „Dražice – Zastenice“. Obuhvat kanalizacije po mjestima je Jelenje, Lukeži, Podkilavac, Dražice i Podhum.</w:t>
      </w:r>
    </w:p>
    <w:p w14:paraId="311173C5" w14:textId="2CA64F66" w:rsidR="0002531E" w:rsidRPr="0020164C" w:rsidRDefault="0002531E" w:rsidP="0002531E">
      <w:pPr>
        <w:rPr>
          <w:i/>
          <w:iCs/>
          <w:color w:val="54883D"/>
          <w:szCs w:val="22"/>
          <w:u w:val="single"/>
        </w:rPr>
      </w:pPr>
      <w:r w:rsidRPr="0020164C">
        <w:rPr>
          <w:i/>
          <w:iCs/>
          <w:color w:val="54883D"/>
          <w:szCs w:val="22"/>
          <w:u w:val="single"/>
        </w:rPr>
        <w:t>Gospodarenje otpadom</w:t>
      </w:r>
      <w:r w:rsidR="00EA716A">
        <w:rPr>
          <w:rStyle w:val="Referencafusnote"/>
          <w:i/>
          <w:iCs/>
          <w:color w:val="54883D"/>
          <w:szCs w:val="22"/>
          <w:u w:val="single"/>
        </w:rPr>
        <w:footnoteReference w:id="3"/>
      </w:r>
    </w:p>
    <w:p w14:paraId="0E0C1F75" w14:textId="24654503" w:rsidR="0002531E" w:rsidRPr="0002531E" w:rsidRDefault="0002531E" w:rsidP="0002531E">
      <w:pPr>
        <w:rPr>
          <w:color w:val="auto"/>
          <w:szCs w:val="22"/>
        </w:rPr>
      </w:pPr>
      <w:r w:rsidRPr="0002531E">
        <w:rPr>
          <w:color w:val="auto"/>
          <w:szCs w:val="22"/>
        </w:rPr>
        <w:t xml:space="preserve">Od 01.03.2022. godine, na području Općine Jelenje započelo je korištenje dodijeljenih individualnih plavih i žutih spremnika za reciklabilni komunalni otpad. Na javnim površinama se nalaze zajednički spremnici za prikupljanje otpadnog stakla i tekstila. </w:t>
      </w:r>
    </w:p>
    <w:p w14:paraId="23D3D1AC" w14:textId="499E2F72" w:rsidR="0002531E" w:rsidRPr="0002531E" w:rsidRDefault="0002531E" w:rsidP="0002531E">
      <w:pPr>
        <w:rPr>
          <w:color w:val="auto"/>
          <w:szCs w:val="22"/>
          <w:highlight w:val="yellow"/>
        </w:rPr>
      </w:pPr>
      <w:r w:rsidRPr="0002531E">
        <w:rPr>
          <w:color w:val="auto"/>
          <w:szCs w:val="22"/>
        </w:rPr>
        <w:t>Sav ostali kućni otpad može se besplatno zbrinuti u reciklažnom dvorištu Podhum, a glomazni i zeleni otpad besplatnim prikupljanjem na kućnoj adresi. KD Čistoća d.o.o. Rijeka preuzima glomazni otpad na zahtjev korisnika.</w:t>
      </w:r>
    </w:p>
    <w:p w14:paraId="00AF25EA" w14:textId="5B3D275D" w:rsidR="0002531E" w:rsidRDefault="0002531E" w:rsidP="00B723BB">
      <w:pPr>
        <w:rPr>
          <w:szCs w:val="22"/>
        </w:rPr>
      </w:pPr>
      <w:r w:rsidRPr="0002531E">
        <w:rPr>
          <w:szCs w:val="22"/>
        </w:rPr>
        <w:t>Reciklažn</w:t>
      </w:r>
      <w:r>
        <w:rPr>
          <w:szCs w:val="22"/>
        </w:rPr>
        <w:t>im</w:t>
      </w:r>
      <w:r w:rsidRPr="0002531E">
        <w:rPr>
          <w:szCs w:val="22"/>
        </w:rPr>
        <w:t xml:space="preserve"> dvorište</w:t>
      </w:r>
      <w:r>
        <w:rPr>
          <w:szCs w:val="22"/>
        </w:rPr>
        <w:t>m</w:t>
      </w:r>
      <w:r w:rsidRPr="0002531E">
        <w:rPr>
          <w:szCs w:val="22"/>
        </w:rPr>
        <w:t xml:space="preserve"> u Podhumu upravlja Komunalno društvo Čistoća.</w:t>
      </w:r>
    </w:p>
    <w:p w14:paraId="11C79945" w14:textId="135FF3A5" w:rsidR="0002531E" w:rsidRPr="008F4370" w:rsidRDefault="0002531E" w:rsidP="00B723BB">
      <w:pPr>
        <w:rPr>
          <w:szCs w:val="22"/>
          <w:highlight w:val="yellow"/>
        </w:rPr>
      </w:pPr>
      <w:r w:rsidRPr="0002531E">
        <w:rPr>
          <w:szCs w:val="22"/>
        </w:rPr>
        <w:t xml:space="preserve">Reciklažno dvorište je prostor u kojem se prikuplja, sortira i privremeno skladišti otpad i predstavlja prvu stepenicu u procesu recikliranja. Cilj reciklažnog dvorišta Općine Jelenje je pružanje mogućnosti za odvojeno prikupljanje komunalnog otpada. Mještani mogu legalno </w:t>
      </w:r>
      <w:r w:rsidRPr="0002531E">
        <w:rPr>
          <w:szCs w:val="22"/>
        </w:rPr>
        <w:lastRenderedPageBreak/>
        <w:t>odvajati opasni otpad, papir, metal, staklo, plastiku, tekstil, krupni (glomazni) komunalni otpad i time osigurati odgovarajuće zbrinjavanje.</w:t>
      </w:r>
    </w:p>
    <w:p w14:paraId="3FAC12B3" w14:textId="4DE97B5A" w:rsidR="007338B5" w:rsidRPr="0020164C" w:rsidRDefault="007338B5" w:rsidP="007338B5">
      <w:pPr>
        <w:rPr>
          <w:i/>
          <w:iCs/>
          <w:color w:val="54883D"/>
          <w:szCs w:val="22"/>
          <w:u w:val="single"/>
        </w:rPr>
      </w:pPr>
      <w:r w:rsidRPr="0020164C">
        <w:rPr>
          <w:i/>
          <w:iCs/>
          <w:color w:val="54883D"/>
          <w:szCs w:val="22"/>
          <w:u w:val="single"/>
        </w:rPr>
        <w:t>Energetsko komunikacijska infrastruktura</w:t>
      </w:r>
      <w:r w:rsidR="0013449C">
        <w:rPr>
          <w:rStyle w:val="Referencafusnote"/>
          <w:i/>
          <w:iCs/>
          <w:color w:val="54883D"/>
          <w:szCs w:val="22"/>
          <w:u w:val="single"/>
        </w:rPr>
        <w:footnoteReference w:id="4"/>
      </w:r>
    </w:p>
    <w:p w14:paraId="20FACB5D" w14:textId="77777777" w:rsidR="0030781D" w:rsidRDefault="0030781D" w:rsidP="0030781D">
      <w:r>
        <w:t>Kompletno područje općine Jelenje napaja se električnom energijom iz TS 35/10(20) kV “Grobnik” i TS 35/10(20) „Mavri“. Trafostanice su smještene izvan granica Općine u naselju Podčudnić (TS „Grobnik“) dok se u Općini Viškovo nalazi TS „Mavri“.</w:t>
      </w:r>
    </w:p>
    <w:p w14:paraId="50586A34" w14:textId="2D473B20" w:rsidR="0030781D" w:rsidRDefault="0030781D" w:rsidP="0030781D">
      <w:r>
        <w:t xml:space="preserve">Kapacitet trafostanice „Grobnik“ iznosi 2x4 MVA, a moguće je proširenje do 2x8 MVA što je razvojnim planom HEP-a i predviđeno. </w:t>
      </w:r>
    </w:p>
    <w:p w14:paraId="6AEF284D" w14:textId="20B41537" w:rsidR="0030781D" w:rsidRDefault="0030781D" w:rsidP="0030781D">
      <w:r>
        <w:t>Trafostanica se na 35 kV naponskom nivou napaja iz TS 220/110/35 kV “Pehlin” i TS 110/35 kV “Krasica” što znači da ima dvostrano napajanje s osiguranom 100% rezervom.</w:t>
      </w:r>
    </w:p>
    <w:p w14:paraId="322BB747" w14:textId="77777777" w:rsidR="0030781D" w:rsidRDefault="0030781D" w:rsidP="0030781D">
      <w:r>
        <w:t>Područjem Općine Jelenje prolazi DV 35 kV, TS 35/10(20) kV „Grobnik” – TS 35/10(20) kV „Mavri”. Od TS 35/10(20) kV „Grobnik” prema zaseoku Molnari vod je izveden kao podzemni, a dalje prema Lopači i Drenovi kao nadzemni i u cijelosti je izveden paralelno (na minimalnoj dopuštenoj udaljenosti) s koridorom DV 2x220 kV.</w:t>
      </w:r>
    </w:p>
    <w:p w14:paraId="7ED73287" w14:textId="7D297308" w:rsidR="0030781D" w:rsidRDefault="0030781D" w:rsidP="0030781D">
      <w:r>
        <w:t>Distribucija električne energije obavlja se preko 28 distributivnih trafostanica 10(20)/0,4 kV odgovarajućeg tipa i kapaciteta.</w:t>
      </w:r>
    </w:p>
    <w:p w14:paraId="36A57CD9" w14:textId="29C48A82" w:rsidR="0030781D" w:rsidRDefault="0030781D" w:rsidP="0030781D">
      <w:r w:rsidRPr="0030781D">
        <w:t>Trafostanice su s TS 35/10(20) kV “Grobnik” povezane s 10(20) kV nadzemnim i podzemnim kabelskim vodovima odgovarajućeg presjeka koji je tipiziran i koristi se u DP Elektroprimorje Rijeka. Treba naglasiti da se u novije vrijeme uglavnom grade podzemni kabelski 10(20) kV vodovi i to zbog sigurnosti napajanja potrošača električnom energijom, te zbog izbjegavanja koridora nadzemnih DV kroz građevinska područja.</w:t>
      </w:r>
    </w:p>
    <w:p w14:paraId="6944BBA0" w14:textId="3410AD5A" w:rsidR="00B723BB" w:rsidRPr="00AE7CB7" w:rsidRDefault="00B723BB" w:rsidP="00B723BB">
      <w:pPr>
        <w:rPr>
          <w:szCs w:val="22"/>
          <w:u w:val="single"/>
        </w:rPr>
      </w:pPr>
      <w:r w:rsidRPr="00AE7CB7">
        <w:rPr>
          <w:i/>
          <w:iCs/>
          <w:color w:val="54883D"/>
          <w:szCs w:val="22"/>
          <w:u w:val="single"/>
        </w:rPr>
        <w:t>Plinoopskr</w:t>
      </w:r>
      <w:r w:rsidR="00C95E0D">
        <w:rPr>
          <w:i/>
          <w:iCs/>
          <w:color w:val="54883D"/>
          <w:szCs w:val="22"/>
          <w:u w:val="single"/>
        </w:rPr>
        <w:t>ba i transport plina</w:t>
      </w:r>
    </w:p>
    <w:p w14:paraId="48D101D7" w14:textId="77777777" w:rsidR="0030781D" w:rsidRDefault="0030781D" w:rsidP="0030781D">
      <w:pPr>
        <w:spacing w:before="120" w:after="120"/>
      </w:pPr>
      <w:r>
        <w:t>Kroz područje Općine Jelenje prolaze međunarodni magistralni plinovodi no za sada nemaju priključke pa tako niti uporabi na lokalnoj razini, no valja ih spomenuti kao skriveni rizik u slučaju događaja većeg opsega:</w:t>
      </w:r>
    </w:p>
    <w:p w14:paraId="154083B4" w14:textId="77777777" w:rsidR="0030781D" w:rsidRDefault="0030781D" w:rsidP="0030781D">
      <w:pPr>
        <w:spacing w:before="120" w:after="120"/>
      </w:pPr>
      <w:r>
        <w:rPr>
          <w:rFonts w:ascii="Cambria Math" w:hAnsi="Cambria Math" w:cs="Cambria Math"/>
        </w:rPr>
        <w:t>‐</w:t>
      </w:r>
      <w:r>
        <w:t xml:space="preserve"> međunarodni magistralni plinovod (do DN 500 radnog tlaka do 100 bara) eksploatacijsko polje Sjeverni Jadran – Pula-Viškovo – Zlobin – Delnice – Vrbovsko – Karlovac</w:t>
      </w:r>
    </w:p>
    <w:p w14:paraId="6A12E698" w14:textId="6D6C10F4" w:rsidR="0030781D" w:rsidRDefault="0030781D" w:rsidP="0030781D">
      <w:pPr>
        <w:spacing w:before="120" w:after="120"/>
      </w:pPr>
      <w:r>
        <w:rPr>
          <w:rFonts w:ascii="Cambria Math" w:hAnsi="Cambria Math" w:cs="Cambria Math"/>
        </w:rPr>
        <w:t>‐</w:t>
      </w:r>
      <w:r>
        <w:t xml:space="preserve"> međunarodni magistralni plinovod (do DN 1000 radnog tlaka do 100 bara) LNG terminal – Zlobin –Rupa (granica s Republikom Slovenijom)</w:t>
      </w:r>
    </w:p>
    <w:p w14:paraId="72253E7E" w14:textId="77777777" w:rsidR="0030781D" w:rsidRDefault="0030781D" w:rsidP="0030781D">
      <w:pPr>
        <w:spacing w:before="120" w:after="120"/>
      </w:pPr>
      <w:r>
        <w:t>Sukladno desetogodišnjem planu razvoja plinskog transportnog sustava RH (2018. – 2027.), na području Općine Jelenje nije planirana izgradnja novih plinovoda.</w:t>
      </w:r>
    </w:p>
    <w:p w14:paraId="0C9EC822" w14:textId="65D3609E" w:rsidR="0030781D" w:rsidRDefault="0030781D" w:rsidP="0030781D">
      <w:pPr>
        <w:spacing w:before="120" w:after="120"/>
      </w:pPr>
      <w:r>
        <w:t xml:space="preserve">Izgradnja plinovoda se radi smanjenja troškova nastoji izvoditi u sklopu rekonstrukcije postojećih cesta. U tu svrhu prilikom radova na cesti LC58021 kroz naselje Podhum položeno je 473 metra plinovoda koji će se u budućnosti spojiti na postojeću distribucijsku mrežu s najbližom priključnom točkom na području Općine Čavle. </w:t>
      </w:r>
    </w:p>
    <w:p w14:paraId="059FD0CD" w14:textId="6312BD2F" w:rsidR="0030781D" w:rsidRPr="00AE7CB7" w:rsidRDefault="0030781D" w:rsidP="0030781D">
      <w:pPr>
        <w:spacing w:before="120" w:after="120"/>
      </w:pPr>
      <w:r>
        <w:lastRenderedPageBreak/>
        <w:t>U općini Jelenje, u domaćinstvima, trenutno je u uporabi samo propan – butan smjesa u čeličnim bocama od po 10 ili od 35 kg plina po boci. Spremnici plina su instalirani u ponekim domaćinstvima ali nema evidencije.</w:t>
      </w:r>
    </w:p>
    <w:p w14:paraId="056450F5" w14:textId="77777777" w:rsidR="00B723BB" w:rsidRPr="00AE7CB7" w:rsidRDefault="00B723BB" w:rsidP="00B723BB">
      <w:pPr>
        <w:rPr>
          <w:i/>
          <w:iCs/>
          <w:color w:val="54883D"/>
          <w:szCs w:val="22"/>
          <w:u w:val="single"/>
        </w:rPr>
      </w:pPr>
      <w:r w:rsidRPr="00AE7CB7">
        <w:rPr>
          <w:i/>
          <w:iCs/>
          <w:color w:val="54883D"/>
          <w:szCs w:val="22"/>
          <w:u w:val="single"/>
        </w:rPr>
        <w:t>Pošta i telekomunikacijski sustav</w:t>
      </w:r>
    </w:p>
    <w:p w14:paraId="5E0149C8" w14:textId="77777777" w:rsidR="00AE7CB7" w:rsidRPr="00AE7CB7" w:rsidRDefault="00AE7CB7" w:rsidP="00AE7CB7">
      <w:pPr>
        <w:spacing w:before="120" w:after="120"/>
      </w:pPr>
      <w:r w:rsidRPr="00AE7CB7">
        <w:t>Područje općine Jelenje u potpunosti je pokriveno telekomunikacijskim mrežama.</w:t>
      </w:r>
    </w:p>
    <w:p w14:paraId="200CC0A7" w14:textId="0CC0A222" w:rsidR="004A6A64" w:rsidRPr="00AE7CB7" w:rsidRDefault="004A6A64" w:rsidP="004A6A64">
      <w:pPr>
        <w:rPr>
          <w:szCs w:val="22"/>
        </w:rPr>
      </w:pPr>
      <w:r w:rsidRPr="00AE7CB7">
        <w:rPr>
          <w:szCs w:val="22"/>
        </w:rPr>
        <w:t xml:space="preserve">Poštanski ured na području </w:t>
      </w:r>
      <w:r w:rsidR="00AE7CB7" w:rsidRPr="00AE7CB7">
        <w:rPr>
          <w:szCs w:val="22"/>
        </w:rPr>
        <w:t>Općine</w:t>
      </w:r>
      <w:r w:rsidRPr="00AE7CB7">
        <w:rPr>
          <w:szCs w:val="22"/>
        </w:rPr>
        <w:t xml:space="preserve"> </w:t>
      </w:r>
      <w:r w:rsidR="00AE7CB7" w:rsidRPr="00AE7CB7">
        <w:rPr>
          <w:szCs w:val="22"/>
        </w:rPr>
        <w:t>Jelenje nalazi se u naselju Dražice te</w:t>
      </w:r>
      <w:r w:rsidRPr="00AE7CB7">
        <w:rPr>
          <w:szCs w:val="22"/>
        </w:rPr>
        <w:t xml:space="preserve"> zadovoljav</w:t>
      </w:r>
      <w:r w:rsidR="00AE7CB7" w:rsidRPr="00AE7CB7">
        <w:rPr>
          <w:szCs w:val="22"/>
        </w:rPr>
        <w:t>a</w:t>
      </w:r>
      <w:r w:rsidRPr="00AE7CB7">
        <w:rPr>
          <w:szCs w:val="22"/>
        </w:rPr>
        <w:t xml:space="preserve"> potrebe stanovništva </w:t>
      </w:r>
      <w:r w:rsidR="00AE7CB7" w:rsidRPr="00AE7CB7">
        <w:rPr>
          <w:szCs w:val="22"/>
        </w:rPr>
        <w:t>Općine</w:t>
      </w:r>
      <w:r w:rsidRPr="00AE7CB7">
        <w:rPr>
          <w:szCs w:val="22"/>
        </w:rPr>
        <w:t>.</w:t>
      </w:r>
    </w:p>
    <w:p w14:paraId="4B232896" w14:textId="38928D2D" w:rsidR="00B723BB" w:rsidRPr="00AE7CB7" w:rsidRDefault="00B723BB" w:rsidP="004A6A64">
      <w:pPr>
        <w:rPr>
          <w:szCs w:val="22"/>
        </w:rPr>
      </w:pPr>
      <w:r w:rsidRPr="00AE7CB7">
        <w:rPr>
          <w:i/>
          <w:color w:val="54883D"/>
          <w:u w:val="single"/>
        </w:rPr>
        <w:t xml:space="preserve">Promet </w:t>
      </w:r>
    </w:p>
    <w:p w14:paraId="1ED8E1E1" w14:textId="7D40CAB0" w:rsidR="00B723BB" w:rsidRPr="00AE7CB7" w:rsidRDefault="00B723BB" w:rsidP="00B723BB">
      <w:pPr>
        <w:spacing w:before="120" w:after="120"/>
        <w:rPr>
          <w:szCs w:val="22"/>
        </w:rPr>
      </w:pPr>
      <w:r w:rsidRPr="00AE7CB7">
        <w:rPr>
          <w:szCs w:val="22"/>
        </w:rPr>
        <w:t>Popis državnih</w:t>
      </w:r>
      <w:r w:rsidR="00AE7CB7" w:rsidRPr="00AE7CB7">
        <w:rPr>
          <w:szCs w:val="22"/>
        </w:rPr>
        <w:t>,</w:t>
      </w:r>
      <w:r w:rsidRPr="00AE7CB7">
        <w:rPr>
          <w:szCs w:val="22"/>
        </w:rPr>
        <w:t xml:space="preserve"> županijskih</w:t>
      </w:r>
      <w:r w:rsidR="00AE7CB7" w:rsidRPr="00AE7CB7">
        <w:rPr>
          <w:szCs w:val="22"/>
        </w:rPr>
        <w:t xml:space="preserve"> i lokalnih</w:t>
      </w:r>
      <w:r w:rsidRPr="00AE7CB7">
        <w:rPr>
          <w:szCs w:val="22"/>
        </w:rPr>
        <w:t xml:space="preserve"> cesta na području </w:t>
      </w:r>
      <w:r w:rsidR="00A77176" w:rsidRPr="00AE7CB7">
        <w:rPr>
          <w:szCs w:val="22"/>
        </w:rPr>
        <w:t>Općine Jelenje</w:t>
      </w:r>
      <w:r w:rsidRPr="00AE7CB7">
        <w:rPr>
          <w:szCs w:val="22"/>
        </w:rPr>
        <w:t xml:space="preserve"> s opisom i duljinom pojedine ceste nalazi </w:t>
      </w:r>
      <w:r w:rsidRPr="00AE7CB7">
        <w:rPr>
          <w:color w:val="auto"/>
          <w:szCs w:val="22"/>
        </w:rPr>
        <w:t>se u poglavlju 2.1.6.</w:t>
      </w:r>
    </w:p>
    <w:p w14:paraId="7E5C5369" w14:textId="77777777" w:rsidR="0069795C" w:rsidRPr="00C80941" w:rsidRDefault="0069795C" w:rsidP="0069795C">
      <w:pPr>
        <w:rPr>
          <w:i/>
          <w:iCs/>
          <w:color w:val="54883D"/>
          <w:szCs w:val="22"/>
          <w:u w:val="single"/>
        </w:rPr>
      </w:pPr>
      <w:r w:rsidRPr="00C80941">
        <w:rPr>
          <w:i/>
          <w:iCs/>
          <w:color w:val="54883D"/>
          <w:szCs w:val="22"/>
          <w:u w:val="single"/>
        </w:rPr>
        <w:t>Poljoprivredne površine</w:t>
      </w:r>
    </w:p>
    <w:p w14:paraId="3527F796" w14:textId="77777777" w:rsidR="00C80941" w:rsidRPr="00C80941" w:rsidRDefault="00C80941" w:rsidP="00C80941">
      <w:pPr>
        <w:rPr>
          <w:rFonts w:eastAsiaTheme="minorHAnsi"/>
        </w:rPr>
      </w:pPr>
      <w:r w:rsidRPr="00C80941">
        <w:rPr>
          <w:rFonts w:eastAsiaTheme="minorHAnsi"/>
        </w:rPr>
        <w:t>Poljoprivredno tlo na području Općine razgraničeno je na:</w:t>
      </w:r>
    </w:p>
    <w:p w14:paraId="5952104E" w14:textId="5D6D6574" w:rsidR="00C80941" w:rsidRPr="00C80941" w:rsidRDefault="00C80941" w:rsidP="00067AD9">
      <w:pPr>
        <w:pStyle w:val="Odlomakpopisa"/>
        <w:numPr>
          <w:ilvl w:val="0"/>
          <w:numId w:val="27"/>
        </w:numPr>
        <w:rPr>
          <w:rFonts w:eastAsiaTheme="minorHAnsi"/>
        </w:rPr>
      </w:pPr>
      <w:r w:rsidRPr="00C80941">
        <w:rPr>
          <w:rFonts w:eastAsiaTheme="minorHAnsi"/>
        </w:rPr>
        <w:t>osobito vrijedno obradivo tlo (P1),</w:t>
      </w:r>
    </w:p>
    <w:p w14:paraId="3C485FDF" w14:textId="6BE68509" w:rsidR="00C80941" w:rsidRPr="00C80941" w:rsidRDefault="00C80941" w:rsidP="00067AD9">
      <w:pPr>
        <w:pStyle w:val="Odlomakpopisa"/>
        <w:numPr>
          <w:ilvl w:val="0"/>
          <w:numId w:val="27"/>
        </w:numPr>
        <w:rPr>
          <w:rFonts w:eastAsiaTheme="minorHAnsi"/>
        </w:rPr>
      </w:pPr>
      <w:r w:rsidRPr="00C80941">
        <w:rPr>
          <w:rFonts w:eastAsiaTheme="minorHAnsi"/>
        </w:rPr>
        <w:t>ostala obradiva tla (P2).</w:t>
      </w:r>
    </w:p>
    <w:p w14:paraId="73C8F5E3" w14:textId="2622BEC4" w:rsidR="00C80941" w:rsidRPr="00C80941" w:rsidRDefault="00C80941" w:rsidP="00C80941">
      <w:pPr>
        <w:rPr>
          <w:rFonts w:eastAsiaTheme="minorHAnsi"/>
        </w:rPr>
      </w:pPr>
      <w:r w:rsidRPr="00C80941">
        <w:rPr>
          <w:rFonts w:eastAsiaTheme="minorHAnsi"/>
        </w:rPr>
        <w:t xml:space="preserve">Osobito vrijedna tla (P1) obuhvaćaju zemljišta treće bonitetne klase. To su najvrednija tla, između naselja prepoznata kao vrtovi. Najviše su izložena urbanizaciji, a na području Općine rasprostiru se u </w:t>
      </w:r>
      <w:r>
        <w:rPr>
          <w:rFonts w:eastAsiaTheme="minorHAnsi"/>
        </w:rPr>
        <w:t xml:space="preserve"> </w:t>
      </w:r>
      <w:r w:rsidRPr="00C80941">
        <w:rPr>
          <w:rFonts w:eastAsiaTheme="minorHAnsi"/>
        </w:rPr>
        <w:t>dolini Rječine, uz naselja Lopača, Baštijani i Valići.</w:t>
      </w:r>
    </w:p>
    <w:p w14:paraId="650A7B13" w14:textId="5E89BCFD" w:rsidR="00C80941" w:rsidRDefault="00C80941" w:rsidP="00C80941">
      <w:pPr>
        <w:rPr>
          <w:rFonts w:eastAsiaTheme="minorHAnsi"/>
          <w:highlight w:val="yellow"/>
        </w:rPr>
      </w:pPr>
      <w:r w:rsidRPr="00C80941">
        <w:rPr>
          <w:rFonts w:eastAsiaTheme="minorHAnsi"/>
        </w:rPr>
        <w:t>Ostala obradiva tla (P2) po bonitetu svrstana u petu klasu, a nalaze se kao manje izdvojene površine pretežno na sjeveroistočnom dijelu Općine. Kvalitetna svojstva tih tala nisu u dovoljnoj mjeri iskorištena.</w:t>
      </w:r>
    </w:p>
    <w:p w14:paraId="79A6836A" w14:textId="77777777" w:rsidR="00212B16" w:rsidRPr="00C80941" w:rsidRDefault="00212B16" w:rsidP="00212B16">
      <w:pPr>
        <w:spacing w:before="120" w:after="120"/>
        <w:rPr>
          <w:i/>
          <w:color w:val="54883D"/>
          <w:u w:val="single"/>
        </w:rPr>
      </w:pPr>
      <w:r w:rsidRPr="00C80941">
        <w:rPr>
          <w:i/>
          <w:color w:val="54883D"/>
          <w:u w:val="single"/>
        </w:rPr>
        <w:t>Proizvodnja, skladištenje i prijevoz opasnih tvari</w:t>
      </w:r>
    </w:p>
    <w:p w14:paraId="040C7405" w14:textId="3B5305D5" w:rsidR="00212B16" w:rsidRPr="00C80941" w:rsidRDefault="00212B16" w:rsidP="00212B16">
      <w:pPr>
        <w:spacing w:after="0"/>
      </w:pPr>
      <w:r w:rsidRPr="00C80941">
        <w:t xml:space="preserve">Na području </w:t>
      </w:r>
      <w:r w:rsidR="00A77176" w:rsidRPr="00C80941">
        <w:t>Općina Jelenje</w:t>
      </w:r>
      <w:r w:rsidR="00AB5851" w:rsidRPr="00C80941">
        <w:t xml:space="preserve"> </w:t>
      </w:r>
      <w:r w:rsidRPr="00C80941">
        <w:t>nema objekata u kojima se obavlja proizvodnja, skladištenje i prijevoz opasnih tvari.</w:t>
      </w:r>
    </w:p>
    <w:p w14:paraId="2BB0F075" w14:textId="77777777" w:rsidR="00B90661" w:rsidRPr="00C80941" w:rsidRDefault="00B90661" w:rsidP="00212B16">
      <w:pPr>
        <w:spacing w:after="0"/>
      </w:pPr>
    </w:p>
    <w:p w14:paraId="1A7305C5" w14:textId="77777777" w:rsidR="007A1695" w:rsidRPr="008F4370" w:rsidRDefault="007A1695" w:rsidP="00EE65B0">
      <w:pPr>
        <w:spacing w:before="0"/>
        <w:rPr>
          <w:highlight w:val="yellow"/>
        </w:rPr>
      </w:pPr>
    </w:p>
    <w:p w14:paraId="49B10792" w14:textId="04934DB2" w:rsidR="00C8759A" w:rsidRPr="005B6351" w:rsidRDefault="00C8759A" w:rsidP="00103A5A">
      <w:pPr>
        <w:pStyle w:val="Naslov2"/>
      </w:pPr>
      <w:bookmarkStart w:id="25" w:name="_Toc234581950"/>
      <w:r w:rsidRPr="005B6351">
        <w:t>Prirodno - kulturni pokazatelji</w:t>
      </w:r>
      <w:r w:rsidR="005D75CC">
        <w:rPr>
          <w:rStyle w:val="Referencafusnote"/>
        </w:rPr>
        <w:footnoteReference w:id="5"/>
      </w:r>
      <w:bookmarkEnd w:id="25"/>
    </w:p>
    <w:p w14:paraId="170B50C5" w14:textId="7CE549AD" w:rsidR="005B6351" w:rsidRPr="005B6351" w:rsidRDefault="00C8759A" w:rsidP="005B6351">
      <w:pPr>
        <w:pStyle w:val="Naslov30"/>
      </w:pPr>
      <w:bookmarkStart w:id="26" w:name="_Toc234581951"/>
      <w:r w:rsidRPr="005B6351">
        <w:t>Zaštićena područja</w:t>
      </w:r>
      <w:bookmarkEnd w:id="26"/>
      <w:r w:rsidRPr="005B6351">
        <w:t xml:space="preserve"> </w:t>
      </w:r>
    </w:p>
    <w:p w14:paraId="05AD32C0" w14:textId="3540AE02" w:rsidR="00A632E8" w:rsidRPr="005B6351" w:rsidRDefault="00A632E8" w:rsidP="00A632E8">
      <w:pPr>
        <w:spacing w:before="120" w:after="120"/>
        <w:rPr>
          <w:i/>
          <w:color w:val="54883D"/>
          <w:u w:val="single"/>
        </w:rPr>
      </w:pPr>
      <w:r w:rsidRPr="005B6351">
        <w:rPr>
          <w:i/>
          <w:color w:val="54883D"/>
          <w:u w:val="single"/>
        </w:rPr>
        <w:t>Zaštita prirodnih vrijednosti</w:t>
      </w:r>
    </w:p>
    <w:p w14:paraId="35BC72D9" w14:textId="3C3C4B31" w:rsidR="005B6351" w:rsidRPr="005B6351" w:rsidRDefault="00873CDB" w:rsidP="001C4355">
      <w:pPr>
        <w:spacing w:before="120" w:after="120"/>
      </w:pPr>
      <w:r w:rsidRPr="00873CDB">
        <w:t>Područje općine Jelenje, pored kulturno-povijesne baštine, ima i bogatu prirodnu baštinu. Kao najvažnije prirodne ljepote Općine ističu se Rječina, tipična krška rijeka dubokih kanjona i brojnih brzaca koja izvire podno brda Kičej, a nazvana je „biserom Grobničkoga polja“ te planinski vrhovi koji se uzdižu uz rubove Grobničkoga polja. To su Grobničke Alpe.  Bogatu prirodnu baštinu najbolje potvrđuje činjenica da je gotovo cijelo područje općine Jelenje područje NATURA 2000 mreže, mreže područja za očuvanje prirode.</w:t>
      </w:r>
    </w:p>
    <w:p w14:paraId="07BA9919" w14:textId="77777777" w:rsidR="00D605EB" w:rsidRDefault="00D605EB" w:rsidP="008E392F">
      <w:pPr>
        <w:spacing w:before="120" w:after="120"/>
        <w:rPr>
          <w:i/>
          <w:color w:val="54883D"/>
          <w:u w:val="single"/>
        </w:rPr>
      </w:pPr>
    </w:p>
    <w:p w14:paraId="2D1E6007" w14:textId="60F08F69" w:rsidR="00A632E8" w:rsidRPr="005B6351" w:rsidRDefault="00A632E8" w:rsidP="008E392F">
      <w:pPr>
        <w:spacing w:before="120" w:after="120"/>
      </w:pPr>
      <w:r w:rsidRPr="005B6351">
        <w:rPr>
          <w:i/>
          <w:color w:val="54883D"/>
          <w:u w:val="single"/>
        </w:rPr>
        <w:lastRenderedPageBreak/>
        <w:t>Ekološka mreža Natura 2000</w:t>
      </w:r>
    </w:p>
    <w:p w14:paraId="63613E21" w14:textId="0DA1BE5D" w:rsidR="00A632E8" w:rsidRPr="005B6351" w:rsidRDefault="00A632E8" w:rsidP="00A632E8">
      <w:pPr>
        <w:spacing w:before="120" w:after="120"/>
      </w:pPr>
      <w:r w:rsidRPr="005B6351">
        <w:t xml:space="preserve">Gotovo cijelo područje općine Jelenje obuhvaćeno je mrežom NATURA 2000. Uredbom o ekološkoj mreži (NN broj 124/13 </w:t>
      </w:r>
      <w:r w:rsidR="006A013A">
        <w:t>i</w:t>
      </w:r>
      <w:r w:rsidRPr="005B6351">
        <w:t xml:space="preserve"> 105/15), u Ekološku mrežu Republike Hrvatske uvrštena su sljedeća područja općine Jelenje:</w:t>
      </w:r>
    </w:p>
    <w:p w14:paraId="15D6633E" w14:textId="77777777" w:rsidR="00A632E8" w:rsidRPr="005B6351" w:rsidRDefault="00A632E8" w:rsidP="00067AD9">
      <w:pPr>
        <w:pStyle w:val="Odlomakpopisa"/>
        <w:numPr>
          <w:ilvl w:val="0"/>
          <w:numId w:val="28"/>
        </w:numPr>
      </w:pPr>
      <w:r w:rsidRPr="005B6351">
        <w:t xml:space="preserve">Kanjon Rječine (HR 2000658) (POVS), </w:t>
      </w:r>
    </w:p>
    <w:p w14:paraId="5CAA0B40" w14:textId="67B220BA" w:rsidR="00A632E8" w:rsidRPr="005B6351" w:rsidRDefault="00A632E8" w:rsidP="00067AD9">
      <w:pPr>
        <w:pStyle w:val="Odlomakpopisa"/>
        <w:numPr>
          <w:ilvl w:val="0"/>
          <w:numId w:val="28"/>
        </w:numPr>
      </w:pPr>
      <w:r w:rsidRPr="005B6351">
        <w:t xml:space="preserve">Planina Obruč (HR 2000634) (POVS). </w:t>
      </w:r>
    </w:p>
    <w:p w14:paraId="7942474A" w14:textId="7AF6DD54" w:rsidR="00A632E8" w:rsidRPr="005B6351" w:rsidRDefault="00A632E8" w:rsidP="00067AD9">
      <w:pPr>
        <w:pStyle w:val="Odlomakpopisa"/>
        <w:numPr>
          <w:ilvl w:val="0"/>
          <w:numId w:val="28"/>
        </w:numPr>
      </w:pPr>
      <w:r w:rsidRPr="005B6351">
        <w:t xml:space="preserve">Kanjon Rječine uvršten je u Ekološku mrežu RH kao Lokalitet HR 2000658 – POVS područje (područje očuvanja važno za vrste i stanišne tipove) i to radi očuvanja endemske životinjske vrste bjelonogi rak (Austropotamobius pallipes) i staništa karbonatnih stijena hazmofitske vegetacije (8210). </w:t>
      </w:r>
    </w:p>
    <w:p w14:paraId="4F76E6DC" w14:textId="54A369AD" w:rsidR="00A632E8" w:rsidRPr="005B6351" w:rsidRDefault="00A632E8" w:rsidP="00067AD9">
      <w:pPr>
        <w:pStyle w:val="Odlomakpopisa"/>
        <w:numPr>
          <w:ilvl w:val="0"/>
          <w:numId w:val="28"/>
        </w:numPr>
      </w:pPr>
      <w:r w:rsidRPr="005B6351">
        <w:t>Planina Obruč uvrštena je u Ekološku mrežu RH kao Lokalitet HR 2000634 – POVS područje (područje očuvanja važno za vrste i stanišne tipove). Ciljna staništa su istočno submediteranski suhi travnjaci, planinske i borealne vrištine, klekovina bora krivulja, suhi kontitnentalni travnjaci, karbonatne stijene s hazmofitskom vegetacijom, planinski i pretplaninski vapnenački travnjaci, a ciljne vrste velika četveropjega cvilidreta i veliki vodenjak. U području Obruča zabilježeni su primjeri degradacije prirodne baštine, između ostalog i zbog učestale nekontrolirane off-road vožnje po prostranstvima travnjaka. Takvim se nedozvoljenim aktivnostima otvara put eroziji tla i uništavaju se populacije endemičnih, ugroženih i zaštićenih vrsta i zajednica po kojima je planina Obruč poznata.</w:t>
      </w:r>
    </w:p>
    <w:p w14:paraId="5343370A" w14:textId="77777777" w:rsidR="00A632E8" w:rsidRPr="005B6351" w:rsidRDefault="00A632E8" w:rsidP="008E392F">
      <w:pPr>
        <w:spacing w:before="120" w:after="120"/>
      </w:pPr>
    </w:p>
    <w:p w14:paraId="2B38CD34" w14:textId="45BDC566" w:rsidR="00A632E8" w:rsidRPr="005B6351" w:rsidRDefault="00A632E8" w:rsidP="00A632E8">
      <w:pPr>
        <w:spacing w:before="120" w:after="120"/>
      </w:pPr>
      <w:r w:rsidRPr="005B6351">
        <w:t>Cijelo područje općine Jelenje nalazi se unutar Međunarodno važnoga područj</w:t>
      </w:r>
      <w:r w:rsidR="00973B1D">
        <w:t>a</w:t>
      </w:r>
      <w:r w:rsidRPr="005B6351">
        <w:t xml:space="preserve"> za ptice (HR 1000019), Gorski kotar, Primorje i sjeverna Lika (POP), radi očuvanja mnogobrojnih vrsta ptica poput planinskog djetlića (Dendrocopus leucotus), crne žune (Dryocopus martius), ševe krunice (Lullula arborea), tetrijeba gluhana (Tetrao urogallus) i drugih. </w:t>
      </w:r>
    </w:p>
    <w:p w14:paraId="68482863" w14:textId="5ACA11CC" w:rsidR="00A632E8" w:rsidRDefault="00A632E8" w:rsidP="00A632E8">
      <w:pPr>
        <w:spacing w:before="120" w:after="120"/>
      </w:pPr>
      <w:r w:rsidRPr="005B6351">
        <w:t>Gotovo cijelo područje općine Jelenje nalazi se i unutar Područja važnog za ptice i ostale svojte i stanišne tipove (HR 5000019), Gorski kotar, Primorje i sjeverna Lika (POVS) radi očuvanja staništa (sub)mediteranske</w:t>
      </w:r>
      <w:r>
        <w:t xml:space="preserve"> šume endemičnog crnog bora (9530). To je područje Gorskoga kotara, Primorja i sjeverne Like bitno i za očuvanje risa (Lynxlynx), istočne vodendjevojčice (Coenagion ornatum),</w:t>
      </w:r>
      <w:r w:rsidR="005B6351">
        <w:t xml:space="preserve"> </w:t>
      </w:r>
      <w:r>
        <w:t xml:space="preserve">medvjeda (Ursus arctos), malog potkovnjaka (Rhinolophus hipposideros), cjelolatične žutilovke (Genista holopetala), gorskoga potočara (Cordulegaster heros), širokouhoga mračnjaka (Barbastella barbastelleus) i vuka (Canis lupus). </w:t>
      </w:r>
    </w:p>
    <w:p w14:paraId="658BEF32" w14:textId="137D6366" w:rsidR="00A632E8" w:rsidRDefault="00A632E8" w:rsidP="00A632E8">
      <w:pPr>
        <w:spacing w:before="120" w:after="120"/>
      </w:pPr>
      <w:r>
        <w:t>Flora i fauna na području općine Jelenje spoj su različitosti primorske i goranske Hrvatske. Brdoviti predjeli Risnjaka smješteni su na sjeveru, dok zapadnim dijelom protječe Rječina sa svojim pritocima. Raznolikost flore i faune nalazimo i na Grobničkome polju.</w:t>
      </w:r>
    </w:p>
    <w:p w14:paraId="026394CC" w14:textId="2B14DE3A" w:rsidR="005B6351" w:rsidRDefault="005B6351" w:rsidP="005B6351">
      <w:pPr>
        <w:spacing w:before="120" w:after="120"/>
      </w:pPr>
      <w:r>
        <w:t xml:space="preserve">Područje općine Jelenje obiluje raznovrsnom florom. Dolina Rječine vrlo je vrijedno prirodno područje. Bogata je izvorima, u njenom gornjem dijelu prevladavaju bukove šume, a nizvodno se bukove šume izmjenjuju sa šumama hrasta kitnjaka. Iznad izvora Rječine nalazimo tisu i crniku te bukovu šumu s božikovinom. Grobničko polje je područje s manjim brežuljcima, gdje ovisno o nadmorskoj visini susrećemo raznoliku vegetaciju. Na nižoj nadmorskoj visini prevladava hrast medunac i grab, a na višoj crni grab s jesenskom šašikom. Gorski pojas predstavlja granicu između primorskoga i kontinentalnoga dijela. Od vegetacije nalazimo šume bukve i jele te posebne zajednice bukovo – jelovih šuma gdje je prisutna zajednica šuma jele s milavom, a također nalazimo mješavine s lipom i smrekom. Glavna zona pretplaninskog </w:t>
      </w:r>
      <w:r>
        <w:lastRenderedPageBreak/>
        <w:t xml:space="preserve">pojasa je područje od Slovenije do Risnjaka gdje prevladavaju šume bukve i smreke, a nailazimo i na brojne vrtače u kojima se tijekom zimskoga razdoblja dugo zadržava snijeg. </w:t>
      </w:r>
    </w:p>
    <w:p w14:paraId="599C2A4D" w14:textId="7E4AB64E" w:rsidR="005B6351" w:rsidRDefault="005B6351" w:rsidP="005B6351">
      <w:pPr>
        <w:spacing w:before="120" w:after="120"/>
        <w:rPr>
          <w:highlight w:val="yellow"/>
        </w:rPr>
      </w:pPr>
      <w:r>
        <w:t>Faunu na području Jelenja karakterizira velika raznolikost zbog samog položaja Općine, odnosno njenoga primorskog i gorskog dijela. U predjelu Nacionalnoga parka Risnjak nalazi se stanište brojnih šumskih životinja, a među najpoznatije ubrajamo jazavca, kunu bjelicu, kunu zlaticu, tvora, zeca, medvjeda, zeca i divlju svinju. U gorskom predjelu Općine nalazimo i velik broj jelenske divljači. Bogatstvo ptičjega svijeta čine prepelica pučpura, šljuka brena, šljuka kokošica, a od zaštićenih vrsta nalazimo velikog tetrijeba i lještarku. Ostale zaštićene životinjske vrste koje obitavaju na području Risnjaka i Snježnika su vuk, divlja mačka, vjeverica i ris. Primorski dio Općine stanište je krške i primorske gušterice. Uz Rječinu dolaze vodeni kukci (vretenci, vodencvijet), a u njenom gornjem dijelu od riba nalazimo potočnu pastrvu, peša, zlatnog piora i potočnu mrenu. Donji tok rijeke je uništen pa u tom dijelu nema ribljega fonda.</w:t>
      </w:r>
    </w:p>
    <w:p w14:paraId="1A0DBB1A" w14:textId="77777777" w:rsidR="007D1932" w:rsidRDefault="007D1932" w:rsidP="008E392F">
      <w:pPr>
        <w:spacing w:before="120" w:after="120"/>
        <w:rPr>
          <w:highlight w:val="yellow"/>
        </w:rPr>
      </w:pPr>
    </w:p>
    <w:p w14:paraId="042A7844" w14:textId="77777777" w:rsidR="002D7800" w:rsidRPr="002D7800" w:rsidRDefault="002D7800" w:rsidP="00067AD9">
      <w:pPr>
        <w:pStyle w:val="Naslov30"/>
        <w:numPr>
          <w:ilvl w:val="2"/>
          <w:numId w:val="30"/>
        </w:numPr>
      </w:pPr>
      <w:bookmarkStart w:id="27" w:name="_Toc234581952"/>
      <w:r w:rsidRPr="002D7800">
        <w:t>Kulturno povijesna baština</w:t>
      </w:r>
      <w:bookmarkEnd w:id="27"/>
    </w:p>
    <w:p w14:paraId="250AEDA3" w14:textId="7095DF83" w:rsidR="007D1932" w:rsidRDefault="007D1932" w:rsidP="008E392F">
      <w:pPr>
        <w:spacing w:before="120" w:after="120"/>
      </w:pPr>
      <w:r w:rsidRPr="007D1932">
        <w:rPr>
          <w:i/>
          <w:color w:val="54883D"/>
          <w:u w:val="single"/>
        </w:rPr>
        <w:t>Zaštita krajobraza i kulturne baštine</w:t>
      </w:r>
    </w:p>
    <w:p w14:paraId="195353C9" w14:textId="7A9785C5" w:rsidR="00873CDB" w:rsidRDefault="00873CDB" w:rsidP="007D1932">
      <w:pPr>
        <w:spacing w:before="120" w:after="120"/>
      </w:pPr>
      <w:r w:rsidRPr="00873CDB">
        <w:t>Na području općine Jelenje se, kao posljedica snažnoga utjecaja mediteranske i srednjoeuropske civilizacije, od samih početaka razvijaju specifične kulturno - povijesne vrijednosti.</w:t>
      </w:r>
    </w:p>
    <w:p w14:paraId="20698D6D" w14:textId="58138545" w:rsidR="00873CDB" w:rsidRDefault="00873CDB" w:rsidP="007D1932">
      <w:pPr>
        <w:spacing w:before="120" w:after="120"/>
      </w:pPr>
      <w:r w:rsidRPr="00873CDB">
        <w:t xml:space="preserve">Prapovijest općine Jelenje vezana je za Liburne, ilirsko pleme koje je živjelo na prostoru današnje Općine. Ostatke liburnske civilizacije predstavljaju brojne utvrde na uzvisinama i dobro branjenim prostorima, koje dobivaju na značenju tijekom prvih stoljeća naše ere kada služe kao obrana od barbarskih naroda. U 4. stoljeću započinje gradnja obrambenoga sustava sa zidom i kulama, koji se proteže od Rijeke (Tarsatica) prema Vrhniki (Nauportus) u Sloveniji. Dio ostataka koji je iskopan na području Podkilavca i Jelenja poznat je pod nazivom Jelenski zid.  </w:t>
      </w:r>
    </w:p>
    <w:p w14:paraId="32626EDF" w14:textId="522DE187" w:rsidR="00873CDB" w:rsidRDefault="00873CDB" w:rsidP="007D1932">
      <w:pPr>
        <w:spacing w:before="120" w:after="120"/>
      </w:pPr>
      <w:r w:rsidRPr="00873CDB">
        <w:t>O Jelenskom zidu ili Liburnijskom limeksu postoje mnogi zapisi, a jedan od njih je onaj  E. Laszowskog koji navodi da je svrha tog zida bila štititi rimski imperij od navale barbara, a spominje se i u zapisu V. Klarića „ Rimski zid od Rijeke do Prezida.“  Rimljani su ga smatrali važnom strateškom odrednicom tog područja, a kao takav učvršćuje se u IV. st. n.e. na potezu od Rijeke do Prezida. Jedan  dio zida pojavljuje se iznad pilane u Lukežima, na lokalitetu Vodičajna, odakle možemo rekonstruirati liniju njegova tijeka ( Gorica – Jelenje –Burinje – Ograda – Čelo – Jelenska Rebra – Gradišće – Laz – Kuk – Kuba – Mlake – Kalica ). Linija je povezana šumskim putovima, a klauzura na Grobničkome polju je samostalan obrubni luk, zid – zatvarač prometnica koje su išle od Gorskoga kotara preko Grobničkoga polja prema moru. Drugi krak zida pojavljuje se iznad izvora Rječine, na lokalitetu Presika, te nastavlja linijom : Veli Breg - Brgudac – Lipovac – Podlipovac – Za Presiku – Vranjeno – Pred Presikom – Ravno – Pobojišće – Fičinovo – Bojišiće – Piščine -  Mlaka – Dolčići – Ravan – Padeži – Šiblje – Šćulac – Lovrenjak</w:t>
      </w:r>
      <w:r>
        <w:t>.</w:t>
      </w:r>
    </w:p>
    <w:p w14:paraId="04610C6E" w14:textId="77777777" w:rsidR="00873CDB" w:rsidRDefault="00873CDB" w:rsidP="007D1932">
      <w:pPr>
        <w:spacing w:before="120" w:after="120"/>
      </w:pPr>
      <w:r w:rsidRPr="00873CDB">
        <w:t xml:space="preserve">Današnja općina Jelenje je u srednjem vijeku bila dio Grobničkoga i Kastavskoga kaštela, koji se prostiralo cijelim Grobničkim poljem i područjem oko Rječine te je gravitirao grobničkoj utvrdi koja je u početku pripadala knezovima Frankopanima, a potom grofovima Zrinskim. Frankopani postaju vlasnici župe Vinodol 1223. godine darovnicom kralja Bele, s obzirom da su sudjelovali u obrani protiv Mongola. Upravi grobničkoga kašela, koji je tada bio dio </w:t>
      </w:r>
      <w:r w:rsidRPr="00873CDB">
        <w:lastRenderedPageBreak/>
        <w:t>Vinodolske župe, pripadala su sela Ilovik, Rječina, Jelenje, Podkilavac, Podhum, Zastenice, Velike i Male Dražice, Podčudnić, Podrvanj, Cernik, Buzdohanj, Hrastenice, Svilno, Orehovica i Tutnovo. Ljudi su se većinom bavili stočarstvom i poljoprivredom. Također se u to vrijeme uz ceste razvijaju i brojna naselja koja svoj</w:t>
      </w:r>
      <w:r>
        <w:t xml:space="preserve"> </w:t>
      </w:r>
      <w:r w:rsidRPr="00873CDB">
        <w:t xml:space="preserve">procvat doživljavaju u 19. i 20. stoljeću zahvaljujući tranzitnoj trgovini te poprimaju više urbanistički izgled (Jelenje i Dražice). </w:t>
      </w:r>
    </w:p>
    <w:p w14:paraId="229B64CB" w14:textId="1C3A51CE" w:rsidR="00873CDB" w:rsidRDefault="00873CDB" w:rsidP="007D1932">
      <w:pPr>
        <w:spacing w:before="120" w:after="120"/>
      </w:pPr>
      <w:r w:rsidRPr="00873CDB">
        <w:t xml:space="preserve">Grobnišćina je u prošlome stoljeću bila poznata po mlikaricama, ženama koje su svakodnevno pješke nosile mlijeko u grad Rijeku da bi ga prodavale i pomogle prehraniti svoje mnogobrojne obitelji. Danas središnji općinski trg općine Jelenje proizvoljno nosi ime „Trg mlikarice“, u spomen tim ženama.  </w:t>
      </w:r>
    </w:p>
    <w:p w14:paraId="3BA49CD7" w14:textId="6572605A" w:rsidR="007D1932" w:rsidRDefault="007D1932" w:rsidP="007D1932">
      <w:pPr>
        <w:spacing w:before="120" w:after="120"/>
      </w:pPr>
      <w:r>
        <w:t>Pregled postojećeg stanja registrirane, preventivno zaštićene i evidentirane kulturno-povijesne baštine na području Općine Jelenje je:</w:t>
      </w:r>
    </w:p>
    <w:p w14:paraId="098092BB" w14:textId="77777777" w:rsidR="007D1932" w:rsidRPr="00061022" w:rsidRDefault="007D1932" w:rsidP="007D1932">
      <w:pPr>
        <w:spacing w:before="120" w:after="120"/>
        <w:rPr>
          <w:b/>
          <w:bCs/>
          <w:color w:val="54883D"/>
        </w:rPr>
      </w:pPr>
      <w:r w:rsidRPr="00061022">
        <w:rPr>
          <w:b/>
          <w:bCs/>
          <w:color w:val="auto"/>
        </w:rPr>
        <w:t>Arheološka baština:</w:t>
      </w:r>
      <w:r w:rsidRPr="00061022">
        <w:rPr>
          <w:b/>
          <w:bCs/>
          <w:color w:val="54883D"/>
        </w:rPr>
        <w:t xml:space="preserve"> </w:t>
      </w:r>
    </w:p>
    <w:p w14:paraId="2489D82B" w14:textId="77777777" w:rsidR="007D1932" w:rsidRDefault="007D1932" w:rsidP="007D1932">
      <w:pPr>
        <w:spacing w:before="120" w:after="120"/>
      </w:pPr>
      <w:r>
        <w:t xml:space="preserve">Arheološke zone i lokaliteti na području Općine Jelenje su: </w:t>
      </w:r>
    </w:p>
    <w:p w14:paraId="5736A0FE" w14:textId="5DE7C94E" w:rsidR="007D1932" w:rsidRDefault="007D1932" w:rsidP="00067AD9">
      <w:pPr>
        <w:pStyle w:val="Odlomakpopisa"/>
        <w:numPr>
          <w:ilvl w:val="0"/>
          <w:numId w:val="29"/>
        </w:numPr>
      </w:pPr>
      <w:r>
        <w:t xml:space="preserve">Donje Jelenje, prapovijesna gradina, evidentirano, </w:t>
      </w:r>
    </w:p>
    <w:p w14:paraId="65CB1307" w14:textId="6AFDAA72" w:rsidR="007D1932" w:rsidRDefault="007D1932" w:rsidP="00067AD9">
      <w:pPr>
        <w:pStyle w:val="Odlomakpopisa"/>
        <w:numPr>
          <w:ilvl w:val="0"/>
          <w:numId w:val="29"/>
        </w:numPr>
      </w:pPr>
      <w:r>
        <w:t xml:space="preserve">Gradišće, Zahum (Podhum), prapovijesna gradina, evidentirano, </w:t>
      </w:r>
    </w:p>
    <w:p w14:paraId="3AA5DCD1" w14:textId="076FB615" w:rsidR="007D1932" w:rsidRDefault="007D1932" w:rsidP="00067AD9">
      <w:pPr>
        <w:pStyle w:val="Odlomakpopisa"/>
        <w:numPr>
          <w:ilvl w:val="0"/>
          <w:numId w:val="29"/>
        </w:numPr>
      </w:pPr>
      <w:r>
        <w:t xml:space="preserve">Veli Brig, Željezna vrata, limes, evidentirano. </w:t>
      </w:r>
    </w:p>
    <w:p w14:paraId="08151FA3" w14:textId="77777777" w:rsidR="007D1932" w:rsidRPr="00061022" w:rsidRDefault="007D1932" w:rsidP="007D1932">
      <w:pPr>
        <w:spacing w:before="120" w:after="120"/>
        <w:rPr>
          <w:b/>
          <w:bCs/>
        </w:rPr>
      </w:pPr>
      <w:r w:rsidRPr="00061022">
        <w:rPr>
          <w:b/>
          <w:bCs/>
        </w:rPr>
        <w:t xml:space="preserve">Povijesne graditeljske cjeline: </w:t>
      </w:r>
    </w:p>
    <w:p w14:paraId="2D6B5E4C" w14:textId="77777777" w:rsidR="007D1932" w:rsidRDefault="007D1932" w:rsidP="007D1932">
      <w:pPr>
        <w:spacing w:before="120" w:after="120"/>
      </w:pPr>
      <w:r>
        <w:t xml:space="preserve">Evidentirana seoska naselja (ruralne cjeline) na području Općine su: </w:t>
      </w:r>
    </w:p>
    <w:p w14:paraId="156E8990" w14:textId="3F25C71B" w:rsidR="007D1932" w:rsidRDefault="007D1932" w:rsidP="007D1932">
      <w:pPr>
        <w:spacing w:before="120" w:after="120"/>
      </w:pPr>
      <w:r w:rsidRPr="00061022">
        <w:rPr>
          <w:b/>
          <w:bCs/>
        </w:rPr>
        <w:t>Kukuljani</w:t>
      </w:r>
      <w:r>
        <w:t>, naselje na gornjem toku Rječine, koje je u prošlosti kao i Trnovica pripadalo Kastavskoj gospoštiji. Iako je nekad bilo u sastavu Kastavskog komuna do njega se mog stići jedino</w:t>
      </w:r>
      <w:r w:rsidR="00061022">
        <w:t xml:space="preserve"> </w:t>
      </w:r>
      <w:r>
        <w:t>s grobničke strane preko drvenog mosta. Nekada brojni mlinovi (6 u prvim desetljećima 19. st.)</w:t>
      </w:r>
      <w:r w:rsidR="00061022">
        <w:t xml:space="preserve"> </w:t>
      </w:r>
      <w:r>
        <w:t>napušteni su i propali u prvoj polovici 20. stoljeća, pa se danas vide samo ruševine i jaz na Rječini.</w:t>
      </w:r>
      <w:r w:rsidR="00061022">
        <w:t xml:space="preserve"> </w:t>
      </w:r>
      <w:r>
        <w:t>Jezgra naselja u 19. i 20. st. dobiva poluurbani karakter gradnjom građanskih kuća s tipskom</w:t>
      </w:r>
      <w:r w:rsidR="00061022">
        <w:t xml:space="preserve"> </w:t>
      </w:r>
      <w:r>
        <w:t xml:space="preserve">dekoracijom pročelja, a naglasak središtu daje neogotička kapelica. </w:t>
      </w:r>
    </w:p>
    <w:p w14:paraId="05E13848" w14:textId="649039D4" w:rsidR="007D1932" w:rsidRDefault="007D1932" w:rsidP="007D1932">
      <w:pPr>
        <w:spacing w:before="120" w:after="120"/>
      </w:pPr>
      <w:r w:rsidRPr="00061022">
        <w:rPr>
          <w:b/>
          <w:bCs/>
        </w:rPr>
        <w:t>Lukeži</w:t>
      </w:r>
      <w:r>
        <w:t xml:space="preserve"> su selo zbijenog tipa s karakterističnim primorskim kamenim kućama s dvostrešnim krovovima pokrivenim kupom kanalicom. Unutar guste strukture naselja očuvana je</w:t>
      </w:r>
      <w:r w:rsidR="00061022">
        <w:t xml:space="preserve"> </w:t>
      </w:r>
      <w:r>
        <w:t xml:space="preserve">presvođena ulica “volta”, a zanimljiva je povijesna građevina “stari mlin” i kuća obitelji Zaharija. </w:t>
      </w:r>
    </w:p>
    <w:p w14:paraId="230EBD72" w14:textId="02603A0B" w:rsidR="007D1932" w:rsidRDefault="007D1932" w:rsidP="007D1932">
      <w:pPr>
        <w:spacing w:before="120" w:after="120"/>
      </w:pPr>
      <w:r w:rsidRPr="00061022">
        <w:rPr>
          <w:b/>
          <w:bCs/>
        </w:rPr>
        <w:t>Trnovica</w:t>
      </w:r>
      <w:r>
        <w:t xml:space="preserve"> je selo na desnoj obali Rječine do kojeg se dolazi željeznim mostom. Nekoć je pripadalo Kastavskoj gospoštiji, a veći se dio stanovnika bavio stolarskim zanatom i mlinarenjem.</w:t>
      </w:r>
      <w:r w:rsidR="00061022">
        <w:t xml:space="preserve"> </w:t>
      </w:r>
      <w:r>
        <w:t>Zadnji mlin i stupa radili su još u prvoj polovici 20. st., kada je u mjestu postojala i vodena turbina</w:t>
      </w:r>
      <w:r w:rsidR="00061022">
        <w:t xml:space="preserve"> </w:t>
      </w:r>
      <w:r>
        <w:t xml:space="preserve">za proizvodnju električne energije. Ambijent naselja donekle je očuvan unatoč pregradnjama. </w:t>
      </w:r>
      <w:r w:rsidR="00061022">
        <w:tab/>
      </w:r>
    </w:p>
    <w:p w14:paraId="5F66222A" w14:textId="1045A71F" w:rsidR="00061022" w:rsidRDefault="007D1932" w:rsidP="00061022">
      <w:pPr>
        <w:spacing w:before="120" w:after="120"/>
      </w:pPr>
      <w:r w:rsidRPr="00061022">
        <w:rPr>
          <w:b/>
          <w:bCs/>
        </w:rPr>
        <w:t xml:space="preserve">Drastin </w:t>
      </w:r>
      <w:r>
        <w:t>je slikovito naselje smješteno na zavoju Rječine, okruženo s tri strane vodom. Gusto zbijena struktura naselja odvojena je od obala rijeke vrtovima, a jedina komunikacija unutar</w:t>
      </w:r>
      <w:r w:rsidR="00061022">
        <w:t xml:space="preserve"> naselja je ulica na koju se otvaraju pročelja kuća s karakterističnim primorskim “skodima”, vanjskim kamenim stubištima. Od 17. stoljeća grade se mlinovi, stupe i pile, a u 18. se stoljeću mnogi stupići koriste i za trenje duhana, vrlo unosnu djelatnost sve do početka industrijske prerade duhana u 19. st. Početkom 20. st. velika je poplava uništila drastinski jaz i dotrajale mlinove. </w:t>
      </w:r>
    </w:p>
    <w:p w14:paraId="0691FD62" w14:textId="116D9B9F" w:rsidR="00061022" w:rsidRDefault="00061022" w:rsidP="00061022">
      <w:pPr>
        <w:spacing w:before="120" w:after="120"/>
      </w:pPr>
      <w:r w:rsidRPr="00061022">
        <w:rPr>
          <w:b/>
          <w:bCs/>
        </w:rPr>
        <w:t>Martinovo Selo</w:t>
      </w:r>
      <w:r>
        <w:t xml:space="preserve"> se nalazi na lijevoj obali Rječine uz njezin središnji tok. Selo ima dijelom očuvan tradicijski ambijent kojim su nekad dominirali mlinovi i pilane. Osnovali su ga u 17. st. članovi obitelji Martina Juretića, po kojem je nosio ime do 18. st. Selo je poznato po stolarskom </w:t>
      </w:r>
      <w:r>
        <w:lastRenderedPageBreak/>
        <w:t xml:space="preserve">zanatu koji se održao sve do najnovijega doba, a pilana na vodi radila je sve do sedamdesetih godina 20. stoljeća. Posljednji mlin, nazvan po svome vlasniku “Gašparov mlin”, obnovljen je prije nekoliko godina, pa je danas jedini primjerak ovog tradicijskog obrta na Rječini. </w:t>
      </w:r>
    </w:p>
    <w:p w14:paraId="29B24BB4" w14:textId="77777777" w:rsidR="00061022" w:rsidRDefault="00061022" w:rsidP="00061022">
      <w:pPr>
        <w:spacing w:before="120" w:after="120"/>
      </w:pPr>
      <w:r w:rsidRPr="00061022">
        <w:rPr>
          <w:b/>
          <w:bCs/>
        </w:rPr>
        <w:t>Povijesni sklop i građevina</w:t>
      </w:r>
      <w:r>
        <w:t xml:space="preserve"> (sakralna građevina): </w:t>
      </w:r>
    </w:p>
    <w:p w14:paraId="380F0D96" w14:textId="77777777" w:rsidR="00061022" w:rsidRDefault="00061022" w:rsidP="00061022">
      <w:pPr>
        <w:spacing w:before="120" w:after="120"/>
      </w:pPr>
      <w:r>
        <w:t xml:space="preserve">- Jelenje, crkva Sv. Mihovila, registrirano Z-1989 </w:t>
      </w:r>
    </w:p>
    <w:p w14:paraId="3488FB20" w14:textId="77777777" w:rsidR="00061022" w:rsidRDefault="00061022" w:rsidP="00061022">
      <w:pPr>
        <w:spacing w:before="120" w:after="120"/>
      </w:pPr>
      <w:r>
        <w:t xml:space="preserve">- Jelenje, grobna kapela Sv. Roka, kraj 19. st., evidentirano </w:t>
      </w:r>
    </w:p>
    <w:p w14:paraId="32DC422F" w14:textId="181DDD0C" w:rsidR="00061022" w:rsidRDefault="00061022" w:rsidP="00061022">
      <w:pPr>
        <w:spacing w:before="120" w:after="120"/>
      </w:pPr>
      <w:r>
        <w:t xml:space="preserve">Jednostavna pravokutna kapelica sa zvonom na preslicu nad pročeljem, neprikladno adaptirana u novije vrijeme, </w:t>
      </w:r>
    </w:p>
    <w:p w14:paraId="46E3C4FD" w14:textId="77777777" w:rsidR="00061022" w:rsidRDefault="00061022" w:rsidP="00061022">
      <w:pPr>
        <w:spacing w:before="120" w:after="120"/>
      </w:pPr>
      <w:r>
        <w:t xml:space="preserve">- Kukuljani, neogotička kapelica - poklonac u središtu naselja, evidentirano. </w:t>
      </w:r>
    </w:p>
    <w:p w14:paraId="2B08F56E" w14:textId="77777777" w:rsidR="00061022" w:rsidRPr="00061022" w:rsidRDefault="00061022" w:rsidP="00061022">
      <w:pPr>
        <w:spacing w:before="120" w:after="120"/>
        <w:rPr>
          <w:b/>
          <w:bCs/>
        </w:rPr>
      </w:pPr>
      <w:r w:rsidRPr="00061022">
        <w:rPr>
          <w:b/>
          <w:bCs/>
        </w:rPr>
        <w:t xml:space="preserve">Etnološka baština: </w:t>
      </w:r>
    </w:p>
    <w:p w14:paraId="11BC366F" w14:textId="77777777" w:rsidR="00061022" w:rsidRDefault="00061022" w:rsidP="00061022">
      <w:pPr>
        <w:spacing w:before="120" w:after="120"/>
      </w:pPr>
      <w:r>
        <w:t xml:space="preserve"> Etnozone i etnospomenici na području Općine Jelenje su: </w:t>
      </w:r>
    </w:p>
    <w:p w14:paraId="7C810003" w14:textId="77777777" w:rsidR="00061022" w:rsidRDefault="00061022" w:rsidP="00061022">
      <w:pPr>
        <w:spacing w:before="120" w:after="120"/>
      </w:pPr>
      <w:r>
        <w:t xml:space="preserve">- Baštijani, etno zona, evidentirano, </w:t>
      </w:r>
    </w:p>
    <w:p w14:paraId="7BEA5C10" w14:textId="77777777" w:rsidR="00061022" w:rsidRDefault="00061022" w:rsidP="00061022">
      <w:pPr>
        <w:spacing w:before="120" w:after="120"/>
      </w:pPr>
      <w:r>
        <w:t xml:space="preserve">- Trnovica, mlin, evidentirano, </w:t>
      </w:r>
    </w:p>
    <w:p w14:paraId="68DABE15" w14:textId="77777777" w:rsidR="00061022" w:rsidRDefault="00061022" w:rsidP="00061022">
      <w:pPr>
        <w:spacing w:before="120" w:after="120"/>
      </w:pPr>
      <w:r>
        <w:t xml:space="preserve">- Lukeži, kuća Zakarija i mlin, evidentirano, </w:t>
      </w:r>
    </w:p>
    <w:p w14:paraId="2ABB179A" w14:textId="77777777" w:rsidR="00061022" w:rsidRDefault="00061022" w:rsidP="00061022">
      <w:pPr>
        <w:spacing w:before="120" w:after="120"/>
      </w:pPr>
      <w:r>
        <w:t xml:space="preserve">- Martinovo selo, mlinovi, evidentirano, </w:t>
      </w:r>
    </w:p>
    <w:p w14:paraId="66853EF7" w14:textId="77777777" w:rsidR="00061022" w:rsidRDefault="00061022" w:rsidP="00061022">
      <w:pPr>
        <w:spacing w:before="120" w:after="120"/>
      </w:pPr>
      <w:r>
        <w:t xml:space="preserve">- Podhum, dvije kuće, evidentirano. </w:t>
      </w:r>
    </w:p>
    <w:p w14:paraId="20CD89A3" w14:textId="77777777" w:rsidR="00061022" w:rsidRDefault="00061022" w:rsidP="00061022">
      <w:pPr>
        <w:spacing w:before="120" w:after="120"/>
      </w:pPr>
      <w:r w:rsidRPr="00061022">
        <w:rPr>
          <w:b/>
          <w:bCs/>
        </w:rPr>
        <w:t>Memorijalna baština</w:t>
      </w:r>
      <w:r>
        <w:t xml:space="preserve"> (memorijalno i povijesno područje): </w:t>
      </w:r>
    </w:p>
    <w:p w14:paraId="0825E804" w14:textId="77777777" w:rsidR="00061022" w:rsidRDefault="00061022" w:rsidP="00061022">
      <w:pPr>
        <w:spacing w:before="120" w:after="120"/>
      </w:pPr>
      <w:r>
        <w:t xml:space="preserve">- Podhum - spomen groblje, upisano u Registar spomenika kulture. </w:t>
      </w:r>
    </w:p>
    <w:p w14:paraId="24D7DD73" w14:textId="3142A4F7" w:rsidR="00061022" w:rsidRDefault="00061022" w:rsidP="00061022">
      <w:pPr>
        <w:spacing w:before="120" w:after="120"/>
      </w:pPr>
      <w:r>
        <w:t>Memorijalno područje u spomen žrtvama oslobodilačke borbe u Drugom svjetskom ratu.</w:t>
      </w:r>
    </w:p>
    <w:p w14:paraId="1DAC709F" w14:textId="77777777" w:rsidR="0031629C" w:rsidRPr="008F4370" w:rsidRDefault="0031629C" w:rsidP="00E954B4">
      <w:pPr>
        <w:autoSpaceDE w:val="0"/>
        <w:autoSpaceDN w:val="0"/>
        <w:adjustRightInd w:val="0"/>
        <w:spacing w:before="120" w:after="120"/>
        <w:rPr>
          <w:rFonts w:eastAsia="ArialNarrow"/>
          <w:szCs w:val="22"/>
          <w:highlight w:val="yellow"/>
        </w:rPr>
      </w:pPr>
    </w:p>
    <w:p w14:paraId="61E7CCDD" w14:textId="77777777" w:rsidR="00B3256B" w:rsidRPr="00F55269" w:rsidRDefault="00B208EB" w:rsidP="00103A5A">
      <w:pPr>
        <w:pStyle w:val="Naslov2"/>
      </w:pPr>
      <w:bookmarkStart w:id="28" w:name="_Toc234581953"/>
      <w:r w:rsidRPr="00F55269">
        <w:t>Povijesni pokazatelji</w:t>
      </w:r>
      <w:bookmarkEnd w:id="28"/>
    </w:p>
    <w:p w14:paraId="14AB2D9A" w14:textId="77777777" w:rsidR="00B208EB" w:rsidRPr="00F55269" w:rsidRDefault="00B208EB" w:rsidP="00813262">
      <w:pPr>
        <w:pStyle w:val="Naslov30"/>
      </w:pPr>
      <w:bookmarkStart w:id="29" w:name="_Toc234581954"/>
      <w:r w:rsidRPr="00F55269">
        <w:t>Prijašnji događaji</w:t>
      </w:r>
      <w:bookmarkEnd w:id="29"/>
    </w:p>
    <w:p w14:paraId="11F58275" w14:textId="4F5F8FFB" w:rsidR="00DD54CA" w:rsidRDefault="00334E4F" w:rsidP="00207DB2">
      <w:pPr>
        <w:rPr>
          <w:lang w:bidi="en-US"/>
        </w:rPr>
      </w:pPr>
      <w:r w:rsidRPr="00F55269">
        <w:rPr>
          <w:lang w:bidi="en-US"/>
        </w:rPr>
        <w:t xml:space="preserve">Na području </w:t>
      </w:r>
      <w:r w:rsidR="00A77176" w:rsidRPr="00F55269">
        <w:rPr>
          <w:lang w:bidi="en-US"/>
        </w:rPr>
        <w:t>Općine Jelenje</w:t>
      </w:r>
      <w:r w:rsidRPr="00F55269">
        <w:rPr>
          <w:lang w:bidi="en-US"/>
        </w:rPr>
        <w:t xml:space="preserve"> u </w:t>
      </w:r>
      <w:r w:rsidR="005F4D7B" w:rsidRPr="00F55269">
        <w:rPr>
          <w:lang w:bidi="en-US"/>
        </w:rPr>
        <w:t>posljed</w:t>
      </w:r>
      <w:r w:rsidRPr="00F55269">
        <w:rPr>
          <w:lang w:bidi="en-US"/>
        </w:rPr>
        <w:t xml:space="preserve">njih </w:t>
      </w:r>
      <w:r w:rsidR="007C6F40" w:rsidRPr="00F55269">
        <w:rPr>
          <w:lang w:bidi="en-US"/>
        </w:rPr>
        <w:t>1</w:t>
      </w:r>
      <w:r w:rsidRPr="00F55269">
        <w:rPr>
          <w:lang w:bidi="en-US"/>
        </w:rPr>
        <w:t xml:space="preserve">0 godina nisu evidentirane </w:t>
      </w:r>
      <w:r w:rsidR="001D21A8" w:rsidRPr="00F55269">
        <w:rPr>
          <w:lang w:bidi="en-US"/>
        </w:rPr>
        <w:t>prirodne</w:t>
      </w:r>
      <w:r w:rsidRPr="00F55269">
        <w:rPr>
          <w:lang w:bidi="en-US"/>
        </w:rPr>
        <w:t xml:space="preserve"> nepogode.</w:t>
      </w:r>
    </w:p>
    <w:p w14:paraId="5B931539" w14:textId="77777777" w:rsidR="00D605EB" w:rsidRDefault="00D605EB" w:rsidP="00207DB2">
      <w:pPr>
        <w:rPr>
          <w:lang w:bidi="en-US"/>
        </w:rPr>
      </w:pPr>
    </w:p>
    <w:p w14:paraId="4B5068C4" w14:textId="77777777" w:rsidR="00D605EB" w:rsidRDefault="00D605EB" w:rsidP="00207DB2">
      <w:pPr>
        <w:rPr>
          <w:lang w:bidi="en-US"/>
        </w:rPr>
      </w:pPr>
    </w:p>
    <w:p w14:paraId="2480CDBC" w14:textId="77777777" w:rsidR="00D605EB" w:rsidRDefault="00D605EB" w:rsidP="00207DB2">
      <w:pPr>
        <w:rPr>
          <w:lang w:bidi="en-US"/>
        </w:rPr>
      </w:pPr>
    </w:p>
    <w:p w14:paraId="7388B9FD" w14:textId="77777777" w:rsidR="00D605EB" w:rsidRDefault="00D605EB" w:rsidP="00207DB2">
      <w:pPr>
        <w:rPr>
          <w:lang w:bidi="en-US"/>
        </w:rPr>
      </w:pPr>
    </w:p>
    <w:p w14:paraId="65CCF5D8" w14:textId="77777777" w:rsidR="00D605EB" w:rsidRDefault="00D605EB" w:rsidP="00207DB2">
      <w:pPr>
        <w:rPr>
          <w:lang w:bidi="en-US"/>
        </w:rPr>
      </w:pPr>
    </w:p>
    <w:p w14:paraId="6A3F9F8D" w14:textId="77777777" w:rsidR="00D605EB" w:rsidRDefault="00D605EB" w:rsidP="00207DB2">
      <w:pPr>
        <w:rPr>
          <w:lang w:bidi="en-US"/>
        </w:rPr>
      </w:pPr>
    </w:p>
    <w:p w14:paraId="6270946E" w14:textId="77777777" w:rsidR="00D605EB" w:rsidRDefault="00D605EB" w:rsidP="00207DB2">
      <w:pPr>
        <w:rPr>
          <w:lang w:bidi="en-US"/>
        </w:rPr>
      </w:pPr>
    </w:p>
    <w:p w14:paraId="0855F6CB" w14:textId="77777777" w:rsidR="00D605EB" w:rsidRDefault="00D605EB" w:rsidP="00207DB2">
      <w:pPr>
        <w:rPr>
          <w:lang w:bidi="en-US"/>
        </w:rPr>
      </w:pPr>
    </w:p>
    <w:p w14:paraId="3D9F3D80" w14:textId="77777777" w:rsidR="00D605EB" w:rsidRPr="00D92B0A" w:rsidRDefault="00D605EB" w:rsidP="00207DB2">
      <w:pPr>
        <w:rPr>
          <w:lang w:bidi="en-US"/>
        </w:rPr>
      </w:pPr>
    </w:p>
    <w:p w14:paraId="787EE2DF" w14:textId="77777777" w:rsidR="00B208EB" w:rsidRPr="00844804" w:rsidRDefault="009060D1" w:rsidP="00103A5A">
      <w:pPr>
        <w:pStyle w:val="Naslov2"/>
      </w:pPr>
      <w:bookmarkStart w:id="30" w:name="_Toc234581955"/>
      <w:r w:rsidRPr="00844804">
        <w:lastRenderedPageBreak/>
        <w:t>Pokazatelji operativne sposobnosti</w:t>
      </w:r>
      <w:bookmarkEnd w:id="30"/>
    </w:p>
    <w:p w14:paraId="36D28704" w14:textId="77777777" w:rsidR="00B208EB" w:rsidRPr="00844804" w:rsidRDefault="009060D1" w:rsidP="00813262">
      <w:pPr>
        <w:pStyle w:val="Naslov30"/>
      </w:pPr>
      <w:bookmarkStart w:id="31" w:name="_Toc234581956"/>
      <w:r w:rsidRPr="00844804">
        <w:t>Popis operativnih snaga</w:t>
      </w:r>
      <w:bookmarkEnd w:id="31"/>
    </w:p>
    <w:p w14:paraId="4EB4A12E" w14:textId="02F0909A" w:rsidR="005033D0" w:rsidRPr="00844804" w:rsidRDefault="005033D0" w:rsidP="005033D0">
      <w:pPr>
        <w:rPr>
          <w:color w:val="auto"/>
          <w:u w:val="single"/>
        </w:rPr>
      </w:pPr>
      <w:r w:rsidRPr="00844804">
        <w:rPr>
          <w:color w:val="auto"/>
          <w:u w:val="single"/>
        </w:rPr>
        <w:t xml:space="preserve">Operativne snage civilne zaštite na području </w:t>
      </w:r>
      <w:r w:rsidR="00A77176" w:rsidRPr="00844804">
        <w:rPr>
          <w:color w:val="auto"/>
          <w:u w:val="single"/>
        </w:rPr>
        <w:t>Općine Jelenje</w:t>
      </w:r>
      <w:r w:rsidRPr="00844804">
        <w:rPr>
          <w:color w:val="auto"/>
          <w:u w:val="single"/>
        </w:rPr>
        <w:t xml:space="preserve"> su:</w:t>
      </w:r>
    </w:p>
    <w:p w14:paraId="6D68F1CB" w14:textId="4AD5A37E" w:rsidR="00844804" w:rsidRDefault="00844804" w:rsidP="00067AD9">
      <w:pPr>
        <w:pStyle w:val="Odlomakpopisa"/>
        <w:numPr>
          <w:ilvl w:val="0"/>
          <w:numId w:val="31"/>
        </w:numPr>
      </w:pPr>
      <w:r>
        <w:t xml:space="preserve">Stožer </w:t>
      </w:r>
      <w:r w:rsidR="00DD54CA">
        <w:t>civilne zaštite</w:t>
      </w:r>
      <w:r>
        <w:t xml:space="preserve"> Općine Jelenje</w:t>
      </w:r>
    </w:p>
    <w:p w14:paraId="19CCCF3D" w14:textId="740D4F46" w:rsidR="00844804" w:rsidRDefault="00844804" w:rsidP="00067AD9">
      <w:pPr>
        <w:pStyle w:val="Odlomakpopisa"/>
        <w:numPr>
          <w:ilvl w:val="0"/>
          <w:numId w:val="31"/>
        </w:numPr>
      </w:pPr>
      <w:r>
        <w:t>Dobrovoljno vatrogasno društvo Ivan Zoretić Španac</w:t>
      </w:r>
    </w:p>
    <w:p w14:paraId="79120CE9" w14:textId="7684B6FC" w:rsidR="00844804" w:rsidRDefault="00844804" w:rsidP="00067AD9">
      <w:pPr>
        <w:pStyle w:val="Odlomakpopisa"/>
        <w:numPr>
          <w:ilvl w:val="0"/>
          <w:numId w:val="31"/>
        </w:numPr>
      </w:pPr>
      <w:r>
        <w:t>Javna vatrogasna postrojba Grada Rijeke</w:t>
      </w:r>
    </w:p>
    <w:p w14:paraId="0E88EFA4" w14:textId="7B04E0DF" w:rsidR="00D83137" w:rsidRDefault="00D83137" w:rsidP="00067AD9">
      <w:pPr>
        <w:pStyle w:val="Odlomakpopisa"/>
        <w:numPr>
          <w:ilvl w:val="0"/>
          <w:numId w:val="31"/>
        </w:numPr>
      </w:pPr>
      <w:r>
        <w:t>Povjerenici i zamjenici povjerenika civilne zaštite</w:t>
      </w:r>
    </w:p>
    <w:p w14:paraId="0BB9AE53" w14:textId="7323D609" w:rsidR="00D83137" w:rsidRDefault="00D83137" w:rsidP="00067AD9">
      <w:pPr>
        <w:pStyle w:val="Odlomakpopisa"/>
        <w:numPr>
          <w:ilvl w:val="0"/>
          <w:numId w:val="31"/>
        </w:numPr>
      </w:pPr>
      <w:r>
        <w:t>Koordinatori na lokaciji</w:t>
      </w:r>
    </w:p>
    <w:p w14:paraId="6D22528B" w14:textId="5773BC0D" w:rsidR="00844804" w:rsidRDefault="00844804" w:rsidP="00067AD9">
      <w:pPr>
        <w:pStyle w:val="Odlomakpopisa"/>
        <w:numPr>
          <w:ilvl w:val="0"/>
          <w:numId w:val="31"/>
        </w:numPr>
      </w:pPr>
      <w:r>
        <w:t>Hrvatska gorska služba spašavanja - Stanica Rijeka</w:t>
      </w:r>
    </w:p>
    <w:p w14:paraId="64E08846" w14:textId="77777777" w:rsidR="00844804" w:rsidRDefault="00844804" w:rsidP="00067AD9">
      <w:pPr>
        <w:pStyle w:val="Odlomakpopisa"/>
        <w:numPr>
          <w:ilvl w:val="0"/>
          <w:numId w:val="31"/>
        </w:numPr>
      </w:pPr>
      <w:r>
        <w:t>Gradsko društvo Crvenog križa Rijeka</w:t>
      </w:r>
    </w:p>
    <w:p w14:paraId="25EDDE73" w14:textId="77777777" w:rsidR="00844804" w:rsidRDefault="00844804" w:rsidP="00844804"/>
    <w:p w14:paraId="194FAD29" w14:textId="66F21140" w:rsidR="005033D0" w:rsidRPr="0043320C" w:rsidRDefault="005033D0" w:rsidP="005033D0">
      <w:pPr>
        <w:rPr>
          <w:szCs w:val="22"/>
          <w:u w:val="single"/>
        </w:rPr>
      </w:pPr>
      <w:r w:rsidRPr="0043320C">
        <w:rPr>
          <w:szCs w:val="22"/>
          <w:u w:val="single"/>
        </w:rPr>
        <w:t xml:space="preserve">Pravne osobe od interesa za sustav civilne zaštite </w:t>
      </w:r>
      <w:r w:rsidR="00A77176" w:rsidRPr="0043320C">
        <w:rPr>
          <w:szCs w:val="22"/>
          <w:u w:val="single"/>
        </w:rPr>
        <w:t>Općine Jelenje</w:t>
      </w:r>
      <w:r w:rsidRPr="0043320C">
        <w:rPr>
          <w:szCs w:val="22"/>
          <w:u w:val="single"/>
        </w:rPr>
        <w:t>:</w:t>
      </w:r>
    </w:p>
    <w:p w14:paraId="7195B284" w14:textId="2D921F8B" w:rsidR="00844804" w:rsidRPr="0043320C" w:rsidRDefault="00844804" w:rsidP="00067AD9">
      <w:pPr>
        <w:pStyle w:val="Odlomakpopisa"/>
        <w:numPr>
          <w:ilvl w:val="0"/>
          <w:numId w:val="32"/>
        </w:numPr>
      </w:pPr>
      <w:r w:rsidRPr="0043320C">
        <w:t>KD Jelen</w:t>
      </w:r>
      <w:r w:rsidR="00973B1D">
        <w:t>je</w:t>
      </w:r>
      <w:r w:rsidRPr="0043320C">
        <w:t xml:space="preserve"> </w:t>
      </w:r>
      <w:r w:rsidR="00D83137">
        <w:t>j.</w:t>
      </w:r>
      <w:r w:rsidRPr="0043320C">
        <w:t>d.o.o.</w:t>
      </w:r>
    </w:p>
    <w:p w14:paraId="53DAC312" w14:textId="290EB89A" w:rsidR="00844804" w:rsidRPr="0043320C" w:rsidRDefault="00D83137" w:rsidP="00067AD9">
      <w:pPr>
        <w:pStyle w:val="Odlomakpopisa"/>
        <w:numPr>
          <w:ilvl w:val="0"/>
          <w:numId w:val="32"/>
        </w:numPr>
      </w:pPr>
      <w:r>
        <w:t>Obrt za popravak električnih aparata za kućanstvo „ENIGMA E.I.“</w:t>
      </w:r>
    </w:p>
    <w:p w14:paraId="16FDD27D" w14:textId="68C562FC" w:rsidR="00844804" w:rsidRPr="0043320C" w:rsidRDefault="00D83137" w:rsidP="00067AD9">
      <w:pPr>
        <w:pStyle w:val="Odlomakpopisa"/>
        <w:numPr>
          <w:ilvl w:val="0"/>
          <w:numId w:val="32"/>
        </w:numPr>
      </w:pPr>
      <w:r>
        <w:t>Autoprijevoznički obrt „Kurelić“</w:t>
      </w:r>
    </w:p>
    <w:p w14:paraId="3E9815C4" w14:textId="59E6341A" w:rsidR="00844804" w:rsidRPr="0043320C" w:rsidRDefault="00844804" w:rsidP="00067AD9">
      <w:pPr>
        <w:pStyle w:val="Odlomakpopisa"/>
        <w:numPr>
          <w:ilvl w:val="0"/>
          <w:numId w:val="32"/>
        </w:numPr>
      </w:pPr>
      <w:r w:rsidRPr="0043320C">
        <w:t>Osnovna škola Jelenje-Dražice</w:t>
      </w:r>
    </w:p>
    <w:p w14:paraId="57A4B412" w14:textId="12AB3CC6" w:rsidR="00844804" w:rsidRPr="0043320C" w:rsidRDefault="00844804" w:rsidP="00067AD9">
      <w:pPr>
        <w:pStyle w:val="Odlomakpopisa"/>
        <w:numPr>
          <w:ilvl w:val="0"/>
          <w:numId w:val="32"/>
        </w:numPr>
      </w:pPr>
      <w:r w:rsidRPr="0043320C">
        <w:t xml:space="preserve">Dječji vrtić Grobnički </w:t>
      </w:r>
      <w:r w:rsidR="00766AE5">
        <w:t>T</w:t>
      </w:r>
      <w:r w:rsidRPr="0043320C">
        <w:t>ići</w:t>
      </w:r>
    </w:p>
    <w:p w14:paraId="7409478B" w14:textId="65FF11F1" w:rsidR="00844804" w:rsidRPr="0043320C" w:rsidRDefault="00D83137" w:rsidP="00067AD9">
      <w:pPr>
        <w:pStyle w:val="Odlomakpopisa"/>
        <w:numPr>
          <w:ilvl w:val="0"/>
          <w:numId w:val="32"/>
        </w:numPr>
      </w:pPr>
      <w:r w:rsidRPr="00D83137">
        <w:t>Tommy d.o.o.</w:t>
      </w:r>
    </w:p>
    <w:p w14:paraId="0EC4F044" w14:textId="12AE8D62" w:rsidR="00844804" w:rsidRPr="0043320C" w:rsidRDefault="00973B1D" w:rsidP="00067AD9">
      <w:pPr>
        <w:pStyle w:val="Odlomakpopisa"/>
        <w:numPr>
          <w:ilvl w:val="0"/>
          <w:numId w:val="32"/>
        </w:numPr>
      </w:pPr>
      <w:r>
        <w:t>buffet</w:t>
      </w:r>
      <w:r w:rsidR="00844804" w:rsidRPr="0043320C">
        <w:t xml:space="preserve"> Rječina</w:t>
      </w:r>
    </w:p>
    <w:p w14:paraId="68B63BBB" w14:textId="0B952DB3" w:rsidR="00844804" w:rsidRPr="0043320C" w:rsidRDefault="00844804" w:rsidP="00067AD9">
      <w:pPr>
        <w:pStyle w:val="Odlomakpopisa"/>
        <w:numPr>
          <w:ilvl w:val="0"/>
          <w:numId w:val="32"/>
        </w:numPr>
      </w:pPr>
      <w:r w:rsidRPr="0043320C">
        <w:t>Pi</w:t>
      </w:r>
      <w:r w:rsidR="00973B1D">
        <w:t>zz</w:t>
      </w:r>
      <w:r w:rsidRPr="0043320C">
        <w:t xml:space="preserve">erija </w:t>
      </w:r>
      <w:r w:rsidR="00D83137">
        <w:t>Dražice j.d.o.o.</w:t>
      </w:r>
    </w:p>
    <w:p w14:paraId="52CBD08E" w14:textId="2A0DCBA9" w:rsidR="00844804" w:rsidRPr="0043320C" w:rsidRDefault="00844804" w:rsidP="00067AD9">
      <w:pPr>
        <w:pStyle w:val="Odlomakpopisa"/>
        <w:numPr>
          <w:ilvl w:val="0"/>
          <w:numId w:val="32"/>
        </w:numPr>
      </w:pPr>
      <w:r w:rsidRPr="0043320C">
        <w:t>Pekara »Lišćevica«</w:t>
      </w:r>
    </w:p>
    <w:p w14:paraId="3A709BAB" w14:textId="5E578342" w:rsidR="00AA2D47" w:rsidRDefault="00844804" w:rsidP="00067AD9">
      <w:pPr>
        <w:pStyle w:val="Odlomakpopisa"/>
        <w:numPr>
          <w:ilvl w:val="0"/>
          <w:numId w:val="32"/>
        </w:numPr>
      </w:pPr>
      <w:r w:rsidRPr="0043320C">
        <w:t xml:space="preserve">Veterinarska </w:t>
      </w:r>
      <w:r w:rsidR="00E66C7D">
        <w:t>ambulanta</w:t>
      </w:r>
      <w:r w:rsidRPr="0043320C">
        <w:t xml:space="preserve"> </w:t>
      </w:r>
      <w:r w:rsidR="00D83137">
        <w:t>Crikvenica</w:t>
      </w:r>
      <w:r w:rsidR="00E66C7D">
        <w:t xml:space="preserve"> d.o.o.</w:t>
      </w:r>
    </w:p>
    <w:p w14:paraId="604B5FDE" w14:textId="577C86A0" w:rsidR="00D83137" w:rsidRPr="0043320C" w:rsidRDefault="00D83137" w:rsidP="00067AD9">
      <w:pPr>
        <w:pStyle w:val="Odlomakpopisa"/>
        <w:numPr>
          <w:ilvl w:val="0"/>
          <w:numId w:val="32"/>
        </w:numPr>
      </w:pPr>
      <w:r>
        <w:t>Iskopi Tomi, obrt za građevinske iskope</w:t>
      </w:r>
    </w:p>
    <w:p w14:paraId="5B8A1E95" w14:textId="77777777" w:rsidR="0043320C" w:rsidRDefault="0043320C" w:rsidP="005033D0">
      <w:pPr>
        <w:rPr>
          <w:szCs w:val="22"/>
          <w:highlight w:val="yellow"/>
          <w:u w:val="single"/>
        </w:rPr>
      </w:pPr>
    </w:p>
    <w:p w14:paraId="45EFBAB2" w14:textId="1E988099" w:rsidR="005033D0" w:rsidRPr="00B93C3A" w:rsidRDefault="005033D0" w:rsidP="005033D0">
      <w:pPr>
        <w:rPr>
          <w:szCs w:val="22"/>
          <w:u w:val="single"/>
        </w:rPr>
      </w:pPr>
      <w:r w:rsidRPr="00B93C3A">
        <w:rPr>
          <w:szCs w:val="22"/>
          <w:u w:val="single"/>
        </w:rPr>
        <w:t xml:space="preserve">Udruge od interesa za sustav civilne zaštite </w:t>
      </w:r>
      <w:r w:rsidR="00A77176" w:rsidRPr="00B93C3A">
        <w:rPr>
          <w:szCs w:val="22"/>
          <w:u w:val="single"/>
        </w:rPr>
        <w:t>Općine Jelenje</w:t>
      </w:r>
      <w:r w:rsidRPr="00B93C3A">
        <w:rPr>
          <w:szCs w:val="22"/>
          <w:u w:val="single"/>
        </w:rPr>
        <w:t>:</w:t>
      </w:r>
    </w:p>
    <w:p w14:paraId="7E4ADBAC" w14:textId="18DA614E" w:rsidR="0043320C" w:rsidRPr="00B93C3A" w:rsidRDefault="0043320C" w:rsidP="00067AD9">
      <w:pPr>
        <w:pStyle w:val="Odlomakpopisa"/>
        <w:numPr>
          <w:ilvl w:val="0"/>
          <w:numId w:val="33"/>
        </w:numPr>
      </w:pPr>
      <w:r w:rsidRPr="00B93C3A">
        <w:t xml:space="preserve">Lovačko društvo “Jelen“ </w:t>
      </w:r>
    </w:p>
    <w:p w14:paraId="26A0E06F" w14:textId="2D7CA0DB" w:rsidR="00AA2D47" w:rsidRDefault="0043320C" w:rsidP="00067AD9">
      <w:pPr>
        <w:pStyle w:val="Odlomakpopisa"/>
        <w:numPr>
          <w:ilvl w:val="0"/>
          <w:numId w:val="33"/>
        </w:numPr>
      </w:pPr>
      <w:r w:rsidRPr="00B93C3A">
        <w:t>NK Rječina</w:t>
      </w:r>
    </w:p>
    <w:p w14:paraId="42F404C1" w14:textId="5CA0C492" w:rsidR="00973B1D" w:rsidRDefault="00973B1D" w:rsidP="00067AD9">
      <w:pPr>
        <w:pStyle w:val="Odlomakpopisa"/>
        <w:numPr>
          <w:ilvl w:val="0"/>
          <w:numId w:val="33"/>
        </w:numPr>
      </w:pPr>
      <w:r>
        <w:t>PD Obruč</w:t>
      </w:r>
    </w:p>
    <w:p w14:paraId="45981C70" w14:textId="335B2A7D" w:rsidR="00973B1D" w:rsidRPr="00B93C3A" w:rsidRDefault="00973B1D" w:rsidP="00067AD9">
      <w:pPr>
        <w:pStyle w:val="Odlomakpopisa"/>
        <w:numPr>
          <w:ilvl w:val="0"/>
          <w:numId w:val="33"/>
        </w:numPr>
      </w:pPr>
      <w:r>
        <w:t>ŠRK Rječina</w:t>
      </w:r>
    </w:p>
    <w:p w14:paraId="59A1E315" w14:textId="79299D23" w:rsidR="005033D0" w:rsidRPr="0043320C" w:rsidRDefault="005033D0" w:rsidP="005033D0">
      <w:pPr>
        <w:pStyle w:val="Bezproreda"/>
      </w:pPr>
    </w:p>
    <w:p w14:paraId="0E71BA91" w14:textId="77777777" w:rsidR="00D66979" w:rsidRPr="008F4370" w:rsidRDefault="00D66979" w:rsidP="00E4268A">
      <w:pPr>
        <w:rPr>
          <w:bCs/>
          <w:highlight w:val="yellow"/>
          <w:u w:val="single"/>
        </w:rPr>
      </w:pPr>
    </w:p>
    <w:p w14:paraId="3C00E052" w14:textId="57C393B2" w:rsidR="00F94148" w:rsidRDefault="00F94148" w:rsidP="007156D1">
      <w:pPr>
        <w:rPr>
          <w:bCs/>
          <w:highlight w:val="yellow"/>
        </w:rPr>
      </w:pPr>
    </w:p>
    <w:p w14:paraId="09BB58F3" w14:textId="77777777" w:rsidR="00D92B0A" w:rsidRDefault="00D92B0A" w:rsidP="007156D1">
      <w:pPr>
        <w:rPr>
          <w:bCs/>
          <w:highlight w:val="yellow"/>
        </w:rPr>
      </w:pPr>
    </w:p>
    <w:p w14:paraId="6E684840" w14:textId="77777777" w:rsidR="00D92B0A" w:rsidRPr="005D75CC" w:rsidRDefault="00D92B0A" w:rsidP="007156D1">
      <w:pPr>
        <w:rPr>
          <w:bCs/>
          <w:highlight w:val="yellow"/>
        </w:rPr>
      </w:pPr>
    </w:p>
    <w:p w14:paraId="11464183" w14:textId="022C1E37" w:rsidR="009060D1" w:rsidRPr="00FA3869" w:rsidRDefault="007C3B46" w:rsidP="00207DB2">
      <w:pPr>
        <w:pStyle w:val="Naslov1"/>
      </w:pPr>
      <w:bookmarkStart w:id="32" w:name="_Toc234581957"/>
      <w:r w:rsidRPr="00FA3869">
        <w:lastRenderedPageBreak/>
        <w:t>Identifikacija prijetnji i rizika</w:t>
      </w:r>
      <w:bookmarkEnd w:id="32"/>
    </w:p>
    <w:p w14:paraId="4F4BE687" w14:textId="77777777" w:rsidR="00C10BA4" w:rsidRPr="007570CA" w:rsidRDefault="00BF1930" w:rsidP="00103A5A">
      <w:pPr>
        <w:pStyle w:val="Naslov2"/>
      </w:pPr>
      <w:bookmarkStart w:id="33" w:name="_Toc234581958"/>
      <w:r w:rsidRPr="007570CA">
        <w:t>Popis identificiranih prijetnji i rizika</w:t>
      </w:r>
      <w:bookmarkEnd w:id="33"/>
    </w:p>
    <w:p w14:paraId="2DD79BC4" w14:textId="32C9F202" w:rsidR="00BF1930" w:rsidRDefault="00BF1930" w:rsidP="00BF1930">
      <w:r w:rsidRPr="007570CA">
        <w:t xml:space="preserve">Na području </w:t>
      </w:r>
      <w:r w:rsidR="00A77176" w:rsidRPr="007570CA">
        <w:t>Općine Jelenje</w:t>
      </w:r>
      <w:r w:rsidR="00B062B6" w:rsidRPr="007570CA">
        <w:t xml:space="preserve"> </w:t>
      </w:r>
      <w:r w:rsidRPr="007570CA">
        <w:t xml:space="preserve">identificirano je </w:t>
      </w:r>
      <w:r w:rsidR="00527A1D">
        <w:t>8</w:t>
      </w:r>
      <w:r w:rsidRPr="007570CA">
        <w:t xml:space="preserve"> rizika koji predstavljaju potencijalnu ugrozu za stanovništvo, materijalna i kulturna dobra te okoliš</w:t>
      </w:r>
      <w:r w:rsidR="006E0487">
        <w:t>.</w:t>
      </w:r>
    </w:p>
    <w:p w14:paraId="24B66CC0" w14:textId="548403C2" w:rsidR="006E0487" w:rsidRDefault="006E0487" w:rsidP="00BF1930">
      <w:r w:rsidRPr="005026BC">
        <w:t xml:space="preserve">U sljedećoj </w:t>
      </w:r>
      <w:r w:rsidRPr="008B14E0">
        <w:t xml:space="preserve">tablici </w:t>
      </w:r>
      <w:r w:rsidRPr="005026BC">
        <w:t>dan je popis</w:t>
      </w:r>
      <w:r>
        <w:t xml:space="preserve"> </w:t>
      </w:r>
      <w:r w:rsidRPr="005026BC">
        <w:t>identificiranih prijetnji na području</w:t>
      </w:r>
      <w:r>
        <w:t xml:space="preserve"> Općine Jelenje.</w:t>
      </w:r>
    </w:p>
    <w:p w14:paraId="4FA109DA" w14:textId="77777777" w:rsidR="007570CA" w:rsidRPr="00FA3869" w:rsidRDefault="007570CA" w:rsidP="00BF1930"/>
    <w:p w14:paraId="437F760F" w14:textId="77777777" w:rsidR="00BF1930" w:rsidRPr="008F4370" w:rsidRDefault="00BF1930" w:rsidP="00BF1930">
      <w:pPr>
        <w:rPr>
          <w:highlight w:val="yellow"/>
        </w:rPr>
      </w:pPr>
    </w:p>
    <w:p w14:paraId="0BE0FEB6" w14:textId="77777777" w:rsidR="00BF1930" w:rsidRPr="008F4370" w:rsidRDefault="00BF1930" w:rsidP="00BF1930">
      <w:pPr>
        <w:rPr>
          <w:highlight w:val="yellow"/>
        </w:rPr>
      </w:pPr>
    </w:p>
    <w:p w14:paraId="519836C0" w14:textId="77777777" w:rsidR="002F5A65" w:rsidRPr="008F4370" w:rsidRDefault="002F5A65" w:rsidP="00BF1930">
      <w:pPr>
        <w:rPr>
          <w:highlight w:val="yellow"/>
        </w:rPr>
        <w:sectPr w:rsidR="002F5A65" w:rsidRPr="008F4370" w:rsidSect="00E16FD6">
          <w:pgSz w:w="11906" w:h="16838"/>
          <w:pgMar w:top="1418" w:right="1418" w:bottom="1418" w:left="1418" w:header="567" w:footer="0" w:gutter="0"/>
          <w:cols w:space="708"/>
          <w:titlePg/>
          <w:docGrid w:linePitch="360"/>
        </w:sectPr>
      </w:pPr>
    </w:p>
    <w:p w14:paraId="57794B26" w14:textId="494DEF09" w:rsidR="00BF1930" w:rsidRPr="00D07FC1" w:rsidRDefault="00032CAF" w:rsidP="000C1E9E">
      <w:pPr>
        <w:pStyle w:val="Opisslike"/>
      </w:pPr>
      <w:r w:rsidRPr="00D07FC1">
        <w:lastRenderedPageBreak/>
        <w:t xml:space="preserve">Tablica </w:t>
      </w:r>
      <w:r w:rsidRPr="00D07FC1">
        <w:rPr>
          <w:noProof/>
        </w:rPr>
        <w:fldChar w:fldCharType="begin"/>
      </w:r>
      <w:r w:rsidRPr="00D07FC1">
        <w:rPr>
          <w:noProof/>
        </w:rPr>
        <w:instrText xml:space="preserve"> SEQ Tabela \* ARABIC </w:instrText>
      </w:r>
      <w:r w:rsidRPr="00D07FC1">
        <w:rPr>
          <w:noProof/>
        </w:rPr>
        <w:fldChar w:fldCharType="separate"/>
      </w:r>
      <w:r w:rsidR="002B77C9">
        <w:rPr>
          <w:noProof/>
        </w:rPr>
        <w:t>7</w:t>
      </w:r>
      <w:r w:rsidRPr="00D07FC1">
        <w:rPr>
          <w:noProof/>
        </w:rPr>
        <w:fldChar w:fldCharType="end"/>
      </w:r>
      <w:r w:rsidRPr="00D07FC1">
        <w:t>.</w:t>
      </w:r>
      <w:r w:rsidR="00BF1930" w:rsidRPr="00D07FC1">
        <w:t xml:space="preserve"> Identifikacija prijetnji</w:t>
      </w:r>
    </w:p>
    <w:tbl>
      <w:tblPr>
        <w:tblW w:w="16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704"/>
        <w:gridCol w:w="1559"/>
        <w:gridCol w:w="3686"/>
        <w:gridCol w:w="3827"/>
        <w:gridCol w:w="3969"/>
        <w:gridCol w:w="2552"/>
      </w:tblGrid>
      <w:tr w:rsidR="000E5783" w:rsidRPr="00D07FC1" w14:paraId="7D7916DF" w14:textId="77777777" w:rsidTr="002634AE">
        <w:trPr>
          <w:trHeight w:val="360"/>
          <w:tblHeader/>
          <w:jc w:val="center"/>
        </w:trPr>
        <w:tc>
          <w:tcPr>
            <w:tcW w:w="704"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6344E41E" w14:textId="77777777" w:rsidR="00BF1930" w:rsidRPr="00D07FC1" w:rsidRDefault="00BF1930" w:rsidP="007A66DE">
            <w:pPr>
              <w:spacing w:after="0"/>
              <w:jc w:val="center"/>
              <w:rPr>
                <w:b/>
                <w:color w:val="auto"/>
                <w:sz w:val="20"/>
              </w:rPr>
            </w:pPr>
            <w:r w:rsidRPr="00D07FC1">
              <w:rPr>
                <w:b/>
                <w:color w:val="auto"/>
                <w:sz w:val="20"/>
              </w:rPr>
              <w:t>R.B</w:t>
            </w:r>
            <w:r w:rsidR="007A66DE" w:rsidRPr="00D07FC1">
              <w:rPr>
                <w:b/>
                <w:color w:val="auto"/>
                <w:sz w:val="20"/>
              </w:rPr>
              <w:t>r</w:t>
            </w:r>
            <w:r w:rsidRPr="00D07FC1">
              <w:rPr>
                <w:b/>
                <w:color w:val="auto"/>
                <w:sz w:val="20"/>
              </w:rPr>
              <w:t>.</w:t>
            </w:r>
          </w:p>
        </w:tc>
        <w:tc>
          <w:tcPr>
            <w:tcW w:w="1559"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64F041A4" w14:textId="77777777" w:rsidR="00BF1930" w:rsidRPr="00D07FC1" w:rsidRDefault="00BF1930" w:rsidP="004A5DC9">
            <w:pPr>
              <w:spacing w:after="0"/>
              <w:jc w:val="center"/>
              <w:rPr>
                <w:b/>
                <w:color w:val="auto"/>
                <w:sz w:val="20"/>
              </w:rPr>
            </w:pPr>
            <w:r w:rsidRPr="00D07FC1">
              <w:rPr>
                <w:b/>
                <w:color w:val="auto"/>
                <w:sz w:val="20"/>
              </w:rPr>
              <w:t>PRIJETNJA</w:t>
            </w:r>
          </w:p>
        </w:tc>
        <w:tc>
          <w:tcPr>
            <w:tcW w:w="3686"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70131C3F" w14:textId="77777777" w:rsidR="00BF1930" w:rsidRPr="00D07FC1" w:rsidRDefault="00BF1930" w:rsidP="004A5DC9">
            <w:pPr>
              <w:spacing w:after="0"/>
              <w:jc w:val="center"/>
              <w:rPr>
                <w:b/>
                <w:color w:val="auto"/>
                <w:sz w:val="20"/>
              </w:rPr>
            </w:pPr>
            <w:r w:rsidRPr="00D07FC1">
              <w:rPr>
                <w:b/>
                <w:color w:val="auto"/>
                <w:sz w:val="20"/>
              </w:rPr>
              <w:t>KRATAK OPIS SCENARIJA</w:t>
            </w:r>
          </w:p>
        </w:tc>
        <w:tc>
          <w:tcPr>
            <w:tcW w:w="3827"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282F9DC4" w14:textId="77777777" w:rsidR="00BF1930" w:rsidRPr="00D07FC1" w:rsidRDefault="00BF1930" w:rsidP="004A5DC9">
            <w:pPr>
              <w:spacing w:after="0"/>
              <w:jc w:val="center"/>
              <w:rPr>
                <w:b/>
                <w:color w:val="auto"/>
                <w:sz w:val="20"/>
              </w:rPr>
            </w:pPr>
            <w:r w:rsidRPr="00D07FC1">
              <w:rPr>
                <w:b/>
                <w:color w:val="auto"/>
                <w:sz w:val="20"/>
              </w:rPr>
              <w:t>UTJECAJ NA DRUŠTVENE VRIJEDNOSTI</w:t>
            </w:r>
          </w:p>
        </w:tc>
        <w:tc>
          <w:tcPr>
            <w:tcW w:w="3969"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45C42BDD" w14:textId="77777777" w:rsidR="00BF1930" w:rsidRPr="00D07FC1" w:rsidRDefault="00BF1930" w:rsidP="004A5DC9">
            <w:pPr>
              <w:spacing w:after="0"/>
              <w:jc w:val="center"/>
              <w:rPr>
                <w:b/>
                <w:color w:val="auto"/>
                <w:sz w:val="20"/>
              </w:rPr>
            </w:pPr>
            <w:r w:rsidRPr="00D07FC1">
              <w:rPr>
                <w:b/>
                <w:color w:val="auto"/>
                <w:sz w:val="20"/>
              </w:rPr>
              <w:t>PREVENTIVNE MJERE</w:t>
            </w:r>
          </w:p>
        </w:tc>
        <w:tc>
          <w:tcPr>
            <w:tcW w:w="2552"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11D397F4" w14:textId="77777777" w:rsidR="00BF1930" w:rsidRPr="00D07FC1" w:rsidRDefault="002C529E" w:rsidP="004A5DC9">
            <w:pPr>
              <w:spacing w:after="0"/>
              <w:jc w:val="center"/>
              <w:rPr>
                <w:b/>
                <w:color w:val="auto"/>
              </w:rPr>
            </w:pPr>
            <w:r w:rsidRPr="00D07FC1">
              <w:rPr>
                <w:b/>
                <w:color w:val="auto"/>
                <w:sz w:val="20"/>
              </w:rPr>
              <w:t>MJERE ODGOVORA</w:t>
            </w:r>
          </w:p>
        </w:tc>
      </w:tr>
      <w:tr w:rsidR="00BF1930" w:rsidRPr="008F4370" w14:paraId="05F30DEB" w14:textId="77777777" w:rsidTr="002634AE">
        <w:trPr>
          <w:jc w:val="center"/>
        </w:trPr>
        <w:tc>
          <w:tcPr>
            <w:tcW w:w="704"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5F9A4977" w14:textId="3923B287" w:rsidR="00BF1930" w:rsidRPr="00D07FC1" w:rsidRDefault="00377165" w:rsidP="004A5DC9">
            <w:pPr>
              <w:jc w:val="center"/>
              <w:rPr>
                <w:b/>
                <w:sz w:val="20"/>
                <w:szCs w:val="20"/>
              </w:rPr>
            </w:pPr>
            <w:r w:rsidRPr="00D07FC1">
              <w:rPr>
                <w:b/>
                <w:sz w:val="20"/>
                <w:szCs w:val="20"/>
              </w:rPr>
              <w:t>1</w:t>
            </w:r>
            <w:r w:rsidR="00BF1930" w:rsidRPr="00D07FC1">
              <w:rPr>
                <w:b/>
                <w:sz w:val="20"/>
                <w:szCs w:val="20"/>
              </w:rPr>
              <w:t>.</w:t>
            </w:r>
          </w:p>
        </w:tc>
        <w:tc>
          <w:tcPr>
            <w:tcW w:w="1559"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3D013BCA" w14:textId="77777777" w:rsidR="00BF1930" w:rsidRPr="00D07FC1" w:rsidRDefault="00BF1930" w:rsidP="004A5DC9">
            <w:pPr>
              <w:jc w:val="center"/>
              <w:rPr>
                <w:b/>
                <w:sz w:val="20"/>
                <w:szCs w:val="20"/>
              </w:rPr>
            </w:pPr>
            <w:r w:rsidRPr="00D07FC1">
              <w:rPr>
                <w:b/>
                <w:sz w:val="20"/>
                <w:szCs w:val="20"/>
              </w:rPr>
              <w:t>Potres</w:t>
            </w:r>
          </w:p>
        </w:tc>
        <w:tc>
          <w:tcPr>
            <w:tcW w:w="3686"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3C4F201E" w14:textId="380E1890" w:rsidR="00B96D58" w:rsidRPr="00D07FC1" w:rsidRDefault="00B96D58" w:rsidP="00B96D58">
            <w:pPr>
              <w:ind w:left="8"/>
              <w:rPr>
                <w:sz w:val="20"/>
                <w:szCs w:val="20"/>
              </w:rPr>
            </w:pPr>
            <w:r w:rsidRPr="00D07FC1">
              <w:rPr>
                <w:sz w:val="20"/>
                <w:szCs w:val="20"/>
              </w:rPr>
              <w:t>Potres je elementarna nepogoda do kojeg dolazi uslijed pomicanja tektonskih ploča, a posljedica je podrhtavanje Zemljine kore zbog oslobađanja velike količine energije. Nastaju velikom brzinom, događaju se u bilo koje doba i bez upozorenja. Potresi su vjerojatno najveći uzrok smrtnosti uzrokovane prirodnim katastrofama.</w:t>
            </w:r>
          </w:p>
          <w:p w14:paraId="0FD11991" w14:textId="585FBCC9" w:rsidR="00B96D58" w:rsidRPr="00D07FC1" w:rsidRDefault="00B96D58" w:rsidP="00B96D58">
            <w:pPr>
              <w:ind w:left="8"/>
              <w:rPr>
                <w:sz w:val="20"/>
                <w:szCs w:val="20"/>
              </w:rPr>
            </w:pPr>
            <w:r w:rsidRPr="00D07FC1">
              <w:rPr>
                <w:sz w:val="20"/>
                <w:szCs w:val="20"/>
              </w:rPr>
              <w:t>Premda očekivani intenzitet potresa i njihova pojavnost nisu veliki, rizik od potresa je velik. Najgori mogući scenarij je nastanak potresa u špici turističke sezone.</w:t>
            </w:r>
          </w:p>
          <w:p w14:paraId="735F7AE3" w14:textId="561D5F9F" w:rsidR="00BF1930" w:rsidRPr="00D07FC1" w:rsidRDefault="00B96D58" w:rsidP="00B96D58">
            <w:pPr>
              <w:ind w:left="8"/>
              <w:rPr>
                <w:sz w:val="20"/>
                <w:szCs w:val="20"/>
              </w:rPr>
            </w:pPr>
            <w:r w:rsidRPr="00D07FC1">
              <w:rPr>
                <w:sz w:val="20"/>
                <w:szCs w:val="20"/>
              </w:rPr>
              <w:t xml:space="preserve">Područje </w:t>
            </w:r>
            <w:r w:rsidR="00A77176" w:rsidRPr="00D07FC1">
              <w:rPr>
                <w:sz w:val="20"/>
                <w:szCs w:val="20"/>
              </w:rPr>
              <w:t>Općine Jelenje</w:t>
            </w:r>
            <w:r w:rsidRPr="00D07FC1">
              <w:rPr>
                <w:sz w:val="20"/>
                <w:szCs w:val="20"/>
              </w:rPr>
              <w:t xml:space="preserve"> ugroženo je intenzitetom potresa jačine VI</w:t>
            </w:r>
            <w:r w:rsidR="00D07FC1" w:rsidRPr="00D07FC1">
              <w:rPr>
                <w:sz w:val="20"/>
                <w:szCs w:val="20"/>
              </w:rPr>
              <w:t>I</w:t>
            </w:r>
            <w:r w:rsidRPr="00D07FC1">
              <w:rPr>
                <w:sz w:val="20"/>
                <w:szCs w:val="20"/>
              </w:rPr>
              <w:t>I° MCS ljestvice.</w:t>
            </w:r>
          </w:p>
        </w:tc>
        <w:tc>
          <w:tcPr>
            <w:tcW w:w="3827"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0714989B" w14:textId="77777777" w:rsidR="006D6D36" w:rsidRPr="00D07FC1" w:rsidRDefault="006D6D36" w:rsidP="006D6D36">
            <w:pPr>
              <w:pStyle w:val="TableParagraph"/>
              <w:spacing w:after="160" w:line="276" w:lineRule="auto"/>
              <w:ind w:left="104" w:right="151"/>
              <w:rPr>
                <w:rFonts w:ascii="Arial" w:hAnsi="Arial" w:cs="Arial"/>
                <w:spacing w:val="-1"/>
                <w:sz w:val="20"/>
                <w:szCs w:val="20"/>
                <w:lang w:val="hr-HR"/>
              </w:rPr>
            </w:pPr>
          </w:p>
          <w:p w14:paraId="343EB1AA" w14:textId="79748B65" w:rsidR="006D6D36" w:rsidRPr="00D07FC1" w:rsidRDefault="006D6D36" w:rsidP="006D6D36">
            <w:pPr>
              <w:pStyle w:val="TableParagraph"/>
              <w:spacing w:after="160" w:line="276" w:lineRule="auto"/>
              <w:ind w:left="104" w:right="151"/>
              <w:rPr>
                <w:rFonts w:ascii="Arial" w:hAnsi="Arial" w:cs="Arial"/>
                <w:spacing w:val="-1"/>
                <w:sz w:val="20"/>
                <w:szCs w:val="20"/>
                <w:lang w:val="hr-HR"/>
              </w:rPr>
            </w:pPr>
            <w:r w:rsidRPr="00D07FC1">
              <w:rPr>
                <w:rFonts w:ascii="Arial" w:hAnsi="Arial" w:cs="Arial"/>
                <w:spacing w:val="-1"/>
                <w:sz w:val="20"/>
                <w:szCs w:val="20"/>
                <w:lang w:val="hr-HR"/>
              </w:rPr>
              <w:t>1. Život i zdravlje ljudi</w:t>
            </w:r>
          </w:p>
          <w:p w14:paraId="6432865F" w14:textId="6E834B69" w:rsidR="006D6D36" w:rsidRPr="00D07FC1" w:rsidRDefault="006D6D36" w:rsidP="006D6D36">
            <w:pPr>
              <w:pStyle w:val="TableParagraph"/>
              <w:spacing w:after="160" w:line="276" w:lineRule="auto"/>
              <w:ind w:left="104" w:right="151"/>
              <w:rPr>
                <w:rFonts w:ascii="Arial" w:hAnsi="Arial" w:cs="Arial"/>
                <w:spacing w:val="-1"/>
                <w:sz w:val="20"/>
                <w:szCs w:val="20"/>
                <w:lang w:val="hr-HR"/>
              </w:rPr>
            </w:pPr>
            <w:r w:rsidRPr="00D07FC1">
              <w:rPr>
                <w:rFonts w:ascii="Arial" w:hAnsi="Arial" w:cs="Arial"/>
                <w:spacing w:val="-1"/>
                <w:sz w:val="20"/>
                <w:szCs w:val="20"/>
                <w:lang w:val="hr-HR"/>
              </w:rPr>
              <w:t>2. Gospodarstvo</w:t>
            </w:r>
          </w:p>
          <w:p w14:paraId="3DF0E3F8" w14:textId="4CECF6A7" w:rsidR="006D6D36" w:rsidRPr="00D07FC1" w:rsidRDefault="006D6D36" w:rsidP="006D6D36">
            <w:pPr>
              <w:pStyle w:val="TableParagraph"/>
              <w:spacing w:after="160" w:line="276" w:lineRule="auto"/>
              <w:ind w:left="104" w:right="151"/>
              <w:rPr>
                <w:rFonts w:ascii="Arial" w:hAnsi="Arial" w:cs="Arial"/>
                <w:spacing w:val="-1"/>
                <w:sz w:val="20"/>
                <w:szCs w:val="20"/>
                <w:lang w:val="hr-HR"/>
              </w:rPr>
            </w:pPr>
            <w:r w:rsidRPr="00D07FC1">
              <w:rPr>
                <w:rFonts w:ascii="Arial" w:hAnsi="Arial" w:cs="Arial"/>
                <w:spacing w:val="-1"/>
                <w:sz w:val="20"/>
                <w:szCs w:val="20"/>
                <w:lang w:val="hr-HR"/>
              </w:rPr>
              <w:t>3. Društvena stabilnost i politika</w:t>
            </w:r>
          </w:p>
          <w:p w14:paraId="30FA53BF" w14:textId="39BF42DB" w:rsidR="00BF1930" w:rsidRPr="00D07FC1" w:rsidRDefault="006D6D36" w:rsidP="006D6D36">
            <w:pPr>
              <w:ind w:left="8"/>
              <w:rPr>
                <w:sz w:val="20"/>
                <w:szCs w:val="20"/>
              </w:rPr>
            </w:pPr>
            <w:r w:rsidRPr="00D07FC1">
              <w:rPr>
                <w:spacing w:val="-1"/>
                <w:sz w:val="20"/>
                <w:szCs w:val="20"/>
              </w:rPr>
              <w:t xml:space="preserve">  </w:t>
            </w:r>
          </w:p>
        </w:tc>
        <w:tc>
          <w:tcPr>
            <w:tcW w:w="3969"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771D9F3F" w14:textId="77777777" w:rsidR="009A72F0" w:rsidRPr="00D07FC1" w:rsidRDefault="009A72F0" w:rsidP="009A72F0">
            <w:pPr>
              <w:ind w:left="8"/>
              <w:rPr>
                <w:sz w:val="20"/>
                <w:szCs w:val="20"/>
              </w:rPr>
            </w:pPr>
            <w:r w:rsidRPr="00D07FC1">
              <w:rPr>
                <w:sz w:val="20"/>
                <w:szCs w:val="20"/>
              </w:rPr>
              <w:t>- praćenje seizmičke aktivnosti</w:t>
            </w:r>
          </w:p>
          <w:p w14:paraId="4673190A" w14:textId="77777777" w:rsidR="009A72F0" w:rsidRPr="00D07FC1" w:rsidRDefault="009A72F0" w:rsidP="009A72F0">
            <w:pPr>
              <w:ind w:left="8"/>
              <w:rPr>
                <w:sz w:val="20"/>
                <w:szCs w:val="20"/>
              </w:rPr>
            </w:pPr>
            <w:r w:rsidRPr="00D07FC1">
              <w:rPr>
                <w:sz w:val="20"/>
                <w:szCs w:val="20"/>
              </w:rPr>
              <w:t>- protupotresno planiranje, projektiranje i gradnja sukladno odgovarajućim tehničkim propisima i hrvatskim/europskim normama</w:t>
            </w:r>
          </w:p>
          <w:p w14:paraId="0E6B94D7" w14:textId="40816A26" w:rsidR="00BF1930" w:rsidRPr="00D07FC1" w:rsidRDefault="009A72F0" w:rsidP="009A72F0">
            <w:pPr>
              <w:ind w:left="8"/>
              <w:rPr>
                <w:sz w:val="20"/>
                <w:szCs w:val="20"/>
              </w:rPr>
            </w:pPr>
            <w:r w:rsidRPr="00D07FC1">
              <w:rPr>
                <w:sz w:val="20"/>
                <w:szCs w:val="20"/>
              </w:rPr>
              <w:t xml:space="preserve">- edukacija i osposobljavanje operativnih snaga sustava civilne zaštite </w:t>
            </w:r>
            <w:r w:rsidR="00A77176" w:rsidRPr="00D07FC1">
              <w:rPr>
                <w:sz w:val="20"/>
                <w:szCs w:val="20"/>
              </w:rPr>
              <w:t>Općine Jelenje</w:t>
            </w:r>
          </w:p>
        </w:tc>
        <w:tc>
          <w:tcPr>
            <w:tcW w:w="2552"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51174D08" w14:textId="28C569EE" w:rsidR="00BF1930" w:rsidRPr="00D07FC1" w:rsidRDefault="009A72F0" w:rsidP="006D6D36">
            <w:pPr>
              <w:ind w:left="8"/>
              <w:jc w:val="left"/>
              <w:rPr>
                <w:sz w:val="20"/>
                <w:szCs w:val="20"/>
              </w:rPr>
            </w:pPr>
            <w:r w:rsidRPr="00D07FC1">
              <w:rPr>
                <w:sz w:val="20"/>
                <w:szCs w:val="20"/>
              </w:rPr>
              <w:t>- uzbunjivanje i obavješćivanje, evakuacija, zbrinjavanje, sklanjanje, spašavanje, pružanje prve pomoći</w:t>
            </w:r>
          </w:p>
        </w:tc>
      </w:tr>
      <w:tr w:rsidR="00BF1930" w:rsidRPr="008F4370" w14:paraId="41D237B1" w14:textId="77777777" w:rsidTr="002634AE">
        <w:trPr>
          <w:jc w:val="center"/>
        </w:trPr>
        <w:tc>
          <w:tcPr>
            <w:tcW w:w="704"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586993F6" w14:textId="64793753" w:rsidR="00BF1930" w:rsidRPr="002D745C" w:rsidRDefault="00377165" w:rsidP="004A5DC9">
            <w:pPr>
              <w:jc w:val="center"/>
              <w:rPr>
                <w:b/>
                <w:sz w:val="20"/>
                <w:szCs w:val="20"/>
              </w:rPr>
            </w:pPr>
            <w:r w:rsidRPr="002D745C">
              <w:rPr>
                <w:b/>
                <w:sz w:val="20"/>
                <w:szCs w:val="20"/>
              </w:rPr>
              <w:t>2</w:t>
            </w:r>
            <w:r w:rsidR="00BF1930" w:rsidRPr="002D745C">
              <w:rPr>
                <w:b/>
                <w:sz w:val="20"/>
                <w:szCs w:val="20"/>
              </w:rPr>
              <w:t>.</w:t>
            </w:r>
          </w:p>
        </w:tc>
        <w:tc>
          <w:tcPr>
            <w:tcW w:w="1559"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655E28EB" w14:textId="58E37D3F" w:rsidR="00BF1930" w:rsidRPr="002D745C" w:rsidRDefault="007235B5" w:rsidP="004A5DC9">
            <w:pPr>
              <w:jc w:val="center"/>
              <w:rPr>
                <w:b/>
                <w:sz w:val="20"/>
                <w:szCs w:val="20"/>
              </w:rPr>
            </w:pPr>
            <w:r w:rsidRPr="002D745C">
              <w:rPr>
                <w:b/>
                <w:sz w:val="20"/>
                <w:szCs w:val="20"/>
              </w:rPr>
              <w:t>Ekstremne vremenske pojave (</w:t>
            </w:r>
            <w:r w:rsidR="002D745C" w:rsidRPr="002D745C">
              <w:rPr>
                <w:b/>
                <w:sz w:val="20"/>
                <w:szCs w:val="20"/>
              </w:rPr>
              <w:t>tuča, kiša</w:t>
            </w:r>
            <w:r w:rsidRPr="002D745C">
              <w:rPr>
                <w:b/>
                <w:sz w:val="20"/>
                <w:szCs w:val="20"/>
              </w:rPr>
              <w:t>)</w:t>
            </w:r>
          </w:p>
        </w:tc>
        <w:tc>
          <w:tcPr>
            <w:tcW w:w="3686"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1A1AE0F4" w14:textId="77777777" w:rsidR="002D745C" w:rsidRPr="002D745C" w:rsidRDefault="002D745C" w:rsidP="002D745C">
            <w:pPr>
              <w:ind w:left="8"/>
              <w:rPr>
                <w:sz w:val="20"/>
                <w:szCs w:val="20"/>
              </w:rPr>
            </w:pPr>
            <w:r w:rsidRPr="002D745C">
              <w:rPr>
                <w:sz w:val="20"/>
                <w:szCs w:val="20"/>
              </w:rPr>
              <w:t>U umjerenim geografskim širinama pojava tuče i sugradice relativno je česta i javlja se u toplom dijelu godine.</w:t>
            </w:r>
          </w:p>
          <w:p w14:paraId="6854B66E" w14:textId="1434B4FA" w:rsidR="00BF1930" w:rsidRPr="002D745C" w:rsidRDefault="002D745C" w:rsidP="002D745C">
            <w:pPr>
              <w:ind w:left="8"/>
              <w:rPr>
                <w:sz w:val="20"/>
                <w:szCs w:val="20"/>
              </w:rPr>
            </w:pPr>
            <w:r w:rsidRPr="002D745C">
              <w:rPr>
                <w:sz w:val="20"/>
                <w:szCs w:val="20"/>
              </w:rPr>
              <w:t>Najgori slučaj je pojava tuče i nastanak materijalne štete na pokretnoj i nepokretnoj imovini, poljoprivrednim i voćarskim površinama.</w:t>
            </w:r>
          </w:p>
        </w:tc>
        <w:tc>
          <w:tcPr>
            <w:tcW w:w="3827"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1057165E" w14:textId="77777777" w:rsidR="00523E4B" w:rsidRPr="002D745C" w:rsidRDefault="00523E4B" w:rsidP="006F2D21">
            <w:pPr>
              <w:pStyle w:val="TableParagraph"/>
              <w:spacing w:after="160" w:line="276" w:lineRule="auto"/>
              <w:ind w:left="104" w:right="151"/>
              <w:rPr>
                <w:rFonts w:ascii="Arial" w:hAnsi="Arial" w:cs="Arial"/>
                <w:spacing w:val="-1"/>
                <w:sz w:val="20"/>
                <w:szCs w:val="20"/>
                <w:lang w:val="hr-HR"/>
              </w:rPr>
            </w:pPr>
          </w:p>
          <w:p w14:paraId="7388CD8D" w14:textId="701FD5B9" w:rsidR="006F2D21" w:rsidRPr="002D745C" w:rsidRDefault="006F2D21" w:rsidP="006F2D21">
            <w:pPr>
              <w:pStyle w:val="TableParagraph"/>
              <w:spacing w:after="160" w:line="276" w:lineRule="auto"/>
              <w:ind w:left="104" w:right="151"/>
              <w:rPr>
                <w:rFonts w:ascii="Arial" w:hAnsi="Arial" w:cs="Arial"/>
                <w:spacing w:val="-1"/>
                <w:sz w:val="20"/>
                <w:szCs w:val="20"/>
                <w:lang w:val="hr-HR"/>
              </w:rPr>
            </w:pPr>
            <w:r w:rsidRPr="002D745C">
              <w:rPr>
                <w:rFonts w:ascii="Arial" w:hAnsi="Arial" w:cs="Arial"/>
                <w:spacing w:val="-1"/>
                <w:sz w:val="20"/>
                <w:szCs w:val="20"/>
                <w:lang w:val="hr-HR"/>
              </w:rPr>
              <w:t>1. Život i zdravlje ljudi</w:t>
            </w:r>
          </w:p>
          <w:p w14:paraId="62428E6F" w14:textId="77777777" w:rsidR="006F2D21" w:rsidRPr="002D745C" w:rsidRDefault="006F2D21" w:rsidP="006F2D21">
            <w:pPr>
              <w:pStyle w:val="TableParagraph"/>
              <w:spacing w:after="160" w:line="276" w:lineRule="auto"/>
              <w:ind w:left="104" w:right="151"/>
              <w:rPr>
                <w:rFonts w:ascii="Arial" w:hAnsi="Arial" w:cs="Arial"/>
                <w:spacing w:val="-1"/>
                <w:sz w:val="20"/>
                <w:szCs w:val="20"/>
                <w:lang w:val="hr-HR"/>
              </w:rPr>
            </w:pPr>
            <w:r w:rsidRPr="002D745C">
              <w:rPr>
                <w:rFonts w:ascii="Arial" w:hAnsi="Arial" w:cs="Arial"/>
                <w:spacing w:val="-1"/>
                <w:sz w:val="20"/>
                <w:szCs w:val="20"/>
                <w:lang w:val="hr-HR"/>
              </w:rPr>
              <w:t>2. Gospodarstvo</w:t>
            </w:r>
          </w:p>
          <w:p w14:paraId="0373A738" w14:textId="169C7637" w:rsidR="002D745C" w:rsidRPr="002D745C" w:rsidRDefault="002D745C" w:rsidP="006F2D21">
            <w:pPr>
              <w:pStyle w:val="TableParagraph"/>
              <w:spacing w:after="160" w:line="276" w:lineRule="auto"/>
              <w:ind w:left="104" w:right="151"/>
              <w:rPr>
                <w:rFonts w:ascii="Arial" w:hAnsi="Arial" w:cs="Arial"/>
                <w:spacing w:val="-1"/>
                <w:sz w:val="20"/>
                <w:szCs w:val="20"/>
                <w:lang w:val="hr-HR"/>
              </w:rPr>
            </w:pPr>
            <w:r w:rsidRPr="002D745C">
              <w:rPr>
                <w:rFonts w:ascii="Arial" w:hAnsi="Arial" w:cs="Arial"/>
                <w:spacing w:val="-1"/>
                <w:sz w:val="20"/>
                <w:szCs w:val="20"/>
                <w:lang w:val="hr-HR"/>
              </w:rPr>
              <w:t>3. Društvena stabilnost i politika</w:t>
            </w:r>
          </w:p>
          <w:p w14:paraId="14E78BDB" w14:textId="5823CA97" w:rsidR="00BF1930" w:rsidRPr="002D745C" w:rsidRDefault="00E30484" w:rsidP="006F2D21">
            <w:pPr>
              <w:rPr>
                <w:sz w:val="20"/>
                <w:szCs w:val="20"/>
              </w:rPr>
            </w:pPr>
            <w:r w:rsidRPr="002D745C">
              <w:rPr>
                <w:spacing w:val="-1"/>
                <w:sz w:val="20"/>
                <w:szCs w:val="20"/>
              </w:rPr>
              <w:t xml:space="preserve">  </w:t>
            </w:r>
          </w:p>
        </w:tc>
        <w:tc>
          <w:tcPr>
            <w:tcW w:w="3969"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11ED07A2" w14:textId="4C6C6B50" w:rsidR="00BF1930" w:rsidRPr="008F4370" w:rsidRDefault="000B1462" w:rsidP="00523E4B">
            <w:pPr>
              <w:rPr>
                <w:sz w:val="20"/>
                <w:szCs w:val="20"/>
                <w:highlight w:val="yellow"/>
              </w:rPr>
            </w:pPr>
            <w:r>
              <w:rPr>
                <w:sz w:val="20"/>
                <w:szCs w:val="20"/>
              </w:rPr>
              <w:t xml:space="preserve">- </w:t>
            </w:r>
            <w:r w:rsidRPr="000B1462">
              <w:rPr>
                <w:sz w:val="20"/>
                <w:szCs w:val="20"/>
              </w:rPr>
              <w:t>U područjima gdje je pojavnost tuče češća potrebno je planirati postavljanje zaštitnih mreža za nasade i staklenike, odnosno izbjegavati izgradnju strukture osjetljive na tuču. Poticanje osiguravanje nasada i imovine, osjetljivu kulturnu baštinu i imovinu preventivno zaštititi zaštitnim građevinama</w:t>
            </w:r>
          </w:p>
        </w:tc>
        <w:tc>
          <w:tcPr>
            <w:tcW w:w="2552"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541ACEC8" w14:textId="7B08D59E" w:rsidR="000B1462" w:rsidRPr="000B1462" w:rsidRDefault="00523E4B" w:rsidP="000B1462">
            <w:pPr>
              <w:ind w:left="8"/>
              <w:rPr>
                <w:sz w:val="20"/>
                <w:szCs w:val="20"/>
              </w:rPr>
            </w:pPr>
            <w:r w:rsidRPr="000B1462">
              <w:rPr>
                <w:sz w:val="20"/>
                <w:szCs w:val="20"/>
              </w:rPr>
              <w:t>-</w:t>
            </w:r>
            <w:r w:rsidR="000B1462" w:rsidRPr="000B1462">
              <w:rPr>
                <w:sz w:val="20"/>
                <w:szCs w:val="20"/>
              </w:rPr>
              <w:t>uzbunjivanje i obavješćivanje, evakuacija, zbrinjavanje, sklanjanje, pružanje prve pomoći</w:t>
            </w:r>
          </w:p>
          <w:p w14:paraId="4D4A98BC" w14:textId="237BB71C" w:rsidR="00BF1930" w:rsidRPr="008F4370" w:rsidRDefault="000B1462" w:rsidP="000B1462">
            <w:pPr>
              <w:ind w:left="8"/>
              <w:rPr>
                <w:sz w:val="20"/>
                <w:szCs w:val="20"/>
                <w:highlight w:val="yellow"/>
              </w:rPr>
            </w:pPr>
            <w:r w:rsidRPr="000B1462">
              <w:rPr>
                <w:sz w:val="20"/>
                <w:szCs w:val="20"/>
              </w:rPr>
              <w:t>- Razvijena protugradna obrana.</w:t>
            </w:r>
          </w:p>
        </w:tc>
      </w:tr>
      <w:tr w:rsidR="000E5783" w:rsidRPr="008F4370" w14:paraId="4485B444" w14:textId="77777777" w:rsidTr="002634AE">
        <w:trPr>
          <w:jc w:val="center"/>
        </w:trPr>
        <w:tc>
          <w:tcPr>
            <w:tcW w:w="704"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38AF6182" w14:textId="1F97C395" w:rsidR="000E5783" w:rsidRPr="000B1462" w:rsidRDefault="00377165" w:rsidP="000E5783">
            <w:pPr>
              <w:jc w:val="center"/>
              <w:rPr>
                <w:b/>
                <w:sz w:val="20"/>
                <w:szCs w:val="20"/>
              </w:rPr>
            </w:pPr>
            <w:r w:rsidRPr="000B1462">
              <w:rPr>
                <w:b/>
                <w:sz w:val="20"/>
                <w:szCs w:val="20"/>
              </w:rPr>
              <w:lastRenderedPageBreak/>
              <w:t>3</w:t>
            </w:r>
            <w:r w:rsidR="000E5783" w:rsidRPr="000B1462">
              <w:rPr>
                <w:b/>
                <w:sz w:val="20"/>
                <w:szCs w:val="20"/>
              </w:rPr>
              <w:t>.</w:t>
            </w:r>
          </w:p>
        </w:tc>
        <w:tc>
          <w:tcPr>
            <w:tcW w:w="1559"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3B3C9AC2" w14:textId="0ADFD59D" w:rsidR="000E5783" w:rsidRPr="000B1462" w:rsidRDefault="002E79B5" w:rsidP="000E5783">
            <w:pPr>
              <w:jc w:val="center"/>
              <w:rPr>
                <w:b/>
                <w:sz w:val="20"/>
                <w:szCs w:val="20"/>
              </w:rPr>
            </w:pPr>
            <w:r w:rsidRPr="000B1462">
              <w:rPr>
                <w:b/>
                <w:color w:val="auto"/>
                <w:sz w:val="20"/>
                <w:szCs w:val="20"/>
              </w:rPr>
              <w:t>Tehničko -tehnološke  nesreće s opasnim tvarima (industrijske nesreće)</w:t>
            </w:r>
          </w:p>
        </w:tc>
        <w:tc>
          <w:tcPr>
            <w:tcW w:w="3686"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57D0C48A" w14:textId="6F829C2B" w:rsidR="000E5783" w:rsidRPr="000B1462" w:rsidRDefault="000B1462" w:rsidP="002634AE">
            <w:pPr>
              <w:ind w:left="8"/>
              <w:rPr>
                <w:sz w:val="20"/>
                <w:szCs w:val="20"/>
              </w:rPr>
            </w:pPr>
            <w:r w:rsidRPr="000B1462">
              <w:rPr>
                <w:sz w:val="20"/>
                <w:szCs w:val="20"/>
              </w:rPr>
              <w:t>Na području Općine Jelenje postoje objekti u kojima su sadržane opasne tvari u količinama te bi se iste trebalo posebno tretirati. Najgori mogući slučaj je ispuštanje ukupne količine benzina na BP Petrol prilikom pretakanja iz autocisterne kapaciteta 38 000 l te nastanak eksplozije i požara na lokaciji.</w:t>
            </w:r>
          </w:p>
        </w:tc>
        <w:tc>
          <w:tcPr>
            <w:tcW w:w="3827"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0553E94A" w14:textId="77777777" w:rsidR="006F2D21" w:rsidRPr="000B1462" w:rsidRDefault="006F2D21" w:rsidP="006F2D21">
            <w:pPr>
              <w:pStyle w:val="TableParagraph"/>
              <w:spacing w:after="160" w:line="276" w:lineRule="auto"/>
              <w:ind w:left="104" w:right="151"/>
              <w:rPr>
                <w:rFonts w:ascii="Arial" w:hAnsi="Arial" w:cs="Arial"/>
                <w:spacing w:val="-1"/>
                <w:sz w:val="20"/>
                <w:szCs w:val="20"/>
                <w:lang w:val="hr-HR"/>
              </w:rPr>
            </w:pPr>
            <w:r w:rsidRPr="000B1462">
              <w:rPr>
                <w:rFonts w:ascii="Arial" w:hAnsi="Arial" w:cs="Arial"/>
                <w:spacing w:val="-1"/>
                <w:sz w:val="20"/>
                <w:szCs w:val="20"/>
                <w:lang w:val="hr-HR"/>
              </w:rPr>
              <w:t>1. Život i zdravlje ljudi</w:t>
            </w:r>
          </w:p>
          <w:p w14:paraId="7F29816A" w14:textId="77777777" w:rsidR="006F2D21" w:rsidRPr="000B1462" w:rsidRDefault="006F2D21" w:rsidP="006F2D21">
            <w:pPr>
              <w:pStyle w:val="TableParagraph"/>
              <w:spacing w:after="160" w:line="276" w:lineRule="auto"/>
              <w:ind w:left="104" w:right="151"/>
              <w:rPr>
                <w:rFonts w:ascii="Arial" w:hAnsi="Arial" w:cs="Arial"/>
                <w:spacing w:val="-1"/>
                <w:sz w:val="20"/>
                <w:szCs w:val="20"/>
                <w:lang w:val="hr-HR"/>
              </w:rPr>
            </w:pPr>
            <w:r w:rsidRPr="000B1462">
              <w:rPr>
                <w:rFonts w:ascii="Arial" w:hAnsi="Arial" w:cs="Arial"/>
                <w:spacing w:val="-1"/>
                <w:sz w:val="20"/>
                <w:szCs w:val="20"/>
                <w:lang w:val="hr-HR"/>
              </w:rPr>
              <w:t>2. Gospodarstvo</w:t>
            </w:r>
          </w:p>
          <w:p w14:paraId="19DC2CC6" w14:textId="60E9AEEB" w:rsidR="000E5783" w:rsidRPr="000B1462" w:rsidRDefault="006F2D21" w:rsidP="006F2D21">
            <w:pPr>
              <w:rPr>
                <w:sz w:val="20"/>
                <w:szCs w:val="20"/>
              </w:rPr>
            </w:pPr>
            <w:r w:rsidRPr="000B1462">
              <w:rPr>
                <w:spacing w:val="-1"/>
                <w:sz w:val="20"/>
                <w:szCs w:val="20"/>
              </w:rPr>
              <w:t xml:space="preserve">  3. Društvena stabilnost i politika</w:t>
            </w:r>
          </w:p>
        </w:tc>
        <w:tc>
          <w:tcPr>
            <w:tcW w:w="3969"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7EF9AEAD" w14:textId="0E7AEA5D" w:rsidR="0064128B" w:rsidRPr="000B1462" w:rsidRDefault="0064128B" w:rsidP="0064128B">
            <w:pPr>
              <w:spacing w:before="0" w:after="0"/>
              <w:jc w:val="left"/>
              <w:rPr>
                <w:sz w:val="20"/>
                <w:szCs w:val="20"/>
              </w:rPr>
            </w:pPr>
            <w:r w:rsidRPr="000B1462">
              <w:rPr>
                <w:sz w:val="20"/>
                <w:szCs w:val="20"/>
              </w:rPr>
              <w:t>- osiguravanje sigurnog i stabilnog poslovanja postrojenja kako bi se na najmanju moguću mjeru smanjilo mogućnost iznenadnog događaja s neželjenim posljedicama te ograničavanje posljedica uslijed takovog događaja (redovni i izvanredni pregledi i ispitivanja postrojenja, sustav nadzora rada, osposobljavanje djelatnika, provođenje vježbi, ...)</w:t>
            </w:r>
          </w:p>
          <w:p w14:paraId="1A3C3903" w14:textId="5C9353AD" w:rsidR="000E5783" w:rsidRPr="000B1462" w:rsidRDefault="0064128B" w:rsidP="0064128B">
            <w:pPr>
              <w:spacing w:before="0" w:after="0"/>
              <w:jc w:val="left"/>
              <w:rPr>
                <w:sz w:val="20"/>
                <w:szCs w:val="20"/>
              </w:rPr>
            </w:pPr>
            <w:r w:rsidRPr="000B1462">
              <w:rPr>
                <w:sz w:val="20"/>
                <w:szCs w:val="20"/>
              </w:rPr>
              <w:t xml:space="preserve">- edukacija i osposobljavanje operativnih snaga civilne zaštite </w:t>
            </w:r>
            <w:r w:rsidR="00A77176" w:rsidRPr="000B1462">
              <w:rPr>
                <w:sz w:val="20"/>
                <w:szCs w:val="20"/>
              </w:rPr>
              <w:t>Općine Jelenje</w:t>
            </w:r>
          </w:p>
        </w:tc>
        <w:tc>
          <w:tcPr>
            <w:tcW w:w="2552"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21DD5EAC" w14:textId="48743EDC" w:rsidR="000E5783" w:rsidRPr="000B1462" w:rsidRDefault="0064128B" w:rsidP="00446DB1">
            <w:pPr>
              <w:ind w:left="8"/>
              <w:jc w:val="left"/>
              <w:rPr>
                <w:sz w:val="20"/>
                <w:szCs w:val="20"/>
              </w:rPr>
            </w:pPr>
            <w:r w:rsidRPr="000B1462">
              <w:rPr>
                <w:sz w:val="20"/>
                <w:szCs w:val="20"/>
              </w:rPr>
              <w:t>- u</w:t>
            </w:r>
            <w:r w:rsidR="00D84039" w:rsidRPr="000B1462">
              <w:rPr>
                <w:sz w:val="20"/>
                <w:szCs w:val="20"/>
              </w:rPr>
              <w:t>zbunjivanje i obavješćivanje, evakuacija, zbrinjavanje, sklanjanje, spašavanje, pružanje prve pomoći.</w:t>
            </w:r>
          </w:p>
        </w:tc>
      </w:tr>
      <w:tr w:rsidR="00193FA8" w:rsidRPr="008F4370" w14:paraId="214A808E" w14:textId="77777777" w:rsidTr="002634AE">
        <w:trPr>
          <w:jc w:val="center"/>
        </w:trPr>
        <w:tc>
          <w:tcPr>
            <w:tcW w:w="704"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58616EFE" w14:textId="043F815C" w:rsidR="00193FA8" w:rsidRPr="00A0071A" w:rsidRDefault="00377165" w:rsidP="000E5783">
            <w:pPr>
              <w:jc w:val="center"/>
              <w:rPr>
                <w:b/>
                <w:sz w:val="20"/>
                <w:szCs w:val="20"/>
              </w:rPr>
            </w:pPr>
            <w:r w:rsidRPr="00A0071A">
              <w:rPr>
                <w:b/>
                <w:sz w:val="20"/>
                <w:szCs w:val="20"/>
              </w:rPr>
              <w:t>4</w:t>
            </w:r>
            <w:r w:rsidR="00193FA8" w:rsidRPr="00A0071A">
              <w:rPr>
                <w:b/>
                <w:sz w:val="20"/>
                <w:szCs w:val="20"/>
              </w:rPr>
              <w:t>.</w:t>
            </w:r>
          </w:p>
        </w:tc>
        <w:tc>
          <w:tcPr>
            <w:tcW w:w="1559"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2CEBDB65" w14:textId="77777777" w:rsidR="00193FA8" w:rsidRPr="00A0071A" w:rsidRDefault="00615DBD" w:rsidP="000E5783">
            <w:pPr>
              <w:jc w:val="center"/>
              <w:rPr>
                <w:b/>
                <w:sz w:val="20"/>
                <w:szCs w:val="20"/>
              </w:rPr>
            </w:pPr>
            <w:r w:rsidRPr="00A0071A">
              <w:rPr>
                <w:b/>
                <w:color w:val="auto"/>
                <w:sz w:val="20"/>
                <w:szCs w:val="20"/>
              </w:rPr>
              <w:t>Epidemije i pandemije</w:t>
            </w:r>
          </w:p>
        </w:tc>
        <w:tc>
          <w:tcPr>
            <w:tcW w:w="3686"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41FE878B" w14:textId="62A12D4E" w:rsidR="00193FA8" w:rsidRPr="00A0071A" w:rsidRDefault="006E0487" w:rsidP="001808DA">
            <w:pPr>
              <w:spacing w:before="0" w:after="0"/>
              <w:jc w:val="left"/>
              <w:rPr>
                <w:rFonts w:cs="Calibri"/>
                <w:color w:val="auto"/>
                <w:sz w:val="20"/>
                <w:szCs w:val="20"/>
              </w:rPr>
            </w:pPr>
            <w:r w:rsidRPr="006E0487">
              <w:rPr>
                <w:rFonts w:eastAsiaTheme="minorHAnsi"/>
                <w:color w:val="auto"/>
                <w:sz w:val="20"/>
                <w:szCs w:val="20"/>
              </w:rPr>
              <w:t xml:space="preserve">Epidemija je neobično često pojavljivanje jedne bolesti u jednoj populaciji. Pandemija označava širenje infekcijske bolesti u širokim zemljopisnim regijama, kontinentalnih ili globalnih razmjera. Mogućnost pojave epidemije predstavlja realnu opasnost za  stanovništvo  bilo kojeg područja pa tako i za stanovnike Primorsko-goranske županije i </w:t>
            </w:r>
            <w:r>
              <w:rPr>
                <w:rFonts w:eastAsiaTheme="minorHAnsi"/>
                <w:color w:val="auto"/>
                <w:sz w:val="20"/>
                <w:szCs w:val="20"/>
              </w:rPr>
              <w:t>Općine Jelenje</w:t>
            </w:r>
          </w:p>
        </w:tc>
        <w:tc>
          <w:tcPr>
            <w:tcW w:w="3827"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152E88A5" w14:textId="77777777" w:rsidR="006F2D21" w:rsidRPr="00A0071A" w:rsidRDefault="006F2D21" w:rsidP="006F2D21">
            <w:pPr>
              <w:pStyle w:val="TableParagraph"/>
              <w:spacing w:after="160" w:line="276" w:lineRule="auto"/>
              <w:ind w:left="104" w:right="151"/>
              <w:rPr>
                <w:rFonts w:ascii="Arial" w:hAnsi="Arial" w:cs="Arial"/>
                <w:spacing w:val="-1"/>
                <w:sz w:val="20"/>
                <w:szCs w:val="20"/>
                <w:lang w:val="hr-HR"/>
              </w:rPr>
            </w:pPr>
            <w:r w:rsidRPr="00A0071A">
              <w:rPr>
                <w:rFonts w:ascii="Arial" w:hAnsi="Arial" w:cs="Arial"/>
                <w:spacing w:val="-1"/>
                <w:sz w:val="20"/>
                <w:szCs w:val="20"/>
                <w:lang w:val="hr-HR"/>
              </w:rPr>
              <w:t>1. Život i zdravlje ljudi</w:t>
            </w:r>
          </w:p>
          <w:p w14:paraId="353CE18E" w14:textId="77777777" w:rsidR="006F2D21" w:rsidRPr="00A0071A" w:rsidRDefault="006F2D21" w:rsidP="006F2D21">
            <w:pPr>
              <w:pStyle w:val="TableParagraph"/>
              <w:spacing w:after="160" w:line="276" w:lineRule="auto"/>
              <w:ind w:left="104" w:right="151"/>
              <w:rPr>
                <w:rFonts w:ascii="Arial" w:hAnsi="Arial" w:cs="Arial"/>
                <w:spacing w:val="-1"/>
                <w:sz w:val="20"/>
                <w:szCs w:val="20"/>
                <w:lang w:val="hr-HR"/>
              </w:rPr>
            </w:pPr>
            <w:r w:rsidRPr="00A0071A">
              <w:rPr>
                <w:rFonts w:ascii="Arial" w:hAnsi="Arial" w:cs="Arial"/>
                <w:spacing w:val="-1"/>
                <w:sz w:val="20"/>
                <w:szCs w:val="20"/>
                <w:lang w:val="hr-HR"/>
              </w:rPr>
              <w:t>2. Gospodarstvo</w:t>
            </w:r>
          </w:p>
          <w:p w14:paraId="1B58A35F" w14:textId="0F8D36EF" w:rsidR="00193FA8" w:rsidRPr="00A0071A" w:rsidRDefault="006F2D21" w:rsidP="006F2D21">
            <w:pPr>
              <w:spacing w:before="0" w:after="0"/>
              <w:jc w:val="left"/>
              <w:rPr>
                <w:sz w:val="20"/>
                <w:szCs w:val="20"/>
              </w:rPr>
            </w:pPr>
            <w:r w:rsidRPr="00A0071A">
              <w:rPr>
                <w:spacing w:val="-1"/>
                <w:sz w:val="20"/>
                <w:szCs w:val="20"/>
              </w:rPr>
              <w:t xml:space="preserve">  3. Društvena stabilnost i politika</w:t>
            </w:r>
          </w:p>
        </w:tc>
        <w:tc>
          <w:tcPr>
            <w:tcW w:w="3969"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35F2C444" w14:textId="77777777" w:rsidR="0064128B" w:rsidRPr="00A0071A" w:rsidRDefault="0064128B" w:rsidP="0064128B">
            <w:pPr>
              <w:jc w:val="left"/>
              <w:rPr>
                <w:sz w:val="20"/>
                <w:szCs w:val="20"/>
              </w:rPr>
            </w:pPr>
            <w:r w:rsidRPr="00A0071A">
              <w:rPr>
                <w:sz w:val="20"/>
                <w:szCs w:val="20"/>
              </w:rPr>
              <w:t xml:space="preserve">- protuepidemijske mjere i liječenje kojima će se smanjiti rizik od širenja </w:t>
            </w:r>
          </w:p>
          <w:p w14:paraId="3D602644" w14:textId="58FDE1C6" w:rsidR="0064128B" w:rsidRPr="00A0071A" w:rsidRDefault="0064128B" w:rsidP="0064128B">
            <w:pPr>
              <w:jc w:val="left"/>
              <w:rPr>
                <w:sz w:val="20"/>
                <w:szCs w:val="20"/>
              </w:rPr>
            </w:pPr>
            <w:r w:rsidRPr="00A0071A">
              <w:rPr>
                <w:sz w:val="20"/>
                <w:szCs w:val="20"/>
              </w:rPr>
              <w:t>- brze intervencije higijensko epidemiološke djelatnosti u suradnji s ostalim djelatnostima Nastavnog zavoda za javno zdravstvo Primorsko-goranske županije i sanitarne inspekcije.</w:t>
            </w:r>
          </w:p>
          <w:p w14:paraId="6421AA48" w14:textId="2CA8D612" w:rsidR="0064128B" w:rsidRPr="00A0071A" w:rsidRDefault="0064128B" w:rsidP="0064128B">
            <w:pPr>
              <w:jc w:val="left"/>
              <w:rPr>
                <w:sz w:val="20"/>
                <w:szCs w:val="20"/>
              </w:rPr>
            </w:pPr>
            <w:r w:rsidRPr="00A0071A">
              <w:rPr>
                <w:sz w:val="20"/>
                <w:szCs w:val="20"/>
              </w:rPr>
              <w:t>- edukacija stanovništva</w:t>
            </w:r>
          </w:p>
          <w:p w14:paraId="0ABCFBB3" w14:textId="47063D02" w:rsidR="00193FA8" w:rsidRPr="00A0071A" w:rsidRDefault="0064128B" w:rsidP="00CA32CA">
            <w:pPr>
              <w:jc w:val="left"/>
              <w:rPr>
                <w:sz w:val="20"/>
                <w:szCs w:val="20"/>
              </w:rPr>
            </w:pPr>
            <w:r w:rsidRPr="00A0071A">
              <w:rPr>
                <w:sz w:val="20"/>
                <w:szCs w:val="20"/>
              </w:rPr>
              <w:t>- z</w:t>
            </w:r>
            <w:r w:rsidR="00E667B1" w:rsidRPr="00A0071A">
              <w:rPr>
                <w:sz w:val="20"/>
                <w:szCs w:val="20"/>
              </w:rPr>
              <w:t>dravstvene mjere prevencije uz medijsku potporu u pružanju pravovremenih informacija.</w:t>
            </w:r>
          </w:p>
          <w:p w14:paraId="0714B7C7" w14:textId="03365BFB" w:rsidR="00905331" w:rsidRPr="00A0071A" w:rsidRDefault="0064128B" w:rsidP="00CA32CA">
            <w:pPr>
              <w:jc w:val="left"/>
              <w:rPr>
                <w:sz w:val="20"/>
                <w:szCs w:val="20"/>
              </w:rPr>
            </w:pPr>
            <w:r w:rsidRPr="00A0071A">
              <w:rPr>
                <w:sz w:val="20"/>
                <w:szCs w:val="20"/>
              </w:rPr>
              <w:t>- c</w:t>
            </w:r>
            <w:r w:rsidR="00905331" w:rsidRPr="00A0071A">
              <w:rPr>
                <w:sz w:val="20"/>
                <w:szCs w:val="20"/>
              </w:rPr>
              <w:t>ijepljenje stanovništva.</w:t>
            </w:r>
          </w:p>
        </w:tc>
        <w:tc>
          <w:tcPr>
            <w:tcW w:w="2552"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5553BC71" w14:textId="00EE9B84" w:rsidR="0064128B" w:rsidRPr="00A0071A" w:rsidRDefault="001808DA" w:rsidP="00103C63">
            <w:pPr>
              <w:ind w:left="8"/>
              <w:jc w:val="left"/>
              <w:rPr>
                <w:rFonts w:cs="Calibri"/>
                <w:noProof/>
                <w:color w:val="auto"/>
                <w:sz w:val="20"/>
                <w:szCs w:val="20"/>
              </w:rPr>
            </w:pPr>
            <w:r w:rsidRPr="00A0071A">
              <w:rPr>
                <w:rFonts w:cs="Calibri"/>
                <w:noProof/>
                <w:color w:val="auto"/>
                <w:sz w:val="20"/>
                <w:szCs w:val="20"/>
              </w:rPr>
              <w:t>- obavješćivanje, edukacija, cijepljenje, DDD mjere, higijensko epidemiološka djelatnost, zaštita vode</w:t>
            </w:r>
          </w:p>
          <w:p w14:paraId="4E987A9E" w14:textId="133E9BA9" w:rsidR="00193FA8" w:rsidRPr="00A0071A" w:rsidRDefault="001808DA" w:rsidP="00103C63">
            <w:pPr>
              <w:ind w:left="8"/>
              <w:jc w:val="left"/>
              <w:rPr>
                <w:rFonts w:cs="Calibri"/>
                <w:noProof/>
                <w:color w:val="auto"/>
                <w:sz w:val="20"/>
                <w:szCs w:val="20"/>
              </w:rPr>
            </w:pPr>
            <w:r w:rsidRPr="00A0071A">
              <w:rPr>
                <w:rFonts w:cs="Calibri"/>
                <w:noProof/>
                <w:color w:val="auto"/>
                <w:sz w:val="20"/>
                <w:szCs w:val="20"/>
              </w:rPr>
              <w:t xml:space="preserve"> - n</w:t>
            </w:r>
            <w:r w:rsidR="00E667B1" w:rsidRPr="00A0071A">
              <w:rPr>
                <w:rFonts w:cs="Calibri"/>
                <w:noProof/>
                <w:color w:val="auto"/>
                <w:sz w:val="20"/>
                <w:szCs w:val="20"/>
              </w:rPr>
              <w:t>acionalni plan za pandemij</w:t>
            </w:r>
            <w:r w:rsidR="00905331" w:rsidRPr="00A0071A">
              <w:rPr>
                <w:rFonts w:cs="Calibri"/>
                <w:noProof/>
                <w:color w:val="auto"/>
                <w:sz w:val="20"/>
                <w:szCs w:val="20"/>
              </w:rPr>
              <w:t>u</w:t>
            </w:r>
            <w:r w:rsidR="00E667B1" w:rsidRPr="00A0071A">
              <w:rPr>
                <w:rFonts w:cs="Calibri"/>
                <w:noProof/>
                <w:color w:val="auto"/>
                <w:sz w:val="20"/>
                <w:szCs w:val="20"/>
              </w:rPr>
              <w:t>, obavješćivanje i pružanje prve pomoći.</w:t>
            </w:r>
          </w:p>
          <w:p w14:paraId="37FA8845" w14:textId="28689C17" w:rsidR="00905331" w:rsidRPr="00A0071A" w:rsidRDefault="001808DA" w:rsidP="00103C63">
            <w:pPr>
              <w:ind w:left="8"/>
              <w:jc w:val="left"/>
              <w:rPr>
                <w:sz w:val="20"/>
                <w:szCs w:val="20"/>
              </w:rPr>
            </w:pPr>
            <w:r w:rsidRPr="00A0071A">
              <w:rPr>
                <w:sz w:val="20"/>
                <w:szCs w:val="20"/>
              </w:rPr>
              <w:t>- p</w:t>
            </w:r>
            <w:r w:rsidR="00905331" w:rsidRPr="00A0071A">
              <w:rPr>
                <w:sz w:val="20"/>
                <w:szCs w:val="20"/>
              </w:rPr>
              <w:t>rovedba zdravstvene zaštite, ograničavanje kretanja u zdravstvenim ustanovama.</w:t>
            </w:r>
          </w:p>
        </w:tc>
      </w:tr>
      <w:tr w:rsidR="006F2D21" w:rsidRPr="008F4370" w14:paraId="7FEE5A21" w14:textId="77777777" w:rsidTr="002634AE">
        <w:trPr>
          <w:jc w:val="center"/>
        </w:trPr>
        <w:tc>
          <w:tcPr>
            <w:tcW w:w="704"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48580DE9" w14:textId="56FF78DE" w:rsidR="006F2D21" w:rsidRPr="00A0071A" w:rsidRDefault="00377165" w:rsidP="000E5783">
            <w:pPr>
              <w:jc w:val="center"/>
              <w:rPr>
                <w:b/>
                <w:sz w:val="20"/>
                <w:szCs w:val="20"/>
              </w:rPr>
            </w:pPr>
            <w:r w:rsidRPr="00A0071A">
              <w:rPr>
                <w:b/>
                <w:sz w:val="20"/>
                <w:szCs w:val="20"/>
              </w:rPr>
              <w:t>5</w:t>
            </w:r>
            <w:r w:rsidR="006F2D21" w:rsidRPr="00A0071A">
              <w:rPr>
                <w:b/>
                <w:sz w:val="20"/>
                <w:szCs w:val="20"/>
              </w:rPr>
              <w:t>.</w:t>
            </w:r>
          </w:p>
        </w:tc>
        <w:tc>
          <w:tcPr>
            <w:tcW w:w="1559"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751A7191" w14:textId="12D8CB83" w:rsidR="006F2D21" w:rsidRPr="00A0071A" w:rsidRDefault="00A0071A" w:rsidP="00967B48">
            <w:pPr>
              <w:jc w:val="center"/>
              <w:rPr>
                <w:b/>
                <w:color w:val="auto"/>
                <w:sz w:val="20"/>
                <w:szCs w:val="20"/>
              </w:rPr>
            </w:pPr>
            <w:r w:rsidRPr="00A0071A">
              <w:rPr>
                <w:b/>
                <w:spacing w:val="-1"/>
                <w:sz w:val="20"/>
                <w:szCs w:val="20"/>
              </w:rPr>
              <w:t xml:space="preserve">Ekstremne vremenske </w:t>
            </w:r>
            <w:r w:rsidRPr="00A0071A">
              <w:rPr>
                <w:b/>
                <w:spacing w:val="-1"/>
                <w:sz w:val="20"/>
                <w:szCs w:val="20"/>
              </w:rPr>
              <w:lastRenderedPageBreak/>
              <w:t>pojave (snijeg i led)</w:t>
            </w:r>
          </w:p>
        </w:tc>
        <w:tc>
          <w:tcPr>
            <w:tcW w:w="3686"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1283CFC0" w14:textId="7588DFC6" w:rsidR="006F2D21" w:rsidRPr="00A0071A" w:rsidRDefault="00A0071A" w:rsidP="001808DA">
            <w:pPr>
              <w:spacing w:before="0" w:after="0"/>
              <w:jc w:val="left"/>
              <w:rPr>
                <w:rFonts w:cs="Calibri"/>
                <w:color w:val="auto"/>
                <w:sz w:val="20"/>
                <w:szCs w:val="20"/>
              </w:rPr>
            </w:pPr>
            <w:r w:rsidRPr="00A0071A">
              <w:rPr>
                <w:rFonts w:cs="Calibri"/>
                <w:color w:val="auto"/>
                <w:sz w:val="20"/>
                <w:szCs w:val="20"/>
              </w:rPr>
              <w:lastRenderedPageBreak/>
              <w:t xml:space="preserve">Gorski dio Primorsko-goranske županije ugrožen je od snijega i leda u razdoblju od studenog do travnja, a </w:t>
            </w:r>
            <w:r w:rsidRPr="00A0071A">
              <w:rPr>
                <w:rFonts w:cs="Calibri"/>
                <w:color w:val="auto"/>
                <w:sz w:val="20"/>
                <w:szCs w:val="20"/>
              </w:rPr>
              <w:lastRenderedPageBreak/>
              <w:t>pogotovo u cestovnom prometu i energetskoj mreži.</w:t>
            </w:r>
          </w:p>
        </w:tc>
        <w:tc>
          <w:tcPr>
            <w:tcW w:w="3827"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410BD992" w14:textId="77777777" w:rsidR="00967B48" w:rsidRPr="00A0071A" w:rsidRDefault="00967B48" w:rsidP="006F2D21">
            <w:pPr>
              <w:pStyle w:val="TableParagraph"/>
              <w:spacing w:after="160" w:line="276" w:lineRule="auto"/>
              <w:ind w:left="104" w:right="151"/>
              <w:rPr>
                <w:rFonts w:ascii="Arial" w:hAnsi="Arial" w:cs="Arial"/>
                <w:spacing w:val="-1"/>
                <w:sz w:val="20"/>
                <w:szCs w:val="20"/>
                <w:lang w:val="hr-HR"/>
              </w:rPr>
            </w:pPr>
          </w:p>
          <w:p w14:paraId="7604AD7B" w14:textId="505DFEFC" w:rsidR="006F2D21" w:rsidRPr="00A0071A" w:rsidRDefault="006F2D21" w:rsidP="006F2D21">
            <w:pPr>
              <w:pStyle w:val="TableParagraph"/>
              <w:spacing w:after="160" w:line="276" w:lineRule="auto"/>
              <w:ind w:left="104" w:right="151"/>
              <w:rPr>
                <w:rFonts w:ascii="Arial" w:hAnsi="Arial" w:cs="Arial"/>
                <w:spacing w:val="-1"/>
                <w:sz w:val="20"/>
                <w:szCs w:val="20"/>
                <w:lang w:val="hr-HR"/>
              </w:rPr>
            </w:pPr>
            <w:r w:rsidRPr="00A0071A">
              <w:rPr>
                <w:rFonts w:ascii="Arial" w:hAnsi="Arial" w:cs="Arial"/>
                <w:spacing w:val="-1"/>
                <w:sz w:val="20"/>
                <w:szCs w:val="20"/>
                <w:lang w:val="hr-HR"/>
              </w:rPr>
              <w:t>1. Život i zdravlje ljudi</w:t>
            </w:r>
          </w:p>
          <w:p w14:paraId="2C802D83" w14:textId="77777777" w:rsidR="006F2D21" w:rsidRPr="00A0071A" w:rsidRDefault="006F2D21" w:rsidP="006F2D21">
            <w:pPr>
              <w:pStyle w:val="TableParagraph"/>
              <w:spacing w:after="160" w:line="276" w:lineRule="auto"/>
              <w:ind w:left="104" w:right="151"/>
              <w:rPr>
                <w:rFonts w:ascii="Arial" w:hAnsi="Arial" w:cs="Arial"/>
                <w:spacing w:val="-1"/>
                <w:sz w:val="20"/>
                <w:szCs w:val="20"/>
                <w:lang w:val="hr-HR"/>
              </w:rPr>
            </w:pPr>
            <w:r w:rsidRPr="00A0071A">
              <w:rPr>
                <w:rFonts w:ascii="Arial" w:hAnsi="Arial" w:cs="Arial"/>
                <w:spacing w:val="-1"/>
                <w:sz w:val="20"/>
                <w:szCs w:val="20"/>
                <w:lang w:val="hr-HR"/>
              </w:rPr>
              <w:lastRenderedPageBreak/>
              <w:t>2. Gospodarstvo</w:t>
            </w:r>
          </w:p>
          <w:p w14:paraId="65C5A6D4" w14:textId="4C5ECEBC" w:rsidR="006F2D21" w:rsidRPr="00A0071A" w:rsidRDefault="006F2D21" w:rsidP="006F2D21">
            <w:pPr>
              <w:pStyle w:val="TableParagraph"/>
              <w:spacing w:after="160" w:line="276" w:lineRule="auto"/>
              <w:ind w:left="104" w:right="151"/>
              <w:rPr>
                <w:rFonts w:ascii="Arial" w:hAnsi="Arial" w:cs="Arial"/>
                <w:spacing w:val="-1"/>
                <w:sz w:val="20"/>
                <w:szCs w:val="20"/>
                <w:lang w:val="hr-HR"/>
              </w:rPr>
            </w:pPr>
            <w:r w:rsidRPr="00A0071A">
              <w:rPr>
                <w:rFonts w:ascii="Arial" w:hAnsi="Arial" w:cs="Arial"/>
                <w:spacing w:val="-1"/>
                <w:sz w:val="20"/>
                <w:szCs w:val="20"/>
                <w:lang w:val="hr-HR"/>
              </w:rPr>
              <w:t>3. Društvena stabilnost i politika</w:t>
            </w:r>
          </w:p>
        </w:tc>
        <w:tc>
          <w:tcPr>
            <w:tcW w:w="3969"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29C3A0B2" w14:textId="2717742C" w:rsidR="001808DA" w:rsidRPr="00A0071A" w:rsidRDefault="001808DA" w:rsidP="001808DA">
            <w:pPr>
              <w:rPr>
                <w:sz w:val="20"/>
              </w:rPr>
            </w:pPr>
            <w:r w:rsidRPr="00A0071A">
              <w:rPr>
                <w:sz w:val="20"/>
              </w:rPr>
              <w:lastRenderedPageBreak/>
              <w:t xml:space="preserve">- </w:t>
            </w:r>
            <w:r w:rsidR="00A0071A" w:rsidRPr="00A0071A">
              <w:rPr>
                <w:sz w:val="20"/>
              </w:rPr>
              <w:t>izgradnja sustava ranog upozoravanja</w:t>
            </w:r>
          </w:p>
          <w:p w14:paraId="6A9E080D" w14:textId="470D07F4" w:rsidR="006F2D21" w:rsidRPr="00A0071A" w:rsidRDefault="001808DA" w:rsidP="001808DA">
            <w:pPr>
              <w:jc w:val="left"/>
              <w:rPr>
                <w:sz w:val="20"/>
                <w:szCs w:val="20"/>
              </w:rPr>
            </w:pPr>
            <w:r w:rsidRPr="00A0071A">
              <w:rPr>
                <w:sz w:val="20"/>
              </w:rPr>
              <w:lastRenderedPageBreak/>
              <w:t>- edukacija i osposobljavanje operativnih snaga sustava civilne zaštite</w:t>
            </w:r>
          </w:p>
        </w:tc>
        <w:tc>
          <w:tcPr>
            <w:tcW w:w="2552"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4BA7D049" w14:textId="3F0BF2E2" w:rsidR="006F2D21" w:rsidRPr="00F6047C" w:rsidRDefault="001808DA" w:rsidP="00905331">
            <w:pPr>
              <w:pStyle w:val="TableParagraph"/>
              <w:spacing w:line="276" w:lineRule="auto"/>
              <w:ind w:right="265"/>
              <w:rPr>
                <w:rFonts w:cs="Calibri"/>
                <w:noProof/>
                <w:sz w:val="20"/>
                <w:szCs w:val="20"/>
                <w:lang w:val="hr-HR"/>
              </w:rPr>
            </w:pPr>
            <w:r w:rsidRPr="00F6047C">
              <w:rPr>
                <w:rFonts w:ascii="Arial" w:hAnsi="Arial" w:cs="Arial"/>
                <w:sz w:val="20"/>
                <w:szCs w:val="20"/>
                <w:lang w:val="hr-HR"/>
              </w:rPr>
              <w:lastRenderedPageBreak/>
              <w:t xml:space="preserve">- uzbunjivanje i obavješćivanje, evakuacija, zbrinjavanje, </w:t>
            </w:r>
            <w:r w:rsidRPr="00F6047C">
              <w:rPr>
                <w:rFonts w:ascii="Arial" w:hAnsi="Arial" w:cs="Arial"/>
                <w:sz w:val="20"/>
                <w:szCs w:val="20"/>
                <w:lang w:val="hr-HR"/>
              </w:rPr>
              <w:lastRenderedPageBreak/>
              <w:t>sklanjanje, pružanje prve pomoći</w:t>
            </w:r>
          </w:p>
        </w:tc>
      </w:tr>
      <w:tr w:rsidR="00A0071A" w:rsidRPr="008F4370" w14:paraId="14F9B93C" w14:textId="77777777" w:rsidTr="000D2B96">
        <w:trPr>
          <w:jc w:val="center"/>
        </w:trPr>
        <w:tc>
          <w:tcPr>
            <w:tcW w:w="704"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2E33C34A" w14:textId="0A07D906" w:rsidR="00A0071A" w:rsidRPr="00A0071A" w:rsidRDefault="00A0071A" w:rsidP="00A0071A">
            <w:pPr>
              <w:jc w:val="center"/>
              <w:rPr>
                <w:b/>
                <w:sz w:val="20"/>
                <w:szCs w:val="20"/>
              </w:rPr>
            </w:pPr>
            <w:r>
              <w:rPr>
                <w:b/>
                <w:sz w:val="20"/>
                <w:szCs w:val="20"/>
              </w:rPr>
              <w:lastRenderedPageBreak/>
              <w:t>6.</w:t>
            </w:r>
          </w:p>
        </w:tc>
        <w:tc>
          <w:tcPr>
            <w:tcW w:w="1559" w:type="dxa"/>
            <w:tcBorders>
              <w:top w:val="single" w:sz="4" w:space="0" w:color="54883D"/>
              <w:left w:val="single" w:sz="4" w:space="0" w:color="54883D"/>
              <w:bottom w:val="single" w:sz="4" w:space="0" w:color="54883D"/>
              <w:right w:val="single" w:sz="4" w:space="0" w:color="54883D"/>
            </w:tcBorders>
            <w:shd w:val="clear" w:color="auto" w:fill="FFFFFF" w:themeFill="background1"/>
          </w:tcPr>
          <w:p w14:paraId="62234CFD" w14:textId="77777777" w:rsidR="00A0071A" w:rsidRPr="00DD59FC" w:rsidRDefault="00A0071A" w:rsidP="00A0071A">
            <w:pPr>
              <w:pStyle w:val="TableParagraph"/>
              <w:spacing w:line="276" w:lineRule="auto"/>
              <w:ind w:left="102" w:right="162"/>
              <w:jc w:val="center"/>
              <w:rPr>
                <w:rFonts w:ascii="Arial" w:eastAsia="Times New Roman" w:hAnsi="Arial" w:cs="Arial"/>
                <w:b/>
                <w:spacing w:val="-1"/>
                <w:sz w:val="20"/>
                <w:szCs w:val="20"/>
                <w:lang w:val="hr-HR"/>
              </w:rPr>
            </w:pPr>
          </w:p>
          <w:p w14:paraId="12D7B13F" w14:textId="7F4D5DCC" w:rsidR="00A0071A" w:rsidRPr="00A0071A" w:rsidRDefault="00A0071A" w:rsidP="00A0071A">
            <w:pPr>
              <w:jc w:val="center"/>
              <w:rPr>
                <w:b/>
                <w:spacing w:val="-1"/>
                <w:sz w:val="20"/>
                <w:szCs w:val="20"/>
              </w:rPr>
            </w:pPr>
            <w:r w:rsidRPr="00DD59FC">
              <w:rPr>
                <w:b/>
                <w:sz w:val="20"/>
                <w:szCs w:val="20"/>
              </w:rPr>
              <w:t>Ekstremne vremenske pojave (Vjetar)</w:t>
            </w:r>
          </w:p>
        </w:tc>
        <w:tc>
          <w:tcPr>
            <w:tcW w:w="3686"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77B77CAC" w14:textId="0B6E0C60" w:rsidR="00A0071A" w:rsidRPr="00A0071A" w:rsidRDefault="00A0071A" w:rsidP="00A0071A">
            <w:pPr>
              <w:spacing w:before="0" w:after="0"/>
              <w:jc w:val="left"/>
              <w:rPr>
                <w:rFonts w:cs="Calibri"/>
                <w:color w:val="auto"/>
                <w:sz w:val="20"/>
                <w:szCs w:val="20"/>
              </w:rPr>
            </w:pPr>
            <w:r w:rsidRPr="00A0071A">
              <w:rPr>
                <w:rFonts w:cs="Calibri"/>
                <w:color w:val="auto"/>
                <w:sz w:val="20"/>
                <w:szCs w:val="20"/>
              </w:rPr>
              <w:t xml:space="preserve">Područje Općine </w:t>
            </w:r>
            <w:r>
              <w:rPr>
                <w:rFonts w:cs="Calibri"/>
                <w:color w:val="auto"/>
                <w:sz w:val="20"/>
                <w:szCs w:val="20"/>
              </w:rPr>
              <w:t>Jelenje</w:t>
            </w:r>
            <w:r w:rsidRPr="00A0071A">
              <w:rPr>
                <w:rFonts w:cs="Calibri"/>
                <w:color w:val="auto"/>
                <w:sz w:val="20"/>
                <w:szCs w:val="20"/>
              </w:rPr>
              <w:t xml:space="preserve"> izloženo je učincima olujnog i jakog vjetra (8 i više bofora), koje je često praćeno jakom kišom i tučom</w:t>
            </w:r>
          </w:p>
        </w:tc>
        <w:tc>
          <w:tcPr>
            <w:tcW w:w="3827"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43D38A2F" w14:textId="77777777" w:rsidR="00A0071A" w:rsidRPr="00A0071A" w:rsidRDefault="00A0071A" w:rsidP="00A0071A">
            <w:pPr>
              <w:pStyle w:val="TableParagraph"/>
              <w:spacing w:after="160" w:line="276" w:lineRule="auto"/>
              <w:ind w:left="104" w:right="151"/>
              <w:rPr>
                <w:rFonts w:ascii="Arial" w:hAnsi="Arial" w:cs="Arial"/>
                <w:spacing w:val="-1"/>
                <w:sz w:val="20"/>
                <w:szCs w:val="20"/>
                <w:lang w:val="hr-HR"/>
              </w:rPr>
            </w:pPr>
            <w:r w:rsidRPr="00A0071A">
              <w:rPr>
                <w:rFonts w:ascii="Arial" w:hAnsi="Arial" w:cs="Arial"/>
                <w:spacing w:val="-1"/>
                <w:sz w:val="20"/>
                <w:szCs w:val="20"/>
                <w:lang w:val="hr-HR"/>
              </w:rPr>
              <w:t>1. Život i zdravlje ljudi</w:t>
            </w:r>
          </w:p>
          <w:p w14:paraId="2569020B" w14:textId="77777777" w:rsidR="00A0071A" w:rsidRPr="00A0071A" w:rsidRDefault="00A0071A" w:rsidP="00A0071A">
            <w:pPr>
              <w:pStyle w:val="TableParagraph"/>
              <w:spacing w:after="160" w:line="276" w:lineRule="auto"/>
              <w:ind w:left="104" w:right="151"/>
              <w:rPr>
                <w:rFonts w:ascii="Arial" w:hAnsi="Arial" w:cs="Arial"/>
                <w:spacing w:val="-1"/>
                <w:sz w:val="20"/>
                <w:szCs w:val="20"/>
                <w:lang w:val="hr-HR"/>
              </w:rPr>
            </w:pPr>
            <w:r w:rsidRPr="00A0071A">
              <w:rPr>
                <w:rFonts w:ascii="Arial" w:hAnsi="Arial" w:cs="Arial"/>
                <w:spacing w:val="-1"/>
                <w:sz w:val="20"/>
                <w:szCs w:val="20"/>
                <w:lang w:val="hr-HR"/>
              </w:rPr>
              <w:t>2. Gospodarstvo</w:t>
            </w:r>
          </w:p>
          <w:p w14:paraId="5536DAEE" w14:textId="48803916" w:rsidR="00A0071A" w:rsidRPr="00A0071A" w:rsidRDefault="00A0071A" w:rsidP="00A0071A">
            <w:pPr>
              <w:pStyle w:val="TableParagraph"/>
              <w:spacing w:after="160" w:line="276" w:lineRule="auto"/>
              <w:ind w:left="104" w:right="151"/>
              <w:rPr>
                <w:rFonts w:ascii="Arial" w:hAnsi="Arial" w:cs="Arial"/>
                <w:spacing w:val="-1"/>
                <w:sz w:val="20"/>
                <w:szCs w:val="20"/>
                <w:lang w:val="hr-HR"/>
              </w:rPr>
            </w:pPr>
            <w:r w:rsidRPr="00A0071A">
              <w:rPr>
                <w:rFonts w:ascii="Arial" w:hAnsi="Arial" w:cs="Arial"/>
                <w:spacing w:val="-1"/>
                <w:sz w:val="20"/>
                <w:szCs w:val="20"/>
                <w:lang w:val="hr-HR"/>
              </w:rPr>
              <w:t>3. Društvena stabilnost i politika</w:t>
            </w:r>
          </w:p>
        </w:tc>
        <w:tc>
          <w:tcPr>
            <w:tcW w:w="3969"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5BC316AA" w14:textId="5B2A2F11" w:rsidR="00A0071A" w:rsidRPr="00F6047C" w:rsidRDefault="00A0071A" w:rsidP="00A0071A">
            <w:pPr>
              <w:pStyle w:val="TableParagraph"/>
              <w:spacing w:line="276" w:lineRule="auto"/>
              <w:ind w:left="102" w:right="237"/>
              <w:rPr>
                <w:rFonts w:ascii="Arial" w:hAnsi="Arial" w:cs="Arial"/>
                <w:sz w:val="20"/>
                <w:szCs w:val="20"/>
                <w:lang w:val="hr-HR"/>
              </w:rPr>
            </w:pPr>
            <w:r w:rsidRPr="00F6047C">
              <w:rPr>
                <w:rFonts w:ascii="Arial" w:hAnsi="Arial" w:cs="Arial"/>
                <w:sz w:val="20"/>
                <w:szCs w:val="20"/>
                <w:lang w:val="hr-HR"/>
              </w:rPr>
              <w:t>- izgradnja sustava ranog upozoravanja</w:t>
            </w:r>
          </w:p>
          <w:p w14:paraId="664954D1" w14:textId="6D87BD1C" w:rsidR="00A0071A" w:rsidRPr="00F6047C" w:rsidRDefault="00A0071A" w:rsidP="00A0071A">
            <w:pPr>
              <w:pStyle w:val="TableParagraph"/>
              <w:spacing w:line="276" w:lineRule="auto"/>
              <w:ind w:left="102" w:right="237"/>
              <w:rPr>
                <w:rFonts w:ascii="Arial" w:hAnsi="Arial" w:cs="Arial"/>
                <w:sz w:val="20"/>
                <w:szCs w:val="20"/>
                <w:lang w:val="hr-HR"/>
              </w:rPr>
            </w:pPr>
            <w:r w:rsidRPr="00F6047C">
              <w:rPr>
                <w:rFonts w:ascii="Arial" w:hAnsi="Arial" w:cs="Arial"/>
                <w:sz w:val="20"/>
                <w:szCs w:val="20"/>
                <w:lang w:val="hr-HR"/>
              </w:rPr>
              <w:t xml:space="preserve">- edukacija i osposobljavanje operativnih snaga sustava civilne  zaštite Općine </w:t>
            </w:r>
            <w:r w:rsidR="00626FBF" w:rsidRPr="00F6047C">
              <w:rPr>
                <w:rFonts w:ascii="Arial" w:hAnsi="Arial" w:cs="Arial"/>
                <w:sz w:val="20"/>
                <w:szCs w:val="20"/>
                <w:lang w:val="hr-HR"/>
              </w:rPr>
              <w:t>Jelenje</w:t>
            </w:r>
          </w:p>
          <w:p w14:paraId="3479AD76" w14:textId="77777777" w:rsidR="00A0071A" w:rsidRPr="00A0071A" w:rsidRDefault="00A0071A" w:rsidP="00A0071A">
            <w:pPr>
              <w:rPr>
                <w:sz w:val="20"/>
              </w:rPr>
            </w:pPr>
          </w:p>
        </w:tc>
        <w:tc>
          <w:tcPr>
            <w:tcW w:w="2552"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3B0048E8" w14:textId="02A3FFBE" w:rsidR="00A0071A" w:rsidRPr="00F6047C" w:rsidRDefault="00A0071A" w:rsidP="00A0071A">
            <w:pPr>
              <w:pStyle w:val="TableParagraph"/>
              <w:spacing w:line="276" w:lineRule="auto"/>
              <w:ind w:right="265"/>
              <w:rPr>
                <w:rFonts w:ascii="Arial" w:hAnsi="Arial" w:cs="Arial"/>
                <w:sz w:val="20"/>
                <w:szCs w:val="20"/>
                <w:lang w:val="hr-HR"/>
              </w:rPr>
            </w:pPr>
            <w:r w:rsidRPr="00F6047C">
              <w:rPr>
                <w:rFonts w:ascii="Arial" w:hAnsi="Arial" w:cs="Arial"/>
                <w:sz w:val="20"/>
                <w:szCs w:val="20"/>
                <w:lang w:val="hr-HR"/>
              </w:rPr>
              <w:t>- uzbunjivanje i obavješćivanje, evakuacija, zbrinjavanje, sklanjanje, pružanje prve pomoći</w:t>
            </w:r>
          </w:p>
        </w:tc>
      </w:tr>
      <w:tr w:rsidR="006412E0" w:rsidRPr="008F4370" w14:paraId="0BD57934" w14:textId="77777777" w:rsidTr="00C7058D">
        <w:trPr>
          <w:jc w:val="center"/>
        </w:trPr>
        <w:tc>
          <w:tcPr>
            <w:tcW w:w="704"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68BF0EF5" w14:textId="091553CA" w:rsidR="006412E0" w:rsidRDefault="006412E0" w:rsidP="006412E0">
            <w:pPr>
              <w:jc w:val="center"/>
              <w:rPr>
                <w:b/>
                <w:sz w:val="20"/>
                <w:szCs w:val="20"/>
              </w:rPr>
            </w:pPr>
            <w:r>
              <w:rPr>
                <w:b/>
                <w:sz w:val="20"/>
                <w:szCs w:val="20"/>
              </w:rPr>
              <w:t>7.</w:t>
            </w:r>
          </w:p>
        </w:tc>
        <w:tc>
          <w:tcPr>
            <w:tcW w:w="1559" w:type="dxa"/>
            <w:vAlign w:val="center"/>
          </w:tcPr>
          <w:p w14:paraId="04ADAC2B" w14:textId="1A82D095" w:rsidR="006412E0" w:rsidRPr="006412E0" w:rsidRDefault="006412E0" w:rsidP="006412E0">
            <w:pPr>
              <w:pStyle w:val="TableParagraph"/>
              <w:spacing w:line="276" w:lineRule="auto"/>
              <w:ind w:left="102" w:right="162"/>
              <w:jc w:val="center"/>
              <w:rPr>
                <w:rFonts w:ascii="Arial" w:eastAsia="Times New Roman" w:hAnsi="Arial" w:cs="Arial"/>
                <w:b/>
                <w:bCs/>
                <w:spacing w:val="-1"/>
                <w:sz w:val="20"/>
                <w:szCs w:val="20"/>
                <w:lang w:val="hr-HR"/>
              </w:rPr>
            </w:pPr>
            <w:r w:rsidRPr="006412E0">
              <w:rPr>
                <w:rFonts w:ascii="Arial" w:eastAsia="Times New Roman" w:hAnsi="Arial" w:cs="Arial"/>
                <w:b/>
                <w:bCs/>
                <w:spacing w:val="-1"/>
                <w:sz w:val="20"/>
                <w:szCs w:val="20"/>
                <w:lang w:val="hr-HR"/>
              </w:rPr>
              <w:t xml:space="preserve">Poplava </w:t>
            </w:r>
          </w:p>
        </w:tc>
        <w:tc>
          <w:tcPr>
            <w:tcW w:w="3686" w:type="dxa"/>
            <w:vAlign w:val="center"/>
          </w:tcPr>
          <w:p w14:paraId="40C2093C" w14:textId="77777777" w:rsidR="006412E0" w:rsidRPr="00976B97" w:rsidRDefault="006412E0" w:rsidP="006412E0">
            <w:pPr>
              <w:spacing w:before="120" w:after="120"/>
              <w:rPr>
                <w:color w:val="auto"/>
                <w:sz w:val="20"/>
                <w:szCs w:val="20"/>
              </w:rPr>
            </w:pPr>
            <w:r w:rsidRPr="00976B97">
              <w:rPr>
                <w:color w:val="auto"/>
                <w:sz w:val="20"/>
                <w:szCs w:val="20"/>
              </w:rPr>
              <w:t>Poplave su prirodni fenomen čija se pojava ne može izbjeći, ali se poduzimanjem različitih preventivnih mjera rizici od poplavljivanja mogu sniziti na prihvatljivu razinu.</w:t>
            </w:r>
          </w:p>
          <w:p w14:paraId="15B294F6" w14:textId="28E9461E" w:rsidR="006412E0" w:rsidRPr="00A0071A" w:rsidRDefault="006412E0" w:rsidP="006412E0">
            <w:pPr>
              <w:spacing w:before="0" w:after="0"/>
              <w:jc w:val="left"/>
              <w:rPr>
                <w:rFonts w:cs="Calibri"/>
                <w:color w:val="auto"/>
                <w:sz w:val="20"/>
                <w:szCs w:val="20"/>
              </w:rPr>
            </w:pPr>
            <w:r w:rsidRPr="00976B97">
              <w:rPr>
                <w:color w:val="auto"/>
                <w:sz w:val="20"/>
                <w:szCs w:val="20"/>
              </w:rPr>
              <w:t>Uslijed</w:t>
            </w:r>
            <w:r w:rsidR="00DC46C0">
              <w:rPr>
                <w:color w:val="auto"/>
                <w:sz w:val="20"/>
                <w:szCs w:val="20"/>
              </w:rPr>
              <w:t xml:space="preserve"> podizanja vode na području toka rijeke Rječine te</w:t>
            </w:r>
            <w:r w:rsidRPr="00976B97">
              <w:rPr>
                <w:color w:val="auto"/>
                <w:sz w:val="20"/>
                <w:szCs w:val="20"/>
              </w:rPr>
              <w:t xml:space="preserve"> puknuća hidro</w:t>
            </w:r>
            <w:r w:rsidR="00B132E1">
              <w:rPr>
                <w:color w:val="auto"/>
                <w:sz w:val="20"/>
                <w:szCs w:val="20"/>
              </w:rPr>
              <w:t>-</w:t>
            </w:r>
            <w:r w:rsidRPr="00976B97">
              <w:rPr>
                <w:color w:val="auto"/>
                <w:sz w:val="20"/>
                <w:szCs w:val="20"/>
              </w:rPr>
              <w:t xml:space="preserve">akumulacijske brane </w:t>
            </w:r>
            <w:r>
              <w:rPr>
                <w:color w:val="auto"/>
                <w:sz w:val="20"/>
                <w:szCs w:val="20"/>
              </w:rPr>
              <w:t xml:space="preserve">Valići </w:t>
            </w:r>
            <w:r w:rsidRPr="00976B97">
              <w:rPr>
                <w:color w:val="auto"/>
                <w:sz w:val="20"/>
                <w:szCs w:val="20"/>
              </w:rPr>
              <w:t xml:space="preserve">moguća je ugroza objekata i građevina kritične infrastrukture, kao i druge potencijalne opasnosti i posljedice po stanovništvo, materijalna i kulturna dobra te okoliš na području </w:t>
            </w:r>
            <w:r w:rsidR="00DC46C0">
              <w:rPr>
                <w:color w:val="auto"/>
                <w:sz w:val="20"/>
                <w:szCs w:val="20"/>
              </w:rPr>
              <w:t>Općine</w:t>
            </w:r>
            <w:r w:rsidRPr="00976B97">
              <w:rPr>
                <w:color w:val="auto"/>
                <w:sz w:val="20"/>
                <w:szCs w:val="20"/>
              </w:rPr>
              <w:t>.</w:t>
            </w:r>
          </w:p>
        </w:tc>
        <w:tc>
          <w:tcPr>
            <w:tcW w:w="3827" w:type="dxa"/>
            <w:vAlign w:val="center"/>
          </w:tcPr>
          <w:p w14:paraId="019A5845" w14:textId="77777777" w:rsidR="006412E0" w:rsidRPr="00976B97" w:rsidRDefault="006412E0" w:rsidP="006412E0">
            <w:pPr>
              <w:spacing w:before="120" w:after="120"/>
              <w:rPr>
                <w:color w:val="auto"/>
                <w:sz w:val="20"/>
                <w:szCs w:val="20"/>
              </w:rPr>
            </w:pPr>
            <w:r w:rsidRPr="00976B97">
              <w:rPr>
                <w:color w:val="auto"/>
                <w:sz w:val="20"/>
                <w:szCs w:val="20"/>
              </w:rPr>
              <w:t>1. Život i zdravlje ljudi</w:t>
            </w:r>
          </w:p>
          <w:p w14:paraId="1938F043" w14:textId="77777777" w:rsidR="006412E0" w:rsidRPr="00976B97" w:rsidRDefault="006412E0" w:rsidP="006412E0">
            <w:pPr>
              <w:spacing w:before="120" w:after="120"/>
              <w:rPr>
                <w:color w:val="auto"/>
                <w:sz w:val="20"/>
                <w:szCs w:val="20"/>
              </w:rPr>
            </w:pPr>
            <w:r w:rsidRPr="00976B97">
              <w:rPr>
                <w:color w:val="auto"/>
                <w:sz w:val="20"/>
                <w:szCs w:val="20"/>
              </w:rPr>
              <w:t>2. Gospodarstvo</w:t>
            </w:r>
          </w:p>
          <w:p w14:paraId="7F0962B3" w14:textId="3865FFBA" w:rsidR="006412E0" w:rsidRPr="00DC46C0" w:rsidRDefault="006412E0" w:rsidP="00DC46C0">
            <w:pPr>
              <w:pStyle w:val="TableParagraph"/>
              <w:spacing w:after="160" w:line="276" w:lineRule="auto"/>
              <w:ind w:right="151"/>
              <w:rPr>
                <w:rFonts w:ascii="Arial" w:hAnsi="Arial" w:cs="Arial"/>
                <w:spacing w:val="-1"/>
                <w:sz w:val="20"/>
                <w:szCs w:val="20"/>
                <w:lang w:val="hr-HR"/>
              </w:rPr>
            </w:pPr>
            <w:r w:rsidRPr="00F6047C">
              <w:rPr>
                <w:rFonts w:ascii="Arial" w:hAnsi="Arial" w:cs="Arial"/>
                <w:sz w:val="20"/>
                <w:szCs w:val="20"/>
                <w:lang w:val="hr-HR"/>
              </w:rPr>
              <w:t>3. Društvena stabilnost i politika</w:t>
            </w:r>
          </w:p>
        </w:tc>
        <w:tc>
          <w:tcPr>
            <w:tcW w:w="3969" w:type="dxa"/>
            <w:vAlign w:val="center"/>
          </w:tcPr>
          <w:p w14:paraId="3C104931" w14:textId="77777777" w:rsidR="006412E0" w:rsidRPr="00FC0B3D" w:rsidRDefault="006412E0" w:rsidP="006412E0">
            <w:pPr>
              <w:rPr>
                <w:sz w:val="20"/>
              </w:rPr>
            </w:pPr>
            <w:r>
              <w:rPr>
                <w:sz w:val="20"/>
              </w:rPr>
              <w:t xml:space="preserve">- </w:t>
            </w:r>
            <w:r w:rsidRPr="00FC0B3D">
              <w:rPr>
                <w:sz w:val="20"/>
              </w:rPr>
              <w:t>građenje, tehničko i gospodarsko održavanje regulacijskih i zaštitnih vodnih građevina i vodnih građevina za melioracijsku odvodnju, tehničko i gospodarsko održavanje vodotoka i vodnog dobra i drugi radovi kojima se omogućuju kontrolirani i neškodljivi protoci voda i njihovo namjensko korištenje</w:t>
            </w:r>
          </w:p>
          <w:p w14:paraId="57D4AB06" w14:textId="77777777" w:rsidR="006412E0" w:rsidRPr="00FC0B3D" w:rsidRDefault="006412E0" w:rsidP="006412E0">
            <w:pPr>
              <w:rPr>
                <w:sz w:val="20"/>
              </w:rPr>
            </w:pPr>
            <w:r>
              <w:rPr>
                <w:sz w:val="20"/>
              </w:rPr>
              <w:t xml:space="preserve">- </w:t>
            </w:r>
            <w:r w:rsidRPr="00FC0B3D">
              <w:rPr>
                <w:sz w:val="20"/>
              </w:rPr>
              <w:t>izgradnja sustava ranog upozoravanja</w:t>
            </w:r>
          </w:p>
          <w:p w14:paraId="261C7C38" w14:textId="1BF88E7D" w:rsidR="006412E0" w:rsidRPr="00F6047C" w:rsidRDefault="006412E0" w:rsidP="006412E0">
            <w:pPr>
              <w:pStyle w:val="TableParagraph"/>
              <w:spacing w:line="276" w:lineRule="auto"/>
              <w:ind w:left="102" w:right="237"/>
              <w:rPr>
                <w:rFonts w:ascii="Arial" w:hAnsi="Arial" w:cs="Arial"/>
                <w:sz w:val="20"/>
                <w:szCs w:val="20"/>
                <w:lang w:val="hr-HR"/>
              </w:rPr>
            </w:pPr>
            <w:r w:rsidRPr="00F6047C">
              <w:rPr>
                <w:sz w:val="20"/>
                <w:lang w:val="hr-HR"/>
              </w:rPr>
              <w:t xml:space="preserve">- </w:t>
            </w:r>
            <w:r w:rsidRPr="00F6047C">
              <w:rPr>
                <w:rFonts w:ascii="Arial" w:hAnsi="Arial" w:cs="Arial"/>
                <w:sz w:val="20"/>
                <w:lang w:val="hr-HR"/>
              </w:rPr>
              <w:t xml:space="preserve">edukacija i osposobljavanje operativnih snaga sustava civilne  zaštite </w:t>
            </w:r>
            <w:r w:rsidR="00DC46C0" w:rsidRPr="00F6047C">
              <w:rPr>
                <w:rFonts w:ascii="Arial" w:hAnsi="Arial" w:cs="Arial"/>
                <w:sz w:val="20"/>
                <w:lang w:val="hr-HR"/>
              </w:rPr>
              <w:t>Općine</w:t>
            </w:r>
          </w:p>
        </w:tc>
        <w:tc>
          <w:tcPr>
            <w:tcW w:w="2552" w:type="dxa"/>
            <w:vAlign w:val="center"/>
          </w:tcPr>
          <w:p w14:paraId="2DD62851" w14:textId="24D60C0E" w:rsidR="006412E0" w:rsidRPr="00F6047C" w:rsidRDefault="00DC46C0" w:rsidP="006412E0">
            <w:pPr>
              <w:pStyle w:val="TableParagraph"/>
              <w:spacing w:line="276" w:lineRule="auto"/>
              <w:ind w:right="265"/>
              <w:rPr>
                <w:rFonts w:ascii="Arial" w:hAnsi="Arial" w:cs="Arial"/>
                <w:sz w:val="20"/>
                <w:szCs w:val="20"/>
                <w:lang w:val="hr-HR"/>
              </w:rPr>
            </w:pPr>
            <w:r w:rsidRPr="00F6047C">
              <w:rPr>
                <w:rFonts w:ascii="Arial" w:hAnsi="Arial" w:cs="Arial"/>
                <w:sz w:val="20"/>
                <w:lang w:val="hr-HR"/>
              </w:rPr>
              <w:t xml:space="preserve">- </w:t>
            </w:r>
            <w:r w:rsidR="006412E0" w:rsidRPr="00F6047C">
              <w:rPr>
                <w:rFonts w:ascii="Arial" w:hAnsi="Arial" w:cs="Arial"/>
                <w:sz w:val="20"/>
                <w:lang w:val="hr-HR"/>
              </w:rPr>
              <w:t>uzbunjivanje i obavješćivanje, evakuacija, zbrinjavanje, sklanjanje, spašavanje, pružanje prve pomoći</w:t>
            </w:r>
          </w:p>
        </w:tc>
      </w:tr>
      <w:tr w:rsidR="00BD2789" w:rsidRPr="008F4370" w14:paraId="06EDD687" w14:textId="77777777" w:rsidTr="008B73B1">
        <w:trPr>
          <w:jc w:val="center"/>
        </w:trPr>
        <w:tc>
          <w:tcPr>
            <w:tcW w:w="704" w:type="dxa"/>
            <w:tcBorders>
              <w:top w:val="single" w:sz="4" w:space="0" w:color="54883D"/>
              <w:left w:val="single" w:sz="4" w:space="0" w:color="54883D"/>
              <w:bottom w:val="single" w:sz="4" w:space="0" w:color="54883D"/>
              <w:right w:val="single" w:sz="4" w:space="0" w:color="54883D"/>
            </w:tcBorders>
            <w:shd w:val="clear" w:color="auto" w:fill="FFFFFF" w:themeFill="background1"/>
            <w:vAlign w:val="center"/>
          </w:tcPr>
          <w:p w14:paraId="42082C70" w14:textId="2CEF40F4" w:rsidR="00BD2789" w:rsidRDefault="00BD2789" w:rsidP="00BD2789">
            <w:pPr>
              <w:jc w:val="center"/>
              <w:rPr>
                <w:b/>
                <w:sz w:val="20"/>
                <w:szCs w:val="20"/>
              </w:rPr>
            </w:pPr>
            <w:r>
              <w:rPr>
                <w:b/>
                <w:sz w:val="20"/>
                <w:szCs w:val="20"/>
              </w:rPr>
              <w:t>8.</w:t>
            </w:r>
          </w:p>
        </w:tc>
        <w:tc>
          <w:tcPr>
            <w:tcW w:w="1559" w:type="dxa"/>
            <w:vAlign w:val="center"/>
          </w:tcPr>
          <w:p w14:paraId="10D47AA7" w14:textId="77777777" w:rsidR="00BD2789" w:rsidRPr="00BD2789" w:rsidRDefault="00BD2789" w:rsidP="00BD2789">
            <w:pPr>
              <w:pStyle w:val="TableParagraph"/>
              <w:ind w:left="67" w:right="106"/>
              <w:jc w:val="center"/>
              <w:rPr>
                <w:rFonts w:ascii="Arial" w:eastAsia="Times New Roman" w:hAnsi="Arial" w:cs="Arial"/>
                <w:b/>
                <w:bCs/>
                <w:spacing w:val="-1"/>
                <w:sz w:val="20"/>
                <w:szCs w:val="20"/>
                <w:lang w:val="hr-HR"/>
              </w:rPr>
            </w:pPr>
            <w:r w:rsidRPr="00BD2789">
              <w:rPr>
                <w:rFonts w:ascii="Arial" w:eastAsia="Times New Roman" w:hAnsi="Arial" w:cs="Arial"/>
                <w:b/>
                <w:bCs/>
                <w:spacing w:val="-1"/>
                <w:sz w:val="20"/>
                <w:szCs w:val="20"/>
                <w:lang w:val="hr-HR"/>
              </w:rPr>
              <w:t>Degradacija</w:t>
            </w:r>
          </w:p>
          <w:p w14:paraId="4E9D947C" w14:textId="427225EB" w:rsidR="00BD2789" w:rsidRPr="00DD59FC" w:rsidRDefault="00BD2789" w:rsidP="00BD2789">
            <w:pPr>
              <w:pStyle w:val="TableParagraph"/>
              <w:spacing w:line="276" w:lineRule="auto"/>
              <w:ind w:left="102" w:right="162"/>
              <w:jc w:val="center"/>
              <w:rPr>
                <w:rFonts w:ascii="Arial" w:eastAsia="Times New Roman" w:hAnsi="Arial" w:cs="Arial"/>
                <w:b/>
                <w:spacing w:val="-1"/>
                <w:sz w:val="20"/>
                <w:szCs w:val="20"/>
                <w:lang w:val="hr-HR"/>
              </w:rPr>
            </w:pPr>
            <w:r w:rsidRPr="00BD2789">
              <w:rPr>
                <w:rFonts w:ascii="Arial" w:eastAsia="Times New Roman" w:hAnsi="Arial" w:cs="Arial"/>
                <w:b/>
                <w:bCs/>
                <w:spacing w:val="-1"/>
                <w:sz w:val="20"/>
                <w:szCs w:val="20"/>
                <w:lang w:val="hr-HR"/>
              </w:rPr>
              <w:t>tla - klizišta</w:t>
            </w:r>
          </w:p>
        </w:tc>
        <w:tc>
          <w:tcPr>
            <w:tcW w:w="3686" w:type="dxa"/>
            <w:vAlign w:val="center"/>
          </w:tcPr>
          <w:p w14:paraId="0E56440C" w14:textId="748078C0" w:rsidR="00BD2789" w:rsidRPr="00A0071A" w:rsidRDefault="00BD2789" w:rsidP="00BD2789">
            <w:pPr>
              <w:spacing w:before="0" w:after="0"/>
              <w:jc w:val="left"/>
              <w:rPr>
                <w:rFonts w:cs="Calibri"/>
                <w:color w:val="auto"/>
                <w:sz w:val="20"/>
                <w:szCs w:val="20"/>
              </w:rPr>
            </w:pPr>
            <w:r w:rsidRPr="000F3088">
              <w:rPr>
                <w:sz w:val="20"/>
              </w:rPr>
              <w:t xml:space="preserve">U predjelima </w:t>
            </w:r>
            <w:r>
              <w:rPr>
                <w:sz w:val="20"/>
              </w:rPr>
              <w:t xml:space="preserve">Općine </w:t>
            </w:r>
            <w:r w:rsidRPr="000F3088">
              <w:rPr>
                <w:sz w:val="20"/>
              </w:rPr>
              <w:t xml:space="preserve">postoje klizišta čije aktiviranje može ugroziti stanovništvo, imovinu ili normalno odvijanje cestovnog prometa. </w:t>
            </w:r>
          </w:p>
        </w:tc>
        <w:tc>
          <w:tcPr>
            <w:tcW w:w="3827" w:type="dxa"/>
            <w:vAlign w:val="center"/>
          </w:tcPr>
          <w:p w14:paraId="2B90B150" w14:textId="77777777" w:rsidR="00BD2789" w:rsidRPr="008A1D17" w:rsidRDefault="00BD2789" w:rsidP="00BD2789">
            <w:pPr>
              <w:pStyle w:val="TableParagraph"/>
              <w:spacing w:before="52"/>
              <w:ind w:left="68" w:right="99"/>
              <w:jc w:val="both"/>
              <w:rPr>
                <w:rFonts w:ascii="Arial" w:hAnsi="Arial" w:cs="Arial"/>
                <w:spacing w:val="-1"/>
                <w:sz w:val="20"/>
                <w:szCs w:val="20"/>
                <w:lang w:val="hr-HR"/>
              </w:rPr>
            </w:pPr>
            <w:r w:rsidRPr="008A1D17">
              <w:rPr>
                <w:rFonts w:ascii="Arial" w:hAnsi="Arial" w:cs="Arial"/>
                <w:spacing w:val="-1"/>
                <w:sz w:val="20"/>
                <w:szCs w:val="20"/>
                <w:lang w:val="hr-HR"/>
              </w:rPr>
              <w:t>1.Život i zdravlje ljudi</w:t>
            </w:r>
          </w:p>
          <w:p w14:paraId="68EF2613" w14:textId="77777777" w:rsidR="00BD2789" w:rsidRDefault="00BD2789" w:rsidP="00BD2789">
            <w:pPr>
              <w:pStyle w:val="TableParagraph"/>
              <w:spacing w:before="52"/>
              <w:ind w:left="68" w:right="99"/>
              <w:jc w:val="both"/>
              <w:rPr>
                <w:rFonts w:ascii="Arial" w:hAnsi="Arial" w:cs="Arial"/>
                <w:spacing w:val="-1"/>
                <w:sz w:val="20"/>
                <w:szCs w:val="20"/>
                <w:lang w:val="hr-HR"/>
              </w:rPr>
            </w:pPr>
            <w:r w:rsidRPr="008A1D17">
              <w:rPr>
                <w:rFonts w:ascii="Arial" w:hAnsi="Arial" w:cs="Arial"/>
                <w:spacing w:val="-1"/>
                <w:sz w:val="20"/>
                <w:szCs w:val="20"/>
                <w:lang w:val="hr-HR"/>
              </w:rPr>
              <w:t>2.Gospodarstvo</w:t>
            </w:r>
          </w:p>
          <w:p w14:paraId="1E7D4286" w14:textId="399482D7" w:rsidR="00BD2789" w:rsidRPr="00A0071A" w:rsidRDefault="00BD2789" w:rsidP="00BD2789">
            <w:pPr>
              <w:pStyle w:val="TableParagraph"/>
              <w:spacing w:after="160" w:line="276" w:lineRule="auto"/>
              <w:ind w:left="104" w:right="151"/>
              <w:rPr>
                <w:rFonts w:ascii="Arial" w:hAnsi="Arial" w:cs="Arial"/>
                <w:spacing w:val="-1"/>
                <w:sz w:val="20"/>
                <w:szCs w:val="20"/>
                <w:lang w:val="hr-HR"/>
              </w:rPr>
            </w:pPr>
            <w:r w:rsidRPr="00E756F2">
              <w:rPr>
                <w:rFonts w:ascii="Arial" w:eastAsia="Times New Roman" w:hAnsi="Arial" w:cs="Arial"/>
                <w:sz w:val="20"/>
                <w:szCs w:val="20"/>
                <w:lang w:val="hr-HR"/>
              </w:rPr>
              <w:t>3. Društvena stabilnost i politika</w:t>
            </w:r>
          </w:p>
        </w:tc>
        <w:tc>
          <w:tcPr>
            <w:tcW w:w="3969" w:type="dxa"/>
            <w:vAlign w:val="center"/>
          </w:tcPr>
          <w:p w14:paraId="466DD111" w14:textId="1833C5EA" w:rsidR="00BD2789" w:rsidRPr="00F6047C" w:rsidRDefault="00BD2789" w:rsidP="00BD2789">
            <w:pPr>
              <w:pStyle w:val="TableParagraph"/>
              <w:spacing w:line="276" w:lineRule="auto"/>
              <w:ind w:left="102" w:right="237"/>
              <w:rPr>
                <w:rFonts w:ascii="Arial" w:hAnsi="Arial" w:cs="Arial"/>
                <w:sz w:val="20"/>
                <w:szCs w:val="20"/>
                <w:lang w:val="hr-HR"/>
              </w:rPr>
            </w:pPr>
            <w:r w:rsidRPr="00F6047C">
              <w:rPr>
                <w:rFonts w:ascii="Arial" w:hAnsi="Arial" w:cs="Arial"/>
                <w:sz w:val="20"/>
                <w:lang w:val="hr-HR"/>
              </w:rPr>
              <w:t>Izrada geološke studije upravljanja klizištima na području Općine, kartiranje klizišta u geo</w:t>
            </w:r>
            <w:r w:rsidR="00B132E1">
              <w:rPr>
                <w:rFonts w:ascii="Arial" w:hAnsi="Arial" w:cs="Arial"/>
                <w:sz w:val="20"/>
                <w:lang w:val="hr-HR"/>
              </w:rPr>
              <w:t>-</w:t>
            </w:r>
            <w:r w:rsidRPr="00F6047C">
              <w:rPr>
                <w:rFonts w:ascii="Arial" w:hAnsi="Arial" w:cs="Arial"/>
                <w:sz w:val="20"/>
                <w:lang w:val="hr-HR"/>
              </w:rPr>
              <w:t>referencijalnom sustavu, utjecaj na kritičnu infrastrukturu.</w:t>
            </w:r>
          </w:p>
        </w:tc>
        <w:tc>
          <w:tcPr>
            <w:tcW w:w="2552" w:type="dxa"/>
            <w:vAlign w:val="center"/>
          </w:tcPr>
          <w:p w14:paraId="7DFA5077" w14:textId="6338D440" w:rsidR="00BD2789" w:rsidRPr="00F6047C" w:rsidRDefault="00BD2789" w:rsidP="00BD2789">
            <w:pPr>
              <w:pStyle w:val="TableParagraph"/>
              <w:spacing w:line="276" w:lineRule="auto"/>
              <w:ind w:right="265"/>
              <w:rPr>
                <w:rFonts w:ascii="Arial" w:hAnsi="Arial" w:cs="Arial"/>
                <w:sz w:val="20"/>
                <w:szCs w:val="20"/>
                <w:lang w:val="es-ES_tradnl"/>
              </w:rPr>
            </w:pPr>
            <w:r w:rsidRPr="00F6047C">
              <w:rPr>
                <w:rFonts w:ascii="Arial" w:hAnsi="Arial" w:cs="Arial"/>
                <w:sz w:val="20"/>
                <w:lang w:val="es-ES_tradnl"/>
              </w:rPr>
              <w:t>- Privremena sanacija klizišta, kontrola statike objekata.</w:t>
            </w:r>
          </w:p>
        </w:tc>
      </w:tr>
    </w:tbl>
    <w:p w14:paraId="423297FC" w14:textId="77777777" w:rsidR="002F5A65" w:rsidRPr="008F4370" w:rsidRDefault="002F5A65" w:rsidP="00BF1930">
      <w:pPr>
        <w:rPr>
          <w:highlight w:val="yellow"/>
        </w:rPr>
        <w:sectPr w:rsidR="002F5A65" w:rsidRPr="008F4370" w:rsidSect="00E16FD6">
          <w:pgSz w:w="16838" w:h="11906" w:orient="landscape"/>
          <w:pgMar w:top="1418" w:right="1418" w:bottom="1418" w:left="1418" w:header="567" w:footer="0" w:gutter="0"/>
          <w:cols w:space="708"/>
          <w:titlePg/>
          <w:docGrid w:linePitch="360"/>
        </w:sectPr>
      </w:pPr>
    </w:p>
    <w:p w14:paraId="29FD7491" w14:textId="77777777" w:rsidR="00B04F20" w:rsidRPr="00517546" w:rsidRDefault="00B04F20" w:rsidP="00103A5A">
      <w:pPr>
        <w:pStyle w:val="Naslov2"/>
      </w:pPr>
      <w:bookmarkStart w:id="34" w:name="_Toc234581959"/>
      <w:r w:rsidRPr="00517546">
        <w:lastRenderedPageBreak/>
        <w:t>Odabrani rizici i razlog odabira</w:t>
      </w:r>
      <w:bookmarkEnd w:id="34"/>
    </w:p>
    <w:p w14:paraId="501A48DD" w14:textId="77777777" w:rsidR="006E0487" w:rsidRDefault="00D36E92" w:rsidP="006E0487">
      <w:r w:rsidRPr="00517546">
        <w:t xml:space="preserve">Smjernicama za izradu procjene rizika od velikih nesreća na području </w:t>
      </w:r>
      <w:r w:rsidR="00411DD1" w:rsidRPr="00517546">
        <w:t>Primorsko-goranske županije</w:t>
      </w:r>
      <w:r w:rsidRPr="00517546">
        <w:t xml:space="preserve"> </w:t>
      </w:r>
      <w:r w:rsidR="00B22EFF" w:rsidRPr="00517546">
        <w:t>određeni</w:t>
      </w:r>
      <w:r w:rsidR="004829ED" w:rsidRPr="00517546">
        <w:t xml:space="preserve"> su rizici</w:t>
      </w:r>
      <w:r w:rsidR="00B22EFF" w:rsidRPr="00517546">
        <w:t xml:space="preserve"> </w:t>
      </w:r>
      <w:r w:rsidRPr="00517546">
        <w:t xml:space="preserve">za prostor </w:t>
      </w:r>
      <w:r w:rsidR="00411DD1" w:rsidRPr="00517546">
        <w:t>Primorsko-goranske županije</w:t>
      </w:r>
      <w:r w:rsidRPr="00517546">
        <w:t xml:space="preserve">. U procjeni rizika za područje </w:t>
      </w:r>
      <w:r w:rsidR="00A77176" w:rsidRPr="00517546">
        <w:t>Općine Jelenje</w:t>
      </w:r>
      <w:r w:rsidR="00B22EFF" w:rsidRPr="00517546">
        <w:t xml:space="preserve"> </w:t>
      </w:r>
      <w:r w:rsidRPr="00517546">
        <w:t>obrađivati će se</w:t>
      </w:r>
      <w:r w:rsidR="006E0487">
        <w:t>:</w:t>
      </w:r>
    </w:p>
    <w:p w14:paraId="1B6A23A6" w14:textId="77777777" w:rsidR="006E0487" w:rsidRDefault="00D36E92" w:rsidP="006E0487">
      <w:pPr>
        <w:shd w:val="clear" w:color="auto" w:fill="FFFFFF"/>
        <w:contextualSpacing/>
        <w:rPr>
          <w:color w:val="auto"/>
          <w:szCs w:val="22"/>
          <w:lang w:val="fr-FR"/>
        </w:rPr>
      </w:pPr>
      <w:r w:rsidRPr="00517546">
        <w:t xml:space="preserve"> </w:t>
      </w:r>
      <w:r w:rsidR="006E0487">
        <w:rPr>
          <w:lang w:val="fr-FR"/>
        </w:rPr>
        <w:t>1. Degradacija tla - klizišta</w:t>
      </w:r>
    </w:p>
    <w:p w14:paraId="51E65738" w14:textId="77777777" w:rsidR="006E0487" w:rsidRDefault="006E0487" w:rsidP="006E0487">
      <w:pPr>
        <w:shd w:val="clear" w:color="auto" w:fill="FFFFFF"/>
        <w:contextualSpacing/>
        <w:rPr>
          <w:lang w:val="fr-FR"/>
        </w:rPr>
      </w:pPr>
      <w:r>
        <w:rPr>
          <w:lang w:val="fr-FR"/>
        </w:rPr>
        <w:t>2. Ekstremne vremenske pojave – tuča, vjetar, snijeg i led, kiša</w:t>
      </w:r>
    </w:p>
    <w:p w14:paraId="0CACD6DD" w14:textId="77777777" w:rsidR="006E0487" w:rsidRDefault="006E0487" w:rsidP="006E0487">
      <w:pPr>
        <w:shd w:val="clear" w:color="auto" w:fill="FFFFFF"/>
        <w:contextualSpacing/>
        <w:rPr>
          <w:lang w:val="fr-FR"/>
        </w:rPr>
      </w:pPr>
      <w:r>
        <w:rPr>
          <w:lang w:val="fr-FR"/>
        </w:rPr>
        <w:t>3. Epidemije i pandemije</w:t>
      </w:r>
    </w:p>
    <w:p w14:paraId="5DBB95C1" w14:textId="77777777" w:rsidR="006E0487" w:rsidRDefault="006E0487" w:rsidP="006E0487">
      <w:pPr>
        <w:shd w:val="clear" w:color="auto" w:fill="FFFFFF"/>
        <w:contextualSpacing/>
        <w:rPr>
          <w:lang w:val="fr-FR"/>
        </w:rPr>
      </w:pPr>
      <w:r>
        <w:rPr>
          <w:lang w:val="fr-FR"/>
        </w:rPr>
        <w:t>4. Poplava</w:t>
      </w:r>
    </w:p>
    <w:p w14:paraId="006CF32B" w14:textId="77777777" w:rsidR="006E0487" w:rsidRDefault="006E0487" w:rsidP="006E0487">
      <w:pPr>
        <w:shd w:val="clear" w:color="auto" w:fill="FFFFFF"/>
        <w:contextualSpacing/>
        <w:rPr>
          <w:lang w:val="fr-FR"/>
        </w:rPr>
      </w:pPr>
      <w:r>
        <w:rPr>
          <w:lang w:val="fr-FR"/>
        </w:rPr>
        <w:t>5. Potres</w:t>
      </w:r>
    </w:p>
    <w:p w14:paraId="6EB97B3B" w14:textId="77777777" w:rsidR="006E0487" w:rsidRDefault="006E0487" w:rsidP="006E0487">
      <w:pPr>
        <w:shd w:val="clear" w:color="auto" w:fill="FFFFFF"/>
        <w:contextualSpacing/>
        <w:rPr>
          <w:lang w:val="fr-FR"/>
        </w:rPr>
      </w:pPr>
      <w:r>
        <w:rPr>
          <w:lang w:val="fr-FR"/>
        </w:rPr>
        <w:t>6. Tehničko-tehnološke nesreće s opasnim tvarima</w:t>
      </w:r>
    </w:p>
    <w:p w14:paraId="7B95CD3E" w14:textId="5CB972A1" w:rsidR="00D36E92" w:rsidRPr="00517546" w:rsidRDefault="00D36E92" w:rsidP="006E0487"/>
    <w:p w14:paraId="5BF18ED0" w14:textId="77777777" w:rsidR="00D36E92" w:rsidRPr="008F4370" w:rsidRDefault="00D36E92" w:rsidP="00B04F20">
      <w:pPr>
        <w:rPr>
          <w:highlight w:val="yellow"/>
        </w:rPr>
      </w:pPr>
    </w:p>
    <w:p w14:paraId="280FAE9D" w14:textId="77777777" w:rsidR="00427CB6" w:rsidRPr="00517546" w:rsidRDefault="00427CB6" w:rsidP="00103A5A">
      <w:pPr>
        <w:pStyle w:val="Naslov2"/>
      </w:pPr>
      <w:bookmarkStart w:id="35" w:name="_Toc480526487"/>
      <w:bookmarkStart w:id="36" w:name="_Toc77763540"/>
      <w:bookmarkStart w:id="37" w:name="_Toc234581960"/>
      <w:r w:rsidRPr="00517546">
        <w:t>Karte prijetnji</w:t>
      </w:r>
      <w:bookmarkEnd w:id="35"/>
      <w:bookmarkEnd w:id="36"/>
      <w:bookmarkEnd w:id="37"/>
    </w:p>
    <w:p w14:paraId="7CAA81BE" w14:textId="6359A2F7" w:rsidR="00427CB6" w:rsidRPr="00517546" w:rsidRDefault="00427CB6" w:rsidP="00427CB6">
      <w:r w:rsidRPr="00517546">
        <w:t xml:space="preserve">Karte prijetnji kao sastavni dio Procjene rizika za </w:t>
      </w:r>
      <w:r w:rsidR="00A77176" w:rsidRPr="00517546">
        <w:t>Općin</w:t>
      </w:r>
      <w:r w:rsidR="00973B1D">
        <w:t>u</w:t>
      </w:r>
      <w:r w:rsidR="00A77176" w:rsidRPr="00517546">
        <w:t xml:space="preserve"> Jelenje</w:t>
      </w:r>
      <w:r w:rsidR="00B22EFF" w:rsidRPr="00517546">
        <w:t xml:space="preserve"> </w:t>
      </w:r>
      <w:r w:rsidRPr="00517546">
        <w:t xml:space="preserve">izrađuju se u mjerilu 1:25 000 ili krupnije te obuhvaćaju područje </w:t>
      </w:r>
      <w:r w:rsidR="006E0487">
        <w:t>općine</w:t>
      </w:r>
      <w:r w:rsidRPr="00517546">
        <w:t xml:space="preserve">. Mjerilo mora biti izabrano na način da prijetnje budu jasno vidljive i prepoznatljive u prostoru. </w:t>
      </w:r>
    </w:p>
    <w:p w14:paraId="34404585" w14:textId="77777777" w:rsidR="00427CB6" w:rsidRPr="00517546" w:rsidRDefault="00427CB6" w:rsidP="00427CB6">
      <w:r w:rsidRPr="00517546">
        <w:t>Na kartama je potrebno prikazati sve obrađene prijetnje odnosno njihovu lokaciju, dosege, rasprostranjenost te ostale relevantne podatke koje nositelj izrade smatra potrebnim iskazati.</w:t>
      </w:r>
    </w:p>
    <w:p w14:paraId="20B7BD96" w14:textId="0CA82112" w:rsidR="00427CB6" w:rsidRPr="00517546" w:rsidRDefault="00427CB6" w:rsidP="00427CB6">
      <w:r w:rsidRPr="00517546">
        <w:t xml:space="preserve">Prikaz se odnosi za rizike za koje je potrebno imati kartografski prikaz poput poplava ili tehničko - tehnoloških prijetnji, dok je za rizike poput potresa nepotrebno izrađivati kartografski prikaz prijetnji budući da se cijelo područje </w:t>
      </w:r>
      <w:r w:rsidR="00E6073B" w:rsidRPr="00517546">
        <w:t>grada</w:t>
      </w:r>
      <w:r w:rsidRPr="00517546">
        <w:t xml:space="preserve"> nalazi u istom stupnju ugroženosti od potresa.</w:t>
      </w:r>
    </w:p>
    <w:p w14:paraId="43F0D4CC" w14:textId="77777777" w:rsidR="00427CB6" w:rsidRPr="00517546" w:rsidRDefault="00427CB6" w:rsidP="00427CB6"/>
    <w:p w14:paraId="09205D85" w14:textId="77777777" w:rsidR="00427CB6" w:rsidRPr="00517546" w:rsidRDefault="00427CB6" w:rsidP="00427CB6">
      <w:pPr>
        <w:keepNext/>
        <w:jc w:val="left"/>
        <w:outlineLvl w:val="1"/>
        <w:rPr>
          <w:bCs/>
          <w:color w:val="54883D"/>
          <w:sz w:val="32"/>
        </w:rPr>
      </w:pPr>
      <w:bookmarkStart w:id="38" w:name="_Toc77763541"/>
      <w:bookmarkStart w:id="39" w:name="_Toc234581961"/>
      <w:r w:rsidRPr="00517546">
        <w:rPr>
          <w:bCs/>
          <w:color w:val="54883D"/>
          <w:sz w:val="32"/>
        </w:rPr>
        <w:t>3.4 Karte rizika</w:t>
      </w:r>
      <w:bookmarkEnd w:id="38"/>
      <w:bookmarkEnd w:id="39"/>
    </w:p>
    <w:p w14:paraId="39B06EC4" w14:textId="77777777" w:rsidR="00427CB6" w:rsidRPr="00517546" w:rsidRDefault="00427CB6" w:rsidP="00427CB6">
      <w:r w:rsidRPr="00517546">
        <w:t>Karte rizika izrađuju se na razini naselja ukoliko je moguće, u protivnom se ne izrađuju.</w:t>
      </w:r>
    </w:p>
    <w:p w14:paraId="40961890" w14:textId="77777777" w:rsidR="00427CB6" w:rsidRPr="00517546" w:rsidRDefault="00427CB6" w:rsidP="00427CB6">
      <w:r w:rsidRPr="00517546">
        <w:t>Boje kojima se prikazuju rizici na karti moraju odgovarati bojama iz matrice za prikaz rizika.</w:t>
      </w:r>
    </w:p>
    <w:p w14:paraId="59393177" w14:textId="77777777" w:rsidR="00427CB6" w:rsidRPr="00517546" w:rsidRDefault="00427CB6" w:rsidP="00427CB6">
      <w:r w:rsidRPr="00517546">
        <w:t xml:space="preserve">Pri izradi </w:t>
      </w:r>
      <w:r w:rsidRPr="00517546">
        <w:rPr>
          <w:b/>
        </w:rPr>
        <w:t>karte posljedica</w:t>
      </w:r>
      <w:r w:rsidRPr="00517546">
        <w:t xml:space="preserve"> kod prikaza razine koristit će se slijedeće skale boja:</w:t>
      </w:r>
    </w:p>
    <w:p w14:paraId="022B8451" w14:textId="77777777" w:rsidR="00427CB6" w:rsidRPr="00517546" w:rsidRDefault="00427CB6" w:rsidP="00427CB6">
      <w:r w:rsidRPr="00517546">
        <w:t>a) Neznatne posljedice – svijetlo plava,</w:t>
      </w:r>
    </w:p>
    <w:p w14:paraId="5A7FC1FC" w14:textId="77777777" w:rsidR="00427CB6" w:rsidRPr="00517546" w:rsidRDefault="00427CB6" w:rsidP="00427CB6">
      <w:r w:rsidRPr="00517546">
        <w:t>b) Malene posljedice – svijetlo zelena,</w:t>
      </w:r>
    </w:p>
    <w:p w14:paraId="7241C0FB" w14:textId="77777777" w:rsidR="00427CB6" w:rsidRPr="00517546" w:rsidRDefault="00427CB6" w:rsidP="00427CB6">
      <w:r w:rsidRPr="00517546">
        <w:t>c) Umjerene posljedice – žuta,</w:t>
      </w:r>
    </w:p>
    <w:p w14:paraId="5F954542" w14:textId="77777777" w:rsidR="00427CB6" w:rsidRPr="00517546" w:rsidRDefault="00427CB6" w:rsidP="00427CB6">
      <w:r w:rsidRPr="00517546">
        <w:t>d) Značajne – narančasta i</w:t>
      </w:r>
    </w:p>
    <w:p w14:paraId="7C8EDA5A" w14:textId="77777777" w:rsidR="00427CB6" w:rsidRPr="00517546" w:rsidRDefault="00427CB6" w:rsidP="00427CB6">
      <w:r w:rsidRPr="00517546">
        <w:t>e) Katastrofalne posljedice – crvena.</w:t>
      </w:r>
    </w:p>
    <w:p w14:paraId="5612BDFE" w14:textId="77777777" w:rsidR="00427CB6" w:rsidRPr="008F4370" w:rsidRDefault="00427CB6" w:rsidP="00207DB2">
      <w:pPr>
        <w:rPr>
          <w:highlight w:val="yellow"/>
        </w:rPr>
      </w:pPr>
    </w:p>
    <w:p w14:paraId="6392F357" w14:textId="77777777" w:rsidR="00BF1930" w:rsidRPr="008F4370" w:rsidRDefault="00BF1930" w:rsidP="00207DB2">
      <w:pPr>
        <w:rPr>
          <w:highlight w:val="yellow"/>
        </w:rPr>
      </w:pPr>
    </w:p>
    <w:p w14:paraId="178E4473" w14:textId="77777777" w:rsidR="00A16E29" w:rsidRPr="008F4370" w:rsidRDefault="00A16E29" w:rsidP="00207DB2">
      <w:pPr>
        <w:rPr>
          <w:highlight w:val="yellow"/>
        </w:rPr>
      </w:pPr>
    </w:p>
    <w:p w14:paraId="28499272" w14:textId="77777777" w:rsidR="00A16E29" w:rsidRPr="008F4370" w:rsidRDefault="00A16E29" w:rsidP="00207DB2">
      <w:pPr>
        <w:rPr>
          <w:highlight w:val="yellow"/>
        </w:rPr>
      </w:pPr>
    </w:p>
    <w:p w14:paraId="4591FECD" w14:textId="77777777" w:rsidR="005413DE" w:rsidRPr="0083148C" w:rsidRDefault="005413DE" w:rsidP="00A305E7">
      <w:pPr>
        <w:pStyle w:val="Naslov1"/>
      </w:pPr>
      <w:bookmarkStart w:id="40" w:name="_Toc480526488"/>
      <w:bookmarkStart w:id="41" w:name="_Toc77763542"/>
      <w:bookmarkStart w:id="42" w:name="_Toc234581962"/>
      <w:r w:rsidRPr="0083148C">
        <w:lastRenderedPageBreak/>
        <w:t>Kriteriji za procjenu utjecaja prijetnji na kategorije društvene vrijednosti</w:t>
      </w:r>
      <w:bookmarkEnd w:id="40"/>
      <w:bookmarkEnd w:id="41"/>
      <w:bookmarkEnd w:id="42"/>
    </w:p>
    <w:p w14:paraId="0CE8CC2D" w14:textId="77777777" w:rsidR="005413DE" w:rsidRPr="0083148C" w:rsidRDefault="005413DE" w:rsidP="005413DE">
      <w:pPr>
        <w:spacing w:before="120" w:after="120"/>
      </w:pPr>
      <w:r w:rsidRPr="0083148C">
        <w:t>Procjena rizika od velikih nesreća skup je procijenjenih relevantnih rizika izraženih u scenarijima koji su utemeljeni na prijetnjama koje mogu izazvati neželjene posljedice na promatranom području. Za potrebe izrade Procjene rizika od velikih nesreća definirane su tri skupine posljedica po društvene vrijednosti:</w:t>
      </w:r>
    </w:p>
    <w:p w14:paraId="59ED9BAF" w14:textId="77777777" w:rsidR="005413DE" w:rsidRPr="0083148C" w:rsidRDefault="005413DE" w:rsidP="005413DE">
      <w:pPr>
        <w:spacing w:before="120" w:after="120"/>
      </w:pPr>
    </w:p>
    <w:p w14:paraId="0B7A7167" w14:textId="77777777" w:rsidR="005413DE" w:rsidRPr="0083148C" w:rsidRDefault="005413DE" w:rsidP="00067AD9">
      <w:pPr>
        <w:pStyle w:val="Odlomakpopisa"/>
        <w:numPr>
          <w:ilvl w:val="0"/>
          <w:numId w:val="6"/>
        </w:numPr>
      </w:pPr>
      <w:r w:rsidRPr="0083148C">
        <w:t>Život i zdravlje ljudi,</w:t>
      </w:r>
    </w:p>
    <w:p w14:paraId="735D3450" w14:textId="77777777" w:rsidR="005413DE" w:rsidRPr="0083148C" w:rsidRDefault="005413DE" w:rsidP="00067AD9">
      <w:pPr>
        <w:pStyle w:val="Odlomakpopisa"/>
        <w:numPr>
          <w:ilvl w:val="0"/>
          <w:numId w:val="6"/>
        </w:numPr>
      </w:pPr>
      <w:r w:rsidRPr="0083148C">
        <w:t>Gospodarstvo i</w:t>
      </w:r>
      <w:r w:rsidRPr="0083148C">
        <w:tab/>
      </w:r>
    </w:p>
    <w:p w14:paraId="59ACCE3B" w14:textId="77777777" w:rsidR="005413DE" w:rsidRPr="0083148C" w:rsidRDefault="005413DE" w:rsidP="00067AD9">
      <w:pPr>
        <w:pStyle w:val="Odlomakpopisa"/>
        <w:numPr>
          <w:ilvl w:val="0"/>
          <w:numId w:val="6"/>
        </w:numPr>
      </w:pPr>
      <w:r w:rsidRPr="0083148C">
        <w:t>Društvena stabilnost i politika.</w:t>
      </w:r>
    </w:p>
    <w:p w14:paraId="5570A04C" w14:textId="77777777" w:rsidR="005413DE" w:rsidRPr="0083148C" w:rsidRDefault="005413DE" w:rsidP="005413DE">
      <w:pPr>
        <w:ind w:left="720"/>
      </w:pPr>
    </w:p>
    <w:p w14:paraId="5CC26EE8" w14:textId="77777777" w:rsidR="005413DE" w:rsidRPr="0083148C" w:rsidRDefault="005413DE" w:rsidP="00103A5A">
      <w:pPr>
        <w:pStyle w:val="Naslov2"/>
      </w:pPr>
      <w:bookmarkStart w:id="43" w:name="_Toc480526489"/>
      <w:bookmarkStart w:id="44" w:name="_Toc77763543"/>
      <w:bookmarkStart w:id="45" w:name="_Toc234581963"/>
      <w:r w:rsidRPr="0083148C">
        <w:t>Život i zdravlje ljudi</w:t>
      </w:r>
      <w:bookmarkEnd w:id="43"/>
      <w:bookmarkEnd w:id="44"/>
      <w:bookmarkEnd w:id="45"/>
    </w:p>
    <w:p w14:paraId="2A259851" w14:textId="77777777" w:rsidR="005413DE" w:rsidRPr="0083148C" w:rsidRDefault="005413DE" w:rsidP="005413DE">
      <w:pPr>
        <w:spacing w:before="120" w:after="120"/>
      </w:pPr>
      <w:r w:rsidRPr="0083148C">
        <w:t xml:space="preserve">Posljedice na život i zdravlje ljudi prikazuju se ukupnim brojem ljudi (dobiven jednostavnim zbrajanjem, bez ponderiranja) za koje se procjenjuje kako mogu biti u sastavu nekog od procesa nastalih kao posljedica događaja opisanih scenarijem – poginuli, ozlijeđeni, oboljeli, evakuirani, zbrinuti i sklonjeni u odnosu na ukupan broj stanovnika. </w:t>
      </w:r>
    </w:p>
    <w:p w14:paraId="7F5133B0" w14:textId="77777777" w:rsidR="005413DE" w:rsidRPr="0083148C" w:rsidRDefault="005413DE" w:rsidP="005413DE">
      <w:pPr>
        <w:spacing w:before="120" w:after="120"/>
      </w:pPr>
      <w:r w:rsidRPr="0083148C">
        <w:t>Posljedice se opisuju temeljem izravnog utjecaja na život, uzimajući u obzir i utjecaj na zdravlje opterećenošću sustava ili pojavom lošijih životnih uvjeta izazvanih neželjenim događajem.</w:t>
      </w:r>
    </w:p>
    <w:p w14:paraId="6938E617" w14:textId="06E57A5B" w:rsidR="005413DE" w:rsidRPr="0083148C" w:rsidRDefault="00032CAF" w:rsidP="000C1E9E">
      <w:pPr>
        <w:pStyle w:val="Opisslike"/>
      </w:pPr>
      <w:r w:rsidRPr="0083148C">
        <w:t xml:space="preserve">Tablica </w:t>
      </w:r>
      <w:r w:rsidRPr="0083148C">
        <w:rPr>
          <w:noProof/>
        </w:rPr>
        <w:fldChar w:fldCharType="begin"/>
      </w:r>
      <w:r w:rsidRPr="0083148C">
        <w:rPr>
          <w:noProof/>
        </w:rPr>
        <w:instrText xml:space="preserve"> SEQ Tabela \* ARABIC </w:instrText>
      </w:r>
      <w:r w:rsidRPr="0083148C">
        <w:rPr>
          <w:noProof/>
        </w:rPr>
        <w:fldChar w:fldCharType="separate"/>
      </w:r>
      <w:r w:rsidR="002B77C9">
        <w:rPr>
          <w:noProof/>
        </w:rPr>
        <w:t>8</w:t>
      </w:r>
      <w:r w:rsidRPr="0083148C">
        <w:rPr>
          <w:noProof/>
        </w:rPr>
        <w:fldChar w:fldCharType="end"/>
      </w:r>
      <w:r w:rsidRPr="0083148C">
        <w:t>.</w:t>
      </w:r>
      <w:r w:rsidR="005413DE" w:rsidRPr="0083148C">
        <w:t xml:space="preserve"> Život i zdravlje ljudi</w:t>
      </w:r>
    </w:p>
    <w:tbl>
      <w:tblPr>
        <w:tblStyle w:val="ivopisnatablicareetke6-isticanje31"/>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3118"/>
        <w:gridCol w:w="3544"/>
      </w:tblGrid>
      <w:tr w:rsidR="006E0487" w:rsidRPr="005026BC" w14:paraId="5C099B6C" w14:textId="77777777" w:rsidTr="009C4DCE">
        <w:trPr>
          <w:cnfStyle w:val="100000000000" w:firstRow="1" w:lastRow="0" w:firstColumn="0" w:lastColumn="0" w:oddVBand="0" w:evenVBand="0" w:oddHBand="0"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3118" w:type="dxa"/>
            <w:tcBorders>
              <w:bottom w:val="none" w:sz="0" w:space="0" w:color="auto"/>
            </w:tcBorders>
            <w:vAlign w:val="center"/>
          </w:tcPr>
          <w:p w14:paraId="10FB0DE6" w14:textId="77777777" w:rsidR="006E0487" w:rsidRPr="005026BC" w:rsidRDefault="006E0487" w:rsidP="009C4DCE">
            <w:pPr>
              <w:spacing w:after="0"/>
              <w:jc w:val="center"/>
              <w:rPr>
                <w:color w:val="auto"/>
                <w:sz w:val="20"/>
              </w:rPr>
            </w:pPr>
            <w:r w:rsidRPr="005026BC">
              <w:rPr>
                <w:color w:val="auto"/>
                <w:sz w:val="20"/>
              </w:rPr>
              <w:t>KATEGORIJA</w:t>
            </w:r>
          </w:p>
        </w:tc>
        <w:tc>
          <w:tcPr>
            <w:tcW w:w="3544" w:type="dxa"/>
            <w:tcBorders>
              <w:bottom w:val="none" w:sz="0" w:space="0" w:color="auto"/>
            </w:tcBorders>
            <w:vAlign w:val="center"/>
          </w:tcPr>
          <w:p w14:paraId="0A50E263" w14:textId="77777777" w:rsidR="006E0487" w:rsidRPr="005026BC" w:rsidRDefault="006E0487" w:rsidP="009C4DCE">
            <w:pPr>
              <w:spacing w:after="0"/>
              <w:jc w:val="center"/>
              <w:cnfStyle w:val="100000000000" w:firstRow="1" w:lastRow="0" w:firstColumn="0" w:lastColumn="0" w:oddVBand="0" w:evenVBand="0" w:oddHBand="0" w:evenHBand="0" w:firstRowFirstColumn="0" w:firstRowLastColumn="0" w:lastRowFirstColumn="0" w:lastRowLastColumn="0"/>
              <w:rPr>
                <w:color w:val="auto"/>
                <w:sz w:val="20"/>
              </w:rPr>
            </w:pPr>
            <w:r w:rsidRPr="005026BC">
              <w:rPr>
                <w:color w:val="auto"/>
                <w:sz w:val="20"/>
              </w:rPr>
              <w:t>%</w:t>
            </w:r>
          </w:p>
        </w:tc>
      </w:tr>
      <w:tr w:rsidR="006E0487" w:rsidRPr="005026BC" w14:paraId="4B4B2F43" w14:textId="77777777" w:rsidTr="009C4D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shd w:val="clear" w:color="auto" w:fill="auto"/>
          </w:tcPr>
          <w:p w14:paraId="779C658F" w14:textId="77777777" w:rsidR="006E0487" w:rsidRPr="005026BC" w:rsidRDefault="006E0487" w:rsidP="009C4DCE">
            <w:pPr>
              <w:spacing w:after="0"/>
              <w:jc w:val="center"/>
              <w:rPr>
                <w:b w:val="0"/>
                <w:sz w:val="20"/>
              </w:rPr>
            </w:pPr>
            <w:r w:rsidRPr="005026BC">
              <w:rPr>
                <w:b w:val="0"/>
                <w:sz w:val="20"/>
              </w:rPr>
              <w:t>1</w:t>
            </w:r>
          </w:p>
        </w:tc>
        <w:tc>
          <w:tcPr>
            <w:tcW w:w="3544" w:type="dxa"/>
            <w:shd w:val="clear" w:color="auto" w:fill="auto"/>
          </w:tcPr>
          <w:p w14:paraId="45F10B4C" w14:textId="77777777" w:rsidR="006E0487" w:rsidRPr="005026BC" w:rsidRDefault="006E0487" w:rsidP="009C4DCE">
            <w:pPr>
              <w:spacing w:after="0"/>
              <w:jc w:val="center"/>
              <w:cnfStyle w:val="000000100000" w:firstRow="0" w:lastRow="0" w:firstColumn="0" w:lastColumn="0" w:oddVBand="0" w:evenVBand="0" w:oddHBand="1" w:evenHBand="0" w:firstRowFirstColumn="0" w:firstRowLastColumn="0" w:lastRowFirstColumn="0" w:lastRowLastColumn="0"/>
              <w:rPr>
                <w:sz w:val="20"/>
              </w:rPr>
            </w:pPr>
            <w:r w:rsidRPr="005026BC">
              <w:rPr>
                <w:sz w:val="20"/>
              </w:rPr>
              <w:t>&lt; 0,001</w:t>
            </w:r>
            <w:r w:rsidRPr="005026BC">
              <w:rPr>
                <w:rStyle w:val="Referencafusnote"/>
                <w:sz w:val="20"/>
              </w:rPr>
              <w:footnoteReference w:id="6"/>
            </w:r>
          </w:p>
        </w:tc>
      </w:tr>
      <w:tr w:rsidR="006E0487" w:rsidRPr="005026BC" w14:paraId="08311E2A" w14:textId="77777777" w:rsidTr="009C4DCE">
        <w:trPr>
          <w:jc w:val="center"/>
        </w:trPr>
        <w:tc>
          <w:tcPr>
            <w:cnfStyle w:val="001000000000" w:firstRow="0" w:lastRow="0" w:firstColumn="1" w:lastColumn="0" w:oddVBand="0" w:evenVBand="0" w:oddHBand="0" w:evenHBand="0" w:firstRowFirstColumn="0" w:firstRowLastColumn="0" w:lastRowFirstColumn="0" w:lastRowLastColumn="0"/>
            <w:tcW w:w="3118" w:type="dxa"/>
          </w:tcPr>
          <w:p w14:paraId="1E60F037" w14:textId="77777777" w:rsidR="006E0487" w:rsidRPr="005026BC" w:rsidRDefault="006E0487" w:rsidP="009C4DCE">
            <w:pPr>
              <w:spacing w:after="0"/>
              <w:jc w:val="center"/>
              <w:rPr>
                <w:b w:val="0"/>
                <w:sz w:val="20"/>
              </w:rPr>
            </w:pPr>
            <w:r w:rsidRPr="005026BC">
              <w:rPr>
                <w:b w:val="0"/>
                <w:sz w:val="20"/>
              </w:rPr>
              <w:t>2</w:t>
            </w:r>
          </w:p>
        </w:tc>
        <w:tc>
          <w:tcPr>
            <w:tcW w:w="3544" w:type="dxa"/>
          </w:tcPr>
          <w:p w14:paraId="07EC1D6A" w14:textId="77777777" w:rsidR="006E0487" w:rsidRPr="005026BC" w:rsidRDefault="006E0487" w:rsidP="009C4DCE">
            <w:pPr>
              <w:spacing w:after="0"/>
              <w:jc w:val="center"/>
              <w:cnfStyle w:val="000000000000" w:firstRow="0" w:lastRow="0" w:firstColumn="0" w:lastColumn="0" w:oddVBand="0" w:evenVBand="0" w:oddHBand="0" w:evenHBand="0" w:firstRowFirstColumn="0" w:firstRowLastColumn="0" w:lastRowFirstColumn="0" w:lastRowLastColumn="0"/>
              <w:rPr>
                <w:sz w:val="20"/>
              </w:rPr>
            </w:pPr>
            <w:r w:rsidRPr="005026BC">
              <w:rPr>
                <w:sz w:val="20"/>
              </w:rPr>
              <w:t>0,001 - 0,0046</w:t>
            </w:r>
          </w:p>
        </w:tc>
      </w:tr>
      <w:tr w:rsidR="006E0487" w:rsidRPr="005026BC" w14:paraId="14C4444B" w14:textId="77777777" w:rsidTr="009C4D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shd w:val="clear" w:color="auto" w:fill="auto"/>
          </w:tcPr>
          <w:p w14:paraId="5F5EDCA4" w14:textId="77777777" w:rsidR="006E0487" w:rsidRPr="005026BC" w:rsidRDefault="006E0487" w:rsidP="009C4DCE">
            <w:pPr>
              <w:spacing w:after="0"/>
              <w:jc w:val="center"/>
              <w:rPr>
                <w:b w:val="0"/>
                <w:sz w:val="20"/>
              </w:rPr>
            </w:pPr>
            <w:r w:rsidRPr="005026BC">
              <w:rPr>
                <w:b w:val="0"/>
                <w:sz w:val="20"/>
              </w:rPr>
              <w:t>3</w:t>
            </w:r>
          </w:p>
        </w:tc>
        <w:tc>
          <w:tcPr>
            <w:tcW w:w="3544" w:type="dxa"/>
            <w:shd w:val="clear" w:color="auto" w:fill="auto"/>
          </w:tcPr>
          <w:p w14:paraId="55435FEF" w14:textId="77777777" w:rsidR="006E0487" w:rsidRPr="005026BC" w:rsidRDefault="006E0487" w:rsidP="009C4DCE">
            <w:pPr>
              <w:spacing w:after="0"/>
              <w:jc w:val="center"/>
              <w:cnfStyle w:val="000000100000" w:firstRow="0" w:lastRow="0" w:firstColumn="0" w:lastColumn="0" w:oddVBand="0" w:evenVBand="0" w:oddHBand="1" w:evenHBand="0" w:firstRowFirstColumn="0" w:firstRowLastColumn="0" w:lastRowFirstColumn="0" w:lastRowLastColumn="0"/>
              <w:rPr>
                <w:sz w:val="20"/>
              </w:rPr>
            </w:pPr>
            <w:r w:rsidRPr="005026BC">
              <w:rPr>
                <w:sz w:val="20"/>
              </w:rPr>
              <w:t>0,0047 - 0,011</w:t>
            </w:r>
          </w:p>
        </w:tc>
      </w:tr>
      <w:tr w:rsidR="006E0487" w:rsidRPr="005026BC" w14:paraId="00D38D29" w14:textId="77777777" w:rsidTr="009C4DCE">
        <w:trPr>
          <w:jc w:val="center"/>
        </w:trPr>
        <w:tc>
          <w:tcPr>
            <w:cnfStyle w:val="001000000000" w:firstRow="0" w:lastRow="0" w:firstColumn="1" w:lastColumn="0" w:oddVBand="0" w:evenVBand="0" w:oddHBand="0" w:evenHBand="0" w:firstRowFirstColumn="0" w:firstRowLastColumn="0" w:lastRowFirstColumn="0" w:lastRowLastColumn="0"/>
            <w:tcW w:w="3118" w:type="dxa"/>
          </w:tcPr>
          <w:p w14:paraId="487CBD60" w14:textId="77777777" w:rsidR="006E0487" w:rsidRPr="005026BC" w:rsidRDefault="006E0487" w:rsidP="009C4DCE">
            <w:pPr>
              <w:spacing w:after="0"/>
              <w:jc w:val="center"/>
              <w:rPr>
                <w:b w:val="0"/>
                <w:sz w:val="20"/>
              </w:rPr>
            </w:pPr>
            <w:r w:rsidRPr="005026BC">
              <w:rPr>
                <w:b w:val="0"/>
                <w:sz w:val="20"/>
              </w:rPr>
              <w:t>4</w:t>
            </w:r>
          </w:p>
        </w:tc>
        <w:tc>
          <w:tcPr>
            <w:tcW w:w="3544" w:type="dxa"/>
          </w:tcPr>
          <w:p w14:paraId="7479D454" w14:textId="77777777" w:rsidR="006E0487" w:rsidRPr="005026BC" w:rsidRDefault="006E0487" w:rsidP="009C4DCE">
            <w:pPr>
              <w:spacing w:after="0"/>
              <w:jc w:val="center"/>
              <w:cnfStyle w:val="000000000000" w:firstRow="0" w:lastRow="0" w:firstColumn="0" w:lastColumn="0" w:oddVBand="0" w:evenVBand="0" w:oddHBand="0" w:evenHBand="0" w:firstRowFirstColumn="0" w:firstRowLastColumn="0" w:lastRowFirstColumn="0" w:lastRowLastColumn="0"/>
              <w:rPr>
                <w:sz w:val="20"/>
              </w:rPr>
            </w:pPr>
            <w:r w:rsidRPr="005026BC">
              <w:rPr>
                <w:sz w:val="20"/>
              </w:rPr>
              <w:t>0,012 - 0,035</w:t>
            </w:r>
          </w:p>
        </w:tc>
      </w:tr>
      <w:tr w:rsidR="006E0487" w:rsidRPr="000039B3" w14:paraId="586F2BBD" w14:textId="77777777" w:rsidTr="009C4D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shd w:val="clear" w:color="auto" w:fill="auto"/>
          </w:tcPr>
          <w:p w14:paraId="4EDB0E13" w14:textId="77777777" w:rsidR="006E0487" w:rsidRPr="005026BC" w:rsidRDefault="006E0487" w:rsidP="009C4DCE">
            <w:pPr>
              <w:spacing w:after="0"/>
              <w:jc w:val="center"/>
              <w:rPr>
                <w:b w:val="0"/>
                <w:sz w:val="20"/>
              </w:rPr>
            </w:pPr>
            <w:r w:rsidRPr="005026BC">
              <w:rPr>
                <w:b w:val="0"/>
                <w:sz w:val="20"/>
              </w:rPr>
              <w:t>5</w:t>
            </w:r>
          </w:p>
        </w:tc>
        <w:tc>
          <w:tcPr>
            <w:tcW w:w="3544" w:type="dxa"/>
            <w:shd w:val="clear" w:color="auto" w:fill="auto"/>
          </w:tcPr>
          <w:p w14:paraId="44B7C0E0" w14:textId="77777777" w:rsidR="006E0487" w:rsidRPr="005026BC" w:rsidRDefault="006E0487" w:rsidP="009C4DCE">
            <w:pPr>
              <w:spacing w:after="0"/>
              <w:jc w:val="center"/>
              <w:cnfStyle w:val="000000100000" w:firstRow="0" w:lastRow="0" w:firstColumn="0" w:lastColumn="0" w:oddVBand="0" w:evenVBand="0" w:oddHBand="1" w:evenHBand="0" w:firstRowFirstColumn="0" w:firstRowLastColumn="0" w:lastRowFirstColumn="0" w:lastRowLastColumn="0"/>
              <w:rPr>
                <w:sz w:val="20"/>
              </w:rPr>
            </w:pPr>
            <w:r w:rsidRPr="005026BC">
              <w:rPr>
                <w:sz w:val="20"/>
              </w:rPr>
              <w:t>0,036 &gt;</w:t>
            </w:r>
          </w:p>
        </w:tc>
      </w:tr>
    </w:tbl>
    <w:p w14:paraId="4896B432" w14:textId="77777777" w:rsidR="005413DE" w:rsidRPr="0083148C" w:rsidRDefault="005413DE" w:rsidP="005413DE"/>
    <w:p w14:paraId="588BB1BD" w14:textId="77777777" w:rsidR="005413DE" w:rsidRPr="0083148C" w:rsidRDefault="005413DE" w:rsidP="00103A5A">
      <w:pPr>
        <w:pStyle w:val="Naslov2"/>
      </w:pPr>
      <w:bookmarkStart w:id="46" w:name="_Toc480526490"/>
      <w:bookmarkStart w:id="47" w:name="_Toc77763544"/>
      <w:bookmarkStart w:id="48" w:name="_Toc234581964"/>
      <w:r w:rsidRPr="0083148C">
        <w:t>Gospodarstvo</w:t>
      </w:r>
      <w:bookmarkEnd w:id="46"/>
      <w:bookmarkEnd w:id="47"/>
      <w:bookmarkEnd w:id="48"/>
    </w:p>
    <w:p w14:paraId="022E75C2" w14:textId="392CFC72" w:rsidR="005413DE" w:rsidRPr="0083148C" w:rsidRDefault="005413DE" w:rsidP="005413DE">
      <w:r w:rsidRPr="0083148C">
        <w:t xml:space="preserve">Odnosi se na ukupnu materijalnu i financijsku štetu u gospodarstvu. Šteta se prikazuje u odnosu na proračun </w:t>
      </w:r>
      <w:r w:rsidR="00A77176" w:rsidRPr="0083148C">
        <w:t>Općine Jelenje</w:t>
      </w:r>
      <w:r w:rsidRPr="0083148C">
        <w:t>. Navedena materijalna šteta ne odnosi se na materijalnu štetu koja treba biti iskazana u kategoriji Društvena stabilnost i politika.</w:t>
      </w:r>
    </w:p>
    <w:p w14:paraId="4B683BA3" w14:textId="77777777" w:rsidR="005413DE" w:rsidRPr="0083148C" w:rsidRDefault="005413DE" w:rsidP="005413DE"/>
    <w:p w14:paraId="78C4C3D7" w14:textId="77777777" w:rsidR="005413DE" w:rsidRPr="0083148C" w:rsidRDefault="005413DE" w:rsidP="005413DE"/>
    <w:p w14:paraId="2F9A07F7" w14:textId="77777777" w:rsidR="005413DE" w:rsidRPr="008F4370" w:rsidRDefault="005413DE" w:rsidP="005413DE">
      <w:pPr>
        <w:spacing w:before="0" w:after="200"/>
        <w:jc w:val="left"/>
        <w:rPr>
          <w:highlight w:val="yellow"/>
        </w:rPr>
      </w:pPr>
      <w:r w:rsidRPr="008F4370">
        <w:rPr>
          <w:highlight w:val="yellow"/>
        </w:rPr>
        <w:br w:type="page"/>
      </w:r>
    </w:p>
    <w:p w14:paraId="4330681F" w14:textId="7B501737" w:rsidR="005413DE" w:rsidRPr="00CE6B18" w:rsidRDefault="005413DE" w:rsidP="000C1E9E">
      <w:pPr>
        <w:pStyle w:val="Opisslike"/>
      </w:pPr>
      <w:r w:rsidRPr="00CE6B18">
        <w:rPr>
          <w:rFonts w:eastAsia="Calibri"/>
        </w:rPr>
        <w:lastRenderedPageBreak/>
        <w:t xml:space="preserve">Tablica </w:t>
      </w:r>
      <w:r w:rsidRPr="00CE6B18">
        <w:rPr>
          <w:rFonts w:eastAsia="Calibri"/>
        </w:rPr>
        <w:fldChar w:fldCharType="begin"/>
      </w:r>
      <w:r w:rsidRPr="00CE6B18">
        <w:rPr>
          <w:rFonts w:eastAsia="Calibri"/>
        </w:rPr>
        <w:instrText xml:space="preserve"> SEQ Tabela \* ARABIC </w:instrText>
      </w:r>
      <w:r w:rsidRPr="00CE6B18">
        <w:rPr>
          <w:rFonts w:eastAsia="Calibri"/>
        </w:rPr>
        <w:fldChar w:fldCharType="separate"/>
      </w:r>
      <w:r w:rsidR="002B77C9">
        <w:rPr>
          <w:rFonts w:eastAsia="Calibri"/>
          <w:noProof/>
        </w:rPr>
        <w:t>9</w:t>
      </w:r>
      <w:r w:rsidRPr="00CE6B18">
        <w:rPr>
          <w:rFonts w:eastAsia="Calibri"/>
          <w:noProof/>
        </w:rPr>
        <w:fldChar w:fldCharType="end"/>
      </w:r>
      <w:r w:rsidRPr="00CE6B18">
        <w:rPr>
          <w:rFonts w:eastAsia="Calibri"/>
        </w:rPr>
        <w:t>.</w:t>
      </w:r>
      <w:r w:rsidRPr="00CE6B18">
        <w:t xml:space="preserve"> Gospodarstvo</w:t>
      </w:r>
    </w:p>
    <w:tbl>
      <w:tblPr>
        <w:tblStyle w:val="ivopisnatablicareetke6-isticanje31"/>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3118"/>
        <w:gridCol w:w="3544"/>
      </w:tblGrid>
      <w:tr w:rsidR="006E0487" w:rsidRPr="005026BC" w14:paraId="546B3149" w14:textId="77777777" w:rsidTr="009C4DCE">
        <w:trPr>
          <w:cnfStyle w:val="100000000000" w:firstRow="1" w:lastRow="0" w:firstColumn="0" w:lastColumn="0" w:oddVBand="0" w:evenVBand="0" w:oddHBand="0" w:evenHBand="0" w:firstRowFirstColumn="0" w:firstRowLastColumn="0" w:lastRowFirstColumn="0" w:lastRowLastColumn="0"/>
          <w:trHeight w:val="479"/>
          <w:jc w:val="center"/>
        </w:trPr>
        <w:tc>
          <w:tcPr>
            <w:cnfStyle w:val="001000000000" w:firstRow="0" w:lastRow="0" w:firstColumn="1" w:lastColumn="0" w:oddVBand="0" w:evenVBand="0" w:oddHBand="0" w:evenHBand="0" w:firstRowFirstColumn="0" w:firstRowLastColumn="0" w:lastRowFirstColumn="0" w:lastRowLastColumn="0"/>
            <w:tcW w:w="3118" w:type="dxa"/>
            <w:tcBorders>
              <w:bottom w:val="none" w:sz="0" w:space="0" w:color="auto"/>
            </w:tcBorders>
            <w:vAlign w:val="center"/>
          </w:tcPr>
          <w:p w14:paraId="020A4FEF" w14:textId="77777777" w:rsidR="006E0487" w:rsidRPr="005026BC" w:rsidRDefault="006E0487" w:rsidP="009C4DCE">
            <w:pPr>
              <w:spacing w:after="0"/>
              <w:jc w:val="center"/>
              <w:rPr>
                <w:sz w:val="20"/>
              </w:rPr>
            </w:pPr>
            <w:r w:rsidRPr="005026BC">
              <w:rPr>
                <w:sz w:val="20"/>
              </w:rPr>
              <w:t>KATEGORIJA</w:t>
            </w:r>
          </w:p>
        </w:tc>
        <w:tc>
          <w:tcPr>
            <w:tcW w:w="3544" w:type="dxa"/>
            <w:tcBorders>
              <w:bottom w:val="none" w:sz="0" w:space="0" w:color="auto"/>
            </w:tcBorders>
            <w:vAlign w:val="center"/>
          </w:tcPr>
          <w:p w14:paraId="60A927DD" w14:textId="77777777" w:rsidR="006E0487" w:rsidRPr="005026BC" w:rsidRDefault="006E0487" w:rsidP="009C4DCE">
            <w:pPr>
              <w:spacing w:after="0"/>
              <w:jc w:val="center"/>
              <w:cnfStyle w:val="100000000000" w:firstRow="1" w:lastRow="0" w:firstColumn="0" w:lastColumn="0" w:oddVBand="0" w:evenVBand="0" w:oddHBand="0" w:evenHBand="0" w:firstRowFirstColumn="0" w:firstRowLastColumn="0" w:lastRowFirstColumn="0" w:lastRowLastColumn="0"/>
              <w:rPr>
                <w:sz w:val="20"/>
              </w:rPr>
            </w:pPr>
            <w:r w:rsidRPr="005026BC">
              <w:rPr>
                <w:sz w:val="20"/>
              </w:rPr>
              <w:t>%</w:t>
            </w:r>
          </w:p>
        </w:tc>
      </w:tr>
      <w:tr w:rsidR="006E0487" w:rsidRPr="005026BC" w14:paraId="50DE1DFB" w14:textId="77777777" w:rsidTr="009C4D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shd w:val="clear" w:color="auto" w:fill="auto"/>
          </w:tcPr>
          <w:p w14:paraId="2F4EB2DC" w14:textId="77777777" w:rsidR="006E0487" w:rsidRPr="005026BC" w:rsidRDefault="006E0487" w:rsidP="009C4DCE">
            <w:pPr>
              <w:spacing w:after="0"/>
              <w:jc w:val="center"/>
              <w:rPr>
                <w:b w:val="0"/>
                <w:sz w:val="20"/>
              </w:rPr>
            </w:pPr>
            <w:r w:rsidRPr="005026BC">
              <w:rPr>
                <w:b w:val="0"/>
                <w:sz w:val="20"/>
              </w:rPr>
              <w:t>1</w:t>
            </w:r>
          </w:p>
        </w:tc>
        <w:tc>
          <w:tcPr>
            <w:tcW w:w="3544" w:type="dxa"/>
            <w:shd w:val="clear" w:color="auto" w:fill="auto"/>
          </w:tcPr>
          <w:p w14:paraId="793066A1" w14:textId="77777777" w:rsidR="006E0487" w:rsidRPr="005026BC" w:rsidRDefault="006E0487" w:rsidP="009C4DCE">
            <w:pPr>
              <w:spacing w:after="0"/>
              <w:jc w:val="center"/>
              <w:cnfStyle w:val="000000100000" w:firstRow="0" w:lastRow="0" w:firstColumn="0" w:lastColumn="0" w:oddVBand="0" w:evenVBand="0" w:oddHBand="1" w:evenHBand="0" w:firstRowFirstColumn="0" w:firstRowLastColumn="0" w:lastRowFirstColumn="0" w:lastRowLastColumn="0"/>
              <w:rPr>
                <w:sz w:val="20"/>
              </w:rPr>
            </w:pPr>
            <w:r w:rsidRPr="005026BC">
              <w:rPr>
                <w:sz w:val="20"/>
              </w:rPr>
              <w:t>0,5 - 1</w:t>
            </w:r>
          </w:p>
        </w:tc>
      </w:tr>
      <w:tr w:rsidR="006E0487" w:rsidRPr="005026BC" w14:paraId="67678FFD" w14:textId="77777777" w:rsidTr="009C4DCE">
        <w:trPr>
          <w:jc w:val="center"/>
        </w:trPr>
        <w:tc>
          <w:tcPr>
            <w:cnfStyle w:val="001000000000" w:firstRow="0" w:lastRow="0" w:firstColumn="1" w:lastColumn="0" w:oddVBand="0" w:evenVBand="0" w:oddHBand="0" w:evenHBand="0" w:firstRowFirstColumn="0" w:firstRowLastColumn="0" w:lastRowFirstColumn="0" w:lastRowLastColumn="0"/>
            <w:tcW w:w="3118" w:type="dxa"/>
          </w:tcPr>
          <w:p w14:paraId="74310ACF" w14:textId="77777777" w:rsidR="006E0487" w:rsidRPr="005026BC" w:rsidRDefault="006E0487" w:rsidP="009C4DCE">
            <w:pPr>
              <w:spacing w:after="0"/>
              <w:jc w:val="center"/>
              <w:rPr>
                <w:b w:val="0"/>
                <w:sz w:val="20"/>
              </w:rPr>
            </w:pPr>
            <w:r w:rsidRPr="005026BC">
              <w:rPr>
                <w:b w:val="0"/>
                <w:sz w:val="20"/>
              </w:rPr>
              <w:t>2</w:t>
            </w:r>
          </w:p>
        </w:tc>
        <w:tc>
          <w:tcPr>
            <w:tcW w:w="3544" w:type="dxa"/>
          </w:tcPr>
          <w:p w14:paraId="1878A53B" w14:textId="77777777" w:rsidR="006E0487" w:rsidRPr="005026BC" w:rsidRDefault="006E0487" w:rsidP="009C4DCE">
            <w:pPr>
              <w:spacing w:after="0"/>
              <w:jc w:val="center"/>
              <w:cnfStyle w:val="000000000000" w:firstRow="0" w:lastRow="0" w:firstColumn="0" w:lastColumn="0" w:oddVBand="0" w:evenVBand="0" w:oddHBand="0" w:evenHBand="0" w:firstRowFirstColumn="0" w:firstRowLastColumn="0" w:lastRowFirstColumn="0" w:lastRowLastColumn="0"/>
              <w:rPr>
                <w:sz w:val="20"/>
              </w:rPr>
            </w:pPr>
            <w:r w:rsidRPr="005026BC">
              <w:rPr>
                <w:sz w:val="20"/>
              </w:rPr>
              <w:t>1 - 5</w:t>
            </w:r>
          </w:p>
        </w:tc>
      </w:tr>
      <w:tr w:rsidR="006E0487" w:rsidRPr="005026BC" w14:paraId="34EFA57E" w14:textId="77777777" w:rsidTr="009C4DC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8" w:type="dxa"/>
            <w:shd w:val="clear" w:color="auto" w:fill="auto"/>
          </w:tcPr>
          <w:p w14:paraId="0B0BC8A9" w14:textId="77777777" w:rsidR="006E0487" w:rsidRPr="005026BC" w:rsidRDefault="006E0487" w:rsidP="009C4DCE">
            <w:pPr>
              <w:spacing w:after="0"/>
              <w:jc w:val="center"/>
              <w:rPr>
                <w:b w:val="0"/>
                <w:sz w:val="20"/>
              </w:rPr>
            </w:pPr>
            <w:r w:rsidRPr="005026BC">
              <w:rPr>
                <w:b w:val="0"/>
                <w:sz w:val="20"/>
              </w:rPr>
              <w:t>3</w:t>
            </w:r>
          </w:p>
        </w:tc>
        <w:tc>
          <w:tcPr>
            <w:tcW w:w="3544" w:type="dxa"/>
            <w:shd w:val="clear" w:color="auto" w:fill="auto"/>
          </w:tcPr>
          <w:p w14:paraId="5E1DB683" w14:textId="77777777" w:rsidR="006E0487" w:rsidRPr="005026BC" w:rsidRDefault="006E0487" w:rsidP="009C4DCE">
            <w:pPr>
              <w:spacing w:after="0"/>
              <w:jc w:val="center"/>
              <w:cnfStyle w:val="000000100000" w:firstRow="0" w:lastRow="0" w:firstColumn="0" w:lastColumn="0" w:oddVBand="0" w:evenVBand="0" w:oddHBand="1" w:evenHBand="0" w:firstRowFirstColumn="0" w:firstRowLastColumn="0" w:lastRowFirstColumn="0" w:lastRowLastColumn="0"/>
              <w:rPr>
                <w:sz w:val="20"/>
              </w:rPr>
            </w:pPr>
            <w:r w:rsidRPr="005026BC">
              <w:rPr>
                <w:sz w:val="20"/>
              </w:rPr>
              <w:t>5  - 15</w:t>
            </w:r>
          </w:p>
        </w:tc>
      </w:tr>
      <w:tr w:rsidR="006E0487" w:rsidRPr="005026BC" w14:paraId="3F619B65" w14:textId="77777777" w:rsidTr="009C4DCE">
        <w:trPr>
          <w:jc w:val="center"/>
        </w:trPr>
        <w:tc>
          <w:tcPr>
            <w:cnfStyle w:val="001000000000" w:firstRow="0" w:lastRow="0" w:firstColumn="1" w:lastColumn="0" w:oddVBand="0" w:evenVBand="0" w:oddHBand="0" w:evenHBand="0" w:firstRowFirstColumn="0" w:firstRowLastColumn="0" w:lastRowFirstColumn="0" w:lastRowLastColumn="0"/>
            <w:tcW w:w="3118" w:type="dxa"/>
          </w:tcPr>
          <w:p w14:paraId="68ACADCF" w14:textId="77777777" w:rsidR="006E0487" w:rsidRPr="005026BC" w:rsidRDefault="006E0487" w:rsidP="009C4DCE">
            <w:pPr>
              <w:spacing w:after="0"/>
              <w:jc w:val="center"/>
              <w:rPr>
                <w:b w:val="0"/>
                <w:sz w:val="20"/>
              </w:rPr>
            </w:pPr>
            <w:r w:rsidRPr="005026BC">
              <w:rPr>
                <w:b w:val="0"/>
                <w:sz w:val="20"/>
              </w:rPr>
              <w:t>4</w:t>
            </w:r>
          </w:p>
        </w:tc>
        <w:tc>
          <w:tcPr>
            <w:tcW w:w="3544" w:type="dxa"/>
          </w:tcPr>
          <w:p w14:paraId="4394D2A3" w14:textId="77777777" w:rsidR="006E0487" w:rsidRPr="005026BC" w:rsidRDefault="006E0487" w:rsidP="009C4DCE">
            <w:pPr>
              <w:spacing w:after="0"/>
              <w:jc w:val="center"/>
              <w:cnfStyle w:val="000000000000" w:firstRow="0" w:lastRow="0" w:firstColumn="0" w:lastColumn="0" w:oddVBand="0" w:evenVBand="0" w:oddHBand="0" w:evenHBand="0" w:firstRowFirstColumn="0" w:firstRowLastColumn="0" w:lastRowFirstColumn="0" w:lastRowLastColumn="0"/>
              <w:rPr>
                <w:sz w:val="20"/>
              </w:rPr>
            </w:pPr>
            <w:r w:rsidRPr="005026BC">
              <w:rPr>
                <w:sz w:val="20"/>
              </w:rPr>
              <w:t>15 - 25</w:t>
            </w:r>
          </w:p>
        </w:tc>
      </w:tr>
      <w:tr w:rsidR="006E0487" w:rsidRPr="005026BC" w14:paraId="4A153CDB" w14:textId="77777777" w:rsidTr="009C4DCE">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3118" w:type="dxa"/>
            <w:shd w:val="clear" w:color="auto" w:fill="auto"/>
          </w:tcPr>
          <w:p w14:paraId="1E9345EA" w14:textId="77777777" w:rsidR="006E0487" w:rsidRPr="005026BC" w:rsidRDefault="006E0487" w:rsidP="009C4DCE">
            <w:pPr>
              <w:spacing w:after="0"/>
              <w:jc w:val="center"/>
              <w:rPr>
                <w:b w:val="0"/>
                <w:sz w:val="20"/>
              </w:rPr>
            </w:pPr>
            <w:r w:rsidRPr="005026BC">
              <w:rPr>
                <w:b w:val="0"/>
                <w:sz w:val="20"/>
              </w:rPr>
              <w:t>5</w:t>
            </w:r>
          </w:p>
        </w:tc>
        <w:tc>
          <w:tcPr>
            <w:tcW w:w="3544" w:type="dxa"/>
            <w:shd w:val="clear" w:color="auto" w:fill="auto"/>
          </w:tcPr>
          <w:p w14:paraId="12EDDBC8" w14:textId="77777777" w:rsidR="006E0487" w:rsidRPr="005026BC" w:rsidRDefault="006E0487" w:rsidP="009C4DCE">
            <w:pPr>
              <w:spacing w:after="0"/>
              <w:jc w:val="center"/>
              <w:cnfStyle w:val="000000100000" w:firstRow="0" w:lastRow="0" w:firstColumn="0" w:lastColumn="0" w:oddVBand="0" w:evenVBand="0" w:oddHBand="1" w:evenHBand="0" w:firstRowFirstColumn="0" w:firstRowLastColumn="0" w:lastRowFirstColumn="0" w:lastRowLastColumn="0"/>
              <w:rPr>
                <w:sz w:val="20"/>
              </w:rPr>
            </w:pPr>
            <w:r w:rsidRPr="005026BC">
              <w:rPr>
                <w:sz w:val="20"/>
              </w:rPr>
              <w:t>&gt; 25</w:t>
            </w:r>
          </w:p>
        </w:tc>
      </w:tr>
    </w:tbl>
    <w:p w14:paraId="6ABAD997" w14:textId="77777777" w:rsidR="005413DE" w:rsidRPr="00CE6B18" w:rsidRDefault="005413DE" w:rsidP="000C1E9E">
      <w:pPr>
        <w:pStyle w:val="Opisslike"/>
      </w:pPr>
    </w:p>
    <w:p w14:paraId="1D3A5504" w14:textId="35A430F8" w:rsidR="005413DE" w:rsidRPr="00CE6B18" w:rsidRDefault="005413DE" w:rsidP="000C1E9E">
      <w:pPr>
        <w:pStyle w:val="Opisslike"/>
      </w:pPr>
      <w:r w:rsidRPr="00CE6B18">
        <w:rPr>
          <w:rFonts w:eastAsia="Calibri"/>
        </w:rPr>
        <w:t xml:space="preserve">Tablica </w:t>
      </w:r>
      <w:r w:rsidRPr="00CE6B18">
        <w:rPr>
          <w:rFonts w:eastAsia="Calibri"/>
        </w:rPr>
        <w:fldChar w:fldCharType="begin"/>
      </w:r>
      <w:r w:rsidRPr="00CE6B18">
        <w:rPr>
          <w:rFonts w:eastAsia="Calibri"/>
        </w:rPr>
        <w:instrText xml:space="preserve"> SEQ Tabela \* ARABIC </w:instrText>
      </w:r>
      <w:r w:rsidRPr="00CE6B18">
        <w:rPr>
          <w:rFonts w:eastAsia="Calibri"/>
        </w:rPr>
        <w:fldChar w:fldCharType="separate"/>
      </w:r>
      <w:r w:rsidR="002B77C9">
        <w:rPr>
          <w:rFonts w:eastAsia="Calibri"/>
          <w:noProof/>
        </w:rPr>
        <w:t>10</w:t>
      </w:r>
      <w:r w:rsidRPr="00CE6B18">
        <w:rPr>
          <w:rFonts w:eastAsia="Calibri"/>
          <w:noProof/>
        </w:rPr>
        <w:fldChar w:fldCharType="end"/>
      </w:r>
      <w:r w:rsidRPr="00CE6B18">
        <w:rPr>
          <w:rFonts w:eastAsia="Calibri"/>
        </w:rPr>
        <w:t>.</w:t>
      </w:r>
      <w:r w:rsidRPr="00CE6B18">
        <w:t xml:space="preserve"> Prijedlog šteta u gospodarstvu</w:t>
      </w:r>
    </w:p>
    <w:tbl>
      <w:tblPr>
        <w:tblStyle w:val="ivopisnatablicareetke6-isticanje31"/>
        <w:tblW w:w="9038"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830"/>
        <w:gridCol w:w="7208"/>
      </w:tblGrid>
      <w:tr w:rsidR="006E0487" w:rsidRPr="005026BC" w14:paraId="59C70ED8" w14:textId="77777777" w:rsidTr="009C4DCE">
        <w:trPr>
          <w:cnfStyle w:val="100000000000" w:firstRow="1" w:lastRow="0" w:firstColumn="0" w:lastColumn="0" w:oddVBand="0" w:evenVBand="0" w:oddHBand="0" w:evenHBand="0" w:firstRowFirstColumn="0" w:firstRowLastColumn="0" w:lastRowFirstColumn="0" w:lastRowLastColumn="0"/>
          <w:trHeight w:val="448"/>
          <w:jc w:val="center"/>
        </w:trPr>
        <w:tc>
          <w:tcPr>
            <w:cnfStyle w:val="001000000000" w:firstRow="0" w:lastRow="0" w:firstColumn="1" w:lastColumn="0" w:oddVBand="0" w:evenVBand="0" w:oddHBand="0" w:evenHBand="0" w:firstRowFirstColumn="0" w:firstRowLastColumn="0" w:lastRowFirstColumn="0" w:lastRowLastColumn="0"/>
            <w:tcW w:w="1830" w:type="dxa"/>
            <w:tcBorders>
              <w:bottom w:val="none" w:sz="0" w:space="0" w:color="auto"/>
            </w:tcBorders>
            <w:vAlign w:val="center"/>
          </w:tcPr>
          <w:p w14:paraId="4B587EF5" w14:textId="77777777" w:rsidR="006E0487" w:rsidRPr="005026BC" w:rsidRDefault="006E0487" w:rsidP="009C4DCE">
            <w:pPr>
              <w:spacing w:before="0" w:after="0"/>
              <w:jc w:val="center"/>
              <w:rPr>
                <w:sz w:val="20"/>
              </w:rPr>
            </w:pPr>
            <w:r w:rsidRPr="005026BC">
              <w:rPr>
                <w:sz w:val="20"/>
              </w:rPr>
              <w:t>VRSTA ŠTETE</w:t>
            </w:r>
          </w:p>
        </w:tc>
        <w:tc>
          <w:tcPr>
            <w:tcW w:w="7208" w:type="dxa"/>
            <w:tcBorders>
              <w:bottom w:val="none" w:sz="0" w:space="0" w:color="auto"/>
            </w:tcBorders>
            <w:vAlign w:val="center"/>
          </w:tcPr>
          <w:p w14:paraId="1D0B68FA" w14:textId="77777777" w:rsidR="006E0487" w:rsidRPr="005026BC" w:rsidRDefault="006E0487" w:rsidP="009C4DCE">
            <w:pPr>
              <w:spacing w:before="0" w:after="0"/>
              <w:jc w:val="center"/>
              <w:cnfStyle w:val="100000000000" w:firstRow="1" w:lastRow="0" w:firstColumn="0" w:lastColumn="0" w:oddVBand="0" w:evenVBand="0" w:oddHBand="0" w:evenHBand="0" w:firstRowFirstColumn="0" w:firstRowLastColumn="0" w:lastRowFirstColumn="0" w:lastRowLastColumn="0"/>
              <w:rPr>
                <w:sz w:val="20"/>
              </w:rPr>
            </w:pPr>
            <w:r w:rsidRPr="005026BC">
              <w:rPr>
                <w:sz w:val="20"/>
              </w:rPr>
              <w:t>POKAZATELJ</w:t>
            </w:r>
          </w:p>
        </w:tc>
      </w:tr>
      <w:tr w:rsidR="006E0487" w:rsidRPr="005026BC" w14:paraId="3192B457" w14:textId="77777777" w:rsidTr="009C4DCE">
        <w:trPr>
          <w:cnfStyle w:val="000000100000" w:firstRow="0" w:lastRow="0" w:firstColumn="0" w:lastColumn="0" w:oddVBand="0" w:evenVBand="0" w:oddHBand="1" w:evenHBand="0" w:firstRowFirstColumn="0" w:firstRowLastColumn="0" w:lastRowFirstColumn="0" w:lastRowLastColumn="0"/>
          <w:trHeight w:val="476"/>
          <w:jc w:val="center"/>
        </w:trPr>
        <w:tc>
          <w:tcPr>
            <w:cnfStyle w:val="001000000000" w:firstRow="0" w:lastRow="0" w:firstColumn="1" w:lastColumn="0" w:oddVBand="0" w:evenVBand="0" w:oddHBand="0" w:evenHBand="0" w:firstRowFirstColumn="0" w:firstRowLastColumn="0" w:lastRowFirstColumn="0" w:lastRowLastColumn="0"/>
            <w:tcW w:w="1830" w:type="dxa"/>
            <w:vMerge w:val="restart"/>
            <w:shd w:val="clear" w:color="auto" w:fill="auto"/>
            <w:vAlign w:val="center"/>
          </w:tcPr>
          <w:p w14:paraId="44914E02" w14:textId="77777777" w:rsidR="006E0487" w:rsidRPr="005026BC" w:rsidRDefault="006E0487" w:rsidP="009C4DCE">
            <w:pPr>
              <w:spacing w:before="0" w:after="0"/>
              <w:jc w:val="center"/>
              <w:rPr>
                <w:sz w:val="20"/>
              </w:rPr>
            </w:pPr>
            <w:r w:rsidRPr="005026BC">
              <w:rPr>
                <w:sz w:val="20"/>
              </w:rPr>
              <w:t>1. Direktne štete</w:t>
            </w:r>
          </w:p>
        </w:tc>
        <w:tc>
          <w:tcPr>
            <w:tcW w:w="7208" w:type="dxa"/>
            <w:shd w:val="clear" w:color="auto" w:fill="auto"/>
            <w:vAlign w:val="center"/>
          </w:tcPr>
          <w:p w14:paraId="156A7EE4" w14:textId="77777777" w:rsidR="006E0487" w:rsidRPr="005026BC" w:rsidRDefault="006E0487" w:rsidP="009C4DCE">
            <w:pPr>
              <w:spacing w:before="0" w:after="0"/>
              <w:jc w:val="left"/>
              <w:cnfStyle w:val="000000100000" w:firstRow="0" w:lastRow="0" w:firstColumn="0" w:lastColumn="0" w:oddVBand="0" w:evenVBand="0" w:oddHBand="1" w:evenHBand="0" w:firstRowFirstColumn="0" w:firstRowLastColumn="0" w:lastRowFirstColumn="0" w:lastRowLastColumn="0"/>
              <w:rPr>
                <w:sz w:val="20"/>
              </w:rPr>
            </w:pPr>
            <w:r w:rsidRPr="005026BC">
              <w:rPr>
                <w:sz w:val="20"/>
              </w:rPr>
              <w:t>1.1. Šteta na pokretnoj i nepokretnoj imovini</w:t>
            </w:r>
          </w:p>
        </w:tc>
      </w:tr>
      <w:tr w:rsidR="006E0487" w:rsidRPr="005026BC" w14:paraId="347C6C84" w14:textId="77777777" w:rsidTr="009C4DCE">
        <w:trPr>
          <w:trHeight w:val="476"/>
          <w:jc w:val="center"/>
        </w:trPr>
        <w:tc>
          <w:tcPr>
            <w:cnfStyle w:val="001000000000" w:firstRow="0" w:lastRow="0" w:firstColumn="1" w:lastColumn="0" w:oddVBand="0" w:evenVBand="0" w:oddHBand="0" w:evenHBand="0" w:firstRowFirstColumn="0" w:firstRowLastColumn="0" w:lastRowFirstColumn="0" w:lastRowLastColumn="0"/>
            <w:tcW w:w="1830" w:type="dxa"/>
            <w:vMerge/>
            <w:vAlign w:val="center"/>
          </w:tcPr>
          <w:p w14:paraId="641D3A55" w14:textId="77777777" w:rsidR="006E0487" w:rsidRPr="005026BC" w:rsidRDefault="006E0487" w:rsidP="009C4DCE">
            <w:pPr>
              <w:spacing w:before="0" w:after="0"/>
              <w:jc w:val="center"/>
              <w:rPr>
                <w:sz w:val="20"/>
              </w:rPr>
            </w:pPr>
          </w:p>
        </w:tc>
        <w:tc>
          <w:tcPr>
            <w:tcW w:w="7208" w:type="dxa"/>
            <w:vAlign w:val="center"/>
          </w:tcPr>
          <w:p w14:paraId="5053A8B8" w14:textId="77777777" w:rsidR="006E0487" w:rsidRPr="005026BC" w:rsidRDefault="006E0487" w:rsidP="009C4DCE">
            <w:pPr>
              <w:spacing w:before="0" w:after="0"/>
              <w:jc w:val="left"/>
              <w:cnfStyle w:val="000000000000" w:firstRow="0" w:lastRow="0" w:firstColumn="0" w:lastColumn="0" w:oddVBand="0" w:evenVBand="0" w:oddHBand="0" w:evenHBand="0" w:firstRowFirstColumn="0" w:firstRowLastColumn="0" w:lastRowFirstColumn="0" w:lastRowLastColumn="0"/>
              <w:rPr>
                <w:sz w:val="20"/>
              </w:rPr>
            </w:pPr>
            <w:r w:rsidRPr="005026BC">
              <w:rPr>
                <w:sz w:val="20"/>
              </w:rPr>
              <w:t>1.2. Šteta na sredstvima za proizvodnju i rad</w:t>
            </w:r>
          </w:p>
        </w:tc>
      </w:tr>
      <w:tr w:rsidR="006E0487" w:rsidRPr="005026BC" w14:paraId="108314EB" w14:textId="77777777" w:rsidTr="009C4DCE">
        <w:trPr>
          <w:cnfStyle w:val="000000100000" w:firstRow="0" w:lastRow="0" w:firstColumn="0" w:lastColumn="0" w:oddVBand="0" w:evenVBand="0" w:oddHBand="1" w:evenHBand="0" w:firstRowFirstColumn="0" w:firstRowLastColumn="0" w:lastRowFirstColumn="0" w:lastRowLastColumn="0"/>
          <w:trHeight w:val="502"/>
          <w:jc w:val="center"/>
        </w:trPr>
        <w:tc>
          <w:tcPr>
            <w:cnfStyle w:val="001000000000" w:firstRow="0" w:lastRow="0" w:firstColumn="1" w:lastColumn="0" w:oddVBand="0" w:evenVBand="0" w:oddHBand="0" w:evenHBand="0" w:firstRowFirstColumn="0" w:firstRowLastColumn="0" w:lastRowFirstColumn="0" w:lastRowLastColumn="0"/>
            <w:tcW w:w="1830" w:type="dxa"/>
            <w:vMerge/>
            <w:shd w:val="clear" w:color="auto" w:fill="auto"/>
            <w:vAlign w:val="center"/>
          </w:tcPr>
          <w:p w14:paraId="245BDD58" w14:textId="77777777" w:rsidR="006E0487" w:rsidRPr="005026BC" w:rsidRDefault="006E0487" w:rsidP="009C4DCE">
            <w:pPr>
              <w:spacing w:before="0" w:after="0"/>
              <w:jc w:val="center"/>
              <w:rPr>
                <w:sz w:val="20"/>
              </w:rPr>
            </w:pPr>
          </w:p>
        </w:tc>
        <w:tc>
          <w:tcPr>
            <w:tcW w:w="7208" w:type="dxa"/>
            <w:shd w:val="clear" w:color="auto" w:fill="auto"/>
            <w:vAlign w:val="center"/>
          </w:tcPr>
          <w:p w14:paraId="73474731" w14:textId="77777777" w:rsidR="006E0487" w:rsidRPr="005026BC" w:rsidRDefault="006E0487" w:rsidP="009C4DCE">
            <w:pPr>
              <w:spacing w:before="0" w:after="0"/>
              <w:jc w:val="left"/>
              <w:cnfStyle w:val="000000100000" w:firstRow="0" w:lastRow="0" w:firstColumn="0" w:lastColumn="0" w:oddVBand="0" w:evenVBand="0" w:oddHBand="1" w:evenHBand="0" w:firstRowFirstColumn="0" w:firstRowLastColumn="0" w:lastRowFirstColumn="0" w:lastRowLastColumn="0"/>
              <w:rPr>
                <w:sz w:val="20"/>
              </w:rPr>
            </w:pPr>
            <w:r w:rsidRPr="005026BC">
              <w:rPr>
                <w:sz w:val="20"/>
              </w:rPr>
              <w:t>1.3. Štete na javnim z</w:t>
            </w:r>
            <w:r>
              <w:rPr>
                <w:sz w:val="20"/>
              </w:rPr>
              <w:t>grada</w:t>
            </w:r>
            <w:r w:rsidRPr="005026BC">
              <w:rPr>
                <w:sz w:val="20"/>
              </w:rPr>
              <w:t>ma ustanovama koje ne spadaju pod druge kriterije</w:t>
            </w:r>
          </w:p>
        </w:tc>
      </w:tr>
      <w:tr w:rsidR="006E0487" w:rsidRPr="005026BC" w14:paraId="04243665" w14:textId="77777777" w:rsidTr="009C4DCE">
        <w:trPr>
          <w:trHeight w:val="476"/>
          <w:jc w:val="center"/>
        </w:trPr>
        <w:tc>
          <w:tcPr>
            <w:cnfStyle w:val="001000000000" w:firstRow="0" w:lastRow="0" w:firstColumn="1" w:lastColumn="0" w:oddVBand="0" w:evenVBand="0" w:oddHBand="0" w:evenHBand="0" w:firstRowFirstColumn="0" w:firstRowLastColumn="0" w:lastRowFirstColumn="0" w:lastRowLastColumn="0"/>
            <w:tcW w:w="1830" w:type="dxa"/>
            <w:vMerge/>
            <w:vAlign w:val="center"/>
          </w:tcPr>
          <w:p w14:paraId="0FC6476D" w14:textId="77777777" w:rsidR="006E0487" w:rsidRPr="005026BC" w:rsidRDefault="006E0487" w:rsidP="009C4DCE">
            <w:pPr>
              <w:spacing w:before="0" w:after="0"/>
              <w:jc w:val="center"/>
              <w:rPr>
                <w:sz w:val="20"/>
              </w:rPr>
            </w:pPr>
          </w:p>
        </w:tc>
        <w:tc>
          <w:tcPr>
            <w:tcW w:w="7208" w:type="dxa"/>
            <w:vAlign w:val="center"/>
          </w:tcPr>
          <w:p w14:paraId="44AEE216" w14:textId="77777777" w:rsidR="006E0487" w:rsidRPr="005026BC" w:rsidRDefault="006E0487" w:rsidP="009C4DCE">
            <w:pPr>
              <w:spacing w:before="0" w:after="0"/>
              <w:jc w:val="left"/>
              <w:cnfStyle w:val="000000000000" w:firstRow="0" w:lastRow="0" w:firstColumn="0" w:lastColumn="0" w:oddVBand="0" w:evenVBand="0" w:oddHBand="0" w:evenHBand="0" w:firstRowFirstColumn="0" w:firstRowLastColumn="0" w:lastRowFirstColumn="0" w:lastRowLastColumn="0"/>
              <w:rPr>
                <w:sz w:val="20"/>
              </w:rPr>
            </w:pPr>
            <w:r w:rsidRPr="005026BC">
              <w:rPr>
                <w:sz w:val="20"/>
              </w:rPr>
              <w:t>1.3. Trošak sanacije, oporavka, asanacije te srodni troškovi</w:t>
            </w:r>
          </w:p>
        </w:tc>
      </w:tr>
      <w:tr w:rsidR="006E0487" w:rsidRPr="005026BC" w14:paraId="35C0694A" w14:textId="77777777" w:rsidTr="009C4DCE">
        <w:trPr>
          <w:cnfStyle w:val="000000100000" w:firstRow="0" w:lastRow="0" w:firstColumn="0" w:lastColumn="0" w:oddVBand="0" w:evenVBand="0" w:oddHBand="1" w:evenHBand="0" w:firstRowFirstColumn="0" w:firstRowLastColumn="0" w:lastRowFirstColumn="0" w:lastRowLastColumn="0"/>
          <w:trHeight w:val="476"/>
          <w:jc w:val="center"/>
        </w:trPr>
        <w:tc>
          <w:tcPr>
            <w:cnfStyle w:val="001000000000" w:firstRow="0" w:lastRow="0" w:firstColumn="1" w:lastColumn="0" w:oddVBand="0" w:evenVBand="0" w:oddHBand="0" w:evenHBand="0" w:firstRowFirstColumn="0" w:firstRowLastColumn="0" w:lastRowFirstColumn="0" w:lastRowLastColumn="0"/>
            <w:tcW w:w="1830" w:type="dxa"/>
            <w:vMerge/>
            <w:shd w:val="clear" w:color="auto" w:fill="auto"/>
            <w:vAlign w:val="center"/>
          </w:tcPr>
          <w:p w14:paraId="7C477058" w14:textId="77777777" w:rsidR="006E0487" w:rsidRPr="005026BC" w:rsidRDefault="006E0487" w:rsidP="009C4DCE">
            <w:pPr>
              <w:spacing w:before="0" w:after="0"/>
              <w:jc w:val="center"/>
              <w:rPr>
                <w:sz w:val="20"/>
              </w:rPr>
            </w:pPr>
          </w:p>
        </w:tc>
        <w:tc>
          <w:tcPr>
            <w:tcW w:w="7208" w:type="dxa"/>
            <w:shd w:val="clear" w:color="auto" w:fill="auto"/>
            <w:vAlign w:val="center"/>
          </w:tcPr>
          <w:p w14:paraId="5BADCDE3" w14:textId="77777777" w:rsidR="006E0487" w:rsidRPr="005026BC" w:rsidRDefault="006E0487" w:rsidP="009C4DCE">
            <w:pPr>
              <w:spacing w:before="0" w:after="0"/>
              <w:jc w:val="left"/>
              <w:cnfStyle w:val="000000100000" w:firstRow="0" w:lastRow="0" w:firstColumn="0" w:lastColumn="0" w:oddVBand="0" w:evenVBand="0" w:oddHBand="1" w:evenHBand="0" w:firstRowFirstColumn="0" w:firstRowLastColumn="0" w:lastRowFirstColumn="0" w:lastRowLastColumn="0"/>
              <w:rPr>
                <w:sz w:val="20"/>
              </w:rPr>
            </w:pPr>
            <w:r w:rsidRPr="005026BC">
              <w:rPr>
                <w:sz w:val="20"/>
              </w:rPr>
              <w:t>1.4. Troškovi spašavanja, liječenja te slični troškovi</w:t>
            </w:r>
          </w:p>
        </w:tc>
      </w:tr>
      <w:tr w:rsidR="006E0487" w:rsidRPr="005026BC" w14:paraId="5BF910C9" w14:textId="77777777" w:rsidTr="009C4DCE">
        <w:trPr>
          <w:trHeight w:val="476"/>
          <w:jc w:val="center"/>
        </w:trPr>
        <w:tc>
          <w:tcPr>
            <w:cnfStyle w:val="001000000000" w:firstRow="0" w:lastRow="0" w:firstColumn="1" w:lastColumn="0" w:oddVBand="0" w:evenVBand="0" w:oddHBand="0" w:evenHBand="0" w:firstRowFirstColumn="0" w:firstRowLastColumn="0" w:lastRowFirstColumn="0" w:lastRowLastColumn="0"/>
            <w:tcW w:w="1830" w:type="dxa"/>
            <w:vMerge/>
            <w:vAlign w:val="center"/>
          </w:tcPr>
          <w:p w14:paraId="3193FDF9" w14:textId="77777777" w:rsidR="006E0487" w:rsidRPr="005026BC" w:rsidRDefault="006E0487" w:rsidP="009C4DCE">
            <w:pPr>
              <w:spacing w:before="0" w:after="0"/>
              <w:jc w:val="center"/>
              <w:rPr>
                <w:sz w:val="20"/>
              </w:rPr>
            </w:pPr>
          </w:p>
        </w:tc>
        <w:tc>
          <w:tcPr>
            <w:tcW w:w="7208" w:type="dxa"/>
            <w:vAlign w:val="center"/>
          </w:tcPr>
          <w:p w14:paraId="1582F4E1" w14:textId="77777777" w:rsidR="006E0487" w:rsidRPr="005026BC" w:rsidRDefault="006E0487" w:rsidP="009C4DCE">
            <w:pPr>
              <w:spacing w:before="0" w:after="0"/>
              <w:jc w:val="left"/>
              <w:cnfStyle w:val="000000000000" w:firstRow="0" w:lastRow="0" w:firstColumn="0" w:lastColumn="0" w:oddVBand="0" w:evenVBand="0" w:oddHBand="0" w:evenHBand="0" w:firstRowFirstColumn="0" w:firstRowLastColumn="0" w:lastRowFirstColumn="0" w:lastRowLastColumn="0"/>
              <w:rPr>
                <w:sz w:val="20"/>
              </w:rPr>
            </w:pPr>
            <w:r w:rsidRPr="005026BC">
              <w:rPr>
                <w:sz w:val="20"/>
              </w:rPr>
              <w:t>1.5. Gubitak dobiti</w:t>
            </w:r>
          </w:p>
        </w:tc>
      </w:tr>
      <w:tr w:rsidR="006E0487" w:rsidRPr="005026BC" w14:paraId="19851416" w14:textId="77777777" w:rsidTr="009C4DCE">
        <w:trPr>
          <w:cnfStyle w:val="000000100000" w:firstRow="0" w:lastRow="0" w:firstColumn="0" w:lastColumn="0" w:oddVBand="0" w:evenVBand="0" w:oddHBand="1" w:evenHBand="0" w:firstRowFirstColumn="0" w:firstRowLastColumn="0" w:lastRowFirstColumn="0" w:lastRowLastColumn="0"/>
          <w:trHeight w:val="502"/>
          <w:jc w:val="center"/>
        </w:trPr>
        <w:tc>
          <w:tcPr>
            <w:cnfStyle w:val="001000000000" w:firstRow="0" w:lastRow="0" w:firstColumn="1" w:lastColumn="0" w:oddVBand="0" w:evenVBand="0" w:oddHBand="0" w:evenHBand="0" w:firstRowFirstColumn="0" w:firstRowLastColumn="0" w:lastRowFirstColumn="0" w:lastRowLastColumn="0"/>
            <w:tcW w:w="1830" w:type="dxa"/>
            <w:vMerge/>
            <w:shd w:val="clear" w:color="auto" w:fill="auto"/>
            <w:vAlign w:val="center"/>
          </w:tcPr>
          <w:p w14:paraId="7D05DFEF" w14:textId="77777777" w:rsidR="006E0487" w:rsidRPr="005026BC" w:rsidRDefault="006E0487" w:rsidP="009C4DCE">
            <w:pPr>
              <w:spacing w:before="0" w:after="0"/>
              <w:jc w:val="center"/>
              <w:rPr>
                <w:sz w:val="20"/>
              </w:rPr>
            </w:pPr>
          </w:p>
        </w:tc>
        <w:tc>
          <w:tcPr>
            <w:tcW w:w="7208" w:type="dxa"/>
            <w:shd w:val="clear" w:color="auto" w:fill="auto"/>
            <w:vAlign w:val="center"/>
          </w:tcPr>
          <w:p w14:paraId="656CC9C2" w14:textId="77777777" w:rsidR="006E0487" w:rsidRPr="005026BC" w:rsidRDefault="006E0487" w:rsidP="009C4DCE">
            <w:pPr>
              <w:spacing w:before="0" w:after="0"/>
              <w:jc w:val="left"/>
              <w:cnfStyle w:val="000000100000" w:firstRow="0" w:lastRow="0" w:firstColumn="0" w:lastColumn="0" w:oddVBand="0" w:evenVBand="0" w:oddHBand="1" w:evenHBand="0" w:firstRowFirstColumn="0" w:firstRowLastColumn="0" w:lastRowFirstColumn="0" w:lastRowLastColumn="0"/>
              <w:rPr>
                <w:sz w:val="20"/>
              </w:rPr>
            </w:pPr>
            <w:r w:rsidRPr="005026BC">
              <w:rPr>
                <w:sz w:val="20"/>
              </w:rPr>
              <w:t>1.6. Gubitak repromaterijala</w:t>
            </w:r>
          </w:p>
        </w:tc>
      </w:tr>
      <w:tr w:rsidR="006E0487" w:rsidRPr="005026BC" w14:paraId="5E619844" w14:textId="77777777" w:rsidTr="009C4DCE">
        <w:trPr>
          <w:trHeight w:val="448"/>
          <w:jc w:val="center"/>
        </w:trPr>
        <w:tc>
          <w:tcPr>
            <w:cnfStyle w:val="001000000000" w:firstRow="0" w:lastRow="0" w:firstColumn="1" w:lastColumn="0" w:oddVBand="0" w:evenVBand="0" w:oddHBand="0" w:evenHBand="0" w:firstRowFirstColumn="0" w:firstRowLastColumn="0" w:lastRowFirstColumn="0" w:lastRowLastColumn="0"/>
            <w:tcW w:w="1830" w:type="dxa"/>
            <w:vMerge w:val="restart"/>
            <w:vAlign w:val="center"/>
          </w:tcPr>
          <w:p w14:paraId="21604618" w14:textId="77777777" w:rsidR="006E0487" w:rsidRPr="005026BC" w:rsidRDefault="006E0487" w:rsidP="009C4DCE">
            <w:pPr>
              <w:spacing w:before="0" w:after="0"/>
              <w:jc w:val="center"/>
              <w:rPr>
                <w:sz w:val="20"/>
              </w:rPr>
            </w:pPr>
            <w:r w:rsidRPr="005026BC">
              <w:rPr>
                <w:sz w:val="20"/>
              </w:rPr>
              <w:t>2. Indirektne štete</w:t>
            </w:r>
          </w:p>
        </w:tc>
        <w:tc>
          <w:tcPr>
            <w:tcW w:w="7208" w:type="dxa"/>
            <w:vAlign w:val="center"/>
          </w:tcPr>
          <w:p w14:paraId="056DBFBE" w14:textId="77777777" w:rsidR="006E0487" w:rsidRPr="005026BC" w:rsidRDefault="006E0487" w:rsidP="009C4DCE">
            <w:pPr>
              <w:spacing w:before="0" w:after="0"/>
              <w:jc w:val="left"/>
              <w:cnfStyle w:val="000000000000" w:firstRow="0" w:lastRow="0" w:firstColumn="0" w:lastColumn="0" w:oddVBand="0" w:evenVBand="0" w:oddHBand="0" w:evenHBand="0" w:firstRowFirstColumn="0" w:firstRowLastColumn="0" w:lastRowFirstColumn="0" w:lastRowLastColumn="0"/>
              <w:rPr>
                <w:sz w:val="20"/>
              </w:rPr>
            </w:pPr>
            <w:r w:rsidRPr="005026BC">
              <w:rPr>
                <w:sz w:val="20"/>
              </w:rPr>
              <w:t>2.1. Izostanak radnika s posla (potrebno je procijeniti trošak izostanka s posla)</w:t>
            </w:r>
          </w:p>
        </w:tc>
      </w:tr>
      <w:tr w:rsidR="006E0487" w:rsidRPr="005026BC" w14:paraId="2E91B0D3" w14:textId="77777777" w:rsidTr="009C4DCE">
        <w:trPr>
          <w:cnfStyle w:val="000000100000" w:firstRow="0" w:lastRow="0" w:firstColumn="0" w:lastColumn="0" w:oddVBand="0" w:evenVBand="0" w:oddHBand="1" w:evenHBand="0" w:firstRowFirstColumn="0" w:firstRowLastColumn="0" w:lastRowFirstColumn="0" w:lastRowLastColumn="0"/>
          <w:trHeight w:val="476"/>
          <w:jc w:val="center"/>
        </w:trPr>
        <w:tc>
          <w:tcPr>
            <w:cnfStyle w:val="001000000000" w:firstRow="0" w:lastRow="0" w:firstColumn="1" w:lastColumn="0" w:oddVBand="0" w:evenVBand="0" w:oddHBand="0" w:evenHBand="0" w:firstRowFirstColumn="0" w:firstRowLastColumn="0" w:lastRowFirstColumn="0" w:lastRowLastColumn="0"/>
            <w:tcW w:w="1830" w:type="dxa"/>
            <w:vMerge/>
            <w:shd w:val="clear" w:color="auto" w:fill="auto"/>
          </w:tcPr>
          <w:p w14:paraId="611B440A" w14:textId="77777777" w:rsidR="006E0487" w:rsidRPr="005026BC" w:rsidRDefault="006E0487" w:rsidP="009C4DCE">
            <w:pPr>
              <w:spacing w:before="0" w:after="0"/>
              <w:rPr>
                <w:sz w:val="20"/>
              </w:rPr>
            </w:pPr>
          </w:p>
        </w:tc>
        <w:tc>
          <w:tcPr>
            <w:tcW w:w="7208" w:type="dxa"/>
            <w:shd w:val="clear" w:color="auto" w:fill="auto"/>
            <w:vAlign w:val="center"/>
          </w:tcPr>
          <w:p w14:paraId="6E0E1D94" w14:textId="77777777" w:rsidR="006E0487" w:rsidRPr="005026BC" w:rsidRDefault="006E0487" w:rsidP="009C4DCE">
            <w:pPr>
              <w:spacing w:before="0" w:after="0"/>
              <w:jc w:val="left"/>
              <w:cnfStyle w:val="000000100000" w:firstRow="0" w:lastRow="0" w:firstColumn="0" w:lastColumn="0" w:oddVBand="0" w:evenVBand="0" w:oddHBand="1" w:evenHBand="0" w:firstRowFirstColumn="0" w:firstRowLastColumn="0" w:lastRowFirstColumn="0" w:lastRowLastColumn="0"/>
              <w:rPr>
                <w:sz w:val="20"/>
              </w:rPr>
            </w:pPr>
            <w:r w:rsidRPr="005026BC">
              <w:rPr>
                <w:sz w:val="20"/>
              </w:rPr>
              <w:t>2.2. Gubitak poslova i prestanak poslovanja (potrebno je procijeniti trošak)</w:t>
            </w:r>
          </w:p>
        </w:tc>
      </w:tr>
      <w:tr w:rsidR="006E0487" w:rsidRPr="005026BC" w14:paraId="643447B5" w14:textId="77777777" w:rsidTr="009C4DCE">
        <w:trPr>
          <w:trHeight w:val="502"/>
          <w:jc w:val="center"/>
        </w:trPr>
        <w:tc>
          <w:tcPr>
            <w:cnfStyle w:val="001000000000" w:firstRow="0" w:lastRow="0" w:firstColumn="1" w:lastColumn="0" w:oddVBand="0" w:evenVBand="0" w:oddHBand="0" w:evenHBand="0" w:firstRowFirstColumn="0" w:firstRowLastColumn="0" w:lastRowFirstColumn="0" w:lastRowLastColumn="0"/>
            <w:tcW w:w="1830" w:type="dxa"/>
            <w:vMerge/>
          </w:tcPr>
          <w:p w14:paraId="26396472" w14:textId="77777777" w:rsidR="006E0487" w:rsidRPr="005026BC" w:rsidRDefault="006E0487" w:rsidP="009C4DCE">
            <w:pPr>
              <w:spacing w:before="0" w:after="0"/>
              <w:rPr>
                <w:sz w:val="20"/>
              </w:rPr>
            </w:pPr>
          </w:p>
        </w:tc>
        <w:tc>
          <w:tcPr>
            <w:tcW w:w="7208" w:type="dxa"/>
            <w:vAlign w:val="center"/>
          </w:tcPr>
          <w:p w14:paraId="02CF426F" w14:textId="77777777" w:rsidR="006E0487" w:rsidRPr="005026BC" w:rsidRDefault="006E0487" w:rsidP="009C4DCE">
            <w:pPr>
              <w:spacing w:before="0" w:after="0"/>
              <w:jc w:val="left"/>
              <w:cnfStyle w:val="000000000000" w:firstRow="0" w:lastRow="0" w:firstColumn="0" w:lastColumn="0" w:oddVBand="0" w:evenVBand="0" w:oddHBand="0" w:evenHBand="0" w:firstRowFirstColumn="0" w:firstRowLastColumn="0" w:lastRowFirstColumn="0" w:lastRowLastColumn="0"/>
              <w:rPr>
                <w:sz w:val="20"/>
              </w:rPr>
            </w:pPr>
            <w:r w:rsidRPr="005026BC">
              <w:rPr>
                <w:sz w:val="20"/>
              </w:rPr>
              <w:t>2.3. Gubitak prestiža i renomea (potrebno je procijeniti trošak)</w:t>
            </w:r>
          </w:p>
        </w:tc>
      </w:tr>
      <w:tr w:rsidR="006E0487" w:rsidRPr="005026BC" w14:paraId="2AC29501" w14:textId="77777777" w:rsidTr="009C4DCE">
        <w:trPr>
          <w:cnfStyle w:val="000000100000" w:firstRow="0" w:lastRow="0" w:firstColumn="0" w:lastColumn="0" w:oddVBand="0" w:evenVBand="0" w:oddHBand="1" w:evenHBand="0" w:firstRowFirstColumn="0" w:firstRowLastColumn="0" w:lastRowFirstColumn="0" w:lastRowLastColumn="0"/>
          <w:trHeight w:val="476"/>
          <w:jc w:val="center"/>
        </w:trPr>
        <w:tc>
          <w:tcPr>
            <w:cnfStyle w:val="001000000000" w:firstRow="0" w:lastRow="0" w:firstColumn="1" w:lastColumn="0" w:oddVBand="0" w:evenVBand="0" w:oddHBand="0" w:evenHBand="0" w:firstRowFirstColumn="0" w:firstRowLastColumn="0" w:lastRowFirstColumn="0" w:lastRowLastColumn="0"/>
            <w:tcW w:w="1830" w:type="dxa"/>
            <w:vMerge/>
            <w:shd w:val="clear" w:color="auto" w:fill="auto"/>
          </w:tcPr>
          <w:p w14:paraId="44AFCB1D" w14:textId="77777777" w:rsidR="006E0487" w:rsidRPr="005026BC" w:rsidRDefault="006E0487" w:rsidP="009C4DCE">
            <w:pPr>
              <w:spacing w:before="0" w:after="0"/>
              <w:rPr>
                <w:sz w:val="20"/>
              </w:rPr>
            </w:pPr>
          </w:p>
        </w:tc>
        <w:tc>
          <w:tcPr>
            <w:tcW w:w="7208" w:type="dxa"/>
            <w:shd w:val="clear" w:color="auto" w:fill="auto"/>
            <w:vAlign w:val="center"/>
          </w:tcPr>
          <w:p w14:paraId="270FF8A5" w14:textId="77777777" w:rsidR="006E0487" w:rsidRPr="005026BC" w:rsidRDefault="006E0487" w:rsidP="009C4DCE">
            <w:pPr>
              <w:spacing w:before="0" w:after="0"/>
              <w:jc w:val="left"/>
              <w:cnfStyle w:val="000000100000" w:firstRow="0" w:lastRow="0" w:firstColumn="0" w:lastColumn="0" w:oddVBand="0" w:evenVBand="0" w:oddHBand="1" w:evenHBand="0" w:firstRowFirstColumn="0" w:firstRowLastColumn="0" w:lastRowFirstColumn="0" w:lastRowLastColumn="0"/>
              <w:rPr>
                <w:sz w:val="20"/>
              </w:rPr>
            </w:pPr>
            <w:r w:rsidRPr="005026BC">
              <w:rPr>
                <w:sz w:val="20"/>
              </w:rPr>
              <w:t>2.4. Nedostatak radne snage (potrebno je procijeniti trošak)</w:t>
            </w:r>
          </w:p>
        </w:tc>
      </w:tr>
      <w:tr w:rsidR="006E0487" w:rsidRPr="005026BC" w14:paraId="4D6798DD" w14:textId="77777777" w:rsidTr="009C4DCE">
        <w:trPr>
          <w:trHeight w:val="476"/>
          <w:jc w:val="center"/>
        </w:trPr>
        <w:tc>
          <w:tcPr>
            <w:cnfStyle w:val="001000000000" w:firstRow="0" w:lastRow="0" w:firstColumn="1" w:lastColumn="0" w:oddVBand="0" w:evenVBand="0" w:oddHBand="0" w:evenHBand="0" w:firstRowFirstColumn="0" w:firstRowLastColumn="0" w:lastRowFirstColumn="0" w:lastRowLastColumn="0"/>
            <w:tcW w:w="1830" w:type="dxa"/>
            <w:vMerge/>
          </w:tcPr>
          <w:p w14:paraId="05DB10A6" w14:textId="77777777" w:rsidR="006E0487" w:rsidRPr="005026BC" w:rsidRDefault="006E0487" w:rsidP="009C4DCE">
            <w:pPr>
              <w:spacing w:before="0" w:after="0"/>
              <w:rPr>
                <w:sz w:val="20"/>
              </w:rPr>
            </w:pPr>
          </w:p>
        </w:tc>
        <w:tc>
          <w:tcPr>
            <w:tcW w:w="7208" w:type="dxa"/>
            <w:vAlign w:val="center"/>
          </w:tcPr>
          <w:p w14:paraId="401A5625" w14:textId="77777777" w:rsidR="006E0487" w:rsidRPr="005026BC" w:rsidRDefault="006E0487" w:rsidP="009C4DCE">
            <w:pPr>
              <w:spacing w:before="0" w:after="0"/>
              <w:jc w:val="left"/>
              <w:cnfStyle w:val="000000000000" w:firstRow="0" w:lastRow="0" w:firstColumn="0" w:lastColumn="0" w:oddVBand="0" w:evenVBand="0" w:oddHBand="0" w:evenHBand="0" w:firstRowFirstColumn="0" w:firstRowLastColumn="0" w:lastRowFirstColumn="0" w:lastRowLastColumn="0"/>
              <w:rPr>
                <w:sz w:val="20"/>
              </w:rPr>
            </w:pPr>
            <w:r w:rsidRPr="005026BC">
              <w:rPr>
                <w:sz w:val="20"/>
              </w:rPr>
              <w:t>2.5. Pad prihoda</w:t>
            </w:r>
          </w:p>
        </w:tc>
      </w:tr>
      <w:tr w:rsidR="006E0487" w:rsidRPr="000039B3" w14:paraId="7AAC1FD2" w14:textId="77777777" w:rsidTr="009C4DCE">
        <w:trPr>
          <w:cnfStyle w:val="000000100000" w:firstRow="0" w:lastRow="0" w:firstColumn="0" w:lastColumn="0" w:oddVBand="0" w:evenVBand="0" w:oddHBand="1" w:evenHBand="0" w:firstRowFirstColumn="0" w:firstRowLastColumn="0" w:lastRowFirstColumn="0" w:lastRowLastColumn="0"/>
          <w:trHeight w:val="476"/>
          <w:jc w:val="center"/>
        </w:trPr>
        <w:tc>
          <w:tcPr>
            <w:cnfStyle w:val="001000000000" w:firstRow="0" w:lastRow="0" w:firstColumn="1" w:lastColumn="0" w:oddVBand="0" w:evenVBand="0" w:oddHBand="0" w:evenHBand="0" w:firstRowFirstColumn="0" w:firstRowLastColumn="0" w:lastRowFirstColumn="0" w:lastRowLastColumn="0"/>
            <w:tcW w:w="1830" w:type="dxa"/>
            <w:vMerge/>
            <w:shd w:val="clear" w:color="auto" w:fill="auto"/>
          </w:tcPr>
          <w:p w14:paraId="1A6044CF" w14:textId="77777777" w:rsidR="006E0487" w:rsidRPr="005026BC" w:rsidRDefault="006E0487" w:rsidP="009C4DCE">
            <w:pPr>
              <w:spacing w:before="0" w:after="0"/>
              <w:rPr>
                <w:sz w:val="20"/>
              </w:rPr>
            </w:pPr>
          </w:p>
        </w:tc>
        <w:tc>
          <w:tcPr>
            <w:tcW w:w="7208" w:type="dxa"/>
            <w:shd w:val="clear" w:color="auto" w:fill="auto"/>
            <w:vAlign w:val="center"/>
          </w:tcPr>
          <w:p w14:paraId="7A3C699A" w14:textId="77777777" w:rsidR="006E0487" w:rsidRPr="005026BC" w:rsidRDefault="006E0487" w:rsidP="009C4DCE">
            <w:pPr>
              <w:spacing w:before="0" w:after="0"/>
              <w:jc w:val="left"/>
              <w:cnfStyle w:val="000000100000" w:firstRow="0" w:lastRow="0" w:firstColumn="0" w:lastColumn="0" w:oddVBand="0" w:evenVBand="0" w:oddHBand="1" w:evenHBand="0" w:firstRowFirstColumn="0" w:firstRowLastColumn="0" w:lastRowFirstColumn="0" w:lastRowLastColumn="0"/>
              <w:rPr>
                <w:sz w:val="20"/>
              </w:rPr>
            </w:pPr>
            <w:r w:rsidRPr="005026BC">
              <w:rPr>
                <w:sz w:val="20"/>
              </w:rPr>
              <w:t>2.6. Pad proračuna</w:t>
            </w:r>
          </w:p>
        </w:tc>
      </w:tr>
    </w:tbl>
    <w:p w14:paraId="40E73DAA" w14:textId="77777777" w:rsidR="005413DE" w:rsidRPr="00CE6B18" w:rsidRDefault="005413DE" w:rsidP="005413DE">
      <w:pPr>
        <w:spacing w:before="120" w:after="120"/>
      </w:pPr>
      <w:r w:rsidRPr="00CE6B18">
        <w:t xml:space="preserve">Vrijednost pokretnina i nekretnina određuju se na temelju podataka dobivenih iz Državnog zavoda za statistiku. </w:t>
      </w:r>
    </w:p>
    <w:p w14:paraId="0235819F" w14:textId="77777777" w:rsidR="005413DE" w:rsidRDefault="005413DE" w:rsidP="005413DE">
      <w:pPr>
        <w:spacing w:before="120" w:after="120"/>
      </w:pPr>
    </w:p>
    <w:p w14:paraId="688C70F9" w14:textId="77777777" w:rsidR="006E0487" w:rsidRDefault="006E0487" w:rsidP="005413DE">
      <w:pPr>
        <w:spacing w:before="120" w:after="120"/>
      </w:pPr>
    </w:p>
    <w:p w14:paraId="491BC6BF" w14:textId="77777777" w:rsidR="006E0487" w:rsidRDefault="006E0487" w:rsidP="005413DE">
      <w:pPr>
        <w:spacing w:before="120" w:after="120"/>
      </w:pPr>
    </w:p>
    <w:p w14:paraId="59127858" w14:textId="77777777" w:rsidR="006E0487" w:rsidRDefault="006E0487" w:rsidP="005413DE">
      <w:pPr>
        <w:spacing w:before="120" w:after="120"/>
      </w:pPr>
    </w:p>
    <w:p w14:paraId="13770E51" w14:textId="77777777" w:rsidR="006E0487" w:rsidRDefault="006E0487" w:rsidP="005413DE">
      <w:pPr>
        <w:spacing w:before="120" w:after="120"/>
      </w:pPr>
    </w:p>
    <w:p w14:paraId="1684089A" w14:textId="77777777" w:rsidR="006E0487" w:rsidRPr="00CE6B18" w:rsidRDefault="006E0487" w:rsidP="005413DE">
      <w:pPr>
        <w:spacing w:before="120" w:after="120"/>
      </w:pPr>
    </w:p>
    <w:p w14:paraId="59BA6296" w14:textId="77777777" w:rsidR="005413DE" w:rsidRPr="00CE6B18" w:rsidRDefault="005413DE" w:rsidP="00103A5A">
      <w:pPr>
        <w:pStyle w:val="Naslov2"/>
      </w:pPr>
      <w:bookmarkStart w:id="49" w:name="_Toc480526491"/>
      <w:bookmarkStart w:id="50" w:name="_Toc77763545"/>
      <w:bookmarkStart w:id="51" w:name="_Toc234581965"/>
      <w:r w:rsidRPr="00CE6B18">
        <w:lastRenderedPageBreak/>
        <w:t>Društvena stabilnost i politika</w:t>
      </w:r>
      <w:bookmarkEnd w:id="49"/>
      <w:bookmarkEnd w:id="50"/>
      <w:bookmarkEnd w:id="51"/>
    </w:p>
    <w:p w14:paraId="5E650CAE" w14:textId="77777777" w:rsidR="005413DE" w:rsidRPr="00CE6B18" w:rsidRDefault="005413DE" w:rsidP="005413DE">
      <w:r w:rsidRPr="00CE6B18">
        <w:t>Posljedice za Društvenu stabilnost i politiku također se iskazuju u materijalnoj šteti i to za štetu na kritičnoj infrastrukturi i šteti na Ustanovama/građevinama od javnog društvenog značaja.</w:t>
      </w:r>
    </w:p>
    <w:p w14:paraId="65A4472D" w14:textId="02197D75" w:rsidR="005413DE" w:rsidRPr="00CE6B18" w:rsidRDefault="005413DE" w:rsidP="005413DE">
      <w:r w:rsidRPr="00CE6B18">
        <w:t xml:space="preserve">Ukoliko je ukupna materijalna šteta na kritičnoj infrastrukturi od značaja za funkcioniranje </w:t>
      </w:r>
      <w:r w:rsidR="00411DD1" w:rsidRPr="00CE6B18">
        <w:t>Primorsko-goranske županije</w:t>
      </w:r>
      <w:r w:rsidRPr="00CE6B18">
        <w:t xml:space="preserve"> i </w:t>
      </w:r>
      <w:r w:rsidR="00A77176" w:rsidRPr="00CE6B18">
        <w:t>Općine Jelenje</w:t>
      </w:r>
      <w:r w:rsidR="00C22F0A" w:rsidRPr="00CE6B18">
        <w:t xml:space="preserve"> </w:t>
      </w:r>
      <w:r w:rsidRPr="00CE6B18">
        <w:t>u cjelini, tada se prikazuje u odnosu na Županijski proračun.</w:t>
      </w:r>
    </w:p>
    <w:p w14:paraId="6A9329D0" w14:textId="05AEFC5C" w:rsidR="005413DE" w:rsidRPr="00CE6B18" w:rsidRDefault="005413DE" w:rsidP="000C1E9E">
      <w:pPr>
        <w:pStyle w:val="Opisslike"/>
      </w:pPr>
      <w:r w:rsidRPr="00CE6B18">
        <w:rPr>
          <w:rFonts w:eastAsia="Calibri"/>
        </w:rPr>
        <w:t xml:space="preserve">Tablica </w:t>
      </w:r>
      <w:r w:rsidRPr="00CE6B18">
        <w:rPr>
          <w:rFonts w:eastAsia="Calibri"/>
        </w:rPr>
        <w:fldChar w:fldCharType="begin"/>
      </w:r>
      <w:r w:rsidRPr="00CE6B18">
        <w:rPr>
          <w:rFonts w:eastAsia="Calibri"/>
        </w:rPr>
        <w:instrText xml:space="preserve"> SEQ Tabela \* ARABIC </w:instrText>
      </w:r>
      <w:r w:rsidRPr="00CE6B18">
        <w:rPr>
          <w:rFonts w:eastAsia="Calibri"/>
        </w:rPr>
        <w:fldChar w:fldCharType="separate"/>
      </w:r>
      <w:r w:rsidR="002B77C9">
        <w:rPr>
          <w:rFonts w:eastAsia="Calibri"/>
          <w:noProof/>
        </w:rPr>
        <w:t>11</w:t>
      </w:r>
      <w:r w:rsidRPr="00CE6B18">
        <w:rPr>
          <w:rFonts w:eastAsia="Calibri"/>
          <w:noProof/>
        </w:rPr>
        <w:fldChar w:fldCharType="end"/>
      </w:r>
      <w:r w:rsidRPr="00CE6B18">
        <w:rPr>
          <w:rFonts w:eastAsia="Calibri"/>
        </w:rPr>
        <w:t>.</w:t>
      </w:r>
      <w:r w:rsidRPr="00CE6B18">
        <w:t xml:space="preserve"> Društvena stabilnost - Kritična infrastruktura (KI)</w:t>
      </w:r>
    </w:p>
    <w:tbl>
      <w:tblPr>
        <w:tblStyle w:val="ivopisnatablicareetke6-isticanje31"/>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3118"/>
        <w:gridCol w:w="3544"/>
      </w:tblGrid>
      <w:tr w:rsidR="006E0487" w:rsidRPr="005026BC" w14:paraId="7112D3EE" w14:textId="77777777" w:rsidTr="009C4DCE">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118" w:type="dxa"/>
            <w:tcBorders>
              <w:bottom w:val="none" w:sz="0" w:space="0" w:color="auto"/>
            </w:tcBorders>
            <w:vAlign w:val="center"/>
          </w:tcPr>
          <w:p w14:paraId="0422BD8F" w14:textId="77777777" w:rsidR="006E0487" w:rsidRPr="005026BC" w:rsidRDefault="006E0487" w:rsidP="009C4DCE">
            <w:pPr>
              <w:spacing w:before="0" w:after="0"/>
              <w:jc w:val="center"/>
              <w:rPr>
                <w:sz w:val="20"/>
              </w:rPr>
            </w:pPr>
            <w:r w:rsidRPr="005026BC">
              <w:rPr>
                <w:sz w:val="20"/>
              </w:rPr>
              <w:t>KATEGORIJA</w:t>
            </w:r>
          </w:p>
        </w:tc>
        <w:tc>
          <w:tcPr>
            <w:tcW w:w="3544" w:type="dxa"/>
            <w:tcBorders>
              <w:bottom w:val="none" w:sz="0" w:space="0" w:color="auto"/>
            </w:tcBorders>
            <w:vAlign w:val="center"/>
          </w:tcPr>
          <w:p w14:paraId="43CED6CA" w14:textId="77777777" w:rsidR="006E0487" w:rsidRPr="005026BC" w:rsidRDefault="006E0487" w:rsidP="009C4DCE">
            <w:pPr>
              <w:spacing w:before="0" w:after="0"/>
              <w:jc w:val="center"/>
              <w:cnfStyle w:val="100000000000" w:firstRow="1" w:lastRow="0" w:firstColumn="0" w:lastColumn="0" w:oddVBand="0" w:evenVBand="0" w:oddHBand="0" w:evenHBand="0" w:firstRowFirstColumn="0" w:firstRowLastColumn="0" w:lastRowFirstColumn="0" w:lastRowLastColumn="0"/>
              <w:rPr>
                <w:sz w:val="20"/>
              </w:rPr>
            </w:pPr>
            <w:r w:rsidRPr="005026BC">
              <w:rPr>
                <w:sz w:val="20"/>
              </w:rPr>
              <w:t>%</w:t>
            </w:r>
          </w:p>
        </w:tc>
      </w:tr>
      <w:tr w:rsidR="006E0487" w:rsidRPr="005026BC" w14:paraId="3169FC63" w14:textId="77777777" w:rsidTr="009C4DCE">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118" w:type="dxa"/>
            <w:shd w:val="clear" w:color="auto" w:fill="auto"/>
            <w:vAlign w:val="center"/>
          </w:tcPr>
          <w:p w14:paraId="7A593569" w14:textId="77777777" w:rsidR="006E0487" w:rsidRPr="005026BC" w:rsidRDefault="006E0487" w:rsidP="009C4DCE">
            <w:pPr>
              <w:spacing w:before="0" w:after="0"/>
              <w:jc w:val="center"/>
              <w:rPr>
                <w:sz w:val="20"/>
              </w:rPr>
            </w:pPr>
            <w:r w:rsidRPr="005026BC">
              <w:rPr>
                <w:sz w:val="20"/>
              </w:rPr>
              <w:t>1</w:t>
            </w:r>
          </w:p>
        </w:tc>
        <w:tc>
          <w:tcPr>
            <w:tcW w:w="3544" w:type="dxa"/>
            <w:shd w:val="clear" w:color="auto" w:fill="auto"/>
            <w:vAlign w:val="center"/>
          </w:tcPr>
          <w:p w14:paraId="4B630956" w14:textId="77777777" w:rsidR="006E0487" w:rsidRPr="005026BC" w:rsidRDefault="006E0487" w:rsidP="009C4DCE">
            <w:pPr>
              <w:spacing w:before="0" w:after="0"/>
              <w:jc w:val="center"/>
              <w:cnfStyle w:val="000000100000" w:firstRow="0" w:lastRow="0" w:firstColumn="0" w:lastColumn="0" w:oddVBand="0" w:evenVBand="0" w:oddHBand="1" w:evenHBand="0" w:firstRowFirstColumn="0" w:firstRowLastColumn="0" w:lastRowFirstColumn="0" w:lastRowLastColumn="0"/>
              <w:rPr>
                <w:sz w:val="20"/>
              </w:rPr>
            </w:pPr>
            <w:r w:rsidRPr="005026BC">
              <w:rPr>
                <w:sz w:val="20"/>
              </w:rPr>
              <w:t>0,5 - 1</w:t>
            </w:r>
          </w:p>
        </w:tc>
      </w:tr>
      <w:tr w:rsidR="006E0487" w:rsidRPr="005026BC" w14:paraId="5786DE99" w14:textId="77777777" w:rsidTr="009C4DCE">
        <w:trPr>
          <w:trHeight w:val="397"/>
          <w:jc w:val="center"/>
        </w:trPr>
        <w:tc>
          <w:tcPr>
            <w:cnfStyle w:val="001000000000" w:firstRow="0" w:lastRow="0" w:firstColumn="1" w:lastColumn="0" w:oddVBand="0" w:evenVBand="0" w:oddHBand="0" w:evenHBand="0" w:firstRowFirstColumn="0" w:firstRowLastColumn="0" w:lastRowFirstColumn="0" w:lastRowLastColumn="0"/>
            <w:tcW w:w="3118" w:type="dxa"/>
            <w:vAlign w:val="center"/>
          </w:tcPr>
          <w:p w14:paraId="4A043B21" w14:textId="77777777" w:rsidR="006E0487" w:rsidRPr="005026BC" w:rsidRDefault="006E0487" w:rsidP="009C4DCE">
            <w:pPr>
              <w:spacing w:before="0" w:after="0"/>
              <w:jc w:val="center"/>
              <w:rPr>
                <w:sz w:val="20"/>
              </w:rPr>
            </w:pPr>
            <w:r w:rsidRPr="005026BC">
              <w:rPr>
                <w:sz w:val="20"/>
              </w:rPr>
              <w:t>2</w:t>
            </w:r>
          </w:p>
        </w:tc>
        <w:tc>
          <w:tcPr>
            <w:tcW w:w="3544" w:type="dxa"/>
            <w:vAlign w:val="center"/>
          </w:tcPr>
          <w:p w14:paraId="1F5D40AD" w14:textId="77777777" w:rsidR="006E0487" w:rsidRPr="005026BC" w:rsidRDefault="006E0487" w:rsidP="009C4DCE">
            <w:pPr>
              <w:spacing w:before="0" w:after="0"/>
              <w:jc w:val="center"/>
              <w:cnfStyle w:val="000000000000" w:firstRow="0" w:lastRow="0" w:firstColumn="0" w:lastColumn="0" w:oddVBand="0" w:evenVBand="0" w:oddHBand="0" w:evenHBand="0" w:firstRowFirstColumn="0" w:firstRowLastColumn="0" w:lastRowFirstColumn="0" w:lastRowLastColumn="0"/>
              <w:rPr>
                <w:sz w:val="20"/>
              </w:rPr>
            </w:pPr>
            <w:r w:rsidRPr="005026BC">
              <w:rPr>
                <w:sz w:val="20"/>
              </w:rPr>
              <w:t>1 - 5</w:t>
            </w:r>
          </w:p>
        </w:tc>
      </w:tr>
      <w:tr w:rsidR="006E0487" w:rsidRPr="005026BC" w14:paraId="679E40B5" w14:textId="77777777" w:rsidTr="009C4DCE">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118" w:type="dxa"/>
            <w:shd w:val="clear" w:color="auto" w:fill="auto"/>
            <w:vAlign w:val="center"/>
          </w:tcPr>
          <w:p w14:paraId="6C1684CC" w14:textId="77777777" w:rsidR="006E0487" w:rsidRPr="005026BC" w:rsidRDefault="006E0487" w:rsidP="009C4DCE">
            <w:pPr>
              <w:spacing w:before="0" w:after="0"/>
              <w:jc w:val="center"/>
              <w:rPr>
                <w:sz w:val="20"/>
              </w:rPr>
            </w:pPr>
            <w:r w:rsidRPr="005026BC">
              <w:rPr>
                <w:sz w:val="20"/>
              </w:rPr>
              <w:t>3</w:t>
            </w:r>
          </w:p>
        </w:tc>
        <w:tc>
          <w:tcPr>
            <w:tcW w:w="3544" w:type="dxa"/>
            <w:shd w:val="clear" w:color="auto" w:fill="auto"/>
            <w:vAlign w:val="center"/>
          </w:tcPr>
          <w:p w14:paraId="36F1718F" w14:textId="77777777" w:rsidR="006E0487" w:rsidRPr="005026BC" w:rsidRDefault="006E0487" w:rsidP="009C4DCE">
            <w:pPr>
              <w:spacing w:before="0" w:after="0"/>
              <w:jc w:val="center"/>
              <w:cnfStyle w:val="000000100000" w:firstRow="0" w:lastRow="0" w:firstColumn="0" w:lastColumn="0" w:oddVBand="0" w:evenVBand="0" w:oddHBand="1" w:evenHBand="0" w:firstRowFirstColumn="0" w:firstRowLastColumn="0" w:lastRowFirstColumn="0" w:lastRowLastColumn="0"/>
              <w:rPr>
                <w:sz w:val="20"/>
              </w:rPr>
            </w:pPr>
            <w:r w:rsidRPr="005026BC">
              <w:rPr>
                <w:sz w:val="20"/>
              </w:rPr>
              <w:t>5  - 15</w:t>
            </w:r>
          </w:p>
        </w:tc>
      </w:tr>
      <w:tr w:rsidR="006E0487" w:rsidRPr="005026BC" w14:paraId="751CBD33" w14:textId="77777777" w:rsidTr="009C4DCE">
        <w:trPr>
          <w:trHeight w:val="397"/>
          <w:jc w:val="center"/>
        </w:trPr>
        <w:tc>
          <w:tcPr>
            <w:cnfStyle w:val="001000000000" w:firstRow="0" w:lastRow="0" w:firstColumn="1" w:lastColumn="0" w:oddVBand="0" w:evenVBand="0" w:oddHBand="0" w:evenHBand="0" w:firstRowFirstColumn="0" w:firstRowLastColumn="0" w:lastRowFirstColumn="0" w:lastRowLastColumn="0"/>
            <w:tcW w:w="3118" w:type="dxa"/>
            <w:vAlign w:val="center"/>
          </w:tcPr>
          <w:p w14:paraId="3D253DB7" w14:textId="77777777" w:rsidR="006E0487" w:rsidRPr="005026BC" w:rsidRDefault="006E0487" w:rsidP="009C4DCE">
            <w:pPr>
              <w:spacing w:before="0" w:after="0"/>
              <w:jc w:val="center"/>
              <w:rPr>
                <w:sz w:val="20"/>
              </w:rPr>
            </w:pPr>
            <w:r w:rsidRPr="005026BC">
              <w:rPr>
                <w:sz w:val="20"/>
              </w:rPr>
              <w:t>4</w:t>
            </w:r>
          </w:p>
        </w:tc>
        <w:tc>
          <w:tcPr>
            <w:tcW w:w="3544" w:type="dxa"/>
            <w:vAlign w:val="center"/>
          </w:tcPr>
          <w:p w14:paraId="58BD66C7" w14:textId="77777777" w:rsidR="006E0487" w:rsidRPr="005026BC" w:rsidRDefault="006E0487" w:rsidP="009C4DCE">
            <w:pPr>
              <w:spacing w:before="0" w:after="0"/>
              <w:jc w:val="center"/>
              <w:cnfStyle w:val="000000000000" w:firstRow="0" w:lastRow="0" w:firstColumn="0" w:lastColumn="0" w:oddVBand="0" w:evenVBand="0" w:oddHBand="0" w:evenHBand="0" w:firstRowFirstColumn="0" w:firstRowLastColumn="0" w:lastRowFirstColumn="0" w:lastRowLastColumn="0"/>
              <w:rPr>
                <w:sz w:val="20"/>
              </w:rPr>
            </w:pPr>
            <w:r w:rsidRPr="005026BC">
              <w:rPr>
                <w:sz w:val="20"/>
              </w:rPr>
              <w:t>15 - 25</w:t>
            </w:r>
          </w:p>
        </w:tc>
      </w:tr>
      <w:tr w:rsidR="006E0487" w:rsidRPr="005026BC" w14:paraId="1A692673" w14:textId="77777777" w:rsidTr="009C4DCE">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118" w:type="dxa"/>
            <w:shd w:val="clear" w:color="auto" w:fill="auto"/>
            <w:vAlign w:val="center"/>
          </w:tcPr>
          <w:p w14:paraId="6A9356B8" w14:textId="77777777" w:rsidR="006E0487" w:rsidRPr="005026BC" w:rsidRDefault="006E0487" w:rsidP="009C4DCE">
            <w:pPr>
              <w:spacing w:before="0" w:after="0"/>
              <w:jc w:val="center"/>
              <w:rPr>
                <w:sz w:val="20"/>
              </w:rPr>
            </w:pPr>
            <w:r w:rsidRPr="005026BC">
              <w:rPr>
                <w:sz w:val="20"/>
              </w:rPr>
              <w:t>5</w:t>
            </w:r>
          </w:p>
        </w:tc>
        <w:tc>
          <w:tcPr>
            <w:tcW w:w="3544" w:type="dxa"/>
            <w:shd w:val="clear" w:color="auto" w:fill="auto"/>
            <w:vAlign w:val="center"/>
          </w:tcPr>
          <w:p w14:paraId="3172C12A" w14:textId="77777777" w:rsidR="006E0487" w:rsidRPr="005026BC" w:rsidRDefault="006E0487" w:rsidP="009C4DCE">
            <w:pPr>
              <w:spacing w:before="0" w:after="0"/>
              <w:jc w:val="center"/>
              <w:cnfStyle w:val="000000100000" w:firstRow="0" w:lastRow="0" w:firstColumn="0" w:lastColumn="0" w:oddVBand="0" w:evenVBand="0" w:oddHBand="1" w:evenHBand="0" w:firstRowFirstColumn="0" w:firstRowLastColumn="0" w:lastRowFirstColumn="0" w:lastRowLastColumn="0"/>
              <w:rPr>
                <w:sz w:val="20"/>
              </w:rPr>
            </w:pPr>
            <w:r w:rsidRPr="005026BC">
              <w:rPr>
                <w:sz w:val="20"/>
              </w:rPr>
              <w:t>&gt; 25</w:t>
            </w:r>
          </w:p>
        </w:tc>
      </w:tr>
    </w:tbl>
    <w:p w14:paraId="018B3645" w14:textId="77777777" w:rsidR="005413DE" w:rsidRPr="00CE6B18" w:rsidRDefault="005413DE" w:rsidP="005413DE"/>
    <w:p w14:paraId="54ADB4D4" w14:textId="77777777" w:rsidR="005413DE" w:rsidRPr="00CE6B18" w:rsidRDefault="005413DE" w:rsidP="005413DE">
      <w:r w:rsidRPr="00CE6B18">
        <w:t>U kriteriju ukupne materijalne štete na građevinama od javnog društvenog značaja šteta se prikazuje u odnosu na proračun JLP(R)S. Građevinama javnog društvenog značaja smatraju se: sportski objekti, objekti kulturne baštine, sakralni objekti, objekti javnih ustanova i sl.</w:t>
      </w:r>
    </w:p>
    <w:p w14:paraId="26FF18F6" w14:textId="77777777" w:rsidR="005413DE" w:rsidRPr="00CE6B18" w:rsidRDefault="005413DE" w:rsidP="005413DE"/>
    <w:p w14:paraId="236D628C" w14:textId="21FE2D25" w:rsidR="005413DE" w:rsidRPr="00CE6B18" w:rsidRDefault="005413DE" w:rsidP="000C1E9E">
      <w:pPr>
        <w:pStyle w:val="Opisslike"/>
      </w:pPr>
      <w:r w:rsidRPr="00CE6B18">
        <w:rPr>
          <w:rFonts w:eastAsia="Calibri"/>
        </w:rPr>
        <w:t xml:space="preserve">Tablica </w:t>
      </w:r>
      <w:r w:rsidRPr="00CE6B18">
        <w:rPr>
          <w:rFonts w:eastAsia="Calibri"/>
        </w:rPr>
        <w:fldChar w:fldCharType="begin"/>
      </w:r>
      <w:r w:rsidRPr="00CE6B18">
        <w:rPr>
          <w:rFonts w:eastAsia="Calibri"/>
        </w:rPr>
        <w:instrText xml:space="preserve"> SEQ Tabela \* ARABIC </w:instrText>
      </w:r>
      <w:r w:rsidRPr="00CE6B18">
        <w:rPr>
          <w:rFonts w:eastAsia="Calibri"/>
        </w:rPr>
        <w:fldChar w:fldCharType="separate"/>
      </w:r>
      <w:r w:rsidR="002B77C9">
        <w:rPr>
          <w:rFonts w:eastAsia="Calibri"/>
          <w:noProof/>
        </w:rPr>
        <w:t>12</w:t>
      </w:r>
      <w:r w:rsidRPr="00CE6B18">
        <w:rPr>
          <w:rFonts w:eastAsia="Calibri"/>
          <w:noProof/>
        </w:rPr>
        <w:fldChar w:fldCharType="end"/>
      </w:r>
      <w:r w:rsidRPr="00CE6B18">
        <w:rPr>
          <w:rFonts w:eastAsia="Calibri"/>
        </w:rPr>
        <w:t>.</w:t>
      </w:r>
      <w:r w:rsidRPr="00CE6B18">
        <w:t xml:space="preserve"> Društvena stabilnost – Ustanove/građevine javnog društvenog značaja</w:t>
      </w:r>
    </w:p>
    <w:tbl>
      <w:tblPr>
        <w:tblStyle w:val="ivopisnatablicareetke6-isticanje31"/>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3118"/>
        <w:gridCol w:w="3544"/>
      </w:tblGrid>
      <w:tr w:rsidR="006E0487" w:rsidRPr="005026BC" w14:paraId="06BB00A3" w14:textId="77777777" w:rsidTr="009C4DCE">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118" w:type="dxa"/>
            <w:tcBorders>
              <w:bottom w:val="none" w:sz="0" w:space="0" w:color="auto"/>
            </w:tcBorders>
            <w:vAlign w:val="center"/>
          </w:tcPr>
          <w:p w14:paraId="1AE01CBD" w14:textId="77777777" w:rsidR="006E0487" w:rsidRPr="005026BC" w:rsidRDefault="006E0487" w:rsidP="009C4DCE">
            <w:pPr>
              <w:spacing w:before="0" w:after="0"/>
              <w:jc w:val="center"/>
              <w:rPr>
                <w:sz w:val="20"/>
              </w:rPr>
            </w:pPr>
            <w:r w:rsidRPr="005026BC">
              <w:rPr>
                <w:sz w:val="20"/>
              </w:rPr>
              <w:t>KATEGORIJA</w:t>
            </w:r>
          </w:p>
        </w:tc>
        <w:tc>
          <w:tcPr>
            <w:tcW w:w="3544" w:type="dxa"/>
            <w:tcBorders>
              <w:bottom w:val="none" w:sz="0" w:space="0" w:color="auto"/>
            </w:tcBorders>
            <w:vAlign w:val="center"/>
          </w:tcPr>
          <w:p w14:paraId="22BB4E63" w14:textId="77777777" w:rsidR="006E0487" w:rsidRPr="005026BC" w:rsidRDefault="006E0487" w:rsidP="009C4DCE">
            <w:pPr>
              <w:spacing w:before="0" w:after="0"/>
              <w:jc w:val="center"/>
              <w:cnfStyle w:val="100000000000" w:firstRow="1" w:lastRow="0" w:firstColumn="0" w:lastColumn="0" w:oddVBand="0" w:evenVBand="0" w:oddHBand="0" w:evenHBand="0" w:firstRowFirstColumn="0" w:firstRowLastColumn="0" w:lastRowFirstColumn="0" w:lastRowLastColumn="0"/>
              <w:rPr>
                <w:sz w:val="20"/>
              </w:rPr>
            </w:pPr>
            <w:r w:rsidRPr="005026BC">
              <w:rPr>
                <w:sz w:val="20"/>
              </w:rPr>
              <w:t>%</w:t>
            </w:r>
          </w:p>
        </w:tc>
      </w:tr>
      <w:tr w:rsidR="006E0487" w:rsidRPr="005026BC" w14:paraId="2195AAA3" w14:textId="77777777" w:rsidTr="009C4DCE">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118" w:type="dxa"/>
            <w:shd w:val="clear" w:color="auto" w:fill="auto"/>
            <w:vAlign w:val="center"/>
          </w:tcPr>
          <w:p w14:paraId="4F142A6E" w14:textId="77777777" w:rsidR="006E0487" w:rsidRPr="005026BC" w:rsidRDefault="006E0487" w:rsidP="009C4DCE">
            <w:pPr>
              <w:spacing w:before="0" w:after="0"/>
              <w:jc w:val="center"/>
              <w:rPr>
                <w:sz w:val="20"/>
              </w:rPr>
            </w:pPr>
            <w:r w:rsidRPr="005026BC">
              <w:rPr>
                <w:sz w:val="20"/>
              </w:rPr>
              <w:t>1</w:t>
            </w:r>
          </w:p>
        </w:tc>
        <w:tc>
          <w:tcPr>
            <w:tcW w:w="3544" w:type="dxa"/>
            <w:shd w:val="clear" w:color="auto" w:fill="auto"/>
            <w:vAlign w:val="center"/>
          </w:tcPr>
          <w:p w14:paraId="53ACA729" w14:textId="77777777" w:rsidR="006E0487" w:rsidRPr="005026BC" w:rsidRDefault="006E0487" w:rsidP="009C4DCE">
            <w:pPr>
              <w:spacing w:before="0" w:after="0"/>
              <w:jc w:val="center"/>
              <w:cnfStyle w:val="000000100000" w:firstRow="0" w:lastRow="0" w:firstColumn="0" w:lastColumn="0" w:oddVBand="0" w:evenVBand="0" w:oddHBand="1" w:evenHBand="0" w:firstRowFirstColumn="0" w:firstRowLastColumn="0" w:lastRowFirstColumn="0" w:lastRowLastColumn="0"/>
              <w:rPr>
                <w:sz w:val="20"/>
              </w:rPr>
            </w:pPr>
            <w:r w:rsidRPr="005026BC">
              <w:rPr>
                <w:sz w:val="20"/>
              </w:rPr>
              <w:t>0,5 - 1</w:t>
            </w:r>
          </w:p>
        </w:tc>
      </w:tr>
      <w:tr w:rsidR="006E0487" w:rsidRPr="005026BC" w14:paraId="483C2EB4" w14:textId="77777777" w:rsidTr="009C4DCE">
        <w:trPr>
          <w:trHeight w:val="397"/>
          <w:jc w:val="center"/>
        </w:trPr>
        <w:tc>
          <w:tcPr>
            <w:cnfStyle w:val="001000000000" w:firstRow="0" w:lastRow="0" w:firstColumn="1" w:lastColumn="0" w:oddVBand="0" w:evenVBand="0" w:oddHBand="0" w:evenHBand="0" w:firstRowFirstColumn="0" w:firstRowLastColumn="0" w:lastRowFirstColumn="0" w:lastRowLastColumn="0"/>
            <w:tcW w:w="3118" w:type="dxa"/>
            <w:vAlign w:val="center"/>
          </w:tcPr>
          <w:p w14:paraId="05BFE16C" w14:textId="77777777" w:rsidR="006E0487" w:rsidRPr="005026BC" w:rsidRDefault="006E0487" w:rsidP="009C4DCE">
            <w:pPr>
              <w:spacing w:before="0" w:after="0"/>
              <w:jc w:val="center"/>
              <w:rPr>
                <w:sz w:val="20"/>
              </w:rPr>
            </w:pPr>
            <w:r w:rsidRPr="005026BC">
              <w:rPr>
                <w:sz w:val="20"/>
              </w:rPr>
              <w:t>2</w:t>
            </w:r>
          </w:p>
        </w:tc>
        <w:tc>
          <w:tcPr>
            <w:tcW w:w="3544" w:type="dxa"/>
            <w:vAlign w:val="center"/>
          </w:tcPr>
          <w:p w14:paraId="2D37942C" w14:textId="77777777" w:rsidR="006E0487" w:rsidRPr="005026BC" w:rsidRDefault="006E0487" w:rsidP="009C4DCE">
            <w:pPr>
              <w:spacing w:before="0" w:after="0"/>
              <w:jc w:val="center"/>
              <w:cnfStyle w:val="000000000000" w:firstRow="0" w:lastRow="0" w:firstColumn="0" w:lastColumn="0" w:oddVBand="0" w:evenVBand="0" w:oddHBand="0" w:evenHBand="0" w:firstRowFirstColumn="0" w:firstRowLastColumn="0" w:lastRowFirstColumn="0" w:lastRowLastColumn="0"/>
              <w:rPr>
                <w:sz w:val="20"/>
              </w:rPr>
            </w:pPr>
            <w:r w:rsidRPr="005026BC">
              <w:rPr>
                <w:sz w:val="20"/>
              </w:rPr>
              <w:t>1 - 5</w:t>
            </w:r>
          </w:p>
        </w:tc>
      </w:tr>
      <w:tr w:rsidR="006E0487" w:rsidRPr="005026BC" w14:paraId="50FE5D75" w14:textId="77777777" w:rsidTr="009C4DCE">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118" w:type="dxa"/>
            <w:shd w:val="clear" w:color="auto" w:fill="auto"/>
            <w:vAlign w:val="center"/>
          </w:tcPr>
          <w:p w14:paraId="47D89D9C" w14:textId="77777777" w:rsidR="006E0487" w:rsidRPr="005026BC" w:rsidRDefault="006E0487" w:rsidP="009C4DCE">
            <w:pPr>
              <w:spacing w:before="0" w:after="0"/>
              <w:jc w:val="center"/>
              <w:rPr>
                <w:sz w:val="20"/>
              </w:rPr>
            </w:pPr>
            <w:r w:rsidRPr="005026BC">
              <w:rPr>
                <w:sz w:val="20"/>
              </w:rPr>
              <w:t>3</w:t>
            </w:r>
          </w:p>
        </w:tc>
        <w:tc>
          <w:tcPr>
            <w:tcW w:w="3544" w:type="dxa"/>
            <w:shd w:val="clear" w:color="auto" w:fill="auto"/>
            <w:vAlign w:val="center"/>
          </w:tcPr>
          <w:p w14:paraId="5C234AED" w14:textId="77777777" w:rsidR="006E0487" w:rsidRPr="005026BC" w:rsidRDefault="006E0487" w:rsidP="009C4DCE">
            <w:pPr>
              <w:spacing w:before="0" w:after="0"/>
              <w:jc w:val="center"/>
              <w:cnfStyle w:val="000000100000" w:firstRow="0" w:lastRow="0" w:firstColumn="0" w:lastColumn="0" w:oddVBand="0" w:evenVBand="0" w:oddHBand="1" w:evenHBand="0" w:firstRowFirstColumn="0" w:firstRowLastColumn="0" w:lastRowFirstColumn="0" w:lastRowLastColumn="0"/>
              <w:rPr>
                <w:sz w:val="20"/>
              </w:rPr>
            </w:pPr>
            <w:r w:rsidRPr="005026BC">
              <w:rPr>
                <w:sz w:val="20"/>
              </w:rPr>
              <w:t>5  - 15</w:t>
            </w:r>
          </w:p>
        </w:tc>
      </w:tr>
      <w:tr w:rsidR="006E0487" w:rsidRPr="005026BC" w14:paraId="135B6B2E" w14:textId="77777777" w:rsidTr="009C4DCE">
        <w:trPr>
          <w:trHeight w:val="397"/>
          <w:jc w:val="center"/>
        </w:trPr>
        <w:tc>
          <w:tcPr>
            <w:cnfStyle w:val="001000000000" w:firstRow="0" w:lastRow="0" w:firstColumn="1" w:lastColumn="0" w:oddVBand="0" w:evenVBand="0" w:oddHBand="0" w:evenHBand="0" w:firstRowFirstColumn="0" w:firstRowLastColumn="0" w:lastRowFirstColumn="0" w:lastRowLastColumn="0"/>
            <w:tcW w:w="3118" w:type="dxa"/>
            <w:vAlign w:val="center"/>
          </w:tcPr>
          <w:p w14:paraId="495438E8" w14:textId="77777777" w:rsidR="006E0487" w:rsidRPr="005026BC" w:rsidRDefault="006E0487" w:rsidP="009C4DCE">
            <w:pPr>
              <w:spacing w:before="0" w:after="0"/>
              <w:jc w:val="center"/>
              <w:rPr>
                <w:sz w:val="20"/>
              </w:rPr>
            </w:pPr>
            <w:r w:rsidRPr="005026BC">
              <w:rPr>
                <w:sz w:val="20"/>
              </w:rPr>
              <w:t>4</w:t>
            </w:r>
          </w:p>
        </w:tc>
        <w:tc>
          <w:tcPr>
            <w:tcW w:w="3544" w:type="dxa"/>
            <w:vAlign w:val="center"/>
          </w:tcPr>
          <w:p w14:paraId="3F17E93C" w14:textId="77777777" w:rsidR="006E0487" w:rsidRPr="005026BC" w:rsidRDefault="006E0487" w:rsidP="009C4DCE">
            <w:pPr>
              <w:spacing w:before="0" w:after="0"/>
              <w:jc w:val="center"/>
              <w:cnfStyle w:val="000000000000" w:firstRow="0" w:lastRow="0" w:firstColumn="0" w:lastColumn="0" w:oddVBand="0" w:evenVBand="0" w:oddHBand="0" w:evenHBand="0" w:firstRowFirstColumn="0" w:firstRowLastColumn="0" w:lastRowFirstColumn="0" w:lastRowLastColumn="0"/>
              <w:rPr>
                <w:sz w:val="20"/>
              </w:rPr>
            </w:pPr>
            <w:r w:rsidRPr="005026BC">
              <w:rPr>
                <w:sz w:val="20"/>
              </w:rPr>
              <w:t>15 - 25</w:t>
            </w:r>
          </w:p>
        </w:tc>
      </w:tr>
      <w:tr w:rsidR="006E0487" w:rsidRPr="005026BC" w14:paraId="0E3A038B" w14:textId="77777777" w:rsidTr="009C4DCE">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118" w:type="dxa"/>
            <w:shd w:val="clear" w:color="auto" w:fill="auto"/>
            <w:vAlign w:val="center"/>
          </w:tcPr>
          <w:p w14:paraId="352B8905" w14:textId="77777777" w:rsidR="006E0487" w:rsidRPr="005026BC" w:rsidRDefault="006E0487" w:rsidP="009C4DCE">
            <w:pPr>
              <w:spacing w:before="0" w:after="0"/>
              <w:jc w:val="center"/>
              <w:rPr>
                <w:sz w:val="20"/>
              </w:rPr>
            </w:pPr>
            <w:r w:rsidRPr="005026BC">
              <w:rPr>
                <w:sz w:val="20"/>
              </w:rPr>
              <w:t>5</w:t>
            </w:r>
          </w:p>
        </w:tc>
        <w:tc>
          <w:tcPr>
            <w:tcW w:w="3544" w:type="dxa"/>
            <w:shd w:val="clear" w:color="auto" w:fill="auto"/>
            <w:vAlign w:val="center"/>
          </w:tcPr>
          <w:p w14:paraId="62345F54" w14:textId="77777777" w:rsidR="006E0487" w:rsidRPr="005026BC" w:rsidRDefault="006E0487" w:rsidP="009C4DCE">
            <w:pPr>
              <w:spacing w:before="0" w:after="0"/>
              <w:jc w:val="center"/>
              <w:cnfStyle w:val="000000100000" w:firstRow="0" w:lastRow="0" w:firstColumn="0" w:lastColumn="0" w:oddVBand="0" w:evenVBand="0" w:oddHBand="1" w:evenHBand="0" w:firstRowFirstColumn="0" w:firstRowLastColumn="0" w:lastRowFirstColumn="0" w:lastRowLastColumn="0"/>
              <w:rPr>
                <w:sz w:val="20"/>
              </w:rPr>
            </w:pPr>
            <w:r w:rsidRPr="005026BC">
              <w:rPr>
                <w:sz w:val="20"/>
              </w:rPr>
              <w:t>&gt; 25</w:t>
            </w:r>
          </w:p>
        </w:tc>
      </w:tr>
    </w:tbl>
    <w:p w14:paraId="3DF7D9C1" w14:textId="77777777" w:rsidR="005413DE" w:rsidRPr="00CE6B18" w:rsidRDefault="005413DE" w:rsidP="005413DE"/>
    <w:p w14:paraId="6869A118" w14:textId="77777777" w:rsidR="005413DE" w:rsidRPr="00CE6B18" w:rsidRDefault="005413DE" w:rsidP="005413DE">
      <w:r w:rsidRPr="00CE6B18">
        <w:t>Posljedice za društvenu stabilnost i politiku iskazuju se zbirno.</w:t>
      </w:r>
    </w:p>
    <w:p w14:paraId="375609B5" w14:textId="77777777" w:rsidR="005413DE" w:rsidRPr="00CE6B18" w:rsidRDefault="005413DE" w:rsidP="005413DE">
      <w:r w:rsidRPr="00CE6B18">
        <w:t>Kategorija Društvene stabilnosti i politike dobiva se srednjom vrijednosti kategorija Kritične infrastrukture (KI) i Ustanova/građevina javnog i društvenog značaja.</w:t>
      </w:r>
    </w:p>
    <w:p w14:paraId="7ABF457C" w14:textId="3E5E43E9" w:rsidR="005413DE" w:rsidRPr="00CE6B18" w:rsidRDefault="00067FB5" w:rsidP="005413DE">
      <w:r w:rsidRPr="00CE6B18">
        <w:rPr>
          <w:noProof/>
        </w:rPr>
        <mc:AlternateContent>
          <mc:Choice Requires="wps">
            <w:drawing>
              <wp:anchor distT="0" distB="0" distL="114300" distR="114300" simplePos="0" relativeHeight="251638784" behindDoc="0" locked="0" layoutInCell="1" allowOverlap="1" wp14:anchorId="34BE3A22" wp14:editId="647D84D8">
                <wp:simplePos x="0" y="0"/>
                <wp:positionH relativeFrom="margin">
                  <wp:align>right</wp:align>
                </wp:positionH>
                <wp:positionV relativeFrom="paragraph">
                  <wp:posOffset>166370</wp:posOffset>
                </wp:positionV>
                <wp:extent cx="3752215" cy="476250"/>
                <wp:effectExtent l="0" t="0" r="0" b="0"/>
                <wp:wrapNone/>
                <wp:docPr id="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21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Reetkatablice"/>
                              <w:tblW w:w="5670" w:type="dxa"/>
                              <w:tblBorders>
                                <w:top w:val="none" w:sz="0" w:space="0" w:color="auto"/>
                                <w:left w:val="none" w:sz="0" w:space="0" w:color="auto"/>
                                <w:bottom w:val="none" w:sz="0" w:space="0" w:color="auto"/>
                                <w:right w:val="none" w:sz="0" w:space="0" w:color="auto"/>
                                <w:insideV w:val="single" w:sz="4" w:space="0" w:color="54883D"/>
                              </w:tblBorders>
                              <w:tblLook w:val="04A0" w:firstRow="1" w:lastRow="0" w:firstColumn="1" w:lastColumn="0" w:noHBand="0" w:noVBand="1"/>
                            </w:tblPr>
                            <w:tblGrid>
                              <w:gridCol w:w="5670"/>
                            </w:tblGrid>
                            <w:tr w:rsidR="005413DE" w14:paraId="5EE84309" w14:textId="77777777" w:rsidTr="00E85C1B">
                              <w:tc>
                                <w:tcPr>
                                  <w:tcW w:w="5670" w:type="dxa"/>
                                </w:tcPr>
                                <w:p w14:paraId="2FAEC5D5" w14:textId="77777777" w:rsidR="005413DE" w:rsidRPr="007C3B85" w:rsidRDefault="005413DE" w:rsidP="00E85C1B">
                                  <w:pPr>
                                    <w:spacing w:before="0" w:after="0"/>
                                    <w:rPr>
                                      <w:sz w:val="22"/>
                                      <w:szCs w:val="22"/>
                                    </w:rPr>
                                  </w:pPr>
                                  <w:r w:rsidRPr="007C3B85">
                                    <w:rPr>
                                      <w:sz w:val="22"/>
                                      <w:szCs w:val="22"/>
                                    </w:rPr>
                                    <w:t>KI + Građevine (Ustanove) javnog društvenog značaja</w:t>
                                  </w:r>
                                </w:p>
                              </w:tc>
                            </w:tr>
                            <w:tr w:rsidR="005413DE" w14:paraId="0745B2D6" w14:textId="77777777" w:rsidTr="00E85C1B">
                              <w:tc>
                                <w:tcPr>
                                  <w:tcW w:w="5670" w:type="dxa"/>
                                </w:tcPr>
                                <w:p w14:paraId="0F609520" w14:textId="77777777" w:rsidR="005413DE" w:rsidRDefault="005413DE" w:rsidP="00E85C1B">
                                  <w:pPr>
                                    <w:spacing w:before="0" w:after="0"/>
                                    <w:jc w:val="center"/>
                                  </w:pPr>
                                  <w:r>
                                    <w:t>2</w:t>
                                  </w:r>
                                </w:p>
                              </w:tc>
                            </w:tr>
                          </w:tbl>
                          <w:p w14:paraId="17EA76CA" w14:textId="77777777" w:rsidR="005413DE" w:rsidRDefault="005413DE" w:rsidP="005413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E3A22" id="Text Box 5" o:spid="_x0000_s1029" type="#_x0000_t202" style="position:absolute;left:0;text-align:left;margin-left:244.25pt;margin-top:13.1pt;width:295.45pt;height:37.5pt;z-index:251638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" fillcolor="white [3201]" stroked="f" strokeweight=".5pt">
                <v:textbox>
                  <w:txbxContent>
                    <w:tbl>
                      <w:tblPr>
                        <w:tblStyle w:val="Reetkatablice"/>
                        <w:tblW w:w="5670" w:type="dxa"/>
                        <w:tblBorders>
                          <w:top w:val="none" w:sz="0" w:space="0" w:color="auto"/>
                          <w:left w:val="none" w:sz="0" w:space="0" w:color="auto"/>
                          <w:bottom w:val="none" w:sz="0" w:space="0" w:color="auto"/>
                          <w:right w:val="none" w:sz="0" w:space="0" w:color="auto"/>
                          <w:insideV w:val="single" w:sz="4" w:space="0" w:color="54883D"/>
                        </w:tblBorders>
                        <w:tblLook w:val="04A0" w:firstRow="1" w:lastRow="0" w:firstColumn="1" w:lastColumn="0" w:noHBand="0" w:noVBand="1"/>
                      </w:tblPr>
                      <w:tblGrid>
                        <w:gridCol w:w="5670"/>
                      </w:tblGrid>
                      <w:tr w:rsidR="005413DE" w14:paraId="5EE84309" w14:textId="77777777" w:rsidTr="00E85C1B">
                        <w:tc>
                          <w:tcPr>
                            <w:tcW w:w="5670" w:type="dxa"/>
                          </w:tcPr>
                          <w:p w14:paraId="2FAEC5D5" w14:textId="77777777" w:rsidR="005413DE" w:rsidRPr="007C3B85" w:rsidRDefault="005413DE" w:rsidP="00E85C1B">
                            <w:pPr>
                              <w:spacing w:before="0" w:after="0"/>
                              <w:rPr>
                                <w:sz w:val="22"/>
                                <w:szCs w:val="22"/>
                              </w:rPr>
                            </w:pPr>
                            <w:r w:rsidRPr="007C3B85">
                              <w:rPr>
                                <w:sz w:val="22"/>
                                <w:szCs w:val="22"/>
                              </w:rPr>
                              <w:t>KI + Građevine (Ustanove) javnog društvenog značaja</w:t>
                            </w:r>
                          </w:p>
                        </w:tc>
                      </w:tr>
                      <w:tr w:rsidR="005413DE" w14:paraId="0745B2D6" w14:textId="77777777" w:rsidTr="00E85C1B">
                        <w:tc>
                          <w:tcPr>
                            <w:tcW w:w="5670" w:type="dxa"/>
                          </w:tcPr>
                          <w:p w14:paraId="0F609520" w14:textId="77777777" w:rsidR="005413DE" w:rsidRDefault="005413DE" w:rsidP="00E85C1B">
                            <w:pPr>
                              <w:spacing w:before="0" w:after="0"/>
                              <w:jc w:val="center"/>
                            </w:pPr>
                            <w:r>
                              <w:t>2</w:t>
                            </w:r>
                          </w:p>
                        </w:tc>
                      </w:tr>
                    </w:tbl>
                    <w:p w14:paraId="17EA76CA" w14:textId="77777777" w:rsidR="005413DE" w:rsidRDefault="005413DE" w:rsidP="005413DE"/>
                  </w:txbxContent>
                </v:textbox>
                <w10:wrap anchorx="margin"/>
              </v:shape>
            </w:pict>
          </mc:Fallback>
        </mc:AlternateContent>
      </w:r>
    </w:p>
    <w:p w14:paraId="16D992FF" w14:textId="77777777" w:rsidR="005413DE" w:rsidRPr="00CE6B18" w:rsidRDefault="005413DE" w:rsidP="005413DE">
      <w:r w:rsidRPr="00CE6B18">
        <w:t>Društvena stabilnost i politika =</w:t>
      </w:r>
    </w:p>
    <w:p w14:paraId="33E8F84F" w14:textId="77777777" w:rsidR="005413DE" w:rsidRPr="00CE6B18" w:rsidRDefault="005413DE" w:rsidP="005413DE"/>
    <w:p w14:paraId="0B8AC6F8" w14:textId="77777777" w:rsidR="005413DE" w:rsidRPr="00CE6B18" w:rsidRDefault="005413DE" w:rsidP="005413DE"/>
    <w:p w14:paraId="65FFCA85" w14:textId="77777777" w:rsidR="005413DE" w:rsidRPr="00CE6B18" w:rsidRDefault="005413DE" w:rsidP="005413DE">
      <w:pPr>
        <w:spacing w:before="0" w:after="200"/>
        <w:jc w:val="left"/>
      </w:pPr>
      <w:r w:rsidRPr="00CE6B18">
        <w:br w:type="page"/>
      </w:r>
    </w:p>
    <w:p w14:paraId="21093386" w14:textId="77777777" w:rsidR="005413DE" w:rsidRPr="00CE6B18" w:rsidRDefault="005413DE" w:rsidP="00103A5A">
      <w:pPr>
        <w:pStyle w:val="Naslov2"/>
      </w:pPr>
      <w:bookmarkStart w:id="52" w:name="_Toc77763546"/>
      <w:bookmarkStart w:id="53" w:name="_Toc234581966"/>
      <w:r w:rsidRPr="00CE6B18">
        <w:lastRenderedPageBreak/>
        <w:t>Vjerojatnost</w:t>
      </w:r>
      <w:bookmarkEnd w:id="52"/>
      <w:bookmarkEnd w:id="53"/>
    </w:p>
    <w:p w14:paraId="790A6209" w14:textId="77777777" w:rsidR="005413DE" w:rsidRPr="00CE6B18" w:rsidRDefault="005413DE" w:rsidP="005413DE">
      <w:r w:rsidRPr="00CE6B18">
        <w:t xml:space="preserve">Za svaki scenarij izračunava se vjerojatnost njegove pojave (realizacije). Korištenje statističkih pokazatelja iz prošlosti omogućava se kvantitativni izračun rizika u svrhu osiguranja značajnosti i usporedivosti same procjene. Vjerojatnost se mora najvećim dijelom temeljiti na kvantitativnom izračunu gdje god je moguće te kvalitativno u što manjoj mjeri. Razlog je smanjivanje razine subjektivnosti analize tj. nepouzdanosti što onemogućuje usporedivost s drugim istovrsnim analizama i valjanost dobivenih rezultata. </w:t>
      </w:r>
    </w:p>
    <w:p w14:paraId="1E5FE29E" w14:textId="77777777" w:rsidR="005413DE" w:rsidRPr="002C2A00" w:rsidRDefault="005413DE" w:rsidP="005413DE">
      <w:pPr>
        <w:spacing w:before="120" w:after="120"/>
      </w:pPr>
      <w:r w:rsidRPr="002C2A00">
        <w:t>Određivanje analize:</w:t>
      </w:r>
    </w:p>
    <w:p w14:paraId="5F8577E0" w14:textId="77777777" w:rsidR="005413DE" w:rsidRPr="002C2A00" w:rsidRDefault="005413DE" w:rsidP="00067AD9">
      <w:pPr>
        <w:pStyle w:val="Odlomakpopisa"/>
        <w:numPr>
          <w:ilvl w:val="0"/>
          <w:numId w:val="7"/>
        </w:numPr>
      </w:pPr>
      <w:r w:rsidRPr="002C2A00">
        <w:t>procjena mora biti bazirana na znanstvenim (statističkim) podacima</w:t>
      </w:r>
    </w:p>
    <w:p w14:paraId="1E54BA39" w14:textId="77777777" w:rsidR="005413DE" w:rsidRPr="002C2A00" w:rsidRDefault="005413DE" w:rsidP="00067AD9">
      <w:pPr>
        <w:pStyle w:val="Odlomakpopisa"/>
        <w:numPr>
          <w:ilvl w:val="0"/>
          <w:numId w:val="7"/>
        </w:numPr>
      </w:pPr>
      <w:r w:rsidRPr="002C2A00">
        <w:t>izračun je jasno strukturiran i transparentan</w:t>
      </w:r>
    </w:p>
    <w:p w14:paraId="3378DB20" w14:textId="77777777" w:rsidR="005413DE" w:rsidRPr="002C2A00" w:rsidRDefault="005413DE" w:rsidP="00067AD9">
      <w:pPr>
        <w:pStyle w:val="Odlomakpopisa"/>
        <w:numPr>
          <w:ilvl w:val="0"/>
          <w:numId w:val="7"/>
        </w:numPr>
      </w:pPr>
      <w:r w:rsidRPr="002C2A00">
        <w:t>procjena je metodološki dosljedna i može biti ponovljena sa istim ili vrlo sličnim rezultatima od druge radne skupine koristeći iste podatke i metodologiju</w:t>
      </w:r>
    </w:p>
    <w:p w14:paraId="3E7B19DD" w14:textId="77777777" w:rsidR="005413DE" w:rsidRPr="002C2A00" w:rsidRDefault="005413DE" w:rsidP="00067AD9">
      <w:pPr>
        <w:pStyle w:val="Odlomakpopisa"/>
        <w:numPr>
          <w:ilvl w:val="0"/>
          <w:numId w:val="7"/>
        </w:numPr>
      </w:pPr>
      <w:r w:rsidRPr="002C2A00">
        <w:t>ishod koji će podržavati određivanje rizika</w:t>
      </w:r>
    </w:p>
    <w:p w14:paraId="139C18D1" w14:textId="77777777" w:rsidR="005413DE" w:rsidRPr="002C2A00" w:rsidRDefault="005413DE" w:rsidP="00067AD9">
      <w:pPr>
        <w:pStyle w:val="Odlomakpopisa"/>
        <w:numPr>
          <w:ilvl w:val="0"/>
          <w:numId w:val="7"/>
        </w:numPr>
      </w:pPr>
      <w:r w:rsidRPr="002C2A00">
        <w:t>ishod koji će omogućiti daljnju regulaciju rizika</w:t>
      </w:r>
    </w:p>
    <w:p w14:paraId="6670C21F" w14:textId="77777777" w:rsidR="005413DE" w:rsidRPr="002C2A00" w:rsidRDefault="005413DE" w:rsidP="00067AD9">
      <w:pPr>
        <w:pStyle w:val="Odlomakpopisa"/>
        <w:numPr>
          <w:ilvl w:val="0"/>
          <w:numId w:val="7"/>
        </w:numPr>
      </w:pPr>
      <w:r w:rsidRPr="002C2A00">
        <w:t>ishod koji će omogućiti usporedivost rezultata s drugim JLP(R)S</w:t>
      </w:r>
    </w:p>
    <w:p w14:paraId="0ED401F2" w14:textId="77777777" w:rsidR="005413DE" w:rsidRPr="002C2A00" w:rsidRDefault="005413DE" w:rsidP="005413DE"/>
    <w:p w14:paraId="765B5CDB" w14:textId="77777777" w:rsidR="005413DE" w:rsidRPr="002C2A00" w:rsidRDefault="005413DE" w:rsidP="005413DE">
      <w:r w:rsidRPr="002C2A00">
        <w:t>Za svaki identificirani rizik posljedice i vjerojatnost/frekvencija podijeljeni su u 5 kategorija.</w:t>
      </w:r>
    </w:p>
    <w:p w14:paraId="2A062363" w14:textId="0705686E" w:rsidR="005413DE" w:rsidRPr="002C2A00" w:rsidRDefault="005413DE" w:rsidP="000C1E9E">
      <w:pPr>
        <w:pStyle w:val="Opisslike"/>
      </w:pPr>
      <w:r w:rsidRPr="002C2A00">
        <w:rPr>
          <w:rFonts w:eastAsia="Calibri"/>
        </w:rPr>
        <w:t xml:space="preserve">Tablica </w:t>
      </w:r>
      <w:r w:rsidRPr="002C2A00">
        <w:rPr>
          <w:rFonts w:eastAsia="Calibri"/>
        </w:rPr>
        <w:fldChar w:fldCharType="begin"/>
      </w:r>
      <w:r w:rsidRPr="002C2A00">
        <w:rPr>
          <w:rFonts w:eastAsia="Calibri"/>
        </w:rPr>
        <w:instrText xml:space="preserve"> SEQ Tabela \* ARABIC </w:instrText>
      </w:r>
      <w:r w:rsidRPr="002C2A00">
        <w:rPr>
          <w:rFonts w:eastAsia="Calibri"/>
        </w:rPr>
        <w:fldChar w:fldCharType="separate"/>
      </w:r>
      <w:r w:rsidR="002B77C9">
        <w:rPr>
          <w:rFonts w:eastAsia="Calibri"/>
          <w:noProof/>
        </w:rPr>
        <w:t>13</w:t>
      </w:r>
      <w:r w:rsidRPr="002C2A00">
        <w:rPr>
          <w:rFonts w:eastAsia="Calibri"/>
          <w:noProof/>
        </w:rPr>
        <w:fldChar w:fldCharType="end"/>
      </w:r>
      <w:r w:rsidRPr="002C2A00">
        <w:rPr>
          <w:rFonts w:eastAsia="Calibri"/>
        </w:rPr>
        <w:t>.</w:t>
      </w:r>
      <w:r w:rsidRPr="002C2A00">
        <w:t xml:space="preserve"> Vjerojatnost / frekvencija</w:t>
      </w:r>
    </w:p>
    <w:tbl>
      <w:tblPr>
        <w:tblStyle w:val="ivopisnatablicareetke6-isticanje31"/>
        <w:tblW w:w="9209" w:type="dxa"/>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528"/>
        <w:gridCol w:w="1500"/>
        <w:gridCol w:w="1694"/>
        <w:gridCol w:w="1828"/>
        <w:gridCol w:w="2659"/>
      </w:tblGrid>
      <w:tr w:rsidR="006E0487" w:rsidRPr="005026BC" w14:paraId="68DA19CB" w14:textId="77777777" w:rsidTr="009C4D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vMerge w:val="restart"/>
            <w:tcBorders>
              <w:bottom w:val="none" w:sz="0" w:space="0" w:color="auto"/>
            </w:tcBorders>
            <w:vAlign w:val="center"/>
          </w:tcPr>
          <w:p w14:paraId="1C8B7EE2" w14:textId="77777777" w:rsidR="006E0487" w:rsidRPr="005026BC" w:rsidRDefault="006E0487" w:rsidP="009C4DCE">
            <w:pPr>
              <w:spacing w:before="120" w:after="120"/>
              <w:jc w:val="center"/>
              <w:rPr>
                <w:sz w:val="20"/>
              </w:rPr>
            </w:pPr>
            <w:r w:rsidRPr="005026BC">
              <w:rPr>
                <w:sz w:val="20"/>
              </w:rPr>
              <w:t>KATEGORIJA</w:t>
            </w:r>
          </w:p>
        </w:tc>
        <w:tc>
          <w:tcPr>
            <w:tcW w:w="1513" w:type="dxa"/>
            <w:vMerge w:val="restart"/>
            <w:tcBorders>
              <w:bottom w:val="none" w:sz="0" w:space="0" w:color="auto"/>
            </w:tcBorders>
            <w:vAlign w:val="center"/>
          </w:tcPr>
          <w:p w14:paraId="2E8F75ED" w14:textId="77777777" w:rsidR="006E0487" w:rsidRPr="005026BC" w:rsidRDefault="006E0487" w:rsidP="009C4DCE">
            <w:pPr>
              <w:spacing w:before="120" w:after="120"/>
              <w:jc w:val="center"/>
              <w:cnfStyle w:val="100000000000" w:firstRow="1" w:lastRow="0" w:firstColumn="0" w:lastColumn="0" w:oddVBand="0" w:evenVBand="0" w:oddHBand="0" w:evenHBand="0" w:firstRowFirstColumn="0" w:firstRowLastColumn="0" w:lastRowFirstColumn="0" w:lastRowLastColumn="0"/>
              <w:rPr>
                <w:sz w:val="20"/>
              </w:rPr>
            </w:pPr>
            <w:r w:rsidRPr="005026BC">
              <w:rPr>
                <w:sz w:val="20"/>
              </w:rPr>
              <w:t>POSLJEDICE</w:t>
            </w:r>
          </w:p>
        </w:tc>
        <w:tc>
          <w:tcPr>
            <w:tcW w:w="6489" w:type="dxa"/>
            <w:gridSpan w:val="3"/>
            <w:tcBorders>
              <w:bottom w:val="none" w:sz="0" w:space="0" w:color="auto"/>
            </w:tcBorders>
          </w:tcPr>
          <w:p w14:paraId="50ABC60F" w14:textId="77777777" w:rsidR="006E0487" w:rsidRPr="005026BC" w:rsidRDefault="006E0487" w:rsidP="009C4DCE">
            <w:pPr>
              <w:spacing w:before="120" w:after="120"/>
              <w:jc w:val="center"/>
              <w:cnfStyle w:val="100000000000" w:firstRow="1" w:lastRow="0" w:firstColumn="0" w:lastColumn="0" w:oddVBand="0" w:evenVBand="0" w:oddHBand="0" w:evenHBand="0" w:firstRowFirstColumn="0" w:firstRowLastColumn="0" w:lastRowFirstColumn="0" w:lastRowLastColumn="0"/>
              <w:rPr>
                <w:sz w:val="20"/>
              </w:rPr>
            </w:pPr>
            <w:r w:rsidRPr="005026BC">
              <w:rPr>
                <w:sz w:val="20"/>
              </w:rPr>
              <w:t>VJEROJATNOST / FREKVENCIJA</w:t>
            </w:r>
          </w:p>
        </w:tc>
      </w:tr>
      <w:tr w:rsidR="006E0487" w:rsidRPr="005026BC" w14:paraId="118144A0" w14:textId="77777777" w:rsidTr="009C4D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vMerge/>
            <w:shd w:val="clear" w:color="auto" w:fill="auto"/>
          </w:tcPr>
          <w:p w14:paraId="121C739D" w14:textId="77777777" w:rsidR="006E0487" w:rsidRPr="005026BC" w:rsidRDefault="006E0487" w:rsidP="009C4DCE">
            <w:pPr>
              <w:spacing w:before="120" w:after="120"/>
              <w:jc w:val="center"/>
              <w:rPr>
                <w:b w:val="0"/>
                <w:sz w:val="20"/>
              </w:rPr>
            </w:pPr>
          </w:p>
        </w:tc>
        <w:tc>
          <w:tcPr>
            <w:tcW w:w="1513" w:type="dxa"/>
            <w:vMerge/>
            <w:shd w:val="clear" w:color="auto" w:fill="auto"/>
          </w:tcPr>
          <w:p w14:paraId="688C12F8" w14:textId="77777777" w:rsidR="006E0487" w:rsidRPr="005026BC" w:rsidRDefault="006E0487" w:rsidP="009C4DCE">
            <w:pPr>
              <w:spacing w:before="120" w:after="120"/>
              <w:jc w:val="center"/>
              <w:cnfStyle w:val="000000100000" w:firstRow="0" w:lastRow="0" w:firstColumn="0" w:lastColumn="0" w:oddVBand="0" w:evenVBand="0" w:oddHBand="1" w:evenHBand="0" w:firstRowFirstColumn="0" w:firstRowLastColumn="0" w:lastRowFirstColumn="0" w:lastRowLastColumn="0"/>
              <w:rPr>
                <w:b/>
                <w:sz w:val="20"/>
              </w:rPr>
            </w:pPr>
          </w:p>
        </w:tc>
        <w:tc>
          <w:tcPr>
            <w:tcW w:w="1670" w:type="dxa"/>
            <w:shd w:val="clear" w:color="auto" w:fill="auto"/>
          </w:tcPr>
          <w:p w14:paraId="60C09221" w14:textId="77777777" w:rsidR="006E0487" w:rsidRPr="005026BC" w:rsidRDefault="006E0487" w:rsidP="009C4DCE">
            <w:pPr>
              <w:spacing w:before="120" w:after="120"/>
              <w:jc w:val="center"/>
              <w:cnfStyle w:val="000000100000" w:firstRow="0" w:lastRow="0" w:firstColumn="0" w:lastColumn="0" w:oddVBand="0" w:evenVBand="0" w:oddHBand="1" w:evenHBand="0" w:firstRowFirstColumn="0" w:firstRowLastColumn="0" w:lastRowFirstColumn="0" w:lastRowLastColumn="0"/>
              <w:rPr>
                <w:b/>
                <w:sz w:val="20"/>
              </w:rPr>
            </w:pPr>
            <w:r w:rsidRPr="005026BC">
              <w:rPr>
                <w:b/>
                <w:sz w:val="20"/>
              </w:rPr>
              <w:t>KVALITATIVNO</w:t>
            </w:r>
          </w:p>
        </w:tc>
        <w:tc>
          <w:tcPr>
            <w:tcW w:w="1417" w:type="dxa"/>
            <w:shd w:val="clear" w:color="auto" w:fill="auto"/>
          </w:tcPr>
          <w:p w14:paraId="56B2D441" w14:textId="77777777" w:rsidR="006E0487" w:rsidRPr="005026BC" w:rsidRDefault="006E0487" w:rsidP="009C4DCE">
            <w:pPr>
              <w:spacing w:before="120" w:after="120"/>
              <w:jc w:val="center"/>
              <w:cnfStyle w:val="000000100000" w:firstRow="0" w:lastRow="0" w:firstColumn="0" w:lastColumn="0" w:oddVBand="0" w:evenVBand="0" w:oddHBand="1" w:evenHBand="0" w:firstRowFirstColumn="0" w:firstRowLastColumn="0" w:lastRowFirstColumn="0" w:lastRowLastColumn="0"/>
              <w:rPr>
                <w:b/>
                <w:sz w:val="20"/>
              </w:rPr>
            </w:pPr>
            <w:r w:rsidRPr="005026BC">
              <w:rPr>
                <w:b/>
                <w:sz w:val="20"/>
              </w:rPr>
              <w:t>VJEROJATNOST</w:t>
            </w:r>
          </w:p>
        </w:tc>
        <w:tc>
          <w:tcPr>
            <w:tcW w:w="3402" w:type="dxa"/>
            <w:shd w:val="clear" w:color="auto" w:fill="auto"/>
          </w:tcPr>
          <w:p w14:paraId="25859A68" w14:textId="77777777" w:rsidR="006E0487" w:rsidRPr="005026BC" w:rsidRDefault="006E0487" w:rsidP="009C4DCE">
            <w:pPr>
              <w:spacing w:before="120" w:after="120"/>
              <w:jc w:val="center"/>
              <w:cnfStyle w:val="000000100000" w:firstRow="0" w:lastRow="0" w:firstColumn="0" w:lastColumn="0" w:oddVBand="0" w:evenVBand="0" w:oddHBand="1" w:evenHBand="0" w:firstRowFirstColumn="0" w:firstRowLastColumn="0" w:lastRowFirstColumn="0" w:lastRowLastColumn="0"/>
              <w:rPr>
                <w:b/>
                <w:sz w:val="20"/>
              </w:rPr>
            </w:pPr>
            <w:r w:rsidRPr="005026BC">
              <w:rPr>
                <w:b/>
                <w:sz w:val="20"/>
              </w:rPr>
              <w:t>FREKVENCIJA</w:t>
            </w:r>
          </w:p>
        </w:tc>
      </w:tr>
      <w:tr w:rsidR="006E0487" w:rsidRPr="005026BC" w14:paraId="5C0344FF" w14:textId="77777777" w:rsidTr="009C4DCE">
        <w:tc>
          <w:tcPr>
            <w:cnfStyle w:val="001000000000" w:firstRow="0" w:lastRow="0" w:firstColumn="1" w:lastColumn="0" w:oddVBand="0" w:evenVBand="0" w:oddHBand="0" w:evenHBand="0" w:firstRowFirstColumn="0" w:firstRowLastColumn="0" w:lastRowFirstColumn="0" w:lastRowLastColumn="0"/>
            <w:tcW w:w="1207" w:type="dxa"/>
          </w:tcPr>
          <w:p w14:paraId="2732747C" w14:textId="77777777" w:rsidR="006E0487" w:rsidRPr="005026BC" w:rsidRDefault="006E0487" w:rsidP="009C4DCE">
            <w:pPr>
              <w:spacing w:before="120" w:after="120"/>
              <w:jc w:val="center"/>
              <w:rPr>
                <w:sz w:val="20"/>
              </w:rPr>
            </w:pPr>
            <w:r w:rsidRPr="005026BC">
              <w:rPr>
                <w:sz w:val="20"/>
              </w:rPr>
              <w:t>1</w:t>
            </w:r>
          </w:p>
        </w:tc>
        <w:tc>
          <w:tcPr>
            <w:tcW w:w="1513" w:type="dxa"/>
          </w:tcPr>
          <w:p w14:paraId="55AB8207" w14:textId="77777777" w:rsidR="006E0487" w:rsidRPr="005026BC" w:rsidRDefault="006E0487" w:rsidP="009C4DCE">
            <w:pPr>
              <w:spacing w:before="120" w:after="120"/>
              <w:jc w:val="center"/>
              <w:cnfStyle w:val="000000000000" w:firstRow="0" w:lastRow="0" w:firstColumn="0" w:lastColumn="0" w:oddVBand="0" w:evenVBand="0" w:oddHBand="0" w:evenHBand="0" w:firstRowFirstColumn="0" w:firstRowLastColumn="0" w:lastRowFirstColumn="0" w:lastRowLastColumn="0"/>
              <w:rPr>
                <w:sz w:val="20"/>
              </w:rPr>
            </w:pPr>
            <w:r w:rsidRPr="005026BC">
              <w:rPr>
                <w:sz w:val="20"/>
              </w:rPr>
              <w:t>Neznatne</w:t>
            </w:r>
          </w:p>
        </w:tc>
        <w:tc>
          <w:tcPr>
            <w:tcW w:w="1670" w:type="dxa"/>
          </w:tcPr>
          <w:p w14:paraId="2FA81D3C" w14:textId="77777777" w:rsidR="006E0487" w:rsidRPr="005026BC" w:rsidRDefault="006E0487" w:rsidP="009C4DCE">
            <w:pPr>
              <w:spacing w:before="120" w:after="120"/>
              <w:jc w:val="center"/>
              <w:cnfStyle w:val="000000000000" w:firstRow="0" w:lastRow="0" w:firstColumn="0" w:lastColumn="0" w:oddVBand="0" w:evenVBand="0" w:oddHBand="0" w:evenHBand="0" w:firstRowFirstColumn="0" w:firstRowLastColumn="0" w:lastRowFirstColumn="0" w:lastRowLastColumn="0"/>
              <w:rPr>
                <w:sz w:val="20"/>
              </w:rPr>
            </w:pPr>
            <w:r w:rsidRPr="005026BC">
              <w:rPr>
                <w:sz w:val="20"/>
              </w:rPr>
              <w:t>Iznimno mala</w:t>
            </w:r>
          </w:p>
        </w:tc>
        <w:tc>
          <w:tcPr>
            <w:tcW w:w="1417" w:type="dxa"/>
          </w:tcPr>
          <w:p w14:paraId="5F7666B4" w14:textId="77777777" w:rsidR="006E0487" w:rsidRPr="005026BC" w:rsidRDefault="006E0487" w:rsidP="009C4DCE">
            <w:pPr>
              <w:spacing w:before="120" w:after="120"/>
              <w:jc w:val="center"/>
              <w:cnfStyle w:val="000000000000" w:firstRow="0" w:lastRow="0" w:firstColumn="0" w:lastColumn="0" w:oddVBand="0" w:evenVBand="0" w:oddHBand="0" w:evenHBand="0" w:firstRowFirstColumn="0" w:firstRowLastColumn="0" w:lastRowFirstColumn="0" w:lastRowLastColumn="0"/>
              <w:rPr>
                <w:sz w:val="20"/>
              </w:rPr>
            </w:pPr>
            <w:r w:rsidRPr="005026BC">
              <w:rPr>
                <w:sz w:val="20"/>
              </w:rPr>
              <w:t>&lt;1%</w:t>
            </w:r>
          </w:p>
        </w:tc>
        <w:tc>
          <w:tcPr>
            <w:tcW w:w="3402" w:type="dxa"/>
          </w:tcPr>
          <w:p w14:paraId="5C4EF469" w14:textId="77777777" w:rsidR="006E0487" w:rsidRPr="005026BC" w:rsidRDefault="006E0487" w:rsidP="009C4DCE">
            <w:pPr>
              <w:spacing w:before="120" w:after="120"/>
              <w:jc w:val="center"/>
              <w:cnfStyle w:val="000000000000" w:firstRow="0" w:lastRow="0" w:firstColumn="0" w:lastColumn="0" w:oddVBand="0" w:evenVBand="0" w:oddHBand="0" w:evenHBand="0" w:firstRowFirstColumn="0" w:firstRowLastColumn="0" w:lastRowFirstColumn="0" w:lastRowLastColumn="0"/>
              <w:rPr>
                <w:sz w:val="20"/>
              </w:rPr>
            </w:pPr>
            <w:r w:rsidRPr="005026BC">
              <w:rPr>
                <w:sz w:val="20"/>
              </w:rPr>
              <w:t>1 događaj u 100 godina i rjeđe</w:t>
            </w:r>
          </w:p>
        </w:tc>
      </w:tr>
      <w:tr w:rsidR="006E0487" w:rsidRPr="005026BC" w14:paraId="525D3273" w14:textId="77777777" w:rsidTr="009C4D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shd w:val="clear" w:color="auto" w:fill="auto"/>
          </w:tcPr>
          <w:p w14:paraId="047AD736" w14:textId="77777777" w:rsidR="006E0487" w:rsidRPr="005026BC" w:rsidRDefault="006E0487" w:rsidP="009C4DCE">
            <w:pPr>
              <w:spacing w:before="120" w:after="120"/>
              <w:jc w:val="center"/>
              <w:rPr>
                <w:sz w:val="20"/>
              </w:rPr>
            </w:pPr>
            <w:r w:rsidRPr="005026BC">
              <w:rPr>
                <w:sz w:val="20"/>
              </w:rPr>
              <w:t>2</w:t>
            </w:r>
          </w:p>
        </w:tc>
        <w:tc>
          <w:tcPr>
            <w:tcW w:w="1513" w:type="dxa"/>
            <w:shd w:val="clear" w:color="auto" w:fill="auto"/>
          </w:tcPr>
          <w:p w14:paraId="779EEDA8" w14:textId="77777777" w:rsidR="006E0487" w:rsidRPr="005026BC" w:rsidRDefault="006E0487" w:rsidP="009C4DCE">
            <w:pPr>
              <w:spacing w:before="120" w:after="120"/>
              <w:jc w:val="center"/>
              <w:cnfStyle w:val="000000100000" w:firstRow="0" w:lastRow="0" w:firstColumn="0" w:lastColumn="0" w:oddVBand="0" w:evenVBand="0" w:oddHBand="1" w:evenHBand="0" w:firstRowFirstColumn="0" w:firstRowLastColumn="0" w:lastRowFirstColumn="0" w:lastRowLastColumn="0"/>
              <w:rPr>
                <w:sz w:val="20"/>
              </w:rPr>
            </w:pPr>
            <w:r w:rsidRPr="005026BC">
              <w:rPr>
                <w:sz w:val="20"/>
              </w:rPr>
              <w:t>Malene</w:t>
            </w:r>
          </w:p>
        </w:tc>
        <w:tc>
          <w:tcPr>
            <w:tcW w:w="1670" w:type="dxa"/>
            <w:shd w:val="clear" w:color="auto" w:fill="auto"/>
          </w:tcPr>
          <w:p w14:paraId="27104B55" w14:textId="77777777" w:rsidR="006E0487" w:rsidRPr="005026BC" w:rsidRDefault="006E0487" w:rsidP="009C4DCE">
            <w:pPr>
              <w:spacing w:before="120" w:after="120"/>
              <w:jc w:val="center"/>
              <w:cnfStyle w:val="000000100000" w:firstRow="0" w:lastRow="0" w:firstColumn="0" w:lastColumn="0" w:oddVBand="0" w:evenVBand="0" w:oddHBand="1" w:evenHBand="0" w:firstRowFirstColumn="0" w:firstRowLastColumn="0" w:lastRowFirstColumn="0" w:lastRowLastColumn="0"/>
              <w:rPr>
                <w:sz w:val="20"/>
              </w:rPr>
            </w:pPr>
            <w:r w:rsidRPr="005026BC">
              <w:rPr>
                <w:sz w:val="20"/>
              </w:rPr>
              <w:t>Mala</w:t>
            </w:r>
          </w:p>
        </w:tc>
        <w:tc>
          <w:tcPr>
            <w:tcW w:w="1417" w:type="dxa"/>
            <w:shd w:val="clear" w:color="auto" w:fill="auto"/>
          </w:tcPr>
          <w:p w14:paraId="3726B4C0" w14:textId="77777777" w:rsidR="006E0487" w:rsidRPr="005026BC" w:rsidRDefault="006E0487" w:rsidP="009C4DCE">
            <w:pPr>
              <w:spacing w:before="120" w:after="120"/>
              <w:jc w:val="center"/>
              <w:cnfStyle w:val="000000100000" w:firstRow="0" w:lastRow="0" w:firstColumn="0" w:lastColumn="0" w:oddVBand="0" w:evenVBand="0" w:oddHBand="1" w:evenHBand="0" w:firstRowFirstColumn="0" w:firstRowLastColumn="0" w:lastRowFirstColumn="0" w:lastRowLastColumn="0"/>
              <w:rPr>
                <w:sz w:val="20"/>
              </w:rPr>
            </w:pPr>
            <w:r w:rsidRPr="005026BC">
              <w:rPr>
                <w:sz w:val="20"/>
              </w:rPr>
              <w:t>1-5%</w:t>
            </w:r>
          </w:p>
        </w:tc>
        <w:tc>
          <w:tcPr>
            <w:tcW w:w="3402" w:type="dxa"/>
            <w:shd w:val="clear" w:color="auto" w:fill="auto"/>
          </w:tcPr>
          <w:p w14:paraId="62F0FE6B" w14:textId="77777777" w:rsidR="006E0487" w:rsidRPr="005026BC" w:rsidRDefault="006E0487" w:rsidP="009C4DCE">
            <w:pPr>
              <w:spacing w:before="120" w:after="120"/>
              <w:jc w:val="center"/>
              <w:cnfStyle w:val="000000100000" w:firstRow="0" w:lastRow="0" w:firstColumn="0" w:lastColumn="0" w:oddVBand="0" w:evenVBand="0" w:oddHBand="1" w:evenHBand="0" w:firstRowFirstColumn="0" w:firstRowLastColumn="0" w:lastRowFirstColumn="0" w:lastRowLastColumn="0"/>
              <w:rPr>
                <w:sz w:val="20"/>
              </w:rPr>
            </w:pPr>
            <w:r w:rsidRPr="005026BC">
              <w:rPr>
                <w:sz w:val="20"/>
              </w:rPr>
              <w:t>1 događaj u 20 do 100 godina</w:t>
            </w:r>
          </w:p>
        </w:tc>
      </w:tr>
      <w:tr w:rsidR="006E0487" w:rsidRPr="005026BC" w14:paraId="171A55F9" w14:textId="77777777" w:rsidTr="009C4DCE">
        <w:tc>
          <w:tcPr>
            <w:cnfStyle w:val="001000000000" w:firstRow="0" w:lastRow="0" w:firstColumn="1" w:lastColumn="0" w:oddVBand="0" w:evenVBand="0" w:oddHBand="0" w:evenHBand="0" w:firstRowFirstColumn="0" w:firstRowLastColumn="0" w:lastRowFirstColumn="0" w:lastRowLastColumn="0"/>
            <w:tcW w:w="1207" w:type="dxa"/>
          </w:tcPr>
          <w:p w14:paraId="5C654EFA" w14:textId="77777777" w:rsidR="006E0487" w:rsidRPr="005026BC" w:rsidRDefault="006E0487" w:rsidP="009C4DCE">
            <w:pPr>
              <w:spacing w:before="120" w:after="120"/>
              <w:jc w:val="center"/>
              <w:rPr>
                <w:sz w:val="20"/>
              </w:rPr>
            </w:pPr>
            <w:r w:rsidRPr="005026BC">
              <w:rPr>
                <w:sz w:val="20"/>
              </w:rPr>
              <w:t>3</w:t>
            </w:r>
          </w:p>
        </w:tc>
        <w:tc>
          <w:tcPr>
            <w:tcW w:w="1513" w:type="dxa"/>
          </w:tcPr>
          <w:p w14:paraId="3593A78F" w14:textId="77777777" w:rsidR="006E0487" w:rsidRPr="005026BC" w:rsidRDefault="006E0487" w:rsidP="009C4DCE">
            <w:pPr>
              <w:spacing w:before="120" w:after="120"/>
              <w:jc w:val="center"/>
              <w:cnfStyle w:val="000000000000" w:firstRow="0" w:lastRow="0" w:firstColumn="0" w:lastColumn="0" w:oddVBand="0" w:evenVBand="0" w:oddHBand="0" w:evenHBand="0" w:firstRowFirstColumn="0" w:firstRowLastColumn="0" w:lastRowFirstColumn="0" w:lastRowLastColumn="0"/>
              <w:rPr>
                <w:sz w:val="20"/>
              </w:rPr>
            </w:pPr>
            <w:r w:rsidRPr="005026BC">
              <w:rPr>
                <w:sz w:val="20"/>
              </w:rPr>
              <w:t>Umjerene</w:t>
            </w:r>
          </w:p>
        </w:tc>
        <w:tc>
          <w:tcPr>
            <w:tcW w:w="1670" w:type="dxa"/>
          </w:tcPr>
          <w:p w14:paraId="7C8FF183" w14:textId="77777777" w:rsidR="006E0487" w:rsidRPr="005026BC" w:rsidRDefault="006E0487" w:rsidP="009C4DCE">
            <w:pPr>
              <w:spacing w:before="120" w:after="120"/>
              <w:jc w:val="center"/>
              <w:cnfStyle w:val="000000000000" w:firstRow="0" w:lastRow="0" w:firstColumn="0" w:lastColumn="0" w:oddVBand="0" w:evenVBand="0" w:oddHBand="0" w:evenHBand="0" w:firstRowFirstColumn="0" w:firstRowLastColumn="0" w:lastRowFirstColumn="0" w:lastRowLastColumn="0"/>
              <w:rPr>
                <w:sz w:val="20"/>
              </w:rPr>
            </w:pPr>
            <w:r w:rsidRPr="005026BC">
              <w:rPr>
                <w:sz w:val="20"/>
              </w:rPr>
              <w:t>Umjerena</w:t>
            </w:r>
          </w:p>
        </w:tc>
        <w:tc>
          <w:tcPr>
            <w:tcW w:w="1417" w:type="dxa"/>
          </w:tcPr>
          <w:p w14:paraId="39312341" w14:textId="77777777" w:rsidR="006E0487" w:rsidRPr="005026BC" w:rsidRDefault="006E0487" w:rsidP="009C4DCE">
            <w:pPr>
              <w:spacing w:before="120" w:after="120"/>
              <w:jc w:val="center"/>
              <w:cnfStyle w:val="000000000000" w:firstRow="0" w:lastRow="0" w:firstColumn="0" w:lastColumn="0" w:oddVBand="0" w:evenVBand="0" w:oddHBand="0" w:evenHBand="0" w:firstRowFirstColumn="0" w:firstRowLastColumn="0" w:lastRowFirstColumn="0" w:lastRowLastColumn="0"/>
              <w:rPr>
                <w:sz w:val="20"/>
              </w:rPr>
            </w:pPr>
            <w:r w:rsidRPr="005026BC">
              <w:rPr>
                <w:sz w:val="20"/>
              </w:rPr>
              <w:t>5-50%</w:t>
            </w:r>
          </w:p>
        </w:tc>
        <w:tc>
          <w:tcPr>
            <w:tcW w:w="3402" w:type="dxa"/>
          </w:tcPr>
          <w:p w14:paraId="2D224769" w14:textId="77777777" w:rsidR="006E0487" w:rsidRPr="005026BC" w:rsidRDefault="006E0487" w:rsidP="009C4DCE">
            <w:pPr>
              <w:spacing w:before="120" w:after="120"/>
              <w:jc w:val="center"/>
              <w:cnfStyle w:val="000000000000" w:firstRow="0" w:lastRow="0" w:firstColumn="0" w:lastColumn="0" w:oddVBand="0" w:evenVBand="0" w:oddHBand="0" w:evenHBand="0" w:firstRowFirstColumn="0" w:firstRowLastColumn="0" w:lastRowFirstColumn="0" w:lastRowLastColumn="0"/>
              <w:rPr>
                <w:sz w:val="20"/>
              </w:rPr>
            </w:pPr>
            <w:r w:rsidRPr="005026BC">
              <w:rPr>
                <w:sz w:val="20"/>
              </w:rPr>
              <w:t>1 događaj u 2 do 20 godina</w:t>
            </w:r>
          </w:p>
        </w:tc>
      </w:tr>
      <w:tr w:rsidR="006E0487" w:rsidRPr="005026BC" w14:paraId="6234EA26" w14:textId="77777777" w:rsidTr="009C4D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shd w:val="clear" w:color="auto" w:fill="auto"/>
          </w:tcPr>
          <w:p w14:paraId="6860E83A" w14:textId="77777777" w:rsidR="006E0487" w:rsidRPr="005026BC" w:rsidRDefault="006E0487" w:rsidP="009C4DCE">
            <w:pPr>
              <w:spacing w:before="120" w:after="120"/>
              <w:jc w:val="center"/>
              <w:rPr>
                <w:sz w:val="20"/>
              </w:rPr>
            </w:pPr>
            <w:r w:rsidRPr="005026BC">
              <w:rPr>
                <w:sz w:val="20"/>
              </w:rPr>
              <w:t>4</w:t>
            </w:r>
          </w:p>
        </w:tc>
        <w:tc>
          <w:tcPr>
            <w:tcW w:w="1513" w:type="dxa"/>
            <w:shd w:val="clear" w:color="auto" w:fill="auto"/>
          </w:tcPr>
          <w:p w14:paraId="68B9F0CE" w14:textId="77777777" w:rsidR="006E0487" w:rsidRPr="005026BC" w:rsidRDefault="006E0487" w:rsidP="009C4DCE">
            <w:pPr>
              <w:spacing w:before="120" w:after="120"/>
              <w:jc w:val="center"/>
              <w:cnfStyle w:val="000000100000" w:firstRow="0" w:lastRow="0" w:firstColumn="0" w:lastColumn="0" w:oddVBand="0" w:evenVBand="0" w:oddHBand="1" w:evenHBand="0" w:firstRowFirstColumn="0" w:firstRowLastColumn="0" w:lastRowFirstColumn="0" w:lastRowLastColumn="0"/>
              <w:rPr>
                <w:sz w:val="20"/>
              </w:rPr>
            </w:pPr>
            <w:r w:rsidRPr="005026BC">
              <w:rPr>
                <w:sz w:val="20"/>
              </w:rPr>
              <w:t>Značajne</w:t>
            </w:r>
          </w:p>
        </w:tc>
        <w:tc>
          <w:tcPr>
            <w:tcW w:w="1670" w:type="dxa"/>
            <w:shd w:val="clear" w:color="auto" w:fill="auto"/>
          </w:tcPr>
          <w:p w14:paraId="4057F2B7" w14:textId="77777777" w:rsidR="006E0487" w:rsidRPr="005026BC" w:rsidRDefault="006E0487" w:rsidP="009C4DCE">
            <w:pPr>
              <w:spacing w:before="120" w:after="120"/>
              <w:jc w:val="center"/>
              <w:cnfStyle w:val="000000100000" w:firstRow="0" w:lastRow="0" w:firstColumn="0" w:lastColumn="0" w:oddVBand="0" w:evenVBand="0" w:oddHBand="1" w:evenHBand="0" w:firstRowFirstColumn="0" w:firstRowLastColumn="0" w:lastRowFirstColumn="0" w:lastRowLastColumn="0"/>
              <w:rPr>
                <w:sz w:val="20"/>
              </w:rPr>
            </w:pPr>
            <w:r w:rsidRPr="005026BC">
              <w:rPr>
                <w:sz w:val="20"/>
              </w:rPr>
              <w:t>Velika</w:t>
            </w:r>
          </w:p>
        </w:tc>
        <w:tc>
          <w:tcPr>
            <w:tcW w:w="1417" w:type="dxa"/>
            <w:shd w:val="clear" w:color="auto" w:fill="auto"/>
          </w:tcPr>
          <w:p w14:paraId="09073532" w14:textId="77777777" w:rsidR="006E0487" w:rsidRPr="005026BC" w:rsidRDefault="006E0487" w:rsidP="009C4DCE">
            <w:pPr>
              <w:spacing w:before="120" w:after="120"/>
              <w:jc w:val="center"/>
              <w:cnfStyle w:val="000000100000" w:firstRow="0" w:lastRow="0" w:firstColumn="0" w:lastColumn="0" w:oddVBand="0" w:evenVBand="0" w:oddHBand="1" w:evenHBand="0" w:firstRowFirstColumn="0" w:firstRowLastColumn="0" w:lastRowFirstColumn="0" w:lastRowLastColumn="0"/>
              <w:rPr>
                <w:sz w:val="20"/>
              </w:rPr>
            </w:pPr>
            <w:r w:rsidRPr="005026BC">
              <w:rPr>
                <w:sz w:val="20"/>
              </w:rPr>
              <w:t>51-98%</w:t>
            </w:r>
          </w:p>
        </w:tc>
        <w:tc>
          <w:tcPr>
            <w:tcW w:w="3402" w:type="dxa"/>
            <w:shd w:val="clear" w:color="auto" w:fill="auto"/>
          </w:tcPr>
          <w:p w14:paraId="7490630D" w14:textId="77777777" w:rsidR="006E0487" w:rsidRPr="005026BC" w:rsidRDefault="006E0487" w:rsidP="009C4DCE">
            <w:pPr>
              <w:spacing w:before="120" w:after="120"/>
              <w:jc w:val="center"/>
              <w:cnfStyle w:val="000000100000" w:firstRow="0" w:lastRow="0" w:firstColumn="0" w:lastColumn="0" w:oddVBand="0" w:evenVBand="0" w:oddHBand="1" w:evenHBand="0" w:firstRowFirstColumn="0" w:firstRowLastColumn="0" w:lastRowFirstColumn="0" w:lastRowLastColumn="0"/>
              <w:rPr>
                <w:sz w:val="20"/>
              </w:rPr>
            </w:pPr>
            <w:r w:rsidRPr="005026BC">
              <w:rPr>
                <w:sz w:val="20"/>
              </w:rPr>
              <w:t>1 događaj u 1 do 2 godine</w:t>
            </w:r>
          </w:p>
        </w:tc>
      </w:tr>
      <w:tr w:rsidR="006E0487" w:rsidRPr="005026BC" w14:paraId="1580A08F" w14:textId="77777777" w:rsidTr="009C4DCE">
        <w:tc>
          <w:tcPr>
            <w:cnfStyle w:val="001000000000" w:firstRow="0" w:lastRow="0" w:firstColumn="1" w:lastColumn="0" w:oddVBand="0" w:evenVBand="0" w:oddHBand="0" w:evenHBand="0" w:firstRowFirstColumn="0" w:firstRowLastColumn="0" w:lastRowFirstColumn="0" w:lastRowLastColumn="0"/>
            <w:tcW w:w="1207" w:type="dxa"/>
          </w:tcPr>
          <w:p w14:paraId="23079A89" w14:textId="77777777" w:rsidR="006E0487" w:rsidRPr="005026BC" w:rsidRDefault="006E0487" w:rsidP="009C4DCE">
            <w:pPr>
              <w:spacing w:before="120" w:after="120"/>
              <w:jc w:val="center"/>
              <w:rPr>
                <w:sz w:val="20"/>
              </w:rPr>
            </w:pPr>
            <w:r w:rsidRPr="005026BC">
              <w:rPr>
                <w:sz w:val="20"/>
              </w:rPr>
              <w:t>5</w:t>
            </w:r>
          </w:p>
        </w:tc>
        <w:tc>
          <w:tcPr>
            <w:tcW w:w="1513" w:type="dxa"/>
          </w:tcPr>
          <w:p w14:paraId="75C02E5E" w14:textId="77777777" w:rsidR="006E0487" w:rsidRPr="005026BC" w:rsidRDefault="006E0487" w:rsidP="009C4DCE">
            <w:pPr>
              <w:spacing w:before="120" w:after="120"/>
              <w:jc w:val="center"/>
              <w:cnfStyle w:val="000000000000" w:firstRow="0" w:lastRow="0" w:firstColumn="0" w:lastColumn="0" w:oddVBand="0" w:evenVBand="0" w:oddHBand="0" w:evenHBand="0" w:firstRowFirstColumn="0" w:firstRowLastColumn="0" w:lastRowFirstColumn="0" w:lastRowLastColumn="0"/>
              <w:rPr>
                <w:sz w:val="20"/>
              </w:rPr>
            </w:pPr>
            <w:r w:rsidRPr="005026BC">
              <w:rPr>
                <w:sz w:val="20"/>
              </w:rPr>
              <w:t>Katastrofalne</w:t>
            </w:r>
          </w:p>
        </w:tc>
        <w:tc>
          <w:tcPr>
            <w:tcW w:w="1670" w:type="dxa"/>
          </w:tcPr>
          <w:p w14:paraId="68BFB99E" w14:textId="77777777" w:rsidR="006E0487" w:rsidRPr="005026BC" w:rsidRDefault="006E0487" w:rsidP="009C4DCE">
            <w:pPr>
              <w:spacing w:before="120" w:after="120"/>
              <w:jc w:val="center"/>
              <w:cnfStyle w:val="000000000000" w:firstRow="0" w:lastRow="0" w:firstColumn="0" w:lastColumn="0" w:oddVBand="0" w:evenVBand="0" w:oddHBand="0" w:evenHBand="0" w:firstRowFirstColumn="0" w:firstRowLastColumn="0" w:lastRowFirstColumn="0" w:lastRowLastColumn="0"/>
              <w:rPr>
                <w:sz w:val="20"/>
              </w:rPr>
            </w:pPr>
            <w:r w:rsidRPr="005026BC">
              <w:rPr>
                <w:sz w:val="20"/>
              </w:rPr>
              <w:t>Iznimno velika</w:t>
            </w:r>
          </w:p>
        </w:tc>
        <w:tc>
          <w:tcPr>
            <w:tcW w:w="1417" w:type="dxa"/>
          </w:tcPr>
          <w:p w14:paraId="1E40CAC7" w14:textId="77777777" w:rsidR="006E0487" w:rsidRPr="005026BC" w:rsidRDefault="006E0487" w:rsidP="009C4DCE">
            <w:pPr>
              <w:spacing w:before="120" w:after="120"/>
              <w:jc w:val="center"/>
              <w:cnfStyle w:val="000000000000" w:firstRow="0" w:lastRow="0" w:firstColumn="0" w:lastColumn="0" w:oddVBand="0" w:evenVBand="0" w:oddHBand="0" w:evenHBand="0" w:firstRowFirstColumn="0" w:firstRowLastColumn="0" w:lastRowFirstColumn="0" w:lastRowLastColumn="0"/>
              <w:rPr>
                <w:sz w:val="20"/>
              </w:rPr>
            </w:pPr>
            <w:r w:rsidRPr="005026BC">
              <w:rPr>
                <w:sz w:val="20"/>
              </w:rPr>
              <w:t>&gt;98%</w:t>
            </w:r>
          </w:p>
        </w:tc>
        <w:tc>
          <w:tcPr>
            <w:tcW w:w="3402" w:type="dxa"/>
          </w:tcPr>
          <w:p w14:paraId="36AFE8BE" w14:textId="77777777" w:rsidR="006E0487" w:rsidRPr="005026BC" w:rsidRDefault="006E0487" w:rsidP="009C4DCE">
            <w:pPr>
              <w:spacing w:before="120" w:after="120"/>
              <w:jc w:val="center"/>
              <w:cnfStyle w:val="000000000000" w:firstRow="0" w:lastRow="0" w:firstColumn="0" w:lastColumn="0" w:oddVBand="0" w:evenVBand="0" w:oddHBand="0" w:evenHBand="0" w:firstRowFirstColumn="0" w:firstRowLastColumn="0" w:lastRowFirstColumn="0" w:lastRowLastColumn="0"/>
              <w:rPr>
                <w:sz w:val="20"/>
              </w:rPr>
            </w:pPr>
            <w:r w:rsidRPr="005026BC">
              <w:rPr>
                <w:sz w:val="20"/>
              </w:rPr>
              <w:t>1 događaj godišnje ili češće</w:t>
            </w:r>
          </w:p>
        </w:tc>
      </w:tr>
    </w:tbl>
    <w:p w14:paraId="128BB8BA" w14:textId="77777777" w:rsidR="00A16E29" w:rsidRPr="002C2A00" w:rsidRDefault="00A16E29" w:rsidP="00207DB2"/>
    <w:p w14:paraId="153A7B4F" w14:textId="77777777" w:rsidR="00A16E29" w:rsidRPr="002C2A00" w:rsidRDefault="00A16E29" w:rsidP="00207DB2"/>
    <w:p w14:paraId="7F9940F7" w14:textId="77777777" w:rsidR="00A16E29" w:rsidRPr="008F4370" w:rsidRDefault="00A16E29" w:rsidP="00207DB2">
      <w:pPr>
        <w:rPr>
          <w:highlight w:val="yellow"/>
        </w:rPr>
      </w:pPr>
    </w:p>
    <w:p w14:paraId="355E3792" w14:textId="3429E08D" w:rsidR="00A16E29" w:rsidRPr="008F4370" w:rsidRDefault="00A16E29" w:rsidP="00207DB2">
      <w:pPr>
        <w:rPr>
          <w:highlight w:val="yellow"/>
        </w:rPr>
      </w:pPr>
    </w:p>
    <w:p w14:paraId="4598628E" w14:textId="0209B98E" w:rsidR="004829ED" w:rsidRPr="008F4370" w:rsidRDefault="004829ED" w:rsidP="00207DB2">
      <w:pPr>
        <w:rPr>
          <w:highlight w:val="yellow"/>
        </w:rPr>
      </w:pPr>
    </w:p>
    <w:p w14:paraId="4A203981" w14:textId="77777777" w:rsidR="004829ED" w:rsidRPr="008F4370" w:rsidRDefault="004829ED" w:rsidP="00207DB2">
      <w:pPr>
        <w:rPr>
          <w:highlight w:val="yellow"/>
        </w:rPr>
      </w:pPr>
    </w:p>
    <w:p w14:paraId="7A86AEFB" w14:textId="3E550B70" w:rsidR="00B04F20" w:rsidRPr="00D66E82" w:rsidRDefault="003A3DDA" w:rsidP="00A305E7">
      <w:pPr>
        <w:pStyle w:val="Naslov1"/>
      </w:pPr>
      <w:bookmarkStart w:id="54" w:name="_Toc234581967"/>
      <w:r w:rsidRPr="00D66E82">
        <w:lastRenderedPageBreak/>
        <w:t>Scenariji</w:t>
      </w:r>
      <w:bookmarkEnd w:id="54"/>
    </w:p>
    <w:p w14:paraId="3633FAA4" w14:textId="77777777" w:rsidR="003A3DDA" w:rsidRPr="00D66E82" w:rsidRDefault="003A3DDA" w:rsidP="003A3DDA">
      <w:r w:rsidRPr="00D66E82">
        <w:t xml:space="preserve">Procjena rizika od velikih nesreća temelji se na scenarijima za svaki pojedini rizik. Za svaki identificirani rizik potrebno je izraditi odgovarajući scenarij kojim će se opisati identificirana prijetnja, njen nastanak i posljedice, kako bi se na osnovu ovog mogle planirati preventivne mjere, educirati stanovništvo, odnosno pripremati eventualni odgovor na veliku nesreću. </w:t>
      </w:r>
    </w:p>
    <w:p w14:paraId="5FA48E7E" w14:textId="77777777" w:rsidR="003A3DDA" w:rsidRPr="00D66E82" w:rsidRDefault="003A3DDA" w:rsidP="003A3DDA"/>
    <w:p w14:paraId="10E0A0FC" w14:textId="77777777" w:rsidR="00851DB2" w:rsidRPr="00D66E82" w:rsidRDefault="00851DB2" w:rsidP="00103A5A">
      <w:pPr>
        <w:pStyle w:val="Naslov2"/>
      </w:pPr>
      <w:bookmarkStart w:id="55" w:name="_Toc234581968"/>
      <w:r w:rsidRPr="00D66E82">
        <w:t>Potres</w:t>
      </w:r>
      <w:bookmarkEnd w:id="55"/>
    </w:p>
    <w:p w14:paraId="148CA5C9" w14:textId="77777777" w:rsidR="00851DB2" w:rsidRPr="00D66E82" w:rsidRDefault="00851DB2" w:rsidP="00813262">
      <w:pPr>
        <w:pStyle w:val="Naslov30"/>
      </w:pPr>
      <w:bookmarkStart w:id="56" w:name="_Toc234581969"/>
      <w:r w:rsidRPr="00D66E82">
        <w:t>Naziv scenarija</w:t>
      </w:r>
      <w:bookmarkEnd w:id="56"/>
    </w:p>
    <w:tbl>
      <w:tblPr>
        <w:tblW w:w="0" w:type="auto"/>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9060"/>
      </w:tblGrid>
      <w:tr w:rsidR="00851DB2" w:rsidRPr="00D66E82" w14:paraId="6B600B0B" w14:textId="77777777" w:rsidTr="001742E3">
        <w:tc>
          <w:tcPr>
            <w:tcW w:w="9060" w:type="dxa"/>
          </w:tcPr>
          <w:p w14:paraId="72C0D95F" w14:textId="77777777" w:rsidR="00851DB2" w:rsidRPr="00D66E82" w:rsidRDefault="00851DB2" w:rsidP="008C10FA">
            <w:pPr>
              <w:spacing w:after="0"/>
              <w:ind w:left="29"/>
              <w:rPr>
                <w:b/>
                <w:sz w:val="20"/>
                <w:szCs w:val="20"/>
              </w:rPr>
            </w:pPr>
            <w:r w:rsidRPr="00D66E82">
              <w:rPr>
                <w:b/>
                <w:sz w:val="20"/>
                <w:szCs w:val="20"/>
              </w:rPr>
              <w:t>Naziv scenarija</w:t>
            </w:r>
          </w:p>
        </w:tc>
      </w:tr>
      <w:tr w:rsidR="00851DB2" w:rsidRPr="008F4370" w14:paraId="056A801C" w14:textId="77777777" w:rsidTr="001742E3">
        <w:tc>
          <w:tcPr>
            <w:tcW w:w="9060" w:type="dxa"/>
          </w:tcPr>
          <w:p w14:paraId="5E9496D0" w14:textId="49A41CE0" w:rsidR="00851DB2" w:rsidRPr="00D66E82" w:rsidRDefault="00851DB2" w:rsidP="00E32E07">
            <w:pPr>
              <w:spacing w:after="0"/>
              <w:ind w:left="29"/>
              <w:rPr>
                <w:sz w:val="20"/>
                <w:szCs w:val="20"/>
              </w:rPr>
            </w:pPr>
            <w:r w:rsidRPr="00D66E82">
              <w:rPr>
                <w:sz w:val="20"/>
                <w:szCs w:val="20"/>
              </w:rPr>
              <w:t xml:space="preserve">Podrhtavanje tla </w:t>
            </w:r>
            <w:r w:rsidR="004829ED" w:rsidRPr="00D66E82">
              <w:rPr>
                <w:sz w:val="20"/>
                <w:szCs w:val="20"/>
              </w:rPr>
              <w:t xml:space="preserve">na području </w:t>
            </w:r>
            <w:r w:rsidR="00A77176" w:rsidRPr="00D66E82">
              <w:rPr>
                <w:sz w:val="20"/>
                <w:szCs w:val="20"/>
              </w:rPr>
              <w:t>Općine Jelenje</w:t>
            </w:r>
            <w:r w:rsidR="004829ED" w:rsidRPr="00D66E82">
              <w:rPr>
                <w:sz w:val="20"/>
                <w:szCs w:val="20"/>
              </w:rPr>
              <w:t xml:space="preserve"> </w:t>
            </w:r>
            <w:r w:rsidRPr="00D66E82">
              <w:rPr>
                <w:sz w:val="20"/>
                <w:szCs w:val="20"/>
              </w:rPr>
              <w:t xml:space="preserve">uzrokovano potresom jačine </w:t>
            </w:r>
            <w:r w:rsidR="00C922DC" w:rsidRPr="00D66E82">
              <w:rPr>
                <w:sz w:val="20"/>
                <w:szCs w:val="20"/>
              </w:rPr>
              <w:t>V</w:t>
            </w:r>
            <w:r w:rsidR="004C694D" w:rsidRPr="00D66E82">
              <w:rPr>
                <w:sz w:val="20"/>
                <w:szCs w:val="20"/>
              </w:rPr>
              <w:t>I</w:t>
            </w:r>
            <w:r w:rsidR="00C922DC" w:rsidRPr="00D66E82">
              <w:rPr>
                <w:sz w:val="20"/>
                <w:szCs w:val="20"/>
              </w:rPr>
              <w:t>II</w:t>
            </w:r>
            <w:r w:rsidRPr="00D66E82">
              <w:rPr>
                <w:sz w:val="20"/>
                <w:szCs w:val="20"/>
                <w:vertAlign w:val="superscript"/>
              </w:rPr>
              <w:t>o</w:t>
            </w:r>
            <w:r w:rsidRPr="00D66E82">
              <w:rPr>
                <w:sz w:val="20"/>
                <w:szCs w:val="20"/>
              </w:rPr>
              <w:t xml:space="preserve"> MCS </w:t>
            </w:r>
            <w:r w:rsidR="00D66E82">
              <w:rPr>
                <w:sz w:val="20"/>
                <w:szCs w:val="20"/>
              </w:rPr>
              <w:t>ljestvice</w:t>
            </w:r>
          </w:p>
        </w:tc>
      </w:tr>
      <w:tr w:rsidR="00851DB2" w:rsidRPr="008F4370" w14:paraId="5237908E" w14:textId="77777777" w:rsidTr="001742E3">
        <w:tc>
          <w:tcPr>
            <w:tcW w:w="9060" w:type="dxa"/>
          </w:tcPr>
          <w:p w14:paraId="61C15DC7" w14:textId="77777777" w:rsidR="00851DB2" w:rsidRPr="00D66E82" w:rsidRDefault="00851DB2" w:rsidP="008C10FA">
            <w:pPr>
              <w:spacing w:after="0"/>
              <w:ind w:left="29"/>
              <w:rPr>
                <w:b/>
                <w:sz w:val="20"/>
                <w:szCs w:val="20"/>
              </w:rPr>
            </w:pPr>
            <w:r w:rsidRPr="00D66E82">
              <w:rPr>
                <w:b/>
                <w:sz w:val="20"/>
                <w:szCs w:val="20"/>
              </w:rPr>
              <w:t>Grupa rizika</w:t>
            </w:r>
          </w:p>
        </w:tc>
      </w:tr>
      <w:tr w:rsidR="00851DB2" w:rsidRPr="008F4370" w14:paraId="0BE3028E" w14:textId="77777777" w:rsidTr="001742E3">
        <w:tc>
          <w:tcPr>
            <w:tcW w:w="9060" w:type="dxa"/>
          </w:tcPr>
          <w:p w14:paraId="38B17BB1" w14:textId="77777777" w:rsidR="00851DB2" w:rsidRPr="00D66E82" w:rsidRDefault="00851DB2" w:rsidP="008C10FA">
            <w:pPr>
              <w:spacing w:after="0"/>
              <w:ind w:left="29"/>
              <w:rPr>
                <w:sz w:val="20"/>
                <w:szCs w:val="20"/>
              </w:rPr>
            </w:pPr>
            <w:r w:rsidRPr="00D66E82">
              <w:rPr>
                <w:sz w:val="20"/>
                <w:szCs w:val="20"/>
              </w:rPr>
              <w:t>Potres</w:t>
            </w:r>
          </w:p>
        </w:tc>
      </w:tr>
      <w:tr w:rsidR="00851DB2" w:rsidRPr="008F4370" w14:paraId="6EEF8681" w14:textId="77777777" w:rsidTr="001742E3">
        <w:tc>
          <w:tcPr>
            <w:tcW w:w="9060" w:type="dxa"/>
          </w:tcPr>
          <w:p w14:paraId="1EE5BF7B" w14:textId="77777777" w:rsidR="00851DB2" w:rsidRPr="00D66E82" w:rsidRDefault="00851DB2" w:rsidP="008C10FA">
            <w:pPr>
              <w:spacing w:after="0"/>
              <w:ind w:left="29"/>
              <w:rPr>
                <w:b/>
                <w:sz w:val="20"/>
                <w:szCs w:val="20"/>
              </w:rPr>
            </w:pPr>
            <w:r w:rsidRPr="00D66E82">
              <w:rPr>
                <w:b/>
                <w:sz w:val="20"/>
                <w:szCs w:val="20"/>
              </w:rPr>
              <w:t>Rizik</w:t>
            </w:r>
          </w:p>
        </w:tc>
      </w:tr>
      <w:tr w:rsidR="00851DB2" w:rsidRPr="008F4370" w14:paraId="2CBDD119" w14:textId="77777777" w:rsidTr="001742E3">
        <w:tc>
          <w:tcPr>
            <w:tcW w:w="9060" w:type="dxa"/>
          </w:tcPr>
          <w:p w14:paraId="7608053C" w14:textId="77777777" w:rsidR="00851DB2" w:rsidRPr="00D66E82" w:rsidRDefault="00851DB2" w:rsidP="008C10FA">
            <w:pPr>
              <w:spacing w:after="0"/>
              <w:ind w:left="29"/>
              <w:rPr>
                <w:sz w:val="20"/>
                <w:szCs w:val="20"/>
              </w:rPr>
            </w:pPr>
            <w:r w:rsidRPr="00D66E82">
              <w:rPr>
                <w:sz w:val="20"/>
                <w:szCs w:val="20"/>
              </w:rPr>
              <w:t xml:space="preserve">Potres </w:t>
            </w:r>
          </w:p>
        </w:tc>
      </w:tr>
      <w:tr w:rsidR="00851DB2" w:rsidRPr="008F4370" w14:paraId="196588B0" w14:textId="77777777" w:rsidTr="001742E3">
        <w:tc>
          <w:tcPr>
            <w:tcW w:w="9060" w:type="dxa"/>
          </w:tcPr>
          <w:p w14:paraId="090B8121" w14:textId="77777777" w:rsidR="00851DB2" w:rsidRPr="00D66E82" w:rsidRDefault="00851DB2" w:rsidP="008C10FA">
            <w:pPr>
              <w:spacing w:after="0"/>
              <w:ind w:left="29"/>
              <w:rPr>
                <w:b/>
                <w:sz w:val="20"/>
                <w:szCs w:val="20"/>
              </w:rPr>
            </w:pPr>
            <w:r w:rsidRPr="00D66E82">
              <w:rPr>
                <w:b/>
                <w:sz w:val="20"/>
                <w:szCs w:val="20"/>
              </w:rPr>
              <w:t>Radna skupina</w:t>
            </w:r>
          </w:p>
        </w:tc>
      </w:tr>
      <w:tr w:rsidR="002B6AA8" w:rsidRPr="008F4370" w14:paraId="22772C3C" w14:textId="77777777" w:rsidTr="001742E3">
        <w:tc>
          <w:tcPr>
            <w:tcW w:w="9060" w:type="dxa"/>
          </w:tcPr>
          <w:p w14:paraId="6739762B" w14:textId="21C4C0F6" w:rsidR="002B6AA8" w:rsidRPr="006D1ECF" w:rsidRDefault="002B6AA8" w:rsidP="002B6AA8">
            <w:pPr>
              <w:spacing w:after="0"/>
              <w:rPr>
                <w:sz w:val="20"/>
                <w:szCs w:val="20"/>
                <w:highlight w:val="yellow"/>
              </w:rPr>
            </w:pPr>
            <w:r w:rsidRPr="006D1ECF">
              <w:rPr>
                <w:sz w:val="20"/>
                <w:szCs w:val="20"/>
              </w:rPr>
              <w:t xml:space="preserve">Mark Kovačić </w:t>
            </w:r>
          </w:p>
        </w:tc>
      </w:tr>
      <w:tr w:rsidR="002B6AA8" w:rsidRPr="008F4370" w14:paraId="0C37867B" w14:textId="77777777" w:rsidTr="001742E3">
        <w:tc>
          <w:tcPr>
            <w:tcW w:w="9060" w:type="dxa"/>
          </w:tcPr>
          <w:p w14:paraId="50E8C0C1" w14:textId="142B5B56" w:rsidR="002B6AA8" w:rsidRPr="006D1ECF" w:rsidRDefault="002B6AA8" w:rsidP="002B6AA8">
            <w:pPr>
              <w:spacing w:after="0"/>
              <w:rPr>
                <w:sz w:val="20"/>
                <w:szCs w:val="20"/>
                <w:highlight w:val="yellow"/>
              </w:rPr>
            </w:pPr>
            <w:r w:rsidRPr="006D1ECF">
              <w:rPr>
                <w:sz w:val="20"/>
                <w:szCs w:val="20"/>
              </w:rPr>
              <w:t xml:space="preserve">Martina Perhat </w:t>
            </w:r>
          </w:p>
        </w:tc>
      </w:tr>
      <w:tr w:rsidR="002B6AA8" w:rsidRPr="008F4370" w14:paraId="3181BF58" w14:textId="77777777" w:rsidTr="001742E3">
        <w:tc>
          <w:tcPr>
            <w:tcW w:w="9060" w:type="dxa"/>
          </w:tcPr>
          <w:p w14:paraId="6A82A85C" w14:textId="7E306728" w:rsidR="002B6AA8" w:rsidRPr="006D1ECF" w:rsidRDefault="002B6AA8" w:rsidP="002B6AA8">
            <w:pPr>
              <w:spacing w:after="0"/>
              <w:rPr>
                <w:sz w:val="20"/>
                <w:szCs w:val="20"/>
                <w:highlight w:val="yellow"/>
              </w:rPr>
            </w:pPr>
            <w:r w:rsidRPr="006D1ECF">
              <w:rPr>
                <w:sz w:val="20"/>
                <w:szCs w:val="20"/>
              </w:rPr>
              <w:t xml:space="preserve">Boris Kovačić </w:t>
            </w:r>
          </w:p>
        </w:tc>
      </w:tr>
      <w:tr w:rsidR="002B6AA8" w:rsidRPr="008F4370" w14:paraId="03556730" w14:textId="77777777" w:rsidTr="001742E3">
        <w:tc>
          <w:tcPr>
            <w:tcW w:w="9060" w:type="dxa"/>
          </w:tcPr>
          <w:p w14:paraId="5087C31F" w14:textId="29E29B17" w:rsidR="002B6AA8" w:rsidRPr="006D1ECF" w:rsidRDefault="00EA716A" w:rsidP="002B6AA8">
            <w:pPr>
              <w:spacing w:after="0"/>
              <w:rPr>
                <w:sz w:val="20"/>
                <w:szCs w:val="20"/>
                <w:highlight w:val="yellow"/>
              </w:rPr>
            </w:pPr>
            <w:r>
              <w:rPr>
                <w:sz w:val="20"/>
                <w:szCs w:val="20"/>
              </w:rPr>
              <w:t>Maja Fumić</w:t>
            </w:r>
            <w:r w:rsidR="002B6AA8" w:rsidRPr="006D1ECF">
              <w:rPr>
                <w:sz w:val="20"/>
                <w:szCs w:val="20"/>
              </w:rPr>
              <w:t xml:space="preserve"> </w:t>
            </w:r>
          </w:p>
        </w:tc>
      </w:tr>
    </w:tbl>
    <w:p w14:paraId="184230E3" w14:textId="77777777" w:rsidR="008F0DE1" w:rsidRPr="008F4370" w:rsidRDefault="008F0DE1" w:rsidP="00851DB2">
      <w:pPr>
        <w:rPr>
          <w:highlight w:val="yellow"/>
        </w:rPr>
      </w:pPr>
    </w:p>
    <w:p w14:paraId="3E5A2B76" w14:textId="77777777" w:rsidR="00851DB2" w:rsidRPr="003F7B1E" w:rsidRDefault="00851DB2" w:rsidP="00813262">
      <w:pPr>
        <w:pStyle w:val="Naslov30"/>
      </w:pPr>
      <w:bookmarkStart w:id="57" w:name="_Toc234581970"/>
      <w:r w:rsidRPr="003F7B1E">
        <w:t>Uvod</w:t>
      </w:r>
      <w:bookmarkEnd w:id="57"/>
    </w:p>
    <w:p w14:paraId="4A190BD4" w14:textId="77777777" w:rsidR="001742E3" w:rsidRPr="003F7B1E" w:rsidRDefault="001742E3" w:rsidP="001742E3">
      <w:r w:rsidRPr="003F7B1E">
        <w:t>Potresi su tipična katastrofa s brzim izbijanjem, događaju se u bilo koje doba i izbijaju bez upozorenja. Potres je endogeni proces do kojeg dolazi uslijed pomicanja tektonskih ploča a posljedica je podrhtavanje Zemljine kore zbog oslobađanja velike količine energije. To je prirodna nepogoda uzrokovana prirodnim događajem koji je vjerojatno najveći uzrok stradavanja ljudi i uništenja materijalnih dobara. Katastrofe uzrokovane potresima karakterizira brz nastanak, a događaju se stalno i bez prethodnog upozorenja.</w:t>
      </w:r>
    </w:p>
    <w:p w14:paraId="14286BCC" w14:textId="400D268E" w:rsidR="008F0DE1" w:rsidRPr="003F7B1E" w:rsidRDefault="008F0DE1" w:rsidP="00AC5F32">
      <w:pPr>
        <w:jc w:val="center"/>
        <w:rPr>
          <w:color w:val="auto"/>
          <w:szCs w:val="22"/>
        </w:rPr>
      </w:pPr>
    </w:p>
    <w:p w14:paraId="6DBC33B8" w14:textId="77777777" w:rsidR="00851DB2" w:rsidRPr="003F7B1E" w:rsidRDefault="00851DB2" w:rsidP="00813262">
      <w:pPr>
        <w:pStyle w:val="Naslov30"/>
      </w:pPr>
      <w:bookmarkStart w:id="58" w:name="_Toc234581971"/>
      <w:r w:rsidRPr="003F7B1E">
        <w:t>Prikaz utjecaja na kritičnu infrastrukturu</w:t>
      </w:r>
      <w:bookmarkEnd w:id="58"/>
    </w:p>
    <w:tbl>
      <w:tblPr>
        <w:tblW w:w="9423"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128"/>
        <w:gridCol w:w="8295"/>
      </w:tblGrid>
      <w:tr w:rsidR="00851DB2" w:rsidRPr="003F7B1E" w14:paraId="41486B7D" w14:textId="77777777" w:rsidTr="001742E3">
        <w:trPr>
          <w:trHeight w:val="517"/>
          <w:jc w:val="center"/>
        </w:trPr>
        <w:tc>
          <w:tcPr>
            <w:tcW w:w="959" w:type="dxa"/>
            <w:vAlign w:val="center"/>
          </w:tcPr>
          <w:p w14:paraId="6819060A" w14:textId="77777777" w:rsidR="00851DB2" w:rsidRPr="003F7B1E" w:rsidRDefault="00851DB2" w:rsidP="008C10FA">
            <w:pPr>
              <w:spacing w:after="0"/>
              <w:jc w:val="center"/>
              <w:rPr>
                <w:b/>
                <w:sz w:val="20"/>
                <w:szCs w:val="20"/>
              </w:rPr>
            </w:pPr>
            <w:r w:rsidRPr="003F7B1E">
              <w:rPr>
                <w:b/>
                <w:sz w:val="20"/>
                <w:szCs w:val="20"/>
              </w:rPr>
              <w:t>UTJECAJ</w:t>
            </w:r>
          </w:p>
        </w:tc>
        <w:tc>
          <w:tcPr>
            <w:tcW w:w="8464" w:type="dxa"/>
            <w:vAlign w:val="center"/>
          </w:tcPr>
          <w:p w14:paraId="23099290" w14:textId="77777777" w:rsidR="00851DB2" w:rsidRPr="003F7B1E" w:rsidRDefault="00851DB2" w:rsidP="008C10FA">
            <w:pPr>
              <w:spacing w:after="0"/>
              <w:jc w:val="center"/>
              <w:rPr>
                <w:b/>
                <w:sz w:val="20"/>
                <w:szCs w:val="20"/>
              </w:rPr>
            </w:pPr>
            <w:r w:rsidRPr="003F7B1E">
              <w:rPr>
                <w:b/>
                <w:sz w:val="20"/>
                <w:szCs w:val="20"/>
              </w:rPr>
              <w:t>SEKTOR</w:t>
            </w:r>
          </w:p>
        </w:tc>
      </w:tr>
      <w:tr w:rsidR="00851DB2" w:rsidRPr="003F7B1E" w14:paraId="693A1A18" w14:textId="77777777" w:rsidTr="001742E3">
        <w:trPr>
          <w:trHeight w:val="384"/>
          <w:jc w:val="center"/>
        </w:trPr>
        <w:tc>
          <w:tcPr>
            <w:tcW w:w="959" w:type="dxa"/>
            <w:vAlign w:val="center"/>
          </w:tcPr>
          <w:p w14:paraId="125077B3" w14:textId="77777777" w:rsidR="00851DB2" w:rsidRPr="003F7B1E" w:rsidRDefault="00851DB2" w:rsidP="008C10FA">
            <w:pPr>
              <w:spacing w:after="0"/>
              <w:jc w:val="center"/>
              <w:rPr>
                <w:sz w:val="20"/>
                <w:szCs w:val="20"/>
              </w:rPr>
            </w:pPr>
            <w:r w:rsidRPr="003F7B1E">
              <w:rPr>
                <w:sz w:val="20"/>
                <w:szCs w:val="20"/>
              </w:rPr>
              <w:t>x</w:t>
            </w:r>
          </w:p>
        </w:tc>
        <w:tc>
          <w:tcPr>
            <w:tcW w:w="8464" w:type="dxa"/>
            <w:vAlign w:val="center"/>
          </w:tcPr>
          <w:p w14:paraId="340CC6F9" w14:textId="77777777" w:rsidR="00851DB2" w:rsidRPr="003F7B1E" w:rsidRDefault="00851DB2" w:rsidP="008C10FA">
            <w:pPr>
              <w:spacing w:after="0"/>
              <w:rPr>
                <w:sz w:val="20"/>
                <w:szCs w:val="20"/>
              </w:rPr>
            </w:pPr>
            <w:r w:rsidRPr="003F7B1E">
              <w:rPr>
                <w:sz w:val="20"/>
                <w:szCs w:val="20"/>
              </w:rPr>
              <w:t>Energetika (proizvodnja, uključivo akumulacije i brane, prijenos, skladištenje, transport energenata i energije, sustavi za distribuciju)</w:t>
            </w:r>
          </w:p>
        </w:tc>
      </w:tr>
      <w:tr w:rsidR="00851DB2" w:rsidRPr="003F7B1E" w14:paraId="2D169A07" w14:textId="77777777" w:rsidTr="001742E3">
        <w:trPr>
          <w:trHeight w:val="384"/>
          <w:jc w:val="center"/>
        </w:trPr>
        <w:tc>
          <w:tcPr>
            <w:tcW w:w="959" w:type="dxa"/>
            <w:vAlign w:val="center"/>
          </w:tcPr>
          <w:p w14:paraId="7507EA2D" w14:textId="77777777" w:rsidR="00851DB2" w:rsidRPr="003F7B1E" w:rsidRDefault="003776B4" w:rsidP="008C10FA">
            <w:pPr>
              <w:spacing w:after="0"/>
              <w:jc w:val="center"/>
              <w:rPr>
                <w:sz w:val="20"/>
                <w:szCs w:val="20"/>
              </w:rPr>
            </w:pPr>
            <w:r w:rsidRPr="003F7B1E">
              <w:rPr>
                <w:sz w:val="20"/>
                <w:szCs w:val="20"/>
              </w:rPr>
              <w:t>x</w:t>
            </w:r>
          </w:p>
        </w:tc>
        <w:tc>
          <w:tcPr>
            <w:tcW w:w="8464" w:type="dxa"/>
            <w:vAlign w:val="center"/>
          </w:tcPr>
          <w:p w14:paraId="4BAFA9EC" w14:textId="77777777" w:rsidR="00851DB2" w:rsidRPr="003F7B1E" w:rsidRDefault="00851DB2" w:rsidP="008C10FA">
            <w:pPr>
              <w:spacing w:after="0"/>
              <w:rPr>
                <w:sz w:val="20"/>
                <w:szCs w:val="20"/>
              </w:rPr>
            </w:pPr>
            <w:r w:rsidRPr="003F7B1E">
              <w:rPr>
                <w:sz w:val="20"/>
                <w:szCs w:val="20"/>
              </w:rPr>
              <w:t>Komunikacijska i informacijska tehnologija (elektroničke komunikacije, prijenos podataka, informacijski sustavi, pružanje audio i audiovizualnih medijskih usluga)</w:t>
            </w:r>
          </w:p>
        </w:tc>
      </w:tr>
      <w:tr w:rsidR="00851DB2" w:rsidRPr="003F7B1E" w14:paraId="62F77B93" w14:textId="77777777" w:rsidTr="001742E3">
        <w:trPr>
          <w:trHeight w:val="394"/>
          <w:jc w:val="center"/>
        </w:trPr>
        <w:tc>
          <w:tcPr>
            <w:tcW w:w="959" w:type="dxa"/>
            <w:vAlign w:val="center"/>
          </w:tcPr>
          <w:p w14:paraId="571FC978" w14:textId="77777777" w:rsidR="00851DB2" w:rsidRPr="003F7B1E" w:rsidRDefault="00851DB2" w:rsidP="008C10FA">
            <w:pPr>
              <w:spacing w:after="0"/>
              <w:jc w:val="center"/>
              <w:rPr>
                <w:sz w:val="20"/>
                <w:szCs w:val="20"/>
              </w:rPr>
            </w:pPr>
            <w:r w:rsidRPr="003F7B1E">
              <w:rPr>
                <w:sz w:val="20"/>
                <w:szCs w:val="20"/>
              </w:rPr>
              <w:t>x</w:t>
            </w:r>
          </w:p>
        </w:tc>
        <w:tc>
          <w:tcPr>
            <w:tcW w:w="8464" w:type="dxa"/>
            <w:vAlign w:val="center"/>
          </w:tcPr>
          <w:p w14:paraId="7980F302" w14:textId="77777777" w:rsidR="00851DB2" w:rsidRPr="003F7B1E" w:rsidRDefault="00851DB2" w:rsidP="008C10FA">
            <w:pPr>
              <w:spacing w:after="0"/>
              <w:rPr>
                <w:sz w:val="20"/>
                <w:szCs w:val="20"/>
              </w:rPr>
            </w:pPr>
            <w:r w:rsidRPr="003F7B1E">
              <w:rPr>
                <w:sz w:val="20"/>
                <w:szCs w:val="20"/>
              </w:rPr>
              <w:t>Promet (cestovni, željeznički, zračni, pomorski i promet unutarnjim plovnim putevima)</w:t>
            </w:r>
          </w:p>
        </w:tc>
      </w:tr>
      <w:tr w:rsidR="00851DB2" w:rsidRPr="003F7B1E" w14:paraId="726A1121" w14:textId="77777777" w:rsidTr="001742E3">
        <w:trPr>
          <w:trHeight w:val="384"/>
          <w:jc w:val="center"/>
        </w:trPr>
        <w:tc>
          <w:tcPr>
            <w:tcW w:w="959" w:type="dxa"/>
            <w:vAlign w:val="center"/>
          </w:tcPr>
          <w:p w14:paraId="4B4CAD50" w14:textId="77777777" w:rsidR="00851DB2" w:rsidRPr="003F7B1E" w:rsidRDefault="003776B4" w:rsidP="008C10FA">
            <w:pPr>
              <w:spacing w:after="0"/>
              <w:jc w:val="center"/>
              <w:rPr>
                <w:sz w:val="20"/>
                <w:szCs w:val="20"/>
              </w:rPr>
            </w:pPr>
            <w:r w:rsidRPr="003F7B1E">
              <w:rPr>
                <w:sz w:val="20"/>
                <w:szCs w:val="20"/>
              </w:rPr>
              <w:t>x</w:t>
            </w:r>
          </w:p>
        </w:tc>
        <w:tc>
          <w:tcPr>
            <w:tcW w:w="8464" w:type="dxa"/>
            <w:vAlign w:val="center"/>
          </w:tcPr>
          <w:p w14:paraId="57A1BA04" w14:textId="77777777" w:rsidR="00851DB2" w:rsidRPr="003F7B1E" w:rsidRDefault="00851DB2" w:rsidP="008C10FA">
            <w:pPr>
              <w:spacing w:after="0"/>
              <w:rPr>
                <w:sz w:val="20"/>
                <w:szCs w:val="20"/>
              </w:rPr>
            </w:pPr>
            <w:r w:rsidRPr="003F7B1E">
              <w:rPr>
                <w:sz w:val="20"/>
                <w:szCs w:val="20"/>
              </w:rPr>
              <w:t>Zdravstvo (zdravstvena zaštita, proizvodnja, promet i nadzor nad lijekovima)</w:t>
            </w:r>
          </w:p>
        </w:tc>
      </w:tr>
      <w:tr w:rsidR="00851DB2" w:rsidRPr="003F7B1E" w14:paraId="504C6E1A" w14:textId="77777777" w:rsidTr="00B161BA">
        <w:trPr>
          <w:trHeight w:val="438"/>
          <w:jc w:val="center"/>
        </w:trPr>
        <w:tc>
          <w:tcPr>
            <w:tcW w:w="959" w:type="dxa"/>
            <w:vAlign w:val="center"/>
          </w:tcPr>
          <w:p w14:paraId="6A200B7B" w14:textId="77777777" w:rsidR="00851DB2" w:rsidRPr="003F7B1E" w:rsidRDefault="00851DB2" w:rsidP="008C10FA">
            <w:pPr>
              <w:spacing w:after="0"/>
              <w:jc w:val="center"/>
              <w:rPr>
                <w:sz w:val="20"/>
                <w:szCs w:val="20"/>
              </w:rPr>
            </w:pPr>
            <w:r w:rsidRPr="003F7B1E">
              <w:rPr>
                <w:sz w:val="20"/>
                <w:szCs w:val="20"/>
              </w:rPr>
              <w:lastRenderedPageBreak/>
              <w:t>x</w:t>
            </w:r>
          </w:p>
        </w:tc>
        <w:tc>
          <w:tcPr>
            <w:tcW w:w="8464" w:type="dxa"/>
            <w:vAlign w:val="center"/>
          </w:tcPr>
          <w:p w14:paraId="6A656E7C" w14:textId="77777777" w:rsidR="00851DB2" w:rsidRPr="003F7B1E" w:rsidRDefault="00851DB2" w:rsidP="008C10FA">
            <w:pPr>
              <w:spacing w:after="0"/>
              <w:rPr>
                <w:sz w:val="20"/>
                <w:szCs w:val="20"/>
              </w:rPr>
            </w:pPr>
            <w:r w:rsidRPr="003F7B1E">
              <w:rPr>
                <w:sz w:val="20"/>
                <w:szCs w:val="20"/>
              </w:rPr>
              <w:t>Vodno gospodarstvo (regulacijske i zaštitne vodne građevine i komunalne vodne građevine)</w:t>
            </w:r>
          </w:p>
        </w:tc>
      </w:tr>
      <w:tr w:rsidR="00851DB2" w:rsidRPr="003F7B1E" w14:paraId="774014F9" w14:textId="77777777" w:rsidTr="001742E3">
        <w:trPr>
          <w:trHeight w:val="394"/>
          <w:jc w:val="center"/>
        </w:trPr>
        <w:tc>
          <w:tcPr>
            <w:tcW w:w="959" w:type="dxa"/>
            <w:vAlign w:val="center"/>
          </w:tcPr>
          <w:p w14:paraId="1F28BA3B" w14:textId="77777777" w:rsidR="00851DB2" w:rsidRPr="003F7B1E" w:rsidRDefault="003776B4" w:rsidP="008C10FA">
            <w:pPr>
              <w:spacing w:after="0"/>
              <w:jc w:val="center"/>
              <w:rPr>
                <w:sz w:val="20"/>
                <w:szCs w:val="20"/>
              </w:rPr>
            </w:pPr>
            <w:r w:rsidRPr="003F7B1E">
              <w:rPr>
                <w:sz w:val="20"/>
                <w:szCs w:val="20"/>
              </w:rPr>
              <w:t>x</w:t>
            </w:r>
          </w:p>
        </w:tc>
        <w:tc>
          <w:tcPr>
            <w:tcW w:w="8464" w:type="dxa"/>
            <w:vAlign w:val="center"/>
          </w:tcPr>
          <w:p w14:paraId="787D3AA7" w14:textId="77777777" w:rsidR="00851DB2" w:rsidRPr="003F7B1E" w:rsidRDefault="00851DB2" w:rsidP="008C10FA">
            <w:pPr>
              <w:spacing w:after="0"/>
              <w:rPr>
                <w:sz w:val="20"/>
                <w:szCs w:val="20"/>
              </w:rPr>
            </w:pPr>
            <w:r w:rsidRPr="003F7B1E">
              <w:rPr>
                <w:sz w:val="20"/>
                <w:szCs w:val="20"/>
              </w:rPr>
              <w:t xml:space="preserve">Hrana (proizvodnja i opskrba hranom i sustav sigurnosti hrane, robne zalihe) </w:t>
            </w:r>
          </w:p>
        </w:tc>
      </w:tr>
      <w:tr w:rsidR="00851DB2" w:rsidRPr="003F7B1E" w14:paraId="7471EF3F" w14:textId="77777777" w:rsidTr="001742E3">
        <w:trPr>
          <w:trHeight w:val="394"/>
          <w:jc w:val="center"/>
        </w:trPr>
        <w:tc>
          <w:tcPr>
            <w:tcW w:w="959" w:type="dxa"/>
            <w:vAlign w:val="center"/>
          </w:tcPr>
          <w:p w14:paraId="70717B7B" w14:textId="77777777" w:rsidR="00851DB2" w:rsidRPr="003F7B1E" w:rsidRDefault="003776B4" w:rsidP="008C10FA">
            <w:pPr>
              <w:spacing w:after="0"/>
              <w:jc w:val="center"/>
              <w:rPr>
                <w:sz w:val="20"/>
                <w:szCs w:val="20"/>
              </w:rPr>
            </w:pPr>
            <w:r w:rsidRPr="003F7B1E">
              <w:rPr>
                <w:sz w:val="20"/>
                <w:szCs w:val="20"/>
              </w:rPr>
              <w:t>x</w:t>
            </w:r>
          </w:p>
        </w:tc>
        <w:tc>
          <w:tcPr>
            <w:tcW w:w="8464" w:type="dxa"/>
            <w:vAlign w:val="center"/>
          </w:tcPr>
          <w:p w14:paraId="4C9B1498" w14:textId="77777777" w:rsidR="00851DB2" w:rsidRPr="003F7B1E" w:rsidRDefault="00851DB2" w:rsidP="008C10FA">
            <w:pPr>
              <w:spacing w:after="0"/>
              <w:rPr>
                <w:sz w:val="20"/>
                <w:szCs w:val="20"/>
              </w:rPr>
            </w:pPr>
            <w:r w:rsidRPr="003F7B1E">
              <w:rPr>
                <w:sz w:val="20"/>
                <w:szCs w:val="20"/>
              </w:rPr>
              <w:t>Financije (bankarstvo, burze, investicije, sustavi osiguranja i plaćanja)</w:t>
            </w:r>
          </w:p>
        </w:tc>
      </w:tr>
      <w:tr w:rsidR="00851DB2" w:rsidRPr="003F7B1E" w14:paraId="5747C836" w14:textId="77777777" w:rsidTr="001742E3">
        <w:trPr>
          <w:trHeight w:val="394"/>
          <w:jc w:val="center"/>
        </w:trPr>
        <w:tc>
          <w:tcPr>
            <w:tcW w:w="959" w:type="dxa"/>
            <w:vAlign w:val="center"/>
          </w:tcPr>
          <w:p w14:paraId="51F43088" w14:textId="77777777" w:rsidR="00851DB2" w:rsidRPr="003F7B1E" w:rsidRDefault="003776B4" w:rsidP="008C10FA">
            <w:pPr>
              <w:spacing w:after="0"/>
              <w:jc w:val="center"/>
              <w:rPr>
                <w:sz w:val="20"/>
                <w:szCs w:val="20"/>
              </w:rPr>
            </w:pPr>
            <w:r w:rsidRPr="003F7B1E">
              <w:rPr>
                <w:sz w:val="20"/>
                <w:szCs w:val="20"/>
              </w:rPr>
              <w:t>x</w:t>
            </w:r>
          </w:p>
        </w:tc>
        <w:tc>
          <w:tcPr>
            <w:tcW w:w="8464" w:type="dxa"/>
            <w:vAlign w:val="center"/>
          </w:tcPr>
          <w:p w14:paraId="1FF6B9EF" w14:textId="77777777" w:rsidR="00851DB2" w:rsidRPr="003F7B1E" w:rsidRDefault="00851DB2" w:rsidP="008C10FA">
            <w:pPr>
              <w:spacing w:after="0"/>
              <w:rPr>
                <w:sz w:val="20"/>
                <w:szCs w:val="20"/>
              </w:rPr>
            </w:pPr>
            <w:r w:rsidRPr="003F7B1E">
              <w:rPr>
                <w:sz w:val="20"/>
                <w:szCs w:val="20"/>
              </w:rPr>
              <w:t>Proizvodnja, skladištenje i prijevoz opasnih tvari (kemijski, biološki, radiološki i nuklearni materijali)</w:t>
            </w:r>
          </w:p>
        </w:tc>
      </w:tr>
      <w:tr w:rsidR="00851DB2" w:rsidRPr="003F7B1E" w14:paraId="7A215A74" w14:textId="77777777" w:rsidTr="001742E3">
        <w:trPr>
          <w:trHeight w:val="394"/>
          <w:jc w:val="center"/>
        </w:trPr>
        <w:tc>
          <w:tcPr>
            <w:tcW w:w="959" w:type="dxa"/>
            <w:vAlign w:val="center"/>
          </w:tcPr>
          <w:p w14:paraId="77D896E8" w14:textId="77777777" w:rsidR="00851DB2" w:rsidRPr="003F7B1E" w:rsidRDefault="003776B4" w:rsidP="008C10FA">
            <w:pPr>
              <w:spacing w:after="0"/>
              <w:jc w:val="center"/>
              <w:rPr>
                <w:sz w:val="20"/>
                <w:szCs w:val="20"/>
              </w:rPr>
            </w:pPr>
            <w:r w:rsidRPr="003F7B1E">
              <w:rPr>
                <w:sz w:val="20"/>
                <w:szCs w:val="20"/>
              </w:rPr>
              <w:t>x</w:t>
            </w:r>
          </w:p>
        </w:tc>
        <w:tc>
          <w:tcPr>
            <w:tcW w:w="8464" w:type="dxa"/>
            <w:vAlign w:val="center"/>
          </w:tcPr>
          <w:p w14:paraId="4B223393" w14:textId="77777777" w:rsidR="00851DB2" w:rsidRPr="003F7B1E" w:rsidRDefault="00851DB2" w:rsidP="008C10FA">
            <w:pPr>
              <w:spacing w:after="0"/>
              <w:rPr>
                <w:sz w:val="20"/>
                <w:szCs w:val="20"/>
              </w:rPr>
            </w:pPr>
            <w:r w:rsidRPr="003F7B1E">
              <w:rPr>
                <w:sz w:val="20"/>
                <w:szCs w:val="20"/>
              </w:rPr>
              <w:t>Javne službe (osiguranje javnog reda i mira, zaštita i spašavanje, hitna medicinska pomoć)</w:t>
            </w:r>
          </w:p>
        </w:tc>
      </w:tr>
      <w:tr w:rsidR="00851DB2" w:rsidRPr="008F4370" w14:paraId="468ACF51" w14:textId="77777777" w:rsidTr="001742E3">
        <w:trPr>
          <w:trHeight w:val="394"/>
          <w:jc w:val="center"/>
        </w:trPr>
        <w:tc>
          <w:tcPr>
            <w:tcW w:w="959" w:type="dxa"/>
            <w:vAlign w:val="center"/>
          </w:tcPr>
          <w:p w14:paraId="6C97FBFD" w14:textId="77777777" w:rsidR="00851DB2" w:rsidRPr="003F7B1E" w:rsidRDefault="003776B4" w:rsidP="008C10FA">
            <w:pPr>
              <w:spacing w:after="0"/>
              <w:jc w:val="center"/>
              <w:rPr>
                <w:sz w:val="20"/>
                <w:szCs w:val="20"/>
              </w:rPr>
            </w:pPr>
            <w:r w:rsidRPr="003F7B1E">
              <w:rPr>
                <w:sz w:val="20"/>
                <w:szCs w:val="20"/>
              </w:rPr>
              <w:t>x</w:t>
            </w:r>
          </w:p>
        </w:tc>
        <w:tc>
          <w:tcPr>
            <w:tcW w:w="8464" w:type="dxa"/>
            <w:vAlign w:val="center"/>
          </w:tcPr>
          <w:p w14:paraId="1DAB0FD3" w14:textId="77777777" w:rsidR="00851DB2" w:rsidRPr="003F7B1E" w:rsidRDefault="00851DB2" w:rsidP="008C10FA">
            <w:pPr>
              <w:spacing w:after="0"/>
              <w:rPr>
                <w:sz w:val="20"/>
                <w:szCs w:val="20"/>
              </w:rPr>
            </w:pPr>
            <w:r w:rsidRPr="003F7B1E">
              <w:rPr>
                <w:sz w:val="20"/>
                <w:szCs w:val="20"/>
              </w:rPr>
              <w:t>Nacionalni spomenici i vrijednosti</w:t>
            </w:r>
          </w:p>
        </w:tc>
      </w:tr>
    </w:tbl>
    <w:p w14:paraId="56404312" w14:textId="538CFF3C" w:rsidR="00851DB2" w:rsidRPr="009D3B91" w:rsidRDefault="00851DB2" w:rsidP="00851DB2"/>
    <w:p w14:paraId="7A59F1E9" w14:textId="77777777" w:rsidR="00851DB2" w:rsidRPr="0023237E" w:rsidRDefault="00851DB2" w:rsidP="00813262">
      <w:pPr>
        <w:pStyle w:val="Naslov30"/>
      </w:pPr>
      <w:bookmarkStart w:id="59" w:name="_Toc234581972"/>
      <w:r w:rsidRPr="0023237E">
        <w:t>Kontekst</w:t>
      </w:r>
      <w:bookmarkEnd w:id="59"/>
    </w:p>
    <w:p w14:paraId="7ECDC96F" w14:textId="77777777" w:rsidR="00A6702C" w:rsidRDefault="00A6702C" w:rsidP="00E001F1">
      <w:pPr>
        <w:rPr>
          <w:szCs w:val="22"/>
        </w:rPr>
      </w:pPr>
      <w:r w:rsidRPr="00A6702C">
        <w:rPr>
          <w:szCs w:val="22"/>
        </w:rPr>
        <w:t>Hrvatska se nalazi u seizmički vrlo aktivnom alpsko-mediteranskom području. U Hrvatskoj postoji velika vjerojatnost pojave potresa jer se njezin teritorij proteže između Panonskog bazena, istočnih Alpa i Dinarida, a najveća je u njezinu sjeverozapadnom dijelu i duž jadranske obale. Hrvatska je osobito osjetljiva na potrese zbog infrastrukture izgrađene prije donošenja suvremenih propisa za protupotresnu gradnju i praksi u graditeljstvu, pri čemu je prvi takav zakon donesen 1964. Iako je suvremena infrastruktura prilagođena standardima današnjeg Eurokoda 8 (EC8), procjenjuje se da čak trećina zgrada u Hrvatskoj nije građena u skladu s EC8.</w:t>
      </w:r>
    </w:p>
    <w:p w14:paraId="46F15FAB" w14:textId="680ABBA6" w:rsidR="00E001F1" w:rsidRPr="00A6702C" w:rsidRDefault="00E001F1" w:rsidP="00E001F1">
      <w:pPr>
        <w:rPr>
          <w:szCs w:val="22"/>
        </w:rPr>
      </w:pPr>
      <w:r w:rsidRPr="00A6702C">
        <w:rPr>
          <w:szCs w:val="22"/>
        </w:rPr>
        <w:t>Prema dosadašnjim podacima, unutar zone epicentri potresa su grupirani na nekoliko lokaliteta Klana, Rijeka, Bribir-Grižane, Omišalj-Dobrinj-Vrbnik, Vinodolski kanal i Senj-Brinje. Dosad najjači potres na području Županije dogodio se 1916. u zoni Bribir-Grižane. Imao je magnitude M = 5.8 i intenzitet 7-8.0 MCS.</w:t>
      </w:r>
    </w:p>
    <w:p w14:paraId="331741D9" w14:textId="7FAD150C" w:rsidR="00933E03" w:rsidRDefault="00933E03" w:rsidP="00933E03">
      <w:pPr>
        <w:rPr>
          <w:szCs w:val="22"/>
        </w:rPr>
      </w:pPr>
      <w:r w:rsidRPr="00A6702C">
        <w:rPr>
          <w:szCs w:val="22"/>
        </w:rPr>
        <w:t>Osnovna značajka seizmičnosti na ovom područje je pojava većeg broja relativno slabijih potresa u seizmički aktivnim razdobljima. Hipocentri odnosno žarišta potresa nalaze se na dubini od svega 2 do 30 km, što je relativno plitko. Zato su potresi lokalni i obično ne zahvaćaju šire područje.</w:t>
      </w:r>
    </w:p>
    <w:p w14:paraId="6BC45823" w14:textId="77777777" w:rsidR="00933E03" w:rsidRDefault="00933E03" w:rsidP="00E001F1">
      <w:pPr>
        <w:rPr>
          <w:szCs w:val="22"/>
        </w:rPr>
      </w:pPr>
    </w:p>
    <w:p w14:paraId="102AC2B4" w14:textId="77777777" w:rsidR="00562337" w:rsidRDefault="00562337" w:rsidP="00E001F1">
      <w:pPr>
        <w:rPr>
          <w:szCs w:val="22"/>
        </w:rPr>
      </w:pPr>
    </w:p>
    <w:p w14:paraId="5DC09AC0" w14:textId="77777777" w:rsidR="00562337" w:rsidRDefault="00562337" w:rsidP="00E001F1">
      <w:pPr>
        <w:rPr>
          <w:szCs w:val="22"/>
        </w:rPr>
      </w:pPr>
    </w:p>
    <w:p w14:paraId="5B009CF1" w14:textId="77777777" w:rsidR="00562337" w:rsidRDefault="00562337" w:rsidP="00E001F1">
      <w:pPr>
        <w:rPr>
          <w:szCs w:val="22"/>
        </w:rPr>
      </w:pPr>
    </w:p>
    <w:p w14:paraId="0A4A4F9C" w14:textId="77777777" w:rsidR="00562337" w:rsidRDefault="00562337" w:rsidP="00E001F1">
      <w:pPr>
        <w:rPr>
          <w:szCs w:val="22"/>
        </w:rPr>
      </w:pPr>
    </w:p>
    <w:p w14:paraId="32A5DBED" w14:textId="77777777" w:rsidR="00562337" w:rsidRDefault="00562337" w:rsidP="00E001F1">
      <w:pPr>
        <w:rPr>
          <w:szCs w:val="22"/>
        </w:rPr>
      </w:pPr>
    </w:p>
    <w:p w14:paraId="46643A41" w14:textId="77777777" w:rsidR="00562337" w:rsidRDefault="00562337" w:rsidP="00E001F1">
      <w:pPr>
        <w:rPr>
          <w:szCs w:val="22"/>
        </w:rPr>
      </w:pPr>
    </w:p>
    <w:p w14:paraId="57490CEA" w14:textId="77777777" w:rsidR="00562337" w:rsidRDefault="00562337" w:rsidP="00E001F1">
      <w:pPr>
        <w:rPr>
          <w:szCs w:val="22"/>
        </w:rPr>
      </w:pPr>
    </w:p>
    <w:p w14:paraId="0322FD86" w14:textId="77777777" w:rsidR="00562337" w:rsidRDefault="00562337" w:rsidP="00E001F1">
      <w:pPr>
        <w:rPr>
          <w:szCs w:val="22"/>
        </w:rPr>
      </w:pPr>
    </w:p>
    <w:p w14:paraId="630110CA" w14:textId="05542295" w:rsidR="00562337" w:rsidRPr="00562337" w:rsidRDefault="00562337" w:rsidP="00562337">
      <w:pPr>
        <w:pStyle w:val="Opisslike"/>
      </w:pPr>
      <w:r w:rsidRPr="00933E03">
        <w:lastRenderedPageBreak/>
        <w:t xml:space="preserve">Slika </w:t>
      </w:r>
      <w:r w:rsidRPr="00933E03">
        <w:rPr>
          <w:noProof/>
        </w:rPr>
        <w:fldChar w:fldCharType="begin"/>
      </w:r>
      <w:r w:rsidRPr="00933E03">
        <w:rPr>
          <w:noProof/>
        </w:rPr>
        <w:instrText xml:space="preserve"> SEQ Slika \* ARABIC </w:instrText>
      </w:r>
      <w:r w:rsidRPr="00933E03">
        <w:rPr>
          <w:noProof/>
        </w:rPr>
        <w:fldChar w:fldCharType="separate"/>
      </w:r>
      <w:r w:rsidR="002B77C9">
        <w:rPr>
          <w:noProof/>
        </w:rPr>
        <w:t>7</w:t>
      </w:r>
      <w:r w:rsidRPr="00933E03">
        <w:rPr>
          <w:noProof/>
        </w:rPr>
        <w:fldChar w:fldCharType="end"/>
      </w:r>
      <w:r w:rsidRPr="00933E03">
        <w:rPr>
          <w:noProof/>
        </w:rPr>
        <w:t>.</w:t>
      </w:r>
      <w:r w:rsidRPr="00933E03">
        <w:rPr>
          <w:rStyle w:val="Jakoisticanje"/>
          <w:color w:val="54883D"/>
        </w:rPr>
        <w:t xml:space="preserve"> </w:t>
      </w:r>
      <w:r w:rsidRPr="00933E03">
        <w:t>Prikaz epicentara potresa u Republici Hrvatskoj</w:t>
      </w:r>
    </w:p>
    <w:p w14:paraId="1C3CFDB3" w14:textId="33FC46A6" w:rsidR="00382D78" w:rsidRPr="008F4370" w:rsidRDefault="00562337" w:rsidP="00562337">
      <w:pPr>
        <w:jc w:val="center"/>
        <w:rPr>
          <w:highlight w:val="yellow"/>
          <w:lang w:bidi="en-US"/>
        </w:rPr>
      </w:pPr>
      <w:r w:rsidRPr="00E52BA4">
        <w:rPr>
          <w:rFonts w:eastAsiaTheme="minorHAnsi"/>
          <w:iCs/>
          <w:noProof/>
        </w:rPr>
        <w:drawing>
          <wp:inline distT="0" distB="0" distL="0" distR="0" wp14:anchorId="5CFDBAB5" wp14:editId="0CF09291">
            <wp:extent cx="4546537" cy="4226189"/>
            <wp:effectExtent l="0" t="0" r="6985" b="3175"/>
            <wp:docPr id="209026362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263627" name=""/>
                    <pic:cNvPicPr/>
                  </pic:nvPicPr>
                  <pic:blipFill rotWithShape="1">
                    <a:blip r:embed="rId33"/>
                    <a:srcRect l="2812" r="1268"/>
                    <a:stretch/>
                  </pic:blipFill>
                  <pic:spPr bwMode="auto">
                    <a:xfrm>
                      <a:off x="0" y="0"/>
                      <a:ext cx="4557530" cy="4236408"/>
                    </a:xfrm>
                    <a:prstGeom prst="rect">
                      <a:avLst/>
                    </a:prstGeom>
                    <a:ln>
                      <a:noFill/>
                    </a:ln>
                    <a:extLst>
                      <a:ext uri="{53640926-AAD7-44D8-BBD7-CCE9431645EC}">
                        <a14:shadowObscured xmlns:a14="http://schemas.microsoft.com/office/drawing/2010/main"/>
                      </a:ext>
                    </a:extLst>
                  </pic:spPr>
                </pic:pic>
              </a:graphicData>
            </a:graphic>
          </wp:inline>
        </w:drawing>
      </w:r>
    </w:p>
    <w:p w14:paraId="4A8A1460" w14:textId="52775D17" w:rsidR="00912204" w:rsidRPr="008F4370" w:rsidRDefault="00912204" w:rsidP="000C1E9E">
      <w:pPr>
        <w:pStyle w:val="Opisslike"/>
        <w:rPr>
          <w:highlight w:val="yellow"/>
        </w:rPr>
      </w:pPr>
      <w:r w:rsidRPr="00933E03">
        <w:t xml:space="preserve">Izvor: Geofizički odsjek, Prirodoslovno-matematički fakultet </w:t>
      </w:r>
    </w:p>
    <w:p w14:paraId="7E6A0A6B" w14:textId="77777777" w:rsidR="00912204" w:rsidRPr="008F4370" w:rsidRDefault="00912204" w:rsidP="00B15811">
      <w:pPr>
        <w:rPr>
          <w:highlight w:val="yellow"/>
        </w:rPr>
      </w:pPr>
    </w:p>
    <w:p w14:paraId="638E5905" w14:textId="09324BB6" w:rsidR="000E6D2C" w:rsidRPr="00A6702C" w:rsidRDefault="000E6D2C" w:rsidP="000E6D2C">
      <w:pPr>
        <w:tabs>
          <w:tab w:val="left" w:pos="5955"/>
        </w:tabs>
        <w:spacing w:before="0" w:after="0"/>
        <w:rPr>
          <w:rFonts w:eastAsiaTheme="minorHAnsi"/>
          <w:iCs/>
        </w:rPr>
      </w:pPr>
      <w:r w:rsidRPr="00A6702C">
        <w:rPr>
          <w:rFonts w:eastAsiaTheme="minorHAnsi"/>
          <w:iCs/>
          <w:color w:val="auto"/>
        </w:rPr>
        <w:t xml:space="preserve">Analizom epicentara potresa u Hrvatskoj u </w:t>
      </w:r>
      <w:r w:rsidRPr="00A6702C">
        <w:rPr>
          <w:rFonts w:eastAsiaTheme="minorHAnsi"/>
          <w:iCs/>
        </w:rPr>
        <w:t xml:space="preserve">povratnom razdoblju od 1850. – 2015. godine može se zaključiti da se područje </w:t>
      </w:r>
      <w:r w:rsidR="00A77176" w:rsidRPr="00A6702C">
        <w:rPr>
          <w:rFonts w:eastAsiaTheme="minorHAnsi"/>
          <w:iCs/>
        </w:rPr>
        <w:t>Općine Jelenje</w:t>
      </w:r>
      <w:r w:rsidRPr="00A6702C">
        <w:rPr>
          <w:rFonts w:eastAsiaTheme="minorHAnsi"/>
          <w:iCs/>
        </w:rPr>
        <w:t xml:space="preserve"> nalazi se na seizmički aktivnom području gdje postoji opasnost od potresa.</w:t>
      </w:r>
    </w:p>
    <w:p w14:paraId="707E930D" w14:textId="0BC477BB" w:rsidR="00B15811" w:rsidRPr="00A6702C" w:rsidRDefault="00B15811" w:rsidP="00A6702C">
      <w:r w:rsidRPr="00A6702C">
        <w:t>Jačina potresa ovisi o više čimbenika kao što su količina oslobođene energije, dubina hipocentra, udaljenosti epicentra i građi Zemljine kore. Potresi imaju primarne i sekundarne učinke. Primarni učinci potresa su rušenje zgrada, štete na infrastrukturi, zarobljeni ljudi u srušenim zgradama, kvarovi komunalnih usluga. Sekundarni učinci potresa su požari, poplave, klizanje tla, bolesti.</w:t>
      </w:r>
      <w:bookmarkStart w:id="60" w:name="_Toc406573010"/>
    </w:p>
    <w:p w14:paraId="0AA66329" w14:textId="587186B6" w:rsidR="00912204" w:rsidRPr="00933E03" w:rsidRDefault="00912204" w:rsidP="00912204">
      <w:pPr>
        <w:tabs>
          <w:tab w:val="left" w:pos="5955"/>
        </w:tabs>
        <w:spacing w:before="0"/>
        <w:rPr>
          <w:rFonts w:eastAsiaTheme="minorHAnsi"/>
          <w:iCs/>
        </w:rPr>
      </w:pPr>
      <w:r w:rsidRPr="00A6702C">
        <w:rPr>
          <w:rFonts w:eastAsiaTheme="minorHAnsi"/>
          <w:iCs/>
        </w:rPr>
        <w:t xml:space="preserve">Jedan od načina opisivanja potresa je putem intenziteta potresa. Seizmičnost se prikazuje različitim makroseizmičkim ljestvicama koje opisuju intenzitet: Mercalli-Cancani-Siebergova (MCS), Modificirana Mercallijeva (MM, u SAD-u), Medvedev-Sponheuer-Karnikova (MSK) i Europska makroseizmička ljestvica (EMS). One su prilagođene područjima za koja su nastajale: npr. karakteristikama uobičajen gradnje objekata (drvene, ciglene, betonske zgrade i sl.), a razlikuju se i po složenosti pri klasifikaciji učinaka. Ljestvice za određivanje makroseizmičkog intenziteta najčešće imaju 12 stupnjeva, a svaki stupanj opisuje tipične učinke potresa te jačine, npr. prvi stupanj jakosti potresa su nezamjetljivi potresi koje bilježe samo seizmografi, dok je dvanaesti stupanj velika katastrofa. Najčešće ljestvice u upotrebi su MCS (jednostavna), MSK (složena) te EMS (vrlo složena, detaljna). U Hrvatskoj se koristi </w:t>
      </w:r>
      <w:r w:rsidRPr="00A6702C">
        <w:rPr>
          <w:rFonts w:eastAsiaTheme="minorHAnsi"/>
          <w:iCs/>
        </w:rPr>
        <w:lastRenderedPageBreak/>
        <w:t>ljestvica MCS za brzu procjenu intenziteta potresa, dok se za detaljno određivanje intenziteta upotrebljava ljestvica MSK ili u novije vrijeme EMS ljestvica.</w:t>
      </w:r>
    </w:p>
    <w:p w14:paraId="1649D274" w14:textId="77777777" w:rsidR="00912204" w:rsidRPr="00933E03" w:rsidRDefault="00912204" w:rsidP="00912204">
      <w:pPr>
        <w:tabs>
          <w:tab w:val="left" w:pos="5955"/>
        </w:tabs>
        <w:spacing w:before="0"/>
        <w:rPr>
          <w:rFonts w:eastAsiaTheme="minorHAnsi"/>
          <w:iCs/>
        </w:rPr>
      </w:pPr>
    </w:p>
    <w:p w14:paraId="2C36C16F" w14:textId="7A0DB858" w:rsidR="00912204" w:rsidRPr="00933E03" w:rsidRDefault="00912204" w:rsidP="00912204">
      <w:pPr>
        <w:spacing w:before="0" w:after="0"/>
        <w:jc w:val="center"/>
        <w:rPr>
          <w:rFonts w:eastAsia="Calibri"/>
          <w:b/>
          <w:color w:val="54883D"/>
          <w:sz w:val="20"/>
          <w:szCs w:val="18"/>
        </w:rPr>
      </w:pPr>
      <w:r w:rsidRPr="00933E03">
        <w:rPr>
          <w:rFonts w:eastAsia="Calibri"/>
          <w:b/>
          <w:color w:val="54883D"/>
          <w:sz w:val="20"/>
          <w:szCs w:val="18"/>
        </w:rPr>
        <w:t xml:space="preserve">Tablica </w:t>
      </w:r>
      <w:r w:rsidRPr="00933E03">
        <w:rPr>
          <w:rFonts w:eastAsia="Calibri"/>
          <w:b/>
          <w:color w:val="54883D"/>
          <w:sz w:val="20"/>
          <w:szCs w:val="18"/>
        </w:rPr>
        <w:fldChar w:fldCharType="begin"/>
      </w:r>
      <w:r w:rsidRPr="00933E03">
        <w:rPr>
          <w:rFonts w:eastAsia="Calibri"/>
          <w:b/>
          <w:color w:val="54883D"/>
          <w:sz w:val="20"/>
          <w:szCs w:val="18"/>
        </w:rPr>
        <w:instrText xml:space="preserve"> SEQ Tabela \* ARABIC </w:instrText>
      </w:r>
      <w:r w:rsidRPr="00933E03">
        <w:rPr>
          <w:rFonts w:eastAsia="Calibri"/>
          <w:b/>
          <w:color w:val="54883D"/>
          <w:sz w:val="20"/>
          <w:szCs w:val="18"/>
        </w:rPr>
        <w:fldChar w:fldCharType="separate"/>
      </w:r>
      <w:r w:rsidR="002B77C9">
        <w:rPr>
          <w:rFonts w:eastAsia="Calibri"/>
          <w:b/>
          <w:noProof/>
          <w:color w:val="54883D"/>
          <w:sz w:val="20"/>
          <w:szCs w:val="18"/>
        </w:rPr>
        <w:t>14</w:t>
      </w:r>
      <w:r w:rsidRPr="00933E03">
        <w:rPr>
          <w:rFonts w:eastAsia="Calibri"/>
          <w:b/>
          <w:noProof/>
          <w:color w:val="54883D"/>
          <w:sz w:val="20"/>
          <w:szCs w:val="18"/>
        </w:rPr>
        <w:fldChar w:fldCharType="end"/>
      </w:r>
      <w:r w:rsidRPr="00933E03">
        <w:rPr>
          <w:rFonts w:eastAsia="Calibri"/>
          <w:b/>
          <w:color w:val="54883D"/>
          <w:sz w:val="20"/>
          <w:szCs w:val="18"/>
        </w:rPr>
        <w:t>. MCS ljestvica intenziteta potresa</w:t>
      </w:r>
    </w:p>
    <w:tbl>
      <w:tblPr>
        <w:tblStyle w:val="ivopisnatablicareetke6-isticanje3"/>
        <w:tblW w:w="9057" w:type="dxa"/>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128"/>
        <w:gridCol w:w="1986"/>
        <w:gridCol w:w="5943"/>
      </w:tblGrid>
      <w:tr w:rsidR="00562337" w:rsidRPr="00E52BA4" w14:paraId="6020B59D" w14:textId="77777777" w:rsidTr="009C4DCE">
        <w:trPr>
          <w:cnfStyle w:val="100000000000" w:firstRow="1" w:lastRow="0" w:firstColumn="0" w:lastColumn="0" w:oddVBand="0" w:evenVBand="0" w:oddHBand="0"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1128" w:type="dxa"/>
            <w:tcBorders>
              <w:bottom w:val="none" w:sz="0" w:space="0" w:color="auto"/>
            </w:tcBorders>
          </w:tcPr>
          <w:p w14:paraId="513395C5" w14:textId="77777777" w:rsidR="00562337" w:rsidRPr="00E52BA4" w:rsidRDefault="00562337" w:rsidP="009C4DCE">
            <w:pPr>
              <w:jc w:val="center"/>
              <w:rPr>
                <w:color w:val="auto"/>
                <w:sz w:val="20"/>
                <w:szCs w:val="20"/>
              </w:rPr>
            </w:pPr>
            <w:r w:rsidRPr="00E52BA4">
              <w:rPr>
                <w:color w:val="auto"/>
                <w:sz w:val="20"/>
                <w:szCs w:val="20"/>
              </w:rPr>
              <w:t>Stupanj potresa</w:t>
            </w:r>
          </w:p>
        </w:tc>
        <w:tc>
          <w:tcPr>
            <w:tcW w:w="1986" w:type="dxa"/>
            <w:tcBorders>
              <w:bottom w:val="none" w:sz="0" w:space="0" w:color="auto"/>
            </w:tcBorders>
          </w:tcPr>
          <w:p w14:paraId="43058D5E" w14:textId="77777777" w:rsidR="00562337" w:rsidRPr="00E52BA4" w:rsidRDefault="00562337" w:rsidP="009C4DCE">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E52BA4">
              <w:rPr>
                <w:color w:val="auto"/>
                <w:sz w:val="20"/>
                <w:szCs w:val="20"/>
              </w:rPr>
              <w:t>Naziv potresa</w:t>
            </w:r>
          </w:p>
        </w:tc>
        <w:tc>
          <w:tcPr>
            <w:tcW w:w="5943" w:type="dxa"/>
            <w:tcBorders>
              <w:bottom w:val="none" w:sz="0" w:space="0" w:color="auto"/>
            </w:tcBorders>
          </w:tcPr>
          <w:p w14:paraId="470D3114" w14:textId="77777777" w:rsidR="00562337" w:rsidRPr="00E52BA4" w:rsidRDefault="00562337" w:rsidP="009C4DCE">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E52BA4">
              <w:rPr>
                <w:color w:val="auto"/>
                <w:sz w:val="20"/>
                <w:szCs w:val="20"/>
              </w:rPr>
              <w:t>Učinak potresa</w:t>
            </w:r>
          </w:p>
        </w:tc>
      </w:tr>
      <w:tr w:rsidR="00562337" w:rsidRPr="00E52BA4" w14:paraId="72BEED1F" w14:textId="77777777" w:rsidTr="009C4DC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tcPr>
          <w:p w14:paraId="61E430B5" w14:textId="77777777" w:rsidR="00562337" w:rsidRPr="00E52BA4" w:rsidRDefault="00562337" w:rsidP="009C4DCE">
            <w:pPr>
              <w:jc w:val="center"/>
              <w:rPr>
                <w:color w:val="auto"/>
                <w:sz w:val="20"/>
                <w:szCs w:val="20"/>
              </w:rPr>
            </w:pPr>
            <w:r w:rsidRPr="00E52BA4">
              <w:rPr>
                <w:color w:val="auto"/>
                <w:sz w:val="20"/>
                <w:szCs w:val="20"/>
              </w:rPr>
              <w:t>I.</w:t>
            </w:r>
          </w:p>
        </w:tc>
        <w:tc>
          <w:tcPr>
            <w:tcW w:w="1986" w:type="dxa"/>
            <w:shd w:val="clear" w:color="auto" w:fill="auto"/>
          </w:tcPr>
          <w:p w14:paraId="0A2D8672" w14:textId="77777777" w:rsidR="00562337" w:rsidRPr="00E52BA4" w:rsidRDefault="00562337" w:rsidP="009C4DCE">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52BA4">
              <w:rPr>
                <w:color w:val="auto"/>
                <w:sz w:val="20"/>
                <w:szCs w:val="20"/>
              </w:rPr>
              <w:t>Nezamjetljiv potres</w:t>
            </w:r>
          </w:p>
        </w:tc>
        <w:tc>
          <w:tcPr>
            <w:tcW w:w="5943" w:type="dxa"/>
            <w:shd w:val="clear" w:color="auto" w:fill="auto"/>
          </w:tcPr>
          <w:p w14:paraId="0F8B6C1A" w14:textId="77777777" w:rsidR="00562337" w:rsidRPr="00E52BA4" w:rsidRDefault="00562337" w:rsidP="009C4DCE">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52BA4">
              <w:rPr>
                <w:color w:val="auto"/>
                <w:sz w:val="20"/>
                <w:szCs w:val="20"/>
              </w:rPr>
              <w:t>Bilježe ga jedino seizmografi.</w:t>
            </w:r>
          </w:p>
        </w:tc>
      </w:tr>
      <w:tr w:rsidR="00562337" w:rsidRPr="00E52BA4" w14:paraId="14813D73" w14:textId="77777777" w:rsidTr="009C4DCE">
        <w:trPr>
          <w:trHeight w:val="468"/>
        </w:trPr>
        <w:tc>
          <w:tcPr>
            <w:cnfStyle w:val="001000000000" w:firstRow="0" w:lastRow="0" w:firstColumn="1" w:lastColumn="0" w:oddVBand="0" w:evenVBand="0" w:oddHBand="0" w:evenHBand="0" w:firstRowFirstColumn="0" w:firstRowLastColumn="0" w:lastRowFirstColumn="0" w:lastRowLastColumn="0"/>
            <w:tcW w:w="1128" w:type="dxa"/>
          </w:tcPr>
          <w:p w14:paraId="219BA9A3" w14:textId="77777777" w:rsidR="00562337" w:rsidRPr="00E52BA4" w:rsidRDefault="00562337" w:rsidP="009C4DCE">
            <w:pPr>
              <w:jc w:val="center"/>
              <w:rPr>
                <w:color w:val="auto"/>
                <w:sz w:val="20"/>
                <w:szCs w:val="20"/>
              </w:rPr>
            </w:pPr>
            <w:r w:rsidRPr="00E52BA4">
              <w:rPr>
                <w:color w:val="auto"/>
                <w:sz w:val="20"/>
                <w:szCs w:val="20"/>
              </w:rPr>
              <w:t>II.</w:t>
            </w:r>
          </w:p>
        </w:tc>
        <w:tc>
          <w:tcPr>
            <w:tcW w:w="1986" w:type="dxa"/>
          </w:tcPr>
          <w:p w14:paraId="6BC790ED" w14:textId="77777777" w:rsidR="00562337" w:rsidRPr="00E52BA4" w:rsidRDefault="00562337" w:rsidP="009C4DCE">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52BA4">
              <w:rPr>
                <w:color w:val="auto"/>
                <w:sz w:val="20"/>
                <w:szCs w:val="20"/>
              </w:rPr>
              <w:t>Vrlo lagan potres</w:t>
            </w:r>
          </w:p>
        </w:tc>
        <w:tc>
          <w:tcPr>
            <w:tcW w:w="5943" w:type="dxa"/>
          </w:tcPr>
          <w:p w14:paraId="620FD592" w14:textId="77777777" w:rsidR="00562337" w:rsidRPr="00E52BA4" w:rsidRDefault="00562337" w:rsidP="009C4DCE">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52BA4">
              <w:rPr>
                <w:color w:val="auto"/>
                <w:sz w:val="20"/>
                <w:szCs w:val="20"/>
              </w:rPr>
              <w:t>U višim stambenih zgrada osjete ga vrlo osjetljivi ljudi.</w:t>
            </w:r>
          </w:p>
        </w:tc>
      </w:tr>
      <w:tr w:rsidR="00562337" w:rsidRPr="00E52BA4" w14:paraId="6E0C7DB2" w14:textId="77777777" w:rsidTr="009C4DCE">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tcPr>
          <w:p w14:paraId="3D1F1E79" w14:textId="77777777" w:rsidR="00562337" w:rsidRPr="00E52BA4" w:rsidRDefault="00562337" w:rsidP="009C4DCE">
            <w:pPr>
              <w:jc w:val="center"/>
              <w:rPr>
                <w:color w:val="auto"/>
                <w:sz w:val="20"/>
                <w:szCs w:val="20"/>
              </w:rPr>
            </w:pPr>
            <w:r w:rsidRPr="00E52BA4">
              <w:rPr>
                <w:color w:val="auto"/>
                <w:sz w:val="20"/>
                <w:szCs w:val="20"/>
              </w:rPr>
              <w:t>III.</w:t>
            </w:r>
          </w:p>
        </w:tc>
        <w:tc>
          <w:tcPr>
            <w:tcW w:w="1986" w:type="dxa"/>
            <w:shd w:val="clear" w:color="auto" w:fill="auto"/>
          </w:tcPr>
          <w:p w14:paraId="6DE0DC8C" w14:textId="77777777" w:rsidR="00562337" w:rsidRPr="00E52BA4" w:rsidRDefault="00562337" w:rsidP="009C4DCE">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52BA4">
              <w:rPr>
                <w:color w:val="auto"/>
                <w:sz w:val="20"/>
                <w:szCs w:val="20"/>
              </w:rPr>
              <w:t>Lagan potres</w:t>
            </w:r>
          </w:p>
        </w:tc>
        <w:tc>
          <w:tcPr>
            <w:tcW w:w="5943" w:type="dxa"/>
            <w:shd w:val="clear" w:color="auto" w:fill="auto"/>
          </w:tcPr>
          <w:p w14:paraId="6679E9D5" w14:textId="77777777" w:rsidR="00562337" w:rsidRPr="00E52BA4" w:rsidRDefault="00562337" w:rsidP="009C4DCE">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52BA4">
              <w:rPr>
                <w:color w:val="auto"/>
                <w:sz w:val="20"/>
                <w:szCs w:val="20"/>
              </w:rPr>
              <w:t>Podrhtavanje tla kao pri prolazu automobila. U unutrašnjosti zgrada osjeti ga više ljudi.</w:t>
            </w:r>
          </w:p>
        </w:tc>
      </w:tr>
      <w:tr w:rsidR="00562337" w:rsidRPr="00E52BA4" w14:paraId="321DFE02" w14:textId="77777777" w:rsidTr="009C4DCE">
        <w:trPr>
          <w:trHeight w:val="872"/>
        </w:trPr>
        <w:tc>
          <w:tcPr>
            <w:cnfStyle w:val="001000000000" w:firstRow="0" w:lastRow="0" w:firstColumn="1" w:lastColumn="0" w:oddVBand="0" w:evenVBand="0" w:oddHBand="0" w:evenHBand="0" w:firstRowFirstColumn="0" w:firstRowLastColumn="0" w:lastRowFirstColumn="0" w:lastRowLastColumn="0"/>
            <w:tcW w:w="1128" w:type="dxa"/>
          </w:tcPr>
          <w:p w14:paraId="703F1663" w14:textId="77777777" w:rsidR="00562337" w:rsidRPr="00E52BA4" w:rsidRDefault="00562337" w:rsidP="009C4DCE">
            <w:pPr>
              <w:jc w:val="center"/>
              <w:rPr>
                <w:color w:val="auto"/>
                <w:sz w:val="20"/>
                <w:szCs w:val="20"/>
              </w:rPr>
            </w:pPr>
            <w:r w:rsidRPr="00E52BA4">
              <w:rPr>
                <w:color w:val="auto"/>
                <w:sz w:val="20"/>
                <w:szCs w:val="20"/>
              </w:rPr>
              <w:t>IV.</w:t>
            </w:r>
          </w:p>
        </w:tc>
        <w:tc>
          <w:tcPr>
            <w:tcW w:w="1986" w:type="dxa"/>
          </w:tcPr>
          <w:p w14:paraId="3F4AD691" w14:textId="77777777" w:rsidR="00562337" w:rsidRPr="00E52BA4" w:rsidRDefault="00562337" w:rsidP="009C4DCE">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52BA4">
              <w:rPr>
                <w:color w:val="auto"/>
                <w:sz w:val="20"/>
                <w:szCs w:val="20"/>
              </w:rPr>
              <w:t>Umjeren potres</w:t>
            </w:r>
          </w:p>
        </w:tc>
        <w:tc>
          <w:tcPr>
            <w:tcW w:w="5943" w:type="dxa"/>
          </w:tcPr>
          <w:p w14:paraId="3516433B" w14:textId="77777777" w:rsidR="00562337" w:rsidRPr="00E52BA4" w:rsidRDefault="00562337" w:rsidP="009C4DCE">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52BA4">
              <w:rPr>
                <w:color w:val="auto"/>
                <w:sz w:val="20"/>
                <w:szCs w:val="20"/>
              </w:rPr>
              <w:t>U zgradama ga osjeti više ljudi, a na otvorenome samo pojedinci. Budi neke spavače. Trese vrata i pokućstvo. Prozori, staklenina i posude zveče kao pri prolazu teških kamiona.</w:t>
            </w:r>
          </w:p>
        </w:tc>
      </w:tr>
      <w:tr w:rsidR="00562337" w:rsidRPr="00E52BA4" w14:paraId="4FD9F84B" w14:textId="77777777" w:rsidTr="009C4DCE">
        <w:trPr>
          <w:cnfStyle w:val="000000100000" w:firstRow="0" w:lastRow="0" w:firstColumn="0" w:lastColumn="0" w:oddVBand="0" w:evenVBand="0" w:oddHBand="1" w:evenHBand="0" w:firstRowFirstColumn="0" w:firstRowLastColumn="0" w:lastRowFirstColumn="0" w:lastRowLastColumn="0"/>
          <w:trHeight w:val="922"/>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tcPr>
          <w:p w14:paraId="43A668D2" w14:textId="77777777" w:rsidR="00562337" w:rsidRPr="00E52BA4" w:rsidRDefault="00562337" w:rsidP="009C4DCE">
            <w:pPr>
              <w:jc w:val="center"/>
              <w:rPr>
                <w:color w:val="auto"/>
                <w:sz w:val="20"/>
                <w:szCs w:val="20"/>
              </w:rPr>
            </w:pPr>
            <w:r w:rsidRPr="00E52BA4">
              <w:rPr>
                <w:color w:val="auto"/>
                <w:sz w:val="20"/>
                <w:szCs w:val="20"/>
              </w:rPr>
              <w:t>V.</w:t>
            </w:r>
          </w:p>
        </w:tc>
        <w:tc>
          <w:tcPr>
            <w:tcW w:w="1986" w:type="dxa"/>
            <w:shd w:val="clear" w:color="auto" w:fill="auto"/>
          </w:tcPr>
          <w:p w14:paraId="62100ED0" w14:textId="77777777" w:rsidR="00562337" w:rsidRPr="00E52BA4" w:rsidRDefault="00562337" w:rsidP="009C4DCE">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52BA4">
              <w:rPr>
                <w:color w:val="auto"/>
                <w:sz w:val="20"/>
                <w:szCs w:val="20"/>
              </w:rPr>
              <w:t>Prilično jak potres</w:t>
            </w:r>
          </w:p>
        </w:tc>
        <w:tc>
          <w:tcPr>
            <w:tcW w:w="5943" w:type="dxa"/>
            <w:shd w:val="clear" w:color="auto" w:fill="auto"/>
          </w:tcPr>
          <w:p w14:paraId="1D152931" w14:textId="77777777" w:rsidR="00562337" w:rsidRPr="00E52BA4" w:rsidRDefault="00562337" w:rsidP="009C4DCE">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52BA4">
              <w:rPr>
                <w:color w:val="auto"/>
                <w:sz w:val="20"/>
                <w:szCs w:val="20"/>
              </w:rPr>
              <w:t>Osjeti ga više ljudi na otvorenom prostoru. Budi spavače; pojedinci bježe iz kuća. Njišu se predmeti koji slobodno vise.</w:t>
            </w:r>
          </w:p>
        </w:tc>
      </w:tr>
      <w:tr w:rsidR="00562337" w:rsidRPr="00E52BA4" w14:paraId="1A880E26" w14:textId="77777777" w:rsidTr="009C4DCE">
        <w:trPr>
          <w:trHeight w:val="835"/>
        </w:trPr>
        <w:tc>
          <w:tcPr>
            <w:cnfStyle w:val="001000000000" w:firstRow="0" w:lastRow="0" w:firstColumn="1" w:lastColumn="0" w:oddVBand="0" w:evenVBand="0" w:oddHBand="0" w:evenHBand="0" w:firstRowFirstColumn="0" w:firstRowLastColumn="0" w:lastRowFirstColumn="0" w:lastRowLastColumn="0"/>
            <w:tcW w:w="1128" w:type="dxa"/>
          </w:tcPr>
          <w:p w14:paraId="781737A0" w14:textId="77777777" w:rsidR="00562337" w:rsidRPr="00E52BA4" w:rsidRDefault="00562337" w:rsidP="009C4DCE">
            <w:pPr>
              <w:jc w:val="center"/>
              <w:rPr>
                <w:color w:val="auto"/>
                <w:sz w:val="20"/>
                <w:szCs w:val="20"/>
              </w:rPr>
            </w:pPr>
            <w:r w:rsidRPr="00E52BA4">
              <w:rPr>
                <w:color w:val="auto"/>
                <w:sz w:val="20"/>
                <w:szCs w:val="20"/>
              </w:rPr>
              <w:t>VI.</w:t>
            </w:r>
          </w:p>
        </w:tc>
        <w:tc>
          <w:tcPr>
            <w:tcW w:w="1986" w:type="dxa"/>
          </w:tcPr>
          <w:p w14:paraId="2DBDE1EC" w14:textId="77777777" w:rsidR="00562337" w:rsidRPr="00E52BA4" w:rsidRDefault="00562337" w:rsidP="009C4DCE">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52BA4">
              <w:rPr>
                <w:color w:val="auto"/>
                <w:sz w:val="20"/>
                <w:szCs w:val="20"/>
              </w:rPr>
              <w:t>Jak potres</w:t>
            </w:r>
          </w:p>
        </w:tc>
        <w:tc>
          <w:tcPr>
            <w:tcW w:w="5943" w:type="dxa"/>
          </w:tcPr>
          <w:p w14:paraId="6890EAAE" w14:textId="77777777" w:rsidR="00562337" w:rsidRPr="00E52BA4" w:rsidRDefault="00562337" w:rsidP="009C4DCE">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52BA4">
              <w:rPr>
                <w:color w:val="auto"/>
                <w:sz w:val="20"/>
                <w:szCs w:val="20"/>
              </w:rPr>
              <w:t>Ljudi bježe iz zgrada. Sa zidova padaju slike, ruše se predmeti, razbija se posuđe, pomiče ili prevrće pokućstvo. Zvone manja crkvena zvona. Lagano se oštećuju pojedine dobro građene kuće.</w:t>
            </w:r>
          </w:p>
        </w:tc>
      </w:tr>
      <w:tr w:rsidR="00562337" w:rsidRPr="00E52BA4" w14:paraId="5959D571" w14:textId="77777777" w:rsidTr="009C4DCE">
        <w:trPr>
          <w:cnfStyle w:val="000000100000" w:firstRow="0" w:lastRow="0" w:firstColumn="0" w:lastColumn="0" w:oddVBand="0" w:evenVBand="0" w:oddHBand="1" w:evenHBand="0" w:firstRowFirstColumn="0" w:firstRowLastColumn="0" w:lastRowFirstColumn="0" w:lastRowLastColumn="0"/>
          <w:trHeight w:val="937"/>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tcPr>
          <w:p w14:paraId="709381B9" w14:textId="77777777" w:rsidR="00562337" w:rsidRPr="00E52BA4" w:rsidRDefault="00562337" w:rsidP="009C4DCE">
            <w:pPr>
              <w:jc w:val="center"/>
              <w:rPr>
                <w:color w:val="auto"/>
                <w:sz w:val="20"/>
                <w:szCs w:val="20"/>
              </w:rPr>
            </w:pPr>
            <w:r w:rsidRPr="00E52BA4">
              <w:rPr>
                <w:color w:val="auto"/>
                <w:sz w:val="20"/>
                <w:szCs w:val="20"/>
              </w:rPr>
              <w:t>VII.</w:t>
            </w:r>
          </w:p>
        </w:tc>
        <w:tc>
          <w:tcPr>
            <w:tcW w:w="1986" w:type="dxa"/>
            <w:shd w:val="clear" w:color="auto" w:fill="auto"/>
          </w:tcPr>
          <w:p w14:paraId="65E47FB4" w14:textId="77777777" w:rsidR="00562337" w:rsidRPr="00E52BA4" w:rsidRDefault="00562337" w:rsidP="009C4DCE">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52BA4">
              <w:rPr>
                <w:color w:val="auto"/>
                <w:sz w:val="20"/>
                <w:szCs w:val="20"/>
              </w:rPr>
              <w:t>Vrlo jak potres</w:t>
            </w:r>
          </w:p>
        </w:tc>
        <w:tc>
          <w:tcPr>
            <w:tcW w:w="5943" w:type="dxa"/>
            <w:shd w:val="clear" w:color="auto" w:fill="auto"/>
          </w:tcPr>
          <w:p w14:paraId="0A041301" w14:textId="77777777" w:rsidR="00562337" w:rsidRPr="00E52BA4" w:rsidRDefault="00562337" w:rsidP="009C4DCE">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52BA4">
              <w:rPr>
                <w:color w:val="auto"/>
                <w:sz w:val="20"/>
                <w:szCs w:val="20"/>
              </w:rPr>
              <w:t>Crijepovi se lome i kližu s krova, ruše se dimnjaci. Oštećuje se pokućstvo u zgradama. Ruše se slabije građene zgrade, a na jačima nastaju oštećenja.</w:t>
            </w:r>
          </w:p>
        </w:tc>
      </w:tr>
      <w:tr w:rsidR="00562337" w:rsidRPr="00E52BA4" w14:paraId="7C5899B2" w14:textId="77777777" w:rsidTr="009C4DCE">
        <w:trPr>
          <w:trHeight w:val="922"/>
        </w:trPr>
        <w:tc>
          <w:tcPr>
            <w:cnfStyle w:val="001000000000" w:firstRow="0" w:lastRow="0" w:firstColumn="1" w:lastColumn="0" w:oddVBand="0" w:evenVBand="0" w:oddHBand="0" w:evenHBand="0" w:firstRowFirstColumn="0" w:firstRowLastColumn="0" w:lastRowFirstColumn="0" w:lastRowLastColumn="0"/>
            <w:tcW w:w="1128" w:type="dxa"/>
          </w:tcPr>
          <w:p w14:paraId="665E4636" w14:textId="77777777" w:rsidR="00562337" w:rsidRPr="00E52BA4" w:rsidRDefault="00562337" w:rsidP="009C4DCE">
            <w:pPr>
              <w:jc w:val="center"/>
              <w:rPr>
                <w:color w:val="auto"/>
                <w:sz w:val="20"/>
                <w:szCs w:val="20"/>
              </w:rPr>
            </w:pPr>
            <w:r w:rsidRPr="00E52BA4">
              <w:rPr>
                <w:color w:val="auto"/>
                <w:sz w:val="20"/>
                <w:szCs w:val="20"/>
              </w:rPr>
              <w:t>VIII.</w:t>
            </w:r>
          </w:p>
        </w:tc>
        <w:tc>
          <w:tcPr>
            <w:tcW w:w="1986" w:type="dxa"/>
          </w:tcPr>
          <w:p w14:paraId="49B8709D" w14:textId="77777777" w:rsidR="00562337" w:rsidRPr="00E52BA4" w:rsidRDefault="00562337" w:rsidP="009C4DCE">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52BA4">
              <w:rPr>
                <w:color w:val="auto"/>
                <w:sz w:val="20"/>
                <w:szCs w:val="20"/>
              </w:rPr>
              <w:t>Razoran potres</w:t>
            </w:r>
          </w:p>
        </w:tc>
        <w:tc>
          <w:tcPr>
            <w:tcW w:w="5943" w:type="dxa"/>
          </w:tcPr>
          <w:p w14:paraId="43C51F8F" w14:textId="77777777" w:rsidR="00562337" w:rsidRPr="00E52BA4" w:rsidRDefault="00562337" w:rsidP="009C4DCE">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52BA4">
              <w:rPr>
                <w:color w:val="auto"/>
                <w:sz w:val="20"/>
                <w:szCs w:val="20"/>
              </w:rPr>
              <w:t>Znatno oštećuje do 25% zgrada. Pojedine se kuće ruše, a veliki broj ih je neprikladan za stanovanje. U tlu nastaju pukotine, a na padinama klizišta.</w:t>
            </w:r>
          </w:p>
        </w:tc>
      </w:tr>
      <w:tr w:rsidR="00562337" w:rsidRPr="00E52BA4" w14:paraId="080597CF" w14:textId="77777777" w:rsidTr="009C4DCE">
        <w:trPr>
          <w:cnfStyle w:val="000000100000" w:firstRow="0" w:lastRow="0" w:firstColumn="0" w:lastColumn="0" w:oddVBand="0" w:evenVBand="0" w:oddHBand="1" w:evenHBand="0" w:firstRowFirstColumn="0" w:firstRowLastColumn="0" w:lastRowFirstColumn="0" w:lastRowLastColumn="0"/>
          <w:trHeight w:val="937"/>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tcPr>
          <w:p w14:paraId="6E0D3F51" w14:textId="77777777" w:rsidR="00562337" w:rsidRPr="00E52BA4" w:rsidRDefault="00562337" w:rsidP="009C4DCE">
            <w:pPr>
              <w:jc w:val="center"/>
              <w:rPr>
                <w:color w:val="auto"/>
                <w:sz w:val="20"/>
                <w:szCs w:val="20"/>
              </w:rPr>
            </w:pPr>
            <w:r w:rsidRPr="00E52BA4">
              <w:rPr>
                <w:color w:val="auto"/>
                <w:sz w:val="20"/>
                <w:szCs w:val="20"/>
              </w:rPr>
              <w:t>IX.</w:t>
            </w:r>
          </w:p>
        </w:tc>
        <w:tc>
          <w:tcPr>
            <w:tcW w:w="1986" w:type="dxa"/>
            <w:shd w:val="clear" w:color="auto" w:fill="auto"/>
          </w:tcPr>
          <w:p w14:paraId="0D42F7CC" w14:textId="77777777" w:rsidR="00562337" w:rsidRPr="00E52BA4" w:rsidRDefault="00562337" w:rsidP="009C4DCE">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52BA4">
              <w:rPr>
                <w:color w:val="auto"/>
                <w:sz w:val="20"/>
                <w:szCs w:val="20"/>
              </w:rPr>
              <w:t>Pustošni potres</w:t>
            </w:r>
          </w:p>
        </w:tc>
        <w:tc>
          <w:tcPr>
            <w:tcW w:w="5943" w:type="dxa"/>
            <w:shd w:val="clear" w:color="auto" w:fill="auto"/>
          </w:tcPr>
          <w:p w14:paraId="5D28F9D7" w14:textId="77777777" w:rsidR="00562337" w:rsidRPr="00E52BA4" w:rsidRDefault="00562337" w:rsidP="009C4DCE">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52BA4">
              <w:rPr>
                <w:color w:val="auto"/>
                <w:sz w:val="20"/>
                <w:szCs w:val="20"/>
              </w:rPr>
              <w:t>Oštećuje 50% zgrada. Mnoge se zgrade ruše, a većina ih je neupotrebljiva. U tlu se javljaju velike pukotine, a na padinama klizišta i odroni.</w:t>
            </w:r>
          </w:p>
        </w:tc>
      </w:tr>
      <w:tr w:rsidR="00562337" w:rsidRPr="00E52BA4" w14:paraId="40C0224B" w14:textId="77777777" w:rsidTr="009C4DCE">
        <w:trPr>
          <w:trHeight w:val="1300"/>
        </w:trPr>
        <w:tc>
          <w:tcPr>
            <w:cnfStyle w:val="001000000000" w:firstRow="0" w:lastRow="0" w:firstColumn="1" w:lastColumn="0" w:oddVBand="0" w:evenVBand="0" w:oddHBand="0" w:evenHBand="0" w:firstRowFirstColumn="0" w:firstRowLastColumn="0" w:lastRowFirstColumn="0" w:lastRowLastColumn="0"/>
            <w:tcW w:w="1128" w:type="dxa"/>
          </w:tcPr>
          <w:p w14:paraId="599D867D" w14:textId="77777777" w:rsidR="00562337" w:rsidRPr="00E52BA4" w:rsidRDefault="00562337" w:rsidP="009C4DCE">
            <w:pPr>
              <w:jc w:val="center"/>
              <w:rPr>
                <w:color w:val="auto"/>
                <w:sz w:val="20"/>
                <w:szCs w:val="20"/>
              </w:rPr>
            </w:pPr>
            <w:r w:rsidRPr="00E52BA4">
              <w:rPr>
                <w:color w:val="auto"/>
                <w:sz w:val="20"/>
                <w:szCs w:val="20"/>
              </w:rPr>
              <w:t>X.</w:t>
            </w:r>
          </w:p>
        </w:tc>
        <w:tc>
          <w:tcPr>
            <w:tcW w:w="1986" w:type="dxa"/>
          </w:tcPr>
          <w:p w14:paraId="0B3D3C49" w14:textId="77777777" w:rsidR="00562337" w:rsidRPr="00E52BA4" w:rsidRDefault="00562337" w:rsidP="009C4DCE">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52BA4">
              <w:rPr>
                <w:color w:val="auto"/>
                <w:sz w:val="20"/>
                <w:szCs w:val="20"/>
              </w:rPr>
              <w:t>Uništavajući potres</w:t>
            </w:r>
          </w:p>
        </w:tc>
        <w:tc>
          <w:tcPr>
            <w:tcW w:w="5943" w:type="dxa"/>
          </w:tcPr>
          <w:p w14:paraId="473E6BF3" w14:textId="77777777" w:rsidR="00562337" w:rsidRPr="00E52BA4" w:rsidRDefault="00562337" w:rsidP="009C4DCE">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52BA4">
              <w:rPr>
                <w:color w:val="auto"/>
                <w:sz w:val="20"/>
                <w:szCs w:val="20"/>
              </w:rPr>
              <w:t>Teško oštećuje 75% zgrada. Veliki broj dobro građenih kuća ruši se do temelja. Ruše se mostovi, pucaju brane, savijaju željezničke tračnice, oštećuju putevi. Pukotine u tlu široke su nekoliko decimetara. Urušavaju se špilje, pojavljuje se podzemna voda.</w:t>
            </w:r>
          </w:p>
        </w:tc>
      </w:tr>
      <w:tr w:rsidR="00562337" w:rsidRPr="00E52BA4" w14:paraId="4528CB22" w14:textId="77777777" w:rsidTr="009C4DCE">
        <w:trPr>
          <w:cnfStyle w:val="000000100000" w:firstRow="0" w:lastRow="0" w:firstColumn="0" w:lastColumn="0" w:oddVBand="0" w:evenVBand="0" w:oddHBand="1" w:evenHBand="0" w:firstRowFirstColumn="0" w:firstRowLastColumn="0" w:lastRowFirstColumn="0" w:lastRowLastColumn="0"/>
          <w:trHeight w:val="937"/>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tcPr>
          <w:p w14:paraId="25F068FF" w14:textId="77777777" w:rsidR="00562337" w:rsidRPr="00E52BA4" w:rsidRDefault="00562337" w:rsidP="009C4DCE">
            <w:pPr>
              <w:jc w:val="center"/>
              <w:rPr>
                <w:color w:val="auto"/>
                <w:sz w:val="20"/>
                <w:szCs w:val="20"/>
              </w:rPr>
            </w:pPr>
            <w:r w:rsidRPr="00E52BA4">
              <w:rPr>
                <w:color w:val="auto"/>
                <w:sz w:val="20"/>
                <w:szCs w:val="20"/>
              </w:rPr>
              <w:t>XI.</w:t>
            </w:r>
          </w:p>
        </w:tc>
        <w:tc>
          <w:tcPr>
            <w:tcW w:w="1986" w:type="dxa"/>
            <w:shd w:val="clear" w:color="auto" w:fill="auto"/>
          </w:tcPr>
          <w:p w14:paraId="12F8B8A2" w14:textId="77777777" w:rsidR="00562337" w:rsidRPr="00E52BA4" w:rsidRDefault="00562337" w:rsidP="009C4DCE">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52BA4">
              <w:rPr>
                <w:color w:val="auto"/>
                <w:sz w:val="20"/>
                <w:szCs w:val="20"/>
              </w:rPr>
              <w:t>Katastrofalan potres</w:t>
            </w:r>
          </w:p>
        </w:tc>
        <w:tc>
          <w:tcPr>
            <w:tcW w:w="5943" w:type="dxa"/>
            <w:shd w:val="clear" w:color="auto" w:fill="auto"/>
          </w:tcPr>
          <w:p w14:paraId="6ACFE8F4" w14:textId="77777777" w:rsidR="00562337" w:rsidRPr="00E52BA4" w:rsidRDefault="00562337" w:rsidP="009C4DCE">
            <w:pPr>
              <w:cnfStyle w:val="000000100000" w:firstRow="0" w:lastRow="0" w:firstColumn="0" w:lastColumn="0" w:oddVBand="0" w:evenVBand="0" w:oddHBand="1" w:evenHBand="0" w:firstRowFirstColumn="0" w:firstRowLastColumn="0" w:lastRowFirstColumn="0" w:lastRowLastColumn="0"/>
              <w:rPr>
                <w:color w:val="auto"/>
                <w:sz w:val="20"/>
                <w:szCs w:val="20"/>
              </w:rPr>
            </w:pPr>
            <w:r w:rsidRPr="00E52BA4">
              <w:rPr>
                <w:color w:val="auto"/>
                <w:sz w:val="20"/>
                <w:szCs w:val="20"/>
              </w:rPr>
              <w:t>Gotovo sve zgrade se ruše do temelja. Iz širokih pukotina u tlu izbija podzemna voda noseći mulj i pijesak. Tlo se odronjava, stijene se otkidaju i ruše.</w:t>
            </w:r>
          </w:p>
        </w:tc>
      </w:tr>
      <w:tr w:rsidR="00562337" w:rsidRPr="00E52BA4" w14:paraId="0FF24A98" w14:textId="77777777" w:rsidTr="009C4DCE">
        <w:trPr>
          <w:trHeight w:val="525"/>
        </w:trPr>
        <w:tc>
          <w:tcPr>
            <w:cnfStyle w:val="001000000000" w:firstRow="0" w:lastRow="0" w:firstColumn="1" w:lastColumn="0" w:oddVBand="0" w:evenVBand="0" w:oddHBand="0" w:evenHBand="0" w:firstRowFirstColumn="0" w:firstRowLastColumn="0" w:lastRowFirstColumn="0" w:lastRowLastColumn="0"/>
            <w:tcW w:w="1128" w:type="dxa"/>
          </w:tcPr>
          <w:p w14:paraId="49059FCF" w14:textId="77777777" w:rsidR="00562337" w:rsidRPr="00E52BA4" w:rsidRDefault="00562337" w:rsidP="009C4DCE">
            <w:pPr>
              <w:jc w:val="center"/>
              <w:rPr>
                <w:color w:val="auto"/>
                <w:sz w:val="20"/>
                <w:szCs w:val="20"/>
              </w:rPr>
            </w:pPr>
            <w:r w:rsidRPr="00E52BA4">
              <w:rPr>
                <w:color w:val="auto"/>
                <w:sz w:val="20"/>
                <w:szCs w:val="20"/>
              </w:rPr>
              <w:t>XII.</w:t>
            </w:r>
          </w:p>
        </w:tc>
        <w:tc>
          <w:tcPr>
            <w:tcW w:w="1986" w:type="dxa"/>
          </w:tcPr>
          <w:p w14:paraId="77D09479" w14:textId="77777777" w:rsidR="00562337" w:rsidRPr="00E52BA4" w:rsidRDefault="00562337" w:rsidP="009C4DCE">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52BA4">
              <w:rPr>
                <w:color w:val="auto"/>
                <w:sz w:val="20"/>
                <w:szCs w:val="20"/>
              </w:rPr>
              <w:t>Veliki katastrofalan potres</w:t>
            </w:r>
          </w:p>
        </w:tc>
        <w:tc>
          <w:tcPr>
            <w:tcW w:w="5943" w:type="dxa"/>
          </w:tcPr>
          <w:p w14:paraId="17DCE2B7" w14:textId="77777777" w:rsidR="00562337" w:rsidRPr="00E52BA4" w:rsidRDefault="00562337" w:rsidP="009C4DCE">
            <w:pPr>
              <w:cnfStyle w:val="000000000000" w:firstRow="0" w:lastRow="0" w:firstColumn="0" w:lastColumn="0" w:oddVBand="0" w:evenVBand="0" w:oddHBand="0" w:evenHBand="0" w:firstRowFirstColumn="0" w:firstRowLastColumn="0" w:lastRowFirstColumn="0" w:lastRowLastColumn="0"/>
              <w:rPr>
                <w:color w:val="auto"/>
                <w:sz w:val="20"/>
                <w:szCs w:val="20"/>
              </w:rPr>
            </w:pPr>
            <w:r w:rsidRPr="00E52BA4">
              <w:rPr>
                <w:color w:val="auto"/>
                <w:sz w:val="20"/>
                <w:szCs w:val="20"/>
              </w:rPr>
              <w:t>Sve što je izgrađeno ljudskom rukom ruši se do temelja. Reljef mijenja izgled, zatrpavaju se jezera, rijeke mijenjaju korito.</w:t>
            </w:r>
          </w:p>
        </w:tc>
      </w:tr>
    </w:tbl>
    <w:p w14:paraId="1D68AD9E" w14:textId="7822F8B7" w:rsidR="00912204" w:rsidRDefault="00912204" w:rsidP="00912204">
      <w:pPr>
        <w:spacing w:before="120" w:after="120"/>
        <w:rPr>
          <w:rFonts w:eastAsiaTheme="minorHAnsi"/>
          <w:iCs/>
          <w:highlight w:val="yellow"/>
        </w:rPr>
      </w:pPr>
    </w:p>
    <w:p w14:paraId="4F55F2E0" w14:textId="77777777" w:rsidR="00A6702C" w:rsidRDefault="00A6702C" w:rsidP="00912204">
      <w:pPr>
        <w:spacing w:before="120" w:after="120"/>
        <w:rPr>
          <w:rFonts w:eastAsiaTheme="minorHAnsi"/>
          <w:iCs/>
          <w:highlight w:val="yellow"/>
        </w:rPr>
      </w:pPr>
    </w:p>
    <w:p w14:paraId="2B7A4AD6" w14:textId="77777777" w:rsidR="00A6702C" w:rsidRPr="008F4370" w:rsidRDefault="00A6702C" w:rsidP="00912204">
      <w:pPr>
        <w:spacing w:before="120" w:after="120"/>
        <w:rPr>
          <w:rFonts w:eastAsiaTheme="minorHAnsi"/>
          <w:iCs/>
          <w:highlight w:val="yellow"/>
        </w:rPr>
      </w:pPr>
    </w:p>
    <w:p w14:paraId="53D94989" w14:textId="15E3C544" w:rsidR="00912204" w:rsidRPr="00F33DB2" w:rsidRDefault="00912204" w:rsidP="00912204">
      <w:pPr>
        <w:spacing w:before="0" w:after="0"/>
        <w:jc w:val="center"/>
        <w:rPr>
          <w:rFonts w:eastAsia="Calibri"/>
          <w:b/>
          <w:color w:val="54883D"/>
          <w:sz w:val="20"/>
          <w:szCs w:val="18"/>
        </w:rPr>
      </w:pPr>
      <w:r w:rsidRPr="00F33DB2">
        <w:rPr>
          <w:rFonts w:eastAsia="Calibri"/>
          <w:b/>
          <w:color w:val="54883D"/>
          <w:sz w:val="20"/>
          <w:szCs w:val="18"/>
        </w:rPr>
        <w:lastRenderedPageBreak/>
        <w:t xml:space="preserve">Tablica </w:t>
      </w:r>
      <w:r w:rsidRPr="00F33DB2">
        <w:rPr>
          <w:rFonts w:eastAsia="Calibri"/>
          <w:b/>
          <w:color w:val="54883D"/>
          <w:sz w:val="20"/>
          <w:szCs w:val="18"/>
        </w:rPr>
        <w:fldChar w:fldCharType="begin"/>
      </w:r>
      <w:r w:rsidRPr="00F33DB2">
        <w:rPr>
          <w:rFonts w:eastAsia="Calibri"/>
          <w:b/>
          <w:color w:val="54883D"/>
          <w:sz w:val="20"/>
          <w:szCs w:val="18"/>
        </w:rPr>
        <w:instrText xml:space="preserve"> SEQ Tabela \* ARABIC </w:instrText>
      </w:r>
      <w:r w:rsidRPr="00F33DB2">
        <w:rPr>
          <w:rFonts w:eastAsia="Calibri"/>
          <w:b/>
          <w:color w:val="54883D"/>
          <w:sz w:val="20"/>
          <w:szCs w:val="18"/>
        </w:rPr>
        <w:fldChar w:fldCharType="separate"/>
      </w:r>
      <w:r w:rsidR="002B77C9">
        <w:rPr>
          <w:rFonts w:eastAsia="Calibri"/>
          <w:b/>
          <w:noProof/>
          <w:color w:val="54883D"/>
          <w:sz w:val="20"/>
          <w:szCs w:val="18"/>
        </w:rPr>
        <w:t>15</w:t>
      </w:r>
      <w:r w:rsidRPr="00F33DB2">
        <w:rPr>
          <w:rFonts w:eastAsia="Calibri"/>
          <w:b/>
          <w:noProof/>
          <w:color w:val="54883D"/>
          <w:sz w:val="20"/>
          <w:szCs w:val="18"/>
        </w:rPr>
        <w:fldChar w:fldCharType="end"/>
      </w:r>
      <w:r w:rsidRPr="00F33DB2">
        <w:rPr>
          <w:rFonts w:eastAsia="Calibri"/>
          <w:b/>
          <w:color w:val="54883D"/>
          <w:sz w:val="20"/>
          <w:szCs w:val="18"/>
        </w:rPr>
        <w:t>. EMS-98 ljestvica intenziteta potresa</w:t>
      </w:r>
    </w:p>
    <w:tbl>
      <w:tblPr>
        <w:tblStyle w:val="ivopisnatablicareetke6-isticanje31"/>
        <w:tblW w:w="9634"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205"/>
        <w:gridCol w:w="1552"/>
        <w:gridCol w:w="6877"/>
      </w:tblGrid>
      <w:tr w:rsidR="00912204" w:rsidRPr="00F33DB2" w14:paraId="104582B2" w14:textId="77777777" w:rsidTr="00E85C1B">
        <w:trPr>
          <w:cnfStyle w:val="100000000000" w:firstRow="1" w:lastRow="0" w:firstColumn="0" w:lastColumn="0" w:oddVBand="0" w:evenVBand="0" w:oddHBand="0" w:evenHBand="0" w:firstRowFirstColumn="0" w:firstRowLastColumn="0" w:lastRowFirstColumn="0" w:lastRowLastColumn="0"/>
          <w:trHeight w:val="615"/>
          <w:tblHeader/>
          <w:jc w:val="center"/>
        </w:trPr>
        <w:tc>
          <w:tcPr>
            <w:cnfStyle w:val="001000000000" w:firstRow="0" w:lastRow="0" w:firstColumn="1" w:lastColumn="0" w:oddVBand="0" w:evenVBand="0" w:oddHBand="0" w:evenHBand="0" w:firstRowFirstColumn="0" w:firstRowLastColumn="0" w:lastRowFirstColumn="0" w:lastRowLastColumn="0"/>
            <w:tcW w:w="1083" w:type="dxa"/>
            <w:tcBorders>
              <w:bottom w:val="none" w:sz="0" w:space="0" w:color="auto"/>
            </w:tcBorders>
            <w:vAlign w:val="center"/>
          </w:tcPr>
          <w:p w14:paraId="51E6DD04" w14:textId="77777777" w:rsidR="00912204" w:rsidRPr="00F33DB2" w:rsidRDefault="00912204" w:rsidP="00E85C1B">
            <w:pPr>
              <w:spacing w:after="0"/>
              <w:jc w:val="center"/>
              <w:rPr>
                <w:color w:val="auto"/>
                <w:sz w:val="20"/>
                <w:szCs w:val="20"/>
              </w:rPr>
            </w:pPr>
            <w:r w:rsidRPr="00F33DB2">
              <w:rPr>
                <w:color w:val="auto"/>
                <w:sz w:val="20"/>
                <w:szCs w:val="20"/>
              </w:rPr>
              <w:t>Stupanj intenziteta potresa</w:t>
            </w:r>
          </w:p>
        </w:tc>
        <w:tc>
          <w:tcPr>
            <w:tcW w:w="1562" w:type="dxa"/>
            <w:tcBorders>
              <w:bottom w:val="none" w:sz="0" w:space="0" w:color="auto"/>
            </w:tcBorders>
            <w:vAlign w:val="center"/>
          </w:tcPr>
          <w:p w14:paraId="20B9D0E6" w14:textId="77777777" w:rsidR="00912204" w:rsidRPr="00F33DB2" w:rsidRDefault="00912204" w:rsidP="00E85C1B">
            <w:pPr>
              <w:spacing w:after="0"/>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33DB2">
              <w:rPr>
                <w:color w:val="auto"/>
                <w:sz w:val="20"/>
                <w:szCs w:val="20"/>
              </w:rPr>
              <w:t>Opis</w:t>
            </w:r>
          </w:p>
        </w:tc>
        <w:tc>
          <w:tcPr>
            <w:tcW w:w="6989" w:type="dxa"/>
            <w:tcBorders>
              <w:bottom w:val="none" w:sz="0" w:space="0" w:color="auto"/>
            </w:tcBorders>
            <w:vAlign w:val="center"/>
          </w:tcPr>
          <w:p w14:paraId="138FD75B" w14:textId="77777777" w:rsidR="00912204" w:rsidRPr="00F33DB2" w:rsidRDefault="00912204" w:rsidP="00E85C1B">
            <w:pPr>
              <w:tabs>
                <w:tab w:val="left" w:pos="380"/>
                <w:tab w:val="center" w:pos="2824"/>
              </w:tabs>
              <w:spacing w:after="0"/>
              <w:jc w:val="left"/>
              <w:cnfStyle w:val="100000000000" w:firstRow="1" w:lastRow="0" w:firstColumn="0" w:lastColumn="0" w:oddVBand="0" w:evenVBand="0" w:oddHBand="0" w:evenHBand="0" w:firstRowFirstColumn="0" w:firstRowLastColumn="0" w:lastRowFirstColumn="0" w:lastRowLastColumn="0"/>
              <w:rPr>
                <w:color w:val="auto"/>
                <w:sz w:val="20"/>
                <w:szCs w:val="20"/>
              </w:rPr>
            </w:pPr>
            <w:r w:rsidRPr="00F33DB2">
              <w:rPr>
                <w:color w:val="auto"/>
                <w:sz w:val="20"/>
                <w:szCs w:val="20"/>
              </w:rPr>
              <w:tab/>
            </w:r>
            <w:r w:rsidRPr="00F33DB2">
              <w:rPr>
                <w:color w:val="auto"/>
                <w:sz w:val="20"/>
                <w:szCs w:val="20"/>
              </w:rPr>
              <w:tab/>
              <w:t>Učinak potresa</w:t>
            </w:r>
          </w:p>
        </w:tc>
      </w:tr>
      <w:tr w:rsidR="00912204" w:rsidRPr="00F33DB2" w14:paraId="709751FE" w14:textId="77777777" w:rsidTr="00E85C1B">
        <w:trPr>
          <w:cnfStyle w:val="000000100000" w:firstRow="0" w:lastRow="0" w:firstColumn="0" w:lastColumn="0" w:oddVBand="0" w:evenVBand="0" w:oddHBand="1" w:evenHBand="0" w:firstRowFirstColumn="0" w:firstRowLastColumn="0" w:lastRowFirstColumn="0" w:lastRowLastColumn="0"/>
          <w:trHeight w:val="468"/>
          <w:jc w:val="center"/>
        </w:trPr>
        <w:tc>
          <w:tcPr>
            <w:cnfStyle w:val="001000000000" w:firstRow="0" w:lastRow="0" w:firstColumn="1" w:lastColumn="0" w:oddVBand="0" w:evenVBand="0" w:oddHBand="0" w:evenHBand="0" w:firstRowFirstColumn="0" w:firstRowLastColumn="0" w:lastRowFirstColumn="0" w:lastRowLastColumn="0"/>
            <w:tcW w:w="1083" w:type="dxa"/>
            <w:shd w:val="clear" w:color="auto" w:fill="auto"/>
            <w:vAlign w:val="center"/>
          </w:tcPr>
          <w:p w14:paraId="55B3A8D3" w14:textId="77777777" w:rsidR="00912204" w:rsidRPr="00F33DB2" w:rsidRDefault="00912204" w:rsidP="00E85C1B">
            <w:pPr>
              <w:spacing w:after="0"/>
              <w:jc w:val="center"/>
              <w:rPr>
                <w:color w:val="auto"/>
                <w:sz w:val="20"/>
                <w:szCs w:val="20"/>
              </w:rPr>
            </w:pPr>
            <w:r w:rsidRPr="00F33DB2">
              <w:rPr>
                <w:color w:val="auto"/>
                <w:sz w:val="20"/>
                <w:szCs w:val="20"/>
              </w:rPr>
              <w:t>I.</w:t>
            </w:r>
          </w:p>
        </w:tc>
        <w:tc>
          <w:tcPr>
            <w:tcW w:w="1562" w:type="dxa"/>
            <w:shd w:val="clear" w:color="auto" w:fill="auto"/>
            <w:vAlign w:val="center"/>
          </w:tcPr>
          <w:p w14:paraId="68608F66" w14:textId="77777777" w:rsidR="00912204" w:rsidRPr="00F33DB2" w:rsidRDefault="00912204" w:rsidP="00E85C1B">
            <w:pPr>
              <w:spacing w:after="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F33DB2">
              <w:rPr>
                <w:color w:val="auto"/>
                <w:sz w:val="20"/>
                <w:szCs w:val="20"/>
              </w:rPr>
              <w:t>Neosjetan</w:t>
            </w:r>
          </w:p>
        </w:tc>
        <w:tc>
          <w:tcPr>
            <w:tcW w:w="6989" w:type="dxa"/>
            <w:shd w:val="clear" w:color="auto" w:fill="auto"/>
            <w:vAlign w:val="center"/>
          </w:tcPr>
          <w:p w14:paraId="5B6A39B5" w14:textId="77777777" w:rsidR="00912204" w:rsidRPr="00F33DB2" w:rsidRDefault="00912204" w:rsidP="00E85C1B">
            <w:pPr>
              <w:spacing w:after="0"/>
              <w:cnfStyle w:val="000000100000" w:firstRow="0" w:lastRow="0" w:firstColumn="0" w:lastColumn="0" w:oddVBand="0" w:evenVBand="0" w:oddHBand="1" w:evenHBand="0" w:firstRowFirstColumn="0" w:firstRowLastColumn="0" w:lastRowFirstColumn="0" w:lastRowLastColumn="0"/>
              <w:rPr>
                <w:color w:val="auto"/>
                <w:sz w:val="20"/>
                <w:szCs w:val="20"/>
              </w:rPr>
            </w:pPr>
            <w:r w:rsidRPr="00F33DB2">
              <w:rPr>
                <w:color w:val="auto"/>
                <w:sz w:val="20"/>
                <w:szCs w:val="20"/>
              </w:rPr>
              <w:t>a) ne osjeća se</w:t>
            </w:r>
          </w:p>
          <w:p w14:paraId="1534C60C" w14:textId="77777777" w:rsidR="00912204" w:rsidRPr="00F33DB2" w:rsidRDefault="00912204" w:rsidP="00E85C1B">
            <w:pPr>
              <w:spacing w:after="0"/>
              <w:cnfStyle w:val="000000100000" w:firstRow="0" w:lastRow="0" w:firstColumn="0" w:lastColumn="0" w:oddVBand="0" w:evenVBand="0" w:oddHBand="1" w:evenHBand="0" w:firstRowFirstColumn="0" w:firstRowLastColumn="0" w:lastRowFirstColumn="0" w:lastRowLastColumn="0"/>
              <w:rPr>
                <w:color w:val="auto"/>
                <w:sz w:val="20"/>
                <w:szCs w:val="20"/>
              </w:rPr>
            </w:pPr>
            <w:r w:rsidRPr="00F33DB2">
              <w:rPr>
                <w:color w:val="auto"/>
                <w:sz w:val="20"/>
                <w:szCs w:val="20"/>
              </w:rPr>
              <w:t>b) nema učinaka</w:t>
            </w:r>
          </w:p>
          <w:p w14:paraId="249E866A" w14:textId="77777777" w:rsidR="00912204" w:rsidRPr="00F33DB2" w:rsidRDefault="00912204" w:rsidP="00E85C1B">
            <w:pPr>
              <w:spacing w:after="0"/>
              <w:cnfStyle w:val="000000100000" w:firstRow="0" w:lastRow="0" w:firstColumn="0" w:lastColumn="0" w:oddVBand="0" w:evenVBand="0" w:oddHBand="1" w:evenHBand="0" w:firstRowFirstColumn="0" w:firstRowLastColumn="0" w:lastRowFirstColumn="0" w:lastRowLastColumn="0"/>
              <w:rPr>
                <w:color w:val="auto"/>
                <w:sz w:val="20"/>
                <w:szCs w:val="20"/>
              </w:rPr>
            </w:pPr>
            <w:r w:rsidRPr="00F33DB2">
              <w:rPr>
                <w:color w:val="auto"/>
                <w:sz w:val="20"/>
                <w:szCs w:val="20"/>
              </w:rPr>
              <w:t>c) nema štete</w:t>
            </w:r>
          </w:p>
        </w:tc>
      </w:tr>
      <w:tr w:rsidR="00912204" w:rsidRPr="00F33DB2" w14:paraId="25D6F050" w14:textId="77777777" w:rsidTr="00E85C1B">
        <w:trPr>
          <w:trHeight w:val="468"/>
          <w:jc w:val="center"/>
        </w:trPr>
        <w:tc>
          <w:tcPr>
            <w:cnfStyle w:val="001000000000" w:firstRow="0" w:lastRow="0" w:firstColumn="1" w:lastColumn="0" w:oddVBand="0" w:evenVBand="0" w:oddHBand="0" w:evenHBand="0" w:firstRowFirstColumn="0" w:firstRowLastColumn="0" w:lastRowFirstColumn="0" w:lastRowLastColumn="0"/>
            <w:tcW w:w="1083" w:type="dxa"/>
            <w:vAlign w:val="center"/>
          </w:tcPr>
          <w:p w14:paraId="78317408" w14:textId="77777777" w:rsidR="00912204" w:rsidRPr="00F33DB2" w:rsidRDefault="00912204" w:rsidP="00E85C1B">
            <w:pPr>
              <w:spacing w:after="0"/>
              <w:jc w:val="center"/>
              <w:rPr>
                <w:color w:val="auto"/>
                <w:sz w:val="20"/>
                <w:szCs w:val="20"/>
              </w:rPr>
            </w:pPr>
            <w:r w:rsidRPr="00F33DB2">
              <w:rPr>
                <w:color w:val="auto"/>
                <w:sz w:val="20"/>
                <w:szCs w:val="20"/>
              </w:rPr>
              <w:t>II.</w:t>
            </w:r>
          </w:p>
        </w:tc>
        <w:tc>
          <w:tcPr>
            <w:tcW w:w="1562" w:type="dxa"/>
            <w:vAlign w:val="center"/>
          </w:tcPr>
          <w:p w14:paraId="1C3D535D" w14:textId="77777777" w:rsidR="00912204" w:rsidRPr="00F33DB2" w:rsidRDefault="00912204" w:rsidP="00E85C1B">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F33DB2">
              <w:rPr>
                <w:color w:val="auto"/>
                <w:sz w:val="20"/>
                <w:szCs w:val="20"/>
              </w:rPr>
              <w:t>Jedva osjetan</w:t>
            </w:r>
          </w:p>
        </w:tc>
        <w:tc>
          <w:tcPr>
            <w:tcW w:w="6989" w:type="dxa"/>
            <w:vAlign w:val="center"/>
          </w:tcPr>
          <w:p w14:paraId="77B3E562" w14:textId="77777777" w:rsidR="00912204" w:rsidRPr="00F33DB2" w:rsidRDefault="00912204" w:rsidP="00E85C1B">
            <w:pPr>
              <w:spacing w:after="0"/>
              <w:cnfStyle w:val="000000000000" w:firstRow="0" w:lastRow="0" w:firstColumn="0" w:lastColumn="0" w:oddVBand="0" w:evenVBand="0" w:oddHBand="0" w:evenHBand="0" w:firstRowFirstColumn="0" w:firstRowLastColumn="0" w:lastRowFirstColumn="0" w:lastRowLastColumn="0"/>
              <w:rPr>
                <w:color w:val="auto"/>
                <w:sz w:val="20"/>
                <w:szCs w:val="20"/>
              </w:rPr>
            </w:pPr>
            <w:r w:rsidRPr="00F33DB2">
              <w:rPr>
                <w:color w:val="auto"/>
                <w:sz w:val="20"/>
                <w:szCs w:val="20"/>
              </w:rPr>
              <w:t>a) podrhtavanje osjećaju samo na izdvojenim mjestima (&lt;1%) osobe koje se odmaraju i u posebnom su položaju u prostorijama</w:t>
            </w:r>
          </w:p>
          <w:p w14:paraId="4B73CF32" w14:textId="77777777" w:rsidR="00912204" w:rsidRPr="00F33DB2" w:rsidRDefault="00912204" w:rsidP="00E85C1B">
            <w:pPr>
              <w:spacing w:after="0"/>
              <w:cnfStyle w:val="000000000000" w:firstRow="0" w:lastRow="0" w:firstColumn="0" w:lastColumn="0" w:oddVBand="0" w:evenVBand="0" w:oddHBand="0" w:evenHBand="0" w:firstRowFirstColumn="0" w:firstRowLastColumn="0" w:lastRowFirstColumn="0" w:lastRowLastColumn="0"/>
              <w:rPr>
                <w:color w:val="auto"/>
                <w:sz w:val="20"/>
                <w:szCs w:val="20"/>
              </w:rPr>
            </w:pPr>
            <w:r w:rsidRPr="00F33DB2">
              <w:rPr>
                <w:color w:val="auto"/>
                <w:sz w:val="20"/>
                <w:szCs w:val="20"/>
              </w:rPr>
              <w:t>b) nema učinaka</w:t>
            </w:r>
          </w:p>
          <w:p w14:paraId="34E08EE6" w14:textId="77777777" w:rsidR="00912204" w:rsidRPr="00F33DB2" w:rsidRDefault="00912204" w:rsidP="00E85C1B">
            <w:pPr>
              <w:spacing w:after="0"/>
              <w:cnfStyle w:val="000000000000" w:firstRow="0" w:lastRow="0" w:firstColumn="0" w:lastColumn="0" w:oddVBand="0" w:evenVBand="0" w:oddHBand="0" w:evenHBand="0" w:firstRowFirstColumn="0" w:firstRowLastColumn="0" w:lastRowFirstColumn="0" w:lastRowLastColumn="0"/>
              <w:rPr>
                <w:color w:val="auto"/>
                <w:sz w:val="20"/>
                <w:szCs w:val="20"/>
              </w:rPr>
            </w:pPr>
            <w:r w:rsidRPr="00F33DB2">
              <w:rPr>
                <w:color w:val="auto"/>
                <w:sz w:val="20"/>
                <w:szCs w:val="20"/>
              </w:rPr>
              <w:t>c) nema štete</w:t>
            </w:r>
          </w:p>
        </w:tc>
      </w:tr>
      <w:tr w:rsidR="00912204" w:rsidRPr="00F33DB2" w14:paraId="63F5C33B" w14:textId="77777777" w:rsidTr="00E85C1B">
        <w:trPr>
          <w:cnfStyle w:val="000000100000" w:firstRow="0" w:lastRow="0" w:firstColumn="0" w:lastColumn="0" w:oddVBand="0" w:evenVBand="0" w:oddHBand="1" w:evenHBand="0" w:firstRowFirstColumn="0" w:firstRowLastColumn="0" w:lastRowFirstColumn="0" w:lastRowLastColumn="0"/>
          <w:trHeight w:val="710"/>
          <w:jc w:val="center"/>
        </w:trPr>
        <w:tc>
          <w:tcPr>
            <w:cnfStyle w:val="001000000000" w:firstRow="0" w:lastRow="0" w:firstColumn="1" w:lastColumn="0" w:oddVBand="0" w:evenVBand="0" w:oddHBand="0" w:evenHBand="0" w:firstRowFirstColumn="0" w:firstRowLastColumn="0" w:lastRowFirstColumn="0" w:lastRowLastColumn="0"/>
            <w:tcW w:w="1083" w:type="dxa"/>
            <w:shd w:val="clear" w:color="auto" w:fill="auto"/>
            <w:vAlign w:val="center"/>
          </w:tcPr>
          <w:p w14:paraId="41CDEFF9" w14:textId="77777777" w:rsidR="00912204" w:rsidRPr="00F33DB2" w:rsidRDefault="00912204" w:rsidP="00E85C1B">
            <w:pPr>
              <w:spacing w:after="0"/>
              <w:jc w:val="center"/>
              <w:rPr>
                <w:color w:val="auto"/>
                <w:sz w:val="20"/>
                <w:szCs w:val="20"/>
              </w:rPr>
            </w:pPr>
            <w:r w:rsidRPr="00F33DB2">
              <w:rPr>
                <w:color w:val="auto"/>
                <w:sz w:val="20"/>
                <w:szCs w:val="20"/>
              </w:rPr>
              <w:t>III.</w:t>
            </w:r>
          </w:p>
        </w:tc>
        <w:tc>
          <w:tcPr>
            <w:tcW w:w="1562" w:type="dxa"/>
            <w:shd w:val="clear" w:color="auto" w:fill="auto"/>
            <w:vAlign w:val="center"/>
          </w:tcPr>
          <w:p w14:paraId="147C052B" w14:textId="77777777" w:rsidR="00912204" w:rsidRPr="00F33DB2" w:rsidRDefault="00912204" w:rsidP="00E85C1B">
            <w:pPr>
              <w:spacing w:after="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F33DB2">
              <w:t>Slab</w:t>
            </w:r>
          </w:p>
        </w:tc>
        <w:tc>
          <w:tcPr>
            <w:tcW w:w="6989" w:type="dxa"/>
            <w:shd w:val="clear" w:color="auto" w:fill="auto"/>
            <w:vAlign w:val="center"/>
          </w:tcPr>
          <w:p w14:paraId="74DEF0B3" w14:textId="77777777" w:rsidR="00912204" w:rsidRPr="00F33DB2" w:rsidRDefault="00912204" w:rsidP="00E85C1B">
            <w:pPr>
              <w:spacing w:after="0"/>
              <w:cnfStyle w:val="000000100000" w:firstRow="0" w:lastRow="0" w:firstColumn="0" w:lastColumn="0" w:oddVBand="0" w:evenVBand="0" w:oddHBand="1" w:evenHBand="0" w:firstRowFirstColumn="0" w:firstRowLastColumn="0" w:lastRowFirstColumn="0" w:lastRowLastColumn="0"/>
              <w:rPr>
                <w:color w:val="auto"/>
                <w:sz w:val="20"/>
                <w:szCs w:val="20"/>
              </w:rPr>
            </w:pPr>
            <w:r w:rsidRPr="00F33DB2">
              <w:rPr>
                <w:color w:val="auto"/>
                <w:sz w:val="20"/>
                <w:szCs w:val="20"/>
              </w:rPr>
              <w:t>a) neki ljudi u prostorijama osjete potres; ljudi koji se odmaraju osjećaju ljuljanje ili podrhtavanje svjetiljaka</w:t>
            </w:r>
          </w:p>
          <w:p w14:paraId="27C4F811" w14:textId="77777777" w:rsidR="00912204" w:rsidRPr="00F33DB2" w:rsidRDefault="00912204" w:rsidP="00E85C1B">
            <w:pPr>
              <w:spacing w:after="0"/>
              <w:cnfStyle w:val="000000100000" w:firstRow="0" w:lastRow="0" w:firstColumn="0" w:lastColumn="0" w:oddVBand="0" w:evenVBand="0" w:oddHBand="1" w:evenHBand="0" w:firstRowFirstColumn="0" w:firstRowLastColumn="0" w:lastRowFirstColumn="0" w:lastRowLastColumn="0"/>
              <w:rPr>
                <w:color w:val="auto"/>
                <w:sz w:val="20"/>
                <w:szCs w:val="20"/>
              </w:rPr>
            </w:pPr>
            <w:r w:rsidRPr="00F33DB2">
              <w:rPr>
                <w:color w:val="auto"/>
                <w:sz w:val="20"/>
                <w:szCs w:val="20"/>
              </w:rPr>
              <w:t>b) viseći predmeti se lagano ljuljaju</w:t>
            </w:r>
          </w:p>
          <w:p w14:paraId="4A6D7386" w14:textId="77777777" w:rsidR="00912204" w:rsidRPr="00F33DB2" w:rsidRDefault="00912204" w:rsidP="00E85C1B">
            <w:pPr>
              <w:spacing w:after="0"/>
              <w:cnfStyle w:val="000000100000" w:firstRow="0" w:lastRow="0" w:firstColumn="0" w:lastColumn="0" w:oddVBand="0" w:evenVBand="0" w:oddHBand="1" w:evenHBand="0" w:firstRowFirstColumn="0" w:firstRowLastColumn="0" w:lastRowFirstColumn="0" w:lastRowLastColumn="0"/>
              <w:rPr>
                <w:color w:val="auto"/>
                <w:sz w:val="20"/>
                <w:szCs w:val="20"/>
              </w:rPr>
            </w:pPr>
            <w:r w:rsidRPr="00F33DB2">
              <w:rPr>
                <w:color w:val="auto"/>
                <w:sz w:val="20"/>
                <w:szCs w:val="20"/>
              </w:rPr>
              <w:t>c) nema štete</w:t>
            </w:r>
          </w:p>
        </w:tc>
      </w:tr>
      <w:tr w:rsidR="00912204" w:rsidRPr="00F33DB2" w14:paraId="3FA2812A" w14:textId="77777777" w:rsidTr="00E85C1B">
        <w:trPr>
          <w:trHeight w:val="872"/>
          <w:jc w:val="center"/>
        </w:trPr>
        <w:tc>
          <w:tcPr>
            <w:cnfStyle w:val="001000000000" w:firstRow="0" w:lastRow="0" w:firstColumn="1" w:lastColumn="0" w:oddVBand="0" w:evenVBand="0" w:oddHBand="0" w:evenHBand="0" w:firstRowFirstColumn="0" w:firstRowLastColumn="0" w:lastRowFirstColumn="0" w:lastRowLastColumn="0"/>
            <w:tcW w:w="1083" w:type="dxa"/>
            <w:vAlign w:val="center"/>
          </w:tcPr>
          <w:p w14:paraId="664F8952" w14:textId="77777777" w:rsidR="00912204" w:rsidRPr="00F33DB2" w:rsidRDefault="00912204" w:rsidP="00E85C1B">
            <w:pPr>
              <w:spacing w:after="0"/>
              <w:jc w:val="center"/>
              <w:rPr>
                <w:color w:val="auto"/>
                <w:sz w:val="20"/>
                <w:szCs w:val="20"/>
              </w:rPr>
            </w:pPr>
            <w:r w:rsidRPr="00F33DB2">
              <w:rPr>
                <w:color w:val="auto"/>
                <w:sz w:val="20"/>
                <w:szCs w:val="20"/>
              </w:rPr>
              <w:t>IV.</w:t>
            </w:r>
          </w:p>
        </w:tc>
        <w:tc>
          <w:tcPr>
            <w:tcW w:w="1562" w:type="dxa"/>
            <w:vAlign w:val="center"/>
          </w:tcPr>
          <w:p w14:paraId="1453F54B" w14:textId="77777777" w:rsidR="00912204" w:rsidRPr="00F33DB2" w:rsidRDefault="00912204" w:rsidP="00E85C1B">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F33DB2">
              <w:rPr>
                <w:color w:val="auto"/>
                <w:sz w:val="20"/>
                <w:szCs w:val="20"/>
              </w:rPr>
              <w:t>Primijećen</w:t>
            </w:r>
          </w:p>
        </w:tc>
        <w:tc>
          <w:tcPr>
            <w:tcW w:w="6989" w:type="dxa"/>
            <w:vAlign w:val="center"/>
          </w:tcPr>
          <w:p w14:paraId="73F6044D" w14:textId="77777777" w:rsidR="00912204" w:rsidRPr="00F33DB2" w:rsidRDefault="00912204" w:rsidP="00E85C1B">
            <w:pPr>
              <w:spacing w:after="0"/>
              <w:cnfStyle w:val="000000000000" w:firstRow="0" w:lastRow="0" w:firstColumn="0" w:lastColumn="0" w:oddVBand="0" w:evenVBand="0" w:oddHBand="0" w:evenHBand="0" w:firstRowFirstColumn="0" w:firstRowLastColumn="0" w:lastRowFirstColumn="0" w:lastRowLastColumn="0"/>
              <w:rPr>
                <w:color w:val="auto"/>
                <w:sz w:val="20"/>
                <w:szCs w:val="20"/>
              </w:rPr>
            </w:pPr>
            <w:r w:rsidRPr="00F33DB2">
              <w:rPr>
                <w:color w:val="auto"/>
                <w:sz w:val="20"/>
                <w:szCs w:val="20"/>
              </w:rPr>
              <w:t>a) potres osjete mnogi u prostorijama a vani samo neki; mali se broj ljudi probudi; razina vibracija ne zastrašuje; vibracija je umjerena; opaža se lako podrhtavanje ili ljuljanje zgrada, prostorija ili kreveta, stolica itd.</w:t>
            </w:r>
          </w:p>
          <w:p w14:paraId="400FF7CE" w14:textId="77777777" w:rsidR="00912204" w:rsidRPr="00F33DB2" w:rsidRDefault="00912204" w:rsidP="00E85C1B">
            <w:pPr>
              <w:spacing w:after="0"/>
              <w:cnfStyle w:val="000000000000" w:firstRow="0" w:lastRow="0" w:firstColumn="0" w:lastColumn="0" w:oddVBand="0" w:evenVBand="0" w:oddHBand="0" w:evenHBand="0" w:firstRowFirstColumn="0" w:firstRowLastColumn="0" w:lastRowFirstColumn="0" w:lastRowLastColumn="0"/>
              <w:rPr>
                <w:color w:val="auto"/>
                <w:sz w:val="20"/>
                <w:szCs w:val="20"/>
              </w:rPr>
            </w:pPr>
            <w:r w:rsidRPr="00F33DB2">
              <w:rPr>
                <w:color w:val="auto"/>
                <w:sz w:val="20"/>
                <w:szCs w:val="20"/>
              </w:rPr>
              <w:t>b) posuđe, čaše, prozori i vrata zveče; obješeni se predmeti ljuljaju; u nekim se slučajevima lako pokućstvo vidljivo trese; drvene konstrukcije ponegdje škripe</w:t>
            </w:r>
          </w:p>
        </w:tc>
      </w:tr>
      <w:tr w:rsidR="00912204" w:rsidRPr="00F33DB2" w14:paraId="6024FFF1" w14:textId="77777777" w:rsidTr="00E85C1B">
        <w:trPr>
          <w:cnfStyle w:val="000000100000" w:firstRow="0" w:lastRow="0" w:firstColumn="0" w:lastColumn="0" w:oddVBand="0" w:evenVBand="0" w:oddHBand="1" w:evenHBand="0" w:firstRowFirstColumn="0" w:firstRowLastColumn="0" w:lastRowFirstColumn="0" w:lastRowLastColumn="0"/>
          <w:trHeight w:val="922"/>
          <w:jc w:val="center"/>
        </w:trPr>
        <w:tc>
          <w:tcPr>
            <w:cnfStyle w:val="001000000000" w:firstRow="0" w:lastRow="0" w:firstColumn="1" w:lastColumn="0" w:oddVBand="0" w:evenVBand="0" w:oddHBand="0" w:evenHBand="0" w:firstRowFirstColumn="0" w:firstRowLastColumn="0" w:lastRowFirstColumn="0" w:lastRowLastColumn="0"/>
            <w:tcW w:w="1083" w:type="dxa"/>
            <w:shd w:val="clear" w:color="auto" w:fill="auto"/>
            <w:vAlign w:val="center"/>
          </w:tcPr>
          <w:p w14:paraId="5841EE3D" w14:textId="77777777" w:rsidR="00912204" w:rsidRPr="00F33DB2" w:rsidRDefault="00912204" w:rsidP="00E85C1B">
            <w:pPr>
              <w:spacing w:after="0"/>
              <w:jc w:val="center"/>
              <w:rPr>
                <w:color w:val="auto"/>
                <w:sz w:val="20"/>
                <w:szCs w:val="20"/>
              </w:rPr>
            </w:pPr>
            <w:r w:rsidRPr="00F33DB2">
              <w:rPr>
                <w:color w:val="auto"/>
                <w:sz w:val="20"/>
                <w:szCs w:val="20"/>
              </w:rPr>
              <w:t>V.</w:t>
            </w:r>
          </w:p>
        </w:tc>
        <w:tc>
          <w:tcPr>
            <w:tcW w:w="1562" w:type="dxa"/>
            <w:shd w:val="clear" w:color="auto" w:fill="auto"/>
            <w:vAlign w:val="center"/>
          </w:tcPr>
          <w:p w14:paraId="745D8D06" w14:textId="77777777" w:rsidR="00912204" w:rsidRPr="00F33DB2" w:rsidRDefault="00912204" w:rsidP="00E85C1B">
            <w:pPr>
              <w:spacing w:after="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F33DB2">
              <w:rPr>
                <w:color w:val="auto"/>
                <w:sz w:val="20"/>
                <w:szCs w:val="20"/>
              </w:rPr>
              <w:t>Jak</w:t>
            </w:r>
          </w:p>
        </w:tc>
        <w:tc>
          <w:tcPr>
            <w:tcW w:w="6989" w:type="dxa"/>
            <w:shd w:val="clear" w:color="auto" w:fill="auto"/>
            <w:vAlign w:val="center"/>
          </w:tcPr>
          <w:p w14:paraId="43F80A7A" w14:textId="77777777" w:rsidR="00912204" w:rsidRPr="00F33DB2" w:rsidRDefault="00912204" w:rsidP="00E85C1B">
            <w:pPr>
              <w:spacing w:after="0"/>
              <w:cnfStyle w:val="000000100000" w:firstRow="0" w:lastRow="0" w:firstColumn="0" w:lastColumn="0" w:oddVBand="0" w:evenVBand="0" w:oddHBand="1" w:evenHBand="0" w:firstRowFirstColumn="0" w:firstRowLastColumn="0" w:lastRowFirstColumn="0" w:lastRowLastColumn="0"/>
              <w:rPr>
                <w:color w:val="auto"/>
                <w:sz w:val="20"/>
                <w:szCs w:val="20"/>
              </w:rPr>
            </w:pPr>
            <w:r w:rsidRPr="00F33DB2">
              <w:rPr>
                <w:color w:val="auto"/>
                <w:sz w:val="20"/>
                <w:szCs w:val="20"/>
              </w:rPr>
              <w:t>a) većina osjeća potres u prostorijama, vani samo neki; mali broj ljudi je uplašen i istrčava van; mnogi se zaspali bude; osjeća se jako potresanje ili ljuljanje cijele zgrade, prostorija ili namještaja</w:t>
            </w:r>
          </w:p>
          <w:p w14:paraId="1DB6C85C" w14:textId="77777777" w:rsidR="00912204" w:rsidRPr="00F33DB2" w:rsidRDefault="00912204" w:rsidP="00E85C1B">
            <w:pPr>
              <w:spacing w:after="0"/>
              <w:cnfStyle w:val="000000100000" w:firstRow="0" w:lastRow="0" w:firstColumn="0" w:lastColumn="0" w:oddVBand="0" w:evenVBand="0" w:oddHBand="1" w:evenHBand="0" w:firstRowFirstColumn="0" w:firstRowLastColumn="0" w:lastRowFirstColumn="0" w:lastRowLastColumn="0"/>
              <w:rPr>
                <w:color w:val="auto"/>
                <w:sz w:val="20"/>
                <w:szCs w:val="20"/>
              </w:rPr>
            </w:pPr>
            <w:r w:rsidRPr="00F33DB2">
              <w:rPr>
                <w:color w:val="auto"/>
                <w:sz w:val="20"/>
                <w:szCs w:val="20"/>
              </w:rPr>
              <w:t>b) obješeni se predmeti jako ljuljaju; posuđe i čaše međusobno se sudaraju; mali predmeti teški u gornjemu dijelu i/ili nesigurno pridržani mogu kliznuti ili pasti; vrata i prozori se ljuljaju, otvaraju ili lupaju; u malo slučajeva pucaju prozorska stakla; tekućine osciliraju i mogu isteći iz napunjenih spremnika; životinje u prostorijama postaju nemirne</w:t>
            </w:r>
          </w:p>
          <w:p w14:paraId="08312354" w14:textId="77777777" w:rsidR="00912204" w:rsidRPr="00F33DB2" w:rsidRDefault="00912204" w:rsidP="00E85C1B">
            <w:pPr>
              <w:spacing w:after="0"/>
              <w:cnfStyle w:val="000000100000" w:firstRow="0" w:lastRow="0" w:firstColumn="0" w:lastColumn="0" w:oddVBand="0" w:evenVBand="0" w:oddHBand="1" w:evenHBand="0" w:firstRowFirstColumn="0" w:firstRowLastColumn="0" w:lastRowFirstColumn="0" w:lastRowLastColumn="0"/>
              <w:rPr>
                <w:color w:val="auto"/>
                <w:sz w:val="20"/>
                <w:szCs w:val="20"/>
              </w:rPr>
            </w:pPr>
            <w:r w:rsidRPr="00F33DB2">
              <w:rPr>
                <w:color w:val="auto"/>
                <w:sz w:val="20"/>
                <w:szCs w:val="20"/>
              </w:rPr>
              <w:t>c) šteta 1. stupnja na malo zgrada razreda oštetljivosti A i B</w:t>
            </w:r>
          </w:p>
        </w:tc>
      </w:tr>
      <w:tr w:rsidR="00912204" w:rsidRPr="00F33DB2" w14:paraId="5111FEE3" w14:textId="77777777" w:rsidTr="00E85C1B">
        <w:trPr>
          <w:trHeight w:val="835"/>
          <w:jc w:val="center"/>
        </w:trPr>
        <w:tc>
          <w:tcPr>
            <w:cnfStyle w:val="001000000000" w:firstRow="0" w:lastRow="0" w:firstColumn="1" w:lastColumn="0" w:oddVBand="0" w:evenVBand="0" w:oddHBand="0" w:evenHBand="0" w:firstRowFirstColumn="0" w:firstRowLastColumn="0" w:lastRowFirstColumn="0" w:lastRowLastColumn="0"/>
            <w:tcW w:w="1083" w:type="dxa"/>
            <w:vAlign w:val="center"/>
          </w:tcPr>
          <w:p w14:paraId="067BA3C2" w14:textId="77777777" w:rsidR="00912204" w:rsidRPr="00F33DB2" w:rsidRDefault="00912204" w:rsidP="00E85C1B">
            <w:pPr>
              <w:spacing w:after="0"/>
              <w:jc w:val="center"/>
              <w:rPr>
                <w:color w:val="auto"/>
                <w:sz w:val="20"/>
                <w:szCs w:val="20"/>
              </w:rPr>
            </w:pPr>
            <w:r w:rsidRPr="00F33DB2">
              <w:rPr>
                <w:color w:val="auto"/>
                <w:sz w:val="20"/>
                <w:szCs w:val="20"/>
              </w:rPr>
              <w:t>VI.</w:t>
            </w:r>
          </w:p>
        </w:tc>
        <w:tc>
          <w:tcPr>
            <w:tcW w:w="1562" w:type="dxa"/>
            <w:vAlign w:val="center"/>
          </w:tcPr>
          <w:p w14:paraId="50460FD5" w14:textId="77777777" w:rsidR="00912204" w:rsidRPr="00F33DB2" w:rsidRDefault="00912204" w:rsidP="00E85C1B">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F33DB2">
              <w:rPr>
                <w:color w:val="auto"/>
                <w:sz w:val="20"/>
                <w:szCs w:val="20"/>
              </w:rPr>
              <w:t>Malo štetan</w:t>
            </w:r>
          </w:p>
        </w:tc>
        <w:tc>
          <w:tcPr>
            <w:tcW w:w="6989" w:type="dxa"/>
            <w:vAlign w:val="center"/>
          </w:tcPr>
          <w:p w14:paraId="2ADA4DB9" w14:textId="77777777" w:rsidR="00912204" w:rsidRPr="00F33DB2" w:rsidRDefault="00912204" w:rsidP="00E85C1B">
            <w:pPr>
              <w:spacing w:after="0"/>
              <w:cnfStyle w:val="000000000000" w:firstRow="0" w:lastRow="0" w:firstColumn="0" w:lastColumn="0" w:oddVBand="0" w:evenVBand="0" w:oddHBand="0" w:evenHBand="0" w:firstRowFirstColumn="0" w:firstRowLastColumn="0" w:lastRowFirstColumn="0" w:lastRowLastColumn="0"/>
              <w:rPr>
                <w:color w:val="auto"/>
                <w:sz w:val="20"/>
                <w:szCs w:val="20"/>
              </w:rPr>
            </w:pPr>
            <w:r w:rsidRPr="00F33DB2">
              <w:rPr>
                <w:color w:val="auto"/>
                <w:sz w:val="20"/>
                <w:szCs w:val="20"/>
              </w:rPr>
              <w:t>a) većina ga osjeti u prostorijama, a mnogi i vani; mali broj osoba gubi ravnotežu; mnogi su uplašeni i bježe van</w:t>
            </w:r>
          </w:p>
          <w:p w14:paraId="13E488E7" w14:textId="77777777" w:rsidR="00912204" w:rsidRPr="00F33DB2" w:rsidRDefault="00912204" w:rsidP="00E85C1B">
            <w:pPr>
              <w:spacing w:after="0"/>
              <w:cnfStyle w:val="000000000000" w:firstRow="0" w:lastRow="0" w:firstColumn="0" w:lastColumn="0" w:oddVBand="0" w:evenVBand="0" w:oddHBand="0" w:evenHBand="0" w:firstRowFirstColumn="0" w:firstRowLastColumn="0" w:lastRowFirstColumn="0" w:lastRowLastColumn="0"/>
              <w:rPr>
                <w:color w:val="auto"/>
                <w:sz w:val="20"/>
                <w:szCs w:val="20"/>
              </w:rPr>
            </w:pPr>
            <w:r w:rsidRPr="00F33DB2">
              <w:rPr>
                <w:color w:val="auto"/>
                <w:sz w:val="20"/>
                <w:szCs w:val="20"/>
              </w:rPr>
              <w:t>b) mali predmeti oblične stabilnosti mogu pasti a namještaj može klizati; u malo slučajeva posuđe i stakleni predmeti se lome; seoske životinje (čak i vani) mogu se poplašiti</w:t>
            </w:r>
          </w:p>
          <w:p w14:paraId="4164BF77" w14:textId="77777777" w:rsidR="00912204" w:rsidRPr="00F33DB2" w:rsidRDefault="00912204" w:rsidP="00E85C1B">
            <w:pPr>
              <w:spacing w:after="0"/>
              <w:cnfStyle w:val="000000000000" w:firstRow="0" w:lastRow="0" w:firstColumn="0" w:lastColumn="0" w:oddVBand="0" w:evenVBand="0" w:oddHBand="0" w:evenHBand="0" w:firstRowFirstColumn="0" w:firstRowLastColumn="0" w:lastRowFirstColumn="0" w:lastRowLastColumn="0"/>
              <w:rPr>
                <w:color w:val="auto"/>
                <w:sz w:val="20"/>
                <w:szCs w:val="20"/>
              </w:rPr>
            </w:pPr>
            <w:r w:rsidRPr="00F33DB2">
              <w:rPr>
                <w:color w:val="auto"/>
                <w:sz w:val="20"/>
                <w:szCs w:val="20"/>
              </w:rPr>
              <w:t>c) šteta 1. stupnja na mnogim zgradama razreda oštetljivosti A i B; šteta 2. stupnja na malo zgrada razreda A i B; šteta 1. stupnja na malo zgrada razreda C</w:t>
            </w:r>
          </w:p>
        </w:tc>
      </w:tr>
      <w:tr w:rsidR="00912204" w:rsidRPr="00F33DB2" w14:paraId="6BE22468" w14:textId="77777777" w:rsidTr="00E85C1B">
        <w:trPr>
          <w:cnfStyle w:val="000000100000" w:firstRow="0" w:lastRow="0" w:firstColumn="0" w:lastColumn="0" w:oddVBand="0" w:evenVBand="0" w:oddHBand="1" w:evenHBand="0" w:firstRowFirstColumn="0" w:firstRowLastColumn="0" w:lastRowFirstColumn="0" w:lastRowLastColumn="0"/>
          <w:trHeight w:val="937"/>
          <w:jc w:val="center"/>
        </w:trPr>
        <w:tc>
          <w:tcPr>
            <w:cnfStyle w:val="001000000000" w:firstRow="0" w:lastRow="0" w:firstColumn="1" w:lastColumn="0" w:oddVBand="0" w:evenVBand="0" w:oddHBand="0" w:evenHBand="0" w:firstRowFirstColumn="0" w:firstRowLastColumn="0" w:lastRowFirstColumn="0" w:lastRowLastColumn="0"/>
            <w:tcW w:w="1083" w:type="dxa"/>
            <w:shd w:val="clear" w:color="auto" w:fill="auto"/>
            <w:vAlign w:val="center"/>
          </w:tcPr>
          <w:p w14:paraId="3A6C2F52" w14:textId="77777777" w:rsidR="00912204" w:rsidRPr="00F33DB2" w:rsidRDefault="00912204" w:rsidP="00E85C1B">
            <w:pPr>
              <w:spacing w:after="0"/>
              <w:jc w:val="center"/>
              <w:rPr>
                <w:color w:val="auto"/>
                <w:sz w:val="20"/>
                <w:szCs w:val="20"/>
              </w:rPr>
            </w:pPr>
            <w:r w:rsidRPr="00F33DB2">
              <w:rPr>
                <w:color w:val="auto"/>
                <w:sz w:val="20"/>
                <w:szCs w:val="20"/>
              </w:rPr>
              <w:t>VII.</w:t>
            </w:r>
          </w:p>
        </w:tc>
        <w:tc>
          <w:tcPr>
            <w:tcW w:w="1562" w:type="dxa"/>
            <w:shd w:val="clear" w:color="auto" w:fill="auto"/>
            <w:vAlign w:val="center"/>
          </w:tcPr>
          <w:p w14:paraId="636022FF" w14:textId="77777777" w:rsidR="00912204" w:rsidRPr="00F33DB2" w:rsidRDefault="00912204" w:rsidP="00E85C1B">
            <w:pPr>
              <w:spacing w:after="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F33DB2">
              <w:rPr>
                <w:color w:val="auto"/>
                <w:sz w:val="20"/>
                <w:szCs w:val="20"/>
              </w:rPr>
              <w:t>Štetan</w:t>
            </w:r>
          </w:p>
        </w:tc>
        <w:tc>
          <w:tcPr>
            <w:tcW w:w="6989" w:type="dxa"/>
            <w:shd w:val="clear" w:color="auto" w:fill="auto"/>
            <w:vAlign w:val="center"/>
          </w:tcPr>
          <w:p w14:paraId="7A2B720A" w14:textId="77777777" w:rsidR="00912204" w:rsidRPr="00F33DB2" w:rsidRDefault="00912204" w:rsidP="00E85C1B">
            <w:pPr>
              <w:spacing w:after="0"/>
              <w:cnfStyle w:val="000000100000" w:firstRow="0" w:lastRow="0" w:firstColumn="0" w:lastColumn="0" w:oddVBand="0" w:evenVBand="0" w:oddHBand="1" w:evenHBand="0" w:firstRowFirstColumn="0" w:firstRowLastColumn="0" w:lastRowFirstColumn="0" w:lastRowLastColumn="0"/>
              <w:rPr>
                <w:color w:val="auto"/>
                <w:sz w:val="20"/>
                <w:szCs w:val="20"/>
              </w:rPr>
            </w:pPr>
            <w:r w:rsidRPr="00F33DB2">
              <w:rPr>
                <w:color w:val="auto"/>
                <w:sz w:val="20"/>
                <w:szCs w:val="20"/>
              </w:rPr>
              <w:t>a) većina ljudi je uplašena i istrčava van; mnogi teško stoje, posebno na višim katovima</w:t>
            </w:r>
          </w:p>
          <w:p w14:paraId="6FC2EEED" w14:textId="77777777" w:rsidR="00912204" w:rsidRPr="00F33DB2" w:rsidRDefault="00912204" w:rsidP="00E85C1B">
            <w:pPr>
              <w:spacing w:after="0"/>
              <w:cnfStyle w:val="000000100000" w:firstRow="0" w:lastRow="0" w:firstColumn="0" w:lastColumn="0" w:oddVBand="0" w:evenVBand="0" w:oddHBand="1" w:evenHBand="0" w:firstRowFirstColumn="0" w:firstRowLastColumn="0" w:lastRowFirstColumn="0" w:lastRowLastColumn="0"/>
              <w:rPr>
                <w:color w:val="auto"/>
                <w:sz w:val="20"/>
                <w:szCs w:val="20"/>
              </w:rPr>
            </w:pPr>
            <w:r w:rsidRPr="00F33DB2">
              <w:rPr>
                <w:color w:val="auto"/>
                <w:sz w:val="20"/>
                <w:szCs w:val="20"/>
              </w:rPr>
              <w:t>b) namještaj kliže, a namještaj s visokim težištem može se prevrnuti; veliki broj predmeta pada s polica; voda se izlijeva iz spremnika i bazena</w:t>
            </w:r>
          </w:p>
          <w:p w14:paraId="2454FFB2" w14:textId="77777777" w:rsidR="00912204" w:rsidRPr="00F33DB2" w:rsidRDefault="00912204" w:rsidP="00E85C1B">
            <w:pPr>
              <w:spacing w:after="0"/>
              <w:cnfStyle w:val="000000100000" w:firstRow="0" w:lastRow="0" w:firstColumn="0" w:lastColumn="0" w:oddVBand="0" w:evenVBand="0" w:oddHBand="1" w:evenHBand="0" w:firstRowFirstColumn="0" w:firstRowLastColumn="0" w:lastRowFirstColumn="0" w:lastRowLastColumn="0"/>
              <w:rPr>
                <w:color w:val="auto"/>
                <w:sz w:val="20"/>
                <w:szCs w:val="20"/>
              </w:rPr>
            </w:pPr>
            <w:r w:rsidRPr="00F33DB2">
              <w:rPr>
                <w:color w:val="auto"/>
                <w:sz w:val="20"/>
                <w:szCs w:val="20"/>
              </w:rPr>
              <w:t>c) šteta 3. stupnja na mnogim zgradama razreda oštetljivosti A; šteta 4. stupnja na malo zgrada razreda A; šteta 2. stupnja na mnogim zgradama razreda B: šteta 3. stupnja na malo zgrada razreda B; šteta 2. stupnja na malo zgrada razreda C; šteta 1. stupnja na malo zgrada razreda D</w:t>
            </w:r>
          </w:p>
        </w:tc>
      </w:tr>
      <w:tr w:rsidR="00912204" w:rsidRPr="00F33DB2" w14:paraId="2E65A115" w14:textId="77777777" w:rsidTr="00E85C1B">
        <w:trPr>
          <w:trHeight w:val="922"/>
          <w:jc w:val="center"/>
        </w:trPr>
        <w:tc>
          <w:tcPr>
            <w:cnfStyle w:val="001000000000" w:firstRow="0" w:lastRow="0" w:firstColumn="1" w:lastColumn="0" w:oddVBand="0" w:evenVBand="0" w:oddHBand="0" w:evenHBand="0" w:firstRowFirstColumn="0" w:firstRowLastColumn="0" w:lastRowFirstColumn="0" w:lastRowLastColumn="0"/>
            <w:tcW w:w="1083" w:type="dxa"/>
            <w:vAlign w:val="center"/>
          </w:tcPr>
          <w:p w14:paraId="5D9B9454" w14:textId="77777777" w:rsidR="00912204" w:rsidRPr="00F33DB2" w:rsidRDefault="00912204" w:rsidP="00E85C1B">
            <w:pPr>
              <w:spacing w:after="0"/>
              <w:jc w:val="center"/>
              <w:rPr>
                <w:color w:val="auto"/>
                <w:sz w:val="20"/>
                <w:szCs w:val="20"/>
              </w:rPr>
            </w:pPr>
            <w:r w:rsidRPr="00F33DB2">
              <w:rPr>
                <w:color w:val="auto"/>
                <w:sz w:val="20"/>
                <w:szCs w:val="20"/>
              </w:rPr>
              <w:t>VIII.</w:t>
            </w:r>
          </w:p>
        </w:tc>
        <w:tc>
          <w:tcPr>
            <w:tcW w:w="1562" w:type="dxa"/>
            <w:vAlign w:val="center"/>
          </w:tcPr>
          <w:p w14:paraId="34963FBF" w14:textId="77777777" w:rsidR="00912204" w:rsidRPr="00F33DB2" w:rsidRDefault="00912204" w:rsidP="00E85C1B">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F33DB2">
              <w:rPr>
                <w:color w:val="auto"/>
                <w:sz w:val="20"/>
                <w:szCs w:val="20"/>
              </w:rPr>
              <w:t>Jako štetan</w:t>
            </w:r>
          </w:p>
        </w:tc>
        <w:tc>
          <w:tcPr>
            <w:tcW w:w="6989" w:type="dxa"/>
            <w:vAlign w:val="center"/>
          </w:tcPr>
          <w:p w14:paraId="03184514" w14:textId="77777777" w:rsidR="00912204" w:rsidRPr="00F33DB2" w:rsidRDefault="00912204" w:rsidP="00E85C1B">
            <w:pPr>
              <w:spacing w:after="0"/>
              <w:cnfStyle w:val="000000000000" w:firstRow="0" w:lastRow="0" w:firstColumn="0" w:lastColumn="0" w:oddVBand="0" w:evenVBand="0" w:oddHBand="0" w:evenHBand="0" w:firstRowFirstColumn="0" w:firstRowLastColumn="0" w:lastRowFirstColumn="0" w:lastRowLastColumn="0"/>
              <w:rPr>
                <w:color w:val="auto"/>
                <w:sz w:val="20"/>
                <w:szCs w:val="20"/>
              </w:rPr>
            </w:pPr>
            <w:r w:rsidRPr="00F33DB2">
              <w:rPr>
                <w:color w:val="auto"/>
                <w:sz w:val="20"/>
                <w:szCs w:val="20"/>
              </w:rPr>
              <w:t>a) mnogi ljudi teško stoje, čak i vani</w:t>
            </w:r>
          </w:p>
          <w:p w14:paraId="551EB6B4" w14:textId="77777777" w:rsidR="00912204" w:rsidRPr="00F33DB2" w:rsidRDefault="00912204" w:rsidP="00E85C1B">
            <w:pPr>
              <w:spacing w:after="0"/>
              <w:cnfStyle w:val="000000000000" w:firstRow="0" w:lastRow="0" w:firstColumn="0" w:lastColumn="0" w:oddVBand="0" w:evenVBand="0" w:oddHBand="0" w:evenHBand="0" w:firstRowFirstColumn="0" w:firstRowLastColumn="0" w:lastRowFirstColumn="0" w:lastRowLastColumn="0"/>
              <w:rPr>
                <w:color w:val="auto"/>
                <w:sz w:val="20"/>
                <w:szCs w:val="20"/>
              </w:rPr>
            </w:pPr>
            <w:r w:rsidRPr="00F33DB2">
              <w:rPr>
                <w:color w:val="auto"/>
                <w:sz w:val="20"/>
                <w:szCs w:val="20"/>
              </w:rPr>
              <w:t>b) namještaj se prevrće; predmeti kao što su televizori, pisaći strojevi itd. padaju na tlo; nadgrobni spomenici se negdje pomiču, uvrću ili prevrću; na mekom se tlu mogu vidjeti valovi</w:t>
            </w:r>
          </w:p>
          <w:p w14:paraId="1653F834" w14:textId="77777777" w:rsidR="00912204" w:rsidRPr="00F33DB2" w:rsidRDefault="00912204" w:rsidP="00E85C1B">
            <w:pPr>
              <w:spacing w:after="0"/>
              <w:cnfStyle w:val="000000000000" w:firstRow="0" w:lastRow="0" w:firstColumn="0" w:lastColumn="0" w:oddVBand="0" w:evenVBand="0" w:oddHBand="0" w:evenHBand="0" w:firstRowFirstColumn="0" w:firstRowLastColumn="0" w:lastRowFirstColumn="0" w:lastRowLastColumn="0"/>
              <w:rPr>
                <w:color w:val="auto"/>
                <w:sz w:val="20"/>
                <w:szCs w:val="20"/>
              </w:rPr>
            </w:pPr>
            <w:r w:rsidRPr="00F33DB2">
              <w:rPr>
                <w:color w:val="auto"/>
                <w:sz w:val="20"/>
                <w:szCs w:val="20"/>
              </w:rPr>
              <w:lastRenderedPageBreak/>
              <w:t>c) šteta 4. stupnja na mnogim, a šteta 5. stupnja na nekim zgradama razreda A; šteta 3. stupnja na mnogim, a šteta 4. stupnja na nekim zgradama razreda B; šteta 2. stupnja na mnogim, a šteta 3. stupnja na nekim zgradama razreda C; šteta 2. stupnja na nekim zgradama razreda D</w:t>
            </w:r>
          </w:p>
        </w:tc>
      </w:tr>
      <w:tr w:rsidR="00912204" w:rsidRPr="00F33DB2" w14:paraId="05586D84" w14:textId="77777777" w:rsidTr="00E85C1B">
        <w:trPr>
          <w:cnfStyle w:val="000000100000" w:firstRow="0" w:lastRow="0" w:firstColumn="0" w:lastColumn="0" w:oddVBand="0" w:evenVBand="0" w:oddHBand="1" w:evenHBand="0" w:firstRowFirstColumn="0" w:firstRowLastColumn="0" w:lastRowFirstColumn="0" w:lastRowLastColumn="0"/>
          <w:trHeight w:val="937"/>
          <w:jc w:val="center"/>
        </w:trPr>
        <w:tc>
          <w:tcPr>
            <w:cnfStyle w:val="001000000000" w:firstRow="0" w:lastRow="0" w:firstColumn="1" w:lastColumn="0" w:oddVBand="0" w:evenVBand="0" w:oddHBand="0" w:evenHBand="0" w:firstRowFirstColumn="0" w:firstRowLastColumn="0" w:lastRowFirstColumn="0" w:lastRowLastColumn="0"/>
            <w:tcW w:w="1083" w:type="dxa"/>
            <w:shd w:val="clear" w:color="auto" w:fill="auto"/>
            <w:vAlign w:val="center"/>
          </w:tcPr>
          <w:p w14:paraId="0BE17355" w14:textId="77777777" w:rsidR="00912204" w:rsidRPr="00F33DB2" w:rsidRDefault="00912204" w:rsidP="00E85C1B">
            <w:pPr>
              <w:spacing w:after="0"/>
              <w:jc w:val="center"/>
              <w:rPr>
                <w:color w:val="auto"/>
                <w:sz w:val="20"/>
                <w:szCs w:val="20"/>
              </w:rPr>
            </w:pPr>
            <w:r w:rsidRPr="00F33DB2">
              <w:rPr>
                <w:color w:val="auto"/>
                <w:sz w:val="20"/>
                <w:szCs w:val="20"/>
              </w:rPr>
              <w:lastRenderedPageBreak/>
              <w:t>IX.</w:t>
            </w:r>
          </w:p>
        </w:tc>
        <w:tc>
          <w:tcPr>
            <w:tcW w:w="1562" w:type="dxa"/>
            <w:shd w:val="clear" w:color="auto" w:fill="auto"/>
            <w:vAlign w:val="center"/>
          </w:tcPr>
          <w:p w14:paraId="6312290B" w14:textId="77777777" w:rsidR="00912204" w:rsidRPr="00F33DB2" w:rsidRDefault="00912204" w:rsidP="00E85C1B">
            <w:pPr>
              <w:spacing w:after="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F33DB2">
              <w:rPr>
                <w:color w:val="auto"/>
                <w:sz w:val="20"/>
                <w:szCs w:val="20"/>
              </w:rPr>
              <w:t>Razoran</w:t>
            </w:r>
          </w:p>
        </w:tc>
        <w:tc>
          <w:tcPr>
            <w:tcW w:w="6989" w:type="dxa"/>
            <w:shd w:val="clear" w:color="auto" w:fill="auto"/>
            <w:vAlign w:val="center"/>
          </w:tcPr>
          <w:p w14:paraId="4ABD686E" w14:textId="77777777" w:rsidR="00912204" w:rsidRPr="00F33DB2" w:rsidRDefault="00912204" w:rsidP="00E85C1B">
            <w:pPr>
              <w:spacing w:after="0"/>
              <w:cnfStyle w:val="000000100000" w:firstRow="0" w:lastRow="0" w:firstColumn="0" w:lastColumn="0" w:oddVBand="0" w:evenVBand="0" w:oddHBand="1" w:evenHBand="0" w:firstRowFirstColumn="0" w:firstRowLastColumn="0" w:lastRowFirstColumn="0" w:lastRowLastColumn="0"/>
              <w:rPr>
                <w:color w:val="auto"/>
                <w:sz w:val="20"/>
                <w:szCs w:val="20"/>
              </w:rPr>
            </w:pPr>
            <w:r w:rsidRPr="00F33DB2">
              <w:rPr>
                <w:color w:val="auto"/>
                <w:sz w:val="20"/>
                <w:szCs w:val="20"/>
              </w:rPr>
              <w:t>a) opća panika; potres ljude baca na tlo</w:t>
            </w:r>
          </w:p>
          <w:p w14:paraId="5F5C3134" w14:textId="77777777" w:rsidR="00912204" w:rsidRPr="00F33DB2" w:rsidRDefault="00912204" w:rsidP="00E85C1B">
            <w:pPr>
              <w:spacing w:after="0"/>
              <w:cnfStyle w:val="000000100000" w:firstRow="0" w:lastRow="0" w:firstColumn="0" w:lastColumn="0" w:oddVBand="0" w:evenVBand="0" w:oddHBand="1" w:evenHBand="0" w:firstRowFirstColumn="0" w:firstRowLastColumn="0" w:lastRowFirstColumn="0" w:lastRowLastColumn="0"/>
              <w:rPr>
                <w:color w:val="auto"/>
                <w:sz w:val="20"/>
                <w:szCs w:val="20"/>
              </w:rPr>
            </w:pPr>
            <w:r w:rsidRPr="00F33DB2">
              <w:rPr>
                <w:color w:val="auto"/>
                <w:sz w:val="20"/>
                <w:szCs w:val="20"/>
              </w:rPr>
              <w:t>b) mnogi spomenici i stupovi padaju ili se uvrću; na mekom se tlu vide valovi</w:t>
            </w:r>
          </w:p>
          <w:p w14:paraId="6ED891A6" w14:textId="77777777" w:rsidR="00912204" w:rsidRPr="00F33DB2" w:rsidRDefault="00912204" w:rsidP="00E85C1B">
            <w:pPr>
              <w:spacing w:after="0"/>
              <w:cnfStyle w:val="000000100000" w:firstRow="0" w:lastRow="0" w:firstColumn="0" w:lastColumn="0" w:oddVBand="0" w:evenVBand="0" w:oddHBand="1" w:evenHBand="0" w:firstRowFirstColumn="0" w:firstRowLastColumn="0" w:lastRowFirstColumn="0" w:lastRowLastColumn="0"/>
              <w:rPr>
                <w:color w:val="auto"/>
                <w:sz w:val="20"/>
                <w:szCs w:val="20"/>
              </w:rPr>
            </w:pPr>
            <w:r w:rsidRPr="00F33DB2">
              <w:rPr>
                <w:color w:val="auto"/>
                <w:sz w:val="20"/>
                <w:szCs w:val="20"/>
              </w:rPr>
              <w:t>c) šteta 5. stupnja na mnogim zgradama razreda A; šteta 4. stupnja na mnogim, a šteta 5. stupnja na nekim zgradama razreda B; šteta 3. stupnja na mnogim, a šteta 4. stupnja na nekim zgradama razreda C; šteta 2. stupnja na mnogim, a šteta 3. stupnja na nekim zgradama razreda D; šteta 2. stupnja na nekim zgradama razreda E</w:t>
            </w:r>
          </w:p>
        </w:tc>
      </w:tr>
      <w:tr w:rsidR="00912204" w:rsidRPr="00F33DB2" w14:paraId="3187E945" w14:textId="77777777" w:rsidTr="00E85C1B">
        <w:trPr>
          <w:trHeight w:val="1300"/>
          <w:jc w:val="center"/>
        </w:trPr>
        <w:tc>
          <w:tcPr>
            <w:cnfStyle w:val="001000000000" w:firstRow="0" w:lastRow="0" w:firstColumn="1" w:lastColumn="0" w:oddVBand="0" w:evenVBand="0" w:oddHBand="0" w:evenHBand="0" w:firstRowFirstColumn="0" w:firstRowLastColumn="0" w:lastRowFirstColumn="0" w:lastRowLastColumn="0"/>
            <w:tcW w:w="1083" w:type="dxa"/>
            <w:vAlign w:val="center"/>
          </w:tcPr>
          <w:p w14:paraId="2C6E1D1F" w14:textId="77777777" w:rsidR="00912204" w:rsidRPr="00F33DB2" w:rsidRDefault="00912204" w:rsidP="00E85C1B">
            <w:pPr>
              <w:spacing w:after="0"/>
              <w:jc w:val="center"/>
              <w:rPr>
                <w:color w:val="auto"/>
                <w:sz w:val="20"/>
                <w:szCs w:val="20"/>
              </w:rPr>
            </w:pPr>
            <w:r w:rsidRPr="00F33DB2">
              <w:rPr>
                <w:color w:val="auto"/>
                <w:sz w:val="20"/>
                <w:szCs w:val="20"/>
              </w:rPr>
              <w:t>X.</w:t>
            </w:r>
          </w:p>
        </w:tc>
        <w:tc>
          <w:tcPr>
            <w:tcW w:w="1562" w:type="dxa"/>
            <w:vAlign w:val="center"/>
          </w:tcPr>
          <w:p w14:paraId="176002A2" w14:textId="77777777" w:rsidR="00912204" w:rsidRPr="00F33DB2" w:rsidRDefault="00912204" w:rsidP="00E85C1B">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F33DB2">
              <w:rPr>
                <w:color w:val="auto"/>
                <w:sz w:val="20"/>
                <w:szCs w:val="20"/>
              </w:rPr>
              <w:t>Vrlo razoran</w:t>
            </w:r>
          </w:p>
        </w:tc>
        <w:tc>
          <w:tcPr>
            <w:tcW w:w="6989" w:type="dxa"/>
            <w:vAlign w:val="center"/>
          </w:tcPr>
          <w:p w14:paraId="5951C88F" w14:textId="77777777" w:rsidR="00912204" w:rsidRPr="00F33DB2" w:rsidRDefault="00912204" w:rsidP="00E85C1B">
            <w:pPr>
              <w:spacing w:after="0"/>
              <w:cnfStyle w:val="000000000000" w:firstRow="0" w:lastRow="0" w:firstColumn="0" w:lastColumn="0" w:oddVBand="0" w:evenVBand="0" w:oddHBand="0" w:evenHBand="0" w:firstRowFirstColumn="0" w:firstRowLastColumn="0" w:lastRowFirstColumn="0" w:lastRowLastColumn="0"/>
              <w:rPr>
                <w:color w:val="auto"/>
                <w:sz w:val="20"/>
                <w:szCs w:val="20"/>
              </w:rPr>
            </w:pPr>
            <w:r w:rsidRPr="00F33DB2">
              <w:rPr>
                <w:color w:val="auto"/>
                <w:sz w:val="20"/>
                <w:szCs w:val="20"/>
              </w:rPr>
              <w:t>a) šteta 5. stupnja na većini zgrada razreda A; šteta 5. stupnja na mnogim zgradama razreda B; šteta 4. stupnja na mnogim, a šteta 5. stupnja na nekim zgradama razreda C; šteta 3. stupnja na mnogim, a šteta 4. stupnja na nekim zgradama razreda D; šteta 2. stupnja na mnogim, a šteta 3. stupnja na nekim zgradama razreda E; šteta 2. stupnja na nekim zgradama razreda F</w:t>
            </w:r>
          </w:p>
        </w:tc>
      </w:tr>
      <w:tr w:rsidR="00912204" w:rsidRPr="00F33DB2" w14:paraId="4F602795" w14:textId="77777777" w:rsidTr="00E85C1B">
        <w:trPr>
          <w:cnfStyle w:val="000000100000" w:firstRow="0" w:lastRow="0" w:firstColumn="0" w:lastColumn="0" w:oddVBand="0" w:evenVBand="0" w:oddHBand="1" w:evenHBand="0" w:firstRowFirstColumn="0" w:firstRowLastColumn="0" w:lastRowFirstColumn="0" w:lastRowLastColumn="0"/>
          <w:trHeight w:val="937"/>
          <w:jc w:val="center"/>
        </w:trPr>
        <w:tc>
          <w:tcPr>
            <w:cnfStyle w:val="001000000000" w:firstRow="0" w:lastRow="0" w:firstColumn="1" w:lastColumn="0" w:oddVBand="0" w:evenVBand="0" w:oddHBand="0" w:evenHBand="0" w:firstRowFirstColumn="0" w:firstRowLastColumn="0" w:lastRowFirstColumn="0" w:lastRowLastColumn="0"/>
            <w:tcW w:w="1083" w:type="dxa"/>
            <w:shd w:val="clear" w:color="auto" w:fill="auto"/>
            <w:vAlign w:val="center"/>
          </w:tcPr>
          <w:p w14:paraId="460CD54E" w14:textId="77777777" w:rsidR="00912204" w:rsidRPr="00F33DB2" w:rsidRDefault="00912204" w:rsidP="00E85C1B">
            <w:pPr>
              <w:spacing w:after="0"/>
              <w:jc w:val="center"/>
              <w:rPr>
                <w:color w:val="auto"/>
                <w:sz w:val="20"/>
                <w:szCs w:val="20"/>
              </w:rPr>
            </w:pPr>
            <w:r w:rsidRPr="00F33DB2">
              <w:rPr>
                <w:color w:val="auto"/>
                <w:sz w:val="20"/>
                <w:szCs w:val="20"/>
              </w:rPr>
              <w:t>XI.</w:t>
            </w:r>
          </w:p>
        </w:tc>
        <w:tc>
          <w:tcPr>
            <w:tcW w:w="1562" w:type="dxa"/>
            <w:shd w:val="clear" w:color="auto" w:fill="auto"/>
            <w:vAlign w:val="center"/>
          </w:tcPr>
          <w:p w14:paraId="755FF7FC" w14:textId="77777777" w:rsidR="00912204" w:rsidRPr="00F33DB2" w:rsidRDefault="00912204" w:rsidP="00E85C1B">
            <w:pPr>
              <w:spacing w:after="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F33DB2">
              <w:rPr>
                <w:color w:val="auto"/>
                <w:sz w:val="20"/>
                <w:szCs w:val="20"/>
              </w:rPr>
              <w:t>Pustošan</w:t>
            </w:r>
          </w:p>
        </w:tc>
        <w:tc>
          <w:tcPr>
            <w:tcW w:w="6989" w:type="dxa"/>
            <w:shd w:val="clear" w:color="auto" w:fill="auto"/>
            <w:vAlign w:val="center"/>
          </w:tcPr>
          <w:p w14:paraId="7DB978E7" w14:textId="77777777" w:rsidR="00912204" w:rsidRPr="00F33DB2" w:rsidRDefault="00912204" w:rsidP="00E85C1B">
            <w:pPr>
              <w:spacing w:after="0"/>
              <w:cnfStyle w:val="000000100000" w:firstRow="0" w:lastRow="0" w:firstColumn="0" w:lastColumn="0" w:oddVBand="0" w:evenVBand="0" w:oddHBand="1" w:evenHBand="0" w:firstRowFirstColumn="0" w:firstRowLastColumn="0" w:lastRowFirstColumn="0" w:lastRowLastColumn="0"/>
              <w:rPr>
                <w:color w:val="auto"/>
                <w:sz w:val="20"/>
                <w:szCs w:val="20"/>
              </w:rPr>
            </w:pPr>
            <w:r w:rsidRPr="00F33DB2">
              <w:rPr>
                <w:color w:val="auto"/>
                <w:sz w:val="20"/>
                <w:szCs w:val="20"/>
              </w:rPr>
              <w:t>a) šteta 5. stupnja na većini zgrada razreda B; šteta 4. stupnja na većini, a šteta 5. stupnja na mnogim zgradama razreda C; šteta 4. stupnja na mnogim, a šteta 5. stupnja na nekim zgradama razreda D; šteta 3. stupnja na mnogim, a šteta 4. stupnja na nekim zgradama razreda E; šteta 2. stupnja na mnogim, a šteta 3. stupnja na nekim zgradama razreda F</w:t>
            </w:r>
          </w:p>
        </w:tc>
      </w:tr>
      <w:tr w:rsidR="00912204" w:rsidRPr="008F4370" w14:paraId="5C70119F" w14:textId="77777777" w:rsidTr="00E85C1B">
        <w:trPr>
          <w:trHeight w:val="525"/>
          <w:jc w:val="center"/>
        </w:trPr>
        <w:tc>
          <w:tcPr>
            <w:cnfStyle w:val="001000000000" w:firstRow="0" w:lastRow="0" w:firstColumn="1" w:lastColumn="0" w:oddVBand="0" w:evenVBand="0" w:oddHBand="0" w:evenHBand="0" w:firstRowFirstColumn="0" w:firstRowLastColumn="0" w:lastRowFirstColumn="0" w:lastRowLastColumn="0"/>
            <w:tcW w:w="1083" w:type="dxa"/>
            <w:vAlign w:val="center"/>
          </w:tcPr>
          <w:p w14:paraId="36DB6E19" w14:textId="77777777" w:rsidR="00912204" w:rsidRPr="00F33DB2" w:rsidRDefault="00912204" w:rsidP="00E85C1B">
            <w:pPr>
              <w:spacing w:after="0"/>
              <w:jc w:val="center"/>
              <w:rPr>
                <w:color w:val="auto"/>
                <w:sz w:val="20"/>
                <w:szCs w:val="20"/>
              </w:rPr>
            </w:pPr>
            <w:r w:rsidRPr="00F33DB2">
              <w:rPr>
                <w:color w:val="auto"/>
                <w:sz w:val="20"/>
                <w:szCs w:val="20"/>
              </w:rPr>
              <w:t>XII.</w:t>
            </w:r>
          </w:p>
        </w:tc>
        <w:tc>
          <w:tcPr>
            <w:tcW w:w="1562" w:type="dxa"/>
            <w:vAlign w:val="center"/>
          </w:tcPr>
          <w:p w14:paraId="1B1B8F4C" w14:textId="77777777" w:rsidR="00912204" w:rsidRPr="00F33DB2" w:rsidRDefault="00912204" w:rsidP="00E85C1B">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F33DB2">
              <w:rPr>
                <w:color w:val="auto"/>
                <w:sz w:val="20"/>
                <w:szCs w:val="20"/>
              </w:rPr>
              <w:t>U cijelosti pustošan</w:t>
            </w:r>
          </w:p>
        </w:tc>
        <w:tc>
          <w:tcPr>
            <w:tcW w:w="6989" w:type="dxa"/>
            <w:vAlign w:val="center"/>
          </w:tcPr>
          <w:p w14:paraId="0B5524C3" w14:textId="77777777" w:rsidR="00912204" w:rsidRPr="00F33DB2" w:rsidRDefault="00912204" w:rsidP="00E85C1B">
            <w:pPr>
              <w:spacing w:after="0"/>
              <w:cnfStyle w:val="000000000000" w:firstRow="0" w:lastRow="0" w:firstColumn="0" w:lastColumn="0" w:oddVBand="0" w:evenVBand="0" w:oddHBand="0" w:evenHBand="0" w:firstRowFirstColumn="0" w:firstRowLastColumn="0" w:lastRowFirstColumn="0" w:lastRowLastColumn="0"/>
              <w:rPr>
                <w:color w:val="auto"/>
                <w:sz w:val="20"/>
                <w:szCs w:val="20"/>
              </w:rPr>
            </w:pPr>
            <w:r w:rsidRPr="00F33DB2">
              <w:rPr>
                <w:color w:val="auto"/>
                <w:sz w:val="20"/>
                <w:szCs w:val="20"/>
              </w:rPr>
              <w:t>a) sve zgrade razreda A, B i praktično sve do razreda C su razorene; većina zgrada razreda D, E i F su razorene; potres je dostigao je najveći pojmljiv učinak</w:t>
            </w:r>
          </w:p>
        </w:tc>
      </w:tr>
    </w:tbl>
    <w:p w14:paraId="5260F739" w14:textId="77777777" w:rsidR="00912204" w:rsidRPr="008F4370" w:rsidRDefault="00912204" w:rsidP="00912204">
      <w:pPr>
        <w:rPr>
          <w:highlight w:val="yellow"/>
        </w:rPr>
      </w:pPr>
    </w:p>
    <w:p w14:paraId="6CF92636" w14:textId="285E2203" w:rsidR="00912204" w:rsidRPr="00F33DB2" w:rsidRDefault="00912204" w:rsidP="00912204">
      <w:r w:rsidRPr="00F33DB2">
        <w:t xml:space="preserve">U </w:t>
      </w:r>
      <w:r w:rsidR="00347CD1" w:rsidRPr="00F33DB2">
        <w:t xml:space="preserve">prethodnoj </w:t>
      </w:r>
      <w:r w:rsidRPr="00F33DB2">
        <w:rPr>
          <w:i/>
        </w:rPr>
        <w:t>tablici</w:t>
      </w:r>
      <w:r w:rsidR="005339B0" w:rsidRPr="00F33DB2">
        <w:rPr>
          <w:i/>
        </w:rPr>
        <w:t xml:space="preserve"> </w:t>
      </w:r>
      <w:r w:rsidRPr="00F33DB2">
        <w:rPr>
          <w:i/>
        </w:rPr>
        <w:t xml:space="preserve">EMS-98 ljestvica intenziteta potresa </w:t>
      </w:r>
      <w:r w:rsidRPr="00F33DB2">
        <w:t>slova a) predstavlja učinke na ljude, b) učinke na predmete i prirodu, c) učinke na zgrade. Količine su podijeljene u tri skupine, neki – predstavlja količinu od 0-20%, mnogi – količinu od 10-60% te većina – količinu od 60-100%.</w:t>
      </w:r>
    </w:p>
    <w:p w14:paraId="2D3BE406" w14:textId="77777777" w:rsidR="00912204" w:rsidRPr="00F33DB2" w:rsidRDefault="00912204" w:rsidP="00912204">
      <w:pPr>
        <w:spacing w:before="120" w:after="120"/>
        <w:rPr>
          <w:rFonts w:eastAsiaTheme="minorHAnsi"/>
          <w:iCs/>
        </w:rPr>
      </w:pPr>
      <w:r w:rsidRPr="00F33DB2">
        <w:rPr>
          <w:rFonts w:eastAsiaTheme="minorHAnsi"/>
          <w:iCs/>
          <w:color w:val="auto"/>
        </w:rPr>
        <w:t xml:space="preserve">Drugi </w:t>
      </w:r>
      <w:r w:rsidRPr="00F33DB2">
        <w:rPr>
          <w:rFonts w:eastAsiaTheme="minorHAnsi"/>
          <w:iCs/>
        </w:rPr>
        <w:t>način opisivanja potresa je preko magnitude potresa (mjera elastične energije oslobođene tijekom potresa) i prikazuje se preko Richterove ljestvice koja ima 10 stupnjeva.</w:t>
      </w:r>
    </w:p>
    <w:p w14:paraId="6DA77E23" w14:textId="28E3E83D" w:rsidR="00912204" w:rsidRPr="00D80853" w:rsidRDefault="00912204" w:rsidP="00912204">
      <w:r w:rsidRPr="00F33DB2">
        <w:t xml:space="preserve">Na Karti potresnih područja – Poredbeno vršno ubrzanje tla tipa A s vjerojatnosti premašaja 10% u 50 (povratno razdoblje 475 godina) izraženo u jedinicama gravitacijskog ubrzanja, g. </w:t>
      </w:r>
      <w:r w:rsidRPr="00D80853">
        <w:t xml:space="preserve">Područje </w:t>
      </w:r>
      <w:r w:rsidR="00A77176" w:rsidRPr="00D80853">
        <w:t>Općine Jelenje</w:t>
      </w:r>
      <w:r w:rsidR="00347CD1" w:rsidRPr="00D80853">
        <w:t xml:space="preserve"> </w:t>
      </w:r>
      <w:r w:rsidRPr="00D80853">
        <w:t>nalazi se u području vršnog ubrzanja tla za povratni period od 475 godina u području 0,</w:t>
      </w:r>
      <w:r w:rsidR="00AC1DF5">
        <w:t>210</w:t>
      </w:r>
      <w:r w:rsidRPr="00D80853">
        <w:t xml:space="preserve"> g što odgovara VI</w:t>
      </w:r>
      <w:r w:rsidR="00357A12" w:rsidRPr="00D80853">
        <w:t>I</w:t>
      </w:r>
      <w:r w:rsidRPr="00D80853">
        <w:t>I° po MCS ljestvici.</w:t>
      </w:r>
    </w:p>
    <w:p w14:paraId="51ED4623" w14:textId="77777777" w:rsidR="00912204" w:rsidRDefault="00912204" w:rsidP="00912204"/>
    <w:p w14:paraId="17532677" w14:textId="77777777" w:rsidR="00562337" w:rsidRDefault="00562337" w:rsidP="00912204"/>
    <w:p w14:paraId="0A6FF34F" w14:textId="77777777" w:rsidR="00562337" w:rsidRDefault="00562337" w:rsidP="00912204"/>
    <w:p w14:paraId="3DFCEF0E" w14:textId="77777777" w:rsidR="00562337" w:rsidRDefault="00562337" w:rsidP="00912204"/>
    <w:p w14:paraId="5D0E4F60" w14:textId="77777777" w:rsidR="00562337" w:rsidRDefault="00562337" w:rsidP="00912204"/>
    <w:p w14:paraId="421FF6CD" w14:textId="77777777" w:rsidR="00A6702C" w:rsidRDefault="00A6702C" w:rsidP="00912204"/>
    <w:p w14:paraId="14A5E190" w14:textId="20F0FD9D" w:rsidR="00562337" w:rsidRPr="00562337" w:rsidRDefault="00562337" w:rsidP="00562337">
      <w:pPr>
        <w:pStyle w:val="Bezproreda"/>
        <w:jc w:val="center"/>
        <w:rPr>
          <w:i w:val="0"/>
          <w:iCs/>
        </w:rPr>
      </w:pPr>
      <w:r w:rsidRPr="00562337">
        <w:rPr>
          <w:i w:val="0"/>
          <w:iCs/>
        </w:rPr>
        <w:lastRenderedPageBreak/>
        <w:t xml:space="preserve">Slika </w:t>
      </w:r>
      <w:r w:rsidRPr="00562337">
        <w:rPr>
          <w:i w:val="0"/>
          <w:iCs/>
          <w:noProof/>
        </w:rPr>
        <w:fldChar w:fldCharType="begin"/>
      </w:r>
      <w:r w:rsidRPr="00562337">
        <w:rPr>
          <w:i w:val="0"/>
          <w:iCs/>
          <w:noProof/>
        </w:rPr>
        <w:instrText xml:space="preserve"> SEQ Slika \* ARABIC </w:instrText>
      </w:r>
      <w:r w:rsidRPr="00562337">
        <w:rPr>
          <w:i w:val="0"/>
          <w:iCs/>
          <w:noProof/>
        </w:rPr>
        <w:fldChar w:fldCharType="separate"/>
      </w:r>
      <w:r w:rsidR="002B77C9">
        <w:rPr>
          <w:i w:val="0"/>
          <w:iCs/>
          <w:noProof/>
        </w:rPr>
        <w:t>8</w:t>
      </w:r>
      <w:r w:rsidRPr="00562337">
        <w:rPr>
          <w:i w:val="0"/>
          <w:iCs/>
          <w:noProof/>
        </w:rPr>
        <w:fldChar w:fldCharType="end"/>
      </w:r>
      <w:r w:rsidRPr="00562337">
        <w:rPr>
          <w:i w:val="0"/>
          <w:iCs/>
          <w:noProof/>
        </w:rPr>
        <w:t xml:space="preserve">. </w:t>
      </w:r>
      <w:r w:rsidRPr="00562337">
        <w:rPr>
          <w:rStyle w:val="Jakoisticanje"/>
          <w:i/>
          <w:iCs w:val="0"/>
          <w:color w:val="54883D"/>
        </w:rPr>
        <w:t>Karta</w:t>
      </w:r>
      <w:r w:rsidRPr="00562337">
        <w:rPr>
          <w:rStyle w:val="Jakoisticanje"/>
          <w:color w:val="54883D"/>
        </w:rPr>
        <w:t xml:space="preserve"> potresnih područja Republike Hrvatske - HRN EN 1998-1:2011/NA:2011, Eurokod 8: Projektiranje potresne otpornosti konstrukcija - 1. dio: Opća pravila, potresna djelovanja i pravila za zgrade</w:t>
      </w:r>
    </w:p>
    <w:p w14:paraId="2B36BCB0" w14:textId="71AA3D49" w:rsidR="00912204" w:rsidRPr="00D80853" w:rsidRDefault="00F33DB2" w:rsidP="00912204">
      <w:pPr>
        <w:jc w:val="center"/>
        <w:rPr>
          <w:rStyle w:val="Jakoisticanje"/>
          <w:i w:val="0"/>
          <w:color w:val="54883D"/>
        </w:rPr>
      </w:pPr>
      <w:r w:rsidRPr="00D80853">
        <w:rPr>
          <w:noProof/>
        </w:rPr>
        <mc:AlternateContent>
          <mc:Choice Requires="wps">
            <w:drawing>
              <wp:anchor distT="0" distB="0" distL="114300" distR="114300" simplePos="0" relativeHeight="251672576" behindDoc="0" locked="0" layoutInCell="1" allowOverlap="1" wp14:anchorId="3AE9F932" wp14:editId="07EBEF4A">
                <wp:simplePos x="0" y="0"/>
                <wp:positionH relativeFrom="margin">
                  <wp:align>center</wp:align>
                </wp:positionH>
                <wp:positionV relativeFrom="paragraph">
                  <wp:posOffset>2014220</wp:posOffset>
                </wp:positionV>
                <wp:extent cx="1552575" cy="399415"/>
                <wp:effectExtent l="1562100" t="495300" r="28575" b="19685"/>
                <wp:wrapNone/>
                <wp:docPr id="910631055" name="Line Callout 1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2575" cy="399415"/>
                        </a:xfrm>
                        <a:prstGeom prst="borderCallout1">
                          <a:avLst>
                            <a:gd name="adj1" fmla="val 28616"/>
                            <a:gd name="adj2" fmla="val -4907"/>
                            <a:gd name="adj3" fmla="val -120032"/>
                            <a:gd name="adj4" fmla="val -99347"/>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D279B6" w14:textId="7CAC65CD" w:rsidR="00245D95" w:rsidRPr="00AD6EB4" w:rsidRDefault="00A77176" w:rsidP="00245D95">
                            <w:pPr>
                              <w:jc w:val="center"/>
                              <w:rPr>
                                <w:b/>
                                <w:sz w:val="20"/>
                              </w:rPr>
                            </w:pPr>
                            <w:r>
                              <w:rPr>
                                <w:b/>
                                <w:sz w:val="20"/>
                              </w:rPr>
                              <w:t>Općina Jelenje</w:t>
                            </w:r>
                          </w:p>
                          <w:p w14:paraId="7A7B8706" w14:textId="328E940D" w:rsidR="00245D95" w:rsidRPr="00AD6EB4" w:rsidRDefault="00245D95" w:rsidP="00245D95">
                            <w:pPr>
                              <w:jc w:val="center"/>
                              <w:rPr>
                                <w:b/>
                                <w:sz w:val="2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AE9F932"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256" o:spid="_x0000_s1030" type="#_x0000_t47" style="position:absolute;left:0;text-align:left;margin-left:0;margin-top:158.6pt;width:122.25pt;height:31.4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" adj="-21459,-25927,-1060,6181" filled="f" strokecolor="red" strokeweight="2pt">
                <v:textbox>
                  <w:txbxContent>
                    <w:p w14:paraId="22D279B6" w14:textId="7CAC65CD" w:rsidR="00245D95" w:rsidRPr="00AD6EB4" w:rsidRDefault="00A77176" w:rsidP="00245D95">
                      <w:pPr>
                        <w:jc w:val="center"/>
                        <w:rPr>
                          <w:b/>
                          <w:sz w:val="20"/>
                        </w:rPr>
                      </w:pPr>
                      <w:r>
                        <w:rPr>
                          <w:b/>
                          <w:sz w:val="20"/>
                        </w:rPr>
                        <w:t>Općina Jelenje</w:t>
                      </w:r>
                    </w:p>
                    <w:p w14:paraId="7A7B8706" w14:textId="328E940D" w:rsidR="00245D95" w:rsidRPr="00AD6EB4" w:rsidRDefault="00245D95" w:rsidP="00245D95">
                      <w:pPr>
                        <w:jc w:val="center"/>
                        <w:rPr>
                          <w:b/>
                          <w:sz w:val="20"/>
                        </w:rPr>
                      </w:pPr>
                    </w:p>
                  </w:txbxContent>
                </v:textbox>
                <w10:wrap anchorx="margin"/>
              </v:shape>
            </w:pict>
          </mc:Fallback>
        </mc:AlternateContent>
      </w:r>
      <w:r w:rsidRPr="00D80853">
        <w:rPr>
          <w:noProof/>
        </w:rPr>
        <mc:AlternateContent>
          <mc:Choice Requires="wps">
            <w:drawing>
              <wp:anchor distT="0" distB="0" distL="114300" distR="114300" simplePos="0" relativeHeight="251639808" behindDoc="0" locked="0" layoutInCell="1" allowOverlap="1" wp14:anchorId="2A475185" wp14:editId="1B83F0FC">
                <wp:simplePos x="0" y="0"/>
                <wp:positionH relativeFrom="column">
                  <wp:posOffset>1245235</wp:posOffset>
                </wp:positionH>
                <wp:positionV relativeFrom="paragraph">
                  <wp:posOffset>1460500</wp:posOffset>
                </wp:positionV>
                <wp:extent cx="113665" cy="123825"/>
                <wp:effectExtent l="0" t="0" r="0" b="0"/>
                <wp:wrapNone/>
                <wp:docPr id="106" name="Regular Pentagon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 cy="123825"/>
                        </a:xfrm>
                        <a:prstGeom prst="pentagon">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C29552"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Regular Pentagon 61" o:spid="_x0000_s1026" type="#_x0000_t56" style="position:absolute;margin-left:98.05pt;margin-top:115pt;width:8.95pt;height:9.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" fillcolor="red" stroked="f" strokeweight="2pt"/>
            </w:pict>
          </mc:Fallback>
        </mc:AlternateContent>
      </w:r>
      <w:r w:rsidR="00912204" w:rsidRPr="00D80853">
        <w:rPr>
          <w:noProof/>
          <w:lang w:eastAsia="hr-HR"/>
        </w:rPr>
        <w:drawing>
          <wp:inline distT="0" distB="0" distL="0" distR="0" wp14:anchorId="65E896A0" wp14:editId="1CE73736">
            <wp:extent cx="5759450" cy="5504815"/>
            <wp:effectExtent l="0" t="0" r="0" b="63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475 godina.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59450" cy="5504815"/>
                    </a:xfrm>
                    <a:prstGeom prst="rect">
                      <a:avLst/>
                    </a:prstGeom>
                  </pic:spPr>
                </pic:pic>
              </a:graphicData>
            </a:graphic>
          </wp:inline>
        </w:drawing>
      </w:r>
    </w:p>
    <w:p w14:paraId="23377391" w14:textId="7EA79A56" w:rsidR="00912204" w:rsidRPr="00562337" w:rsidRDefault="00912204" w:rsidP="00912204">
      <w:pPr>
        <w:jc w:val="center"/>
        <w:rPr>
          <w:rStyle w:val="Jakoisticanje"/>
          <w:i w:val="0"/>
          <w:iCs w:val="0"/>
          <w:color w:val="54883D"/>
          <w:sz w:val="20"/>
          <w:szCs w:val="20"/>
        </w:rPr>
      </w:pPr>
      <w:r w:rsidRPr="00562337">
        <w:rPr>
          <w:rStyle w:val="Jakoisticanje"/>
          <w:i w:val="0"/>
          <w:color w:val="54883D"/>
          <w:sz w:val="20"/>
          <w:szCs w:val="20"/>
        </w:rPr>
        <w:t xml:space="preserve">Izvor: </w:t>
      </w:r>
      <w:r w:rsidR="008742DA" w:rsidRPr="00562337">
        <w:rPr>
          <w:rStyle w:val="Jakoisticanje"/>
          <w:i w:val="0"/>
          <w:iCs w:val="0"/>
          <w:color w:val="54883D"/>
          <w:sz w:val="20"/>
          <w:szCs w:val="20"/>
        </w:rPr>
        <w:t>http://seizkarta.gfz.hr/karta.php</w:t>
      </w:r>
    </w:p>
    <w:p w14:paraId="4266DEA0" w14:textId="61ABBC3C" w:rsidR="008742DA" w:rsidRPr="00F33DB2" w:rsidRDefault="008742DA" w:rsidP="00912204">
      <w:pPr>
        <w:jc w:val="center"/>
        <w:rPr>
          <w:rStyle w:val="Jakoisticanje"/>
          <w:i w:val="0"/>
          <w:iCs w:val="0"/>
          <w:color w:val="54883D"/>
        </w:rPr>
      </w:pPr>
    </w:p>
    <w:p w14:paraId="146134CC" w14:textId="70333845" w:rsidR="008742DA" w:rsidRPr="008F4370" w:rsidRDefault="008742DA" w:rsidP="00912204">
      <w:pPr>
        <w:jc w:val="center"/>
        <w:rPr>
          <w:rStyle w:val="Jakoisticanje"/>
          <w:i w:val="0"/>
          <w:iCs w:val="0"/>
          <w:color w:val="54883D"/>
          <w:highlight w:val="yellow"/>
        </w:rPr>
      </w:pPr>
    </w:p>
    <w:p w14:paraId="780297D0" w14:textId="1687045F" w:rsidR="008742DA" w:rsidRPr="008F4370" w:rsidRDefault="008742DA" w:rsidP="00912204">
      <w:pPr>
        <w:jc w:val="center"/>
        <w:rPr>
          <w:rStyle w:val="Jakoisticanje"/>
          <w:i w:val="0"/>
          <w:iCs w:val="0"/>
          <w:color w:val="54883D"/>
          <w:highlight w:val="yellow"/>
        </w:rPr>
      </w:pPr>
    </w:p>
    <w:p w14:paraId="54BF6316" w14:textId="77777777" w:rsidR="008742DA" w:rsidRDefault="008742DA" w:rsidP="00912204">
      <w:pPr>
        <w:jc w:val="center"/>
        <w:rPr>
          <w:rStyle w:val="Jakoisticanje"/>
          <w:i w:val="0"/>
          <w:color w:val="54883D"/>
          <w:highlight w:val="yellow"/>
        </w:rPr>
      </w:pPr>
    </w:p>
    <w:p w14:paraId="1796567C" w14:textId="77777777" w:rsidR="00562337" w:rsidRDefault="00562337" w:rsidP="00912204">
      <w:pPr>
        <w:jc w:val="center"/>
        <w:rPr>
          <w:rStyle w:val="Jakoisticanje"/>
          <w:i w:val="0"/>
          <w:color w:val="54883D"/>
          <w:highlight w:val="yellow"/>
        </w:rPr>
      </w:pPr>
    </w:p>
    <w:p w14:paraId="48C0BCD0" w14:textId="77777777" w:rsidR="00562337" w:rsidRDefault="00562337" w:rsidP="00912204">
      <w:pPr>
        <w:jc w:val="center"/>
        <w:rPr>
          <w:rStyle w:val="Jakoisticanje"/>
          <w:i w:val="0"/>
          <w:color w:val="54883D"/>
          <w:highlight w:val="yellow"/>
        </w:rPr>
      </w:pPr>
    </w:p>
    <w:p w14:paraId="337B911F" w14:textId="77777777" w:rsidR="00562337" w:rsidRDefault="00562337" w:rsidP="00912204">
      <w:pPr>
        <w:jc w:val="center"/>
        <w:rPr>
          <w:rStyle w:val="Jakoisticanje"/>
          <w:i w:val="0"/>
          <w:color w:val="54883D"/>
          <w:highlight w:val="yellow"/>
        </w:rPr>
      </w:pPr>
    </w:p>
    <w:p w14:paraId="5DEA7808" w14:textId="77777777" w:rsidR="00562337" w:rsidRDefault="00562337" w:rsidP="00912204">
      <w:pPr>
        <w:jc w:val="center"/>
        <w:rPr>
          <w:rStyle w:val="Jakoisticanje"/>
          <w:i w:val="0"/>
          <w:color w:val="54883D"/>
          <w:highlight w:val="yellow"/>
        </w:rPr>
      </w:pPr>
    </w:p>
    <w:p w14:paraId="1E01CDE8" w14:textId="4225011B" w:rsidR="00562337" w:rsidRPr="00562337" w:rsidRDefault="00562337" w:rsidP="00562337">
      <w:pPr>
        <w:spacing w:before="0" w:after="0" w:line="240" w:lineRule="auto"/>
        <w:jc w:val="center"/>
        <w:rPr>
          <w:rFonts w:eastAsiaTheme="minorHAnsi"/>
          <w:bCs/>
          <w:color w:val="54883D"/>
          <w:sz w:val="20"/>
          <w:szCs w:val="18"/>
          <w:lang w:bidi="en-US"/>
        </w:rPr>
      </w:pPr>
      <w:r w:rsidRPr="00562337">
        <w:rPr>
          <w:rFonts w:eastAsiaTheme="minorHAnsi"/>
          <w:bCs/>
          <w:color w:val="54883D"/>
          <w:sz w:val="20"/>
          <w:szCs w:val="18"/>
          <w:lang w:bidi="en-US"/>
        </w:rPr>
        <w:lastRenderedPageBreak/>
        <w:t xml:space="preserve">Slika </w:t>
      </w:r>
      <w:r w:rsidRPr="00562337">
        <w:rPr>
          <w:rFonts w:eastAsiaTheme="minorHAnsi"/>
          <w:bCs/>
          <w:noProof/>
          <w:color w:val="54883D"/>
          <w:sz w:val="20"/>
          <w:szCs w:val="18"/>
          <w:lang w:bidi="en-US"/>
        </w:rPr>
        <w:fldChar w:fldCharType="begin"/>
      </w:r>
      <w:r w:rsidRPr="00562337">
        <w:rPr>
          <w:rFonts w:eastAsiaTheme="minorHAnsi"/>
          <w:bCs/>
          <w:noProof/>
          <w:color w:val="54883D"/>
          <w:sz w:val="20"/>
          <w:szCs w:val="18"/>
          <w:lang w:bidi="en-US"/>
        </w:rPr>
        <w:instrText xml:space="preserve"> SEQ Slika \* ARABIC </w:instrText>
      </w:r>
      <w:r w:rsidRPr="00562337">
        <w:rPr>
          <w:rFonts w:eastAsiaTheme="minorHAnsi"/>
          <w:bCs/>
          <w:noProof/>
          <w:color w:val="54883D"/>
          <w:sz w:val="20"/>
          <w:szCs w:val="18"/>
          <w:lang w:bidi="en-US"/>
        </w:rPr>
        <w:fldChar w:fldCharType="separate"/>
      </w:r>
      <w:r w:rsidR="002B77C9">
        <w:rPr>
          <w:rFonts w:eastAsiaTheme="minorHAnsi"/>
          <w:bCs/>
          <w:noProof/>
          <w:color w:val="54883D"/>
          <w:sz w:val="20"/>
          <w:szCs w:val="18"/>
          <w:lang w:bidi="en-US"/>
        </w:rPr>
        <w:t>9</w:t>
      </w:r>
      <w:r w:rsidRPr="00562337">
        <w:rPr>
          <w:rFonts w:eastAsiaTheme="minorHAnsi"/>
          <w:bCs/>
          <w:noProof/>
          <w:color w:val="54883D"/>
          <w:sz w:val="20"/>
          <w:szCs w:val="18"/>
          <w:lang w:bidi="en-US"/>
        </w:rPr>
        <w:fldChar w:fldCharType="end"/>
      </w:r>
      <w:r w:rsidRPr="00562337">
        <w:rPr>
          <w:rFonts w:eastAsiaTheme="minorHAnsi"/>
          <w:bCs/>
          <w:color w:val="54883D"/>
          <w:sz w:val="20"/>
          <w:szCs w:val="18"/>
          <w:lang w:bidi="en-US"/>
        </w:rPr>
        <w:t>. Isječak karte potresnih područja Republike Hrvatske - HRN EN 1998-1:2011/NA:2011, Eurokod 8: Projektiranje potresne otpornosti konstrukcija - 1. dio: Opća pravila, potresna djelovanja i pravila za zgrade</w:t>
      </w:r>
    </w:p>
    <w:p w14:paraId="65238067" w14:textId="77777777" w:rsidR="00562337" w:rsidRPr="008F4370" w:rsidRDefault="00562337" w:rsidP="00912204">
      <w:pPr>
        <w:jc w:val="center"/>
        <w:rPr>
          <w:rStyle w:val="Jakoisticanje"/>
          <w:i w:val="0"/>
          <w:color w:val="54883D"/>
          <w:highlight w:val="yellow"/>
        </w:rPr>
      </w:pPr>
    </w:p>
    <w:p w14:paraId="36975FEE" w14:textId="2FB22C20" w:rsidR="00912204" w:rsidRPr="008F4370" w:rsidRDefault="00F33DB2" w:rsidP="008742DA">
      <w:pPr>
        <w:jc w:val="center"/>
        <w:rPr>
          <w:highlight w:val="yellow"/>
        </w:rPr>
      </w:pPr>
      <w:r>
        <w:rPr>
          <w:noProof/>
          <w:highlight w:val="yellow"/>
        </w:rPr>
        <mc:AlternateContent>
          <mc:Choice Requires="wps">
            <w:drawing>
              <wp:anchor distT="0" distB="0" distL="114300" distR="114300" simplePos="0" relativeHeight="251673600" behindDoc="0" locked="0" layoutInCell="1" allowOverlap="1" wp14:anchorId="3AE9F932" wp14:editId="085368DD">
                <wp:simplePos x="0" y="0"/>
                <wp:positionH relativeFrom="column">
                  <wp:posOffset>3718560</wp:posOffset>
                </wp:positionH>
                <wp:positionV relativeFrom="paragraph">
                  <wp:posOffset>2903855</wp:posOffset>
                </wp:positionV>
                <wp:extent cx="1552575" cy="399415"/>
                <wp:effectExtent l="1558290" t="495300" r="13335" b="19685"/>
                <wp:wrapNone/>
                <wp:docPr id="1435638717"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2575" cy="399415"/>
                        </a:xfrm>
                        <a:prstGeom prst="borderCallout1">
                          <a:avLst>
                            <a:gd name="adj1" fmla="val 28616"/>
                            <a:gd name="adj2" fmla="val -4907"/>
                            <a:gd name="adj3" fmla="val -120032"/>
                            <a:gd name="adj4" fmla="val -99347"/>
                          </a:avLst>
                        </a:pr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690AFA" w14:textId="7A05FD75" w:rsidR="00461CCC" w:rsidRPr="00AD6EB4" w:rsidRDefault="00A77176" w:rsidP="00461CCC">
                            <w:pPr>
                              <w:jc w:val="center"/>
                              <w:rPr>
                                <w:b/>
                                <w:sz w:val="20"/>
                              </w:rPr>
                            </w:pPr>
                            <w:r>
                              <w:rPr>
                                <w:b/>
                                <w:sz w:val="20"/>
                              </w:rPr>
                              <w:t>Općina Jelenje</w:t>
                            </w:r>
                          </w:p>
                          <w:p w14:paraId="2FD6E77F" w14:textId="77777777" w:rsidR="00461CCC" w:rsidRPr="00AD6EB4" w:rsidRDefault="00461CCC" w:rsidP="00461CCC">
                            <w:pPr>
                              <w:jc w:val="center"/>
                              <w:rPr>
                                <w:b/>
                                <w:sz w:val="2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3AE9F932" id="AutoShape 69" o:spid="_x0000_s1031" type="#_x0000_t47" style="position:absolute;left:0;text-align:left;margin-left:292.8pt;margin-top:228.65pt;width:122.25pt;height:31.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" adj="-21459,-25927,-1060,6181" filled="f" strokecolor="red" strokeweight="2pt">
                <v:textbox>
                  <w:txbxContent>
                    <w:p w14:paraId="43690AFA" w14:textId="7A05FD75" w:rsidR="00461CCC" w:rsidRPr="00AD6EB4" w:rsidRDefault="00A77176" w:rsidP="00461CCC">
                      <w:pPr>
                        <w:jc w:val="center"/>
                        <w:rPr>
                          <w:b/>
                          <w:sz w:val="20"/>
                        </w:rPr>
                      </w:pPr>
                      <w:r>
                        <w:rPr>
                          <w:b/>
                          <w:sz w:val="20"/>
                        </w:rPr>
                        <w:t>Općina Jelenje</w:t>
                      </w:r>
                    </w:p>
                    <w:p w14:paraId="2FD6E77F" w14:textId="77777777" w:rsidR="00461CCC" w:rsidRPr="00AD6EB4" w:rsidRDefault="00461CCC" w:rsidP="00461CCC">
                      <w:pPr>
                        <w:jc w:val="center"/>
                        <w:rPr>
                          <w:b/>
                          <w:sz w:val="20"/>
                        </w:rPr>
                      </w:pPr>
                    </w:p>
                  </w:txbxContent>
                </v:textbox>
              </v:shape>
            </w:pict>
          </mc:Fallback>
        </mc:AlternateContent>
      </w:r>
      <w:r>
        <w:rPr>
          <w:noProof/>
          <w:highlight w:val="yellow"/>
        </w:rPr>
        <mc:AlternateContent>
          <mc:Choice Requires="wps">
            <w:drawing>
              <wp:anchor distT="0" distB="0" distL="114300" distR="114300" simplePos="0" relativeHeight="251652096" behindDoc="0" locked="0" layoutInCell="1" allowOverlap="1" wp14:anchorId="09FBA389" wp14:editId="4670DED4">
                <wp:simplePos x="0" y="0"/>
                <wp:positionH relativeFrom="column">
                  <wp:posOffset>2082800</wp:posOffset>
                </wp:positionH>
                <wp:positionV relativeFrom="paragraph">
                  <wp:posOffset>2332355</wp:posOffset>
                </wp:positionV>
                <wp:extent cx="152400" cy="161925"/>
                <wp:effectExtent l="0" t="0" r="0" b="0"/>
                <wp:wrapNone/>
                <wp:docPr id="1272383558" name="Regular Pentagon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61925"/>
                        </a:xfrm>
                        <a:prstGeom prst="pentagon">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4BD23" id="Regular Pentagon 61" o:spid="_x0000_s1026" type="#_x0000_t56" style="position:absolute;margin-left:164pt;margin-top:183.65pt;width:12pt;height:12.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" fillcolor="red" stroked="f" strokeweight="2pt"/>
            </w:pict>
          </mc:Fallback>
        </mc:AlternateContent>
      </w:r>
      <w:r>
        <w:rPr>
          <w:noProof/>
        </w:rPr>
        <w:drawing>
          <wp:inline distT="0" distB="0" distL="0" distR="0" wp14:anchorId="06967B02" wp14:editId="0D1D3083">
            <wp:extent cx="4645025" cy="3903460"/>
            <wp:effectExtent l="0" t="0" r="3175" b="1905"/>
            <wp:docPr id="635864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864143" name=""/>
                    <pic:cNvPicPr/>
                  </pic:nvPicPr>
                  <pic:blipFill>
                    <a:blip r:embed="rId35"/>
                    <a:stretch>
                      <a:fillRect/>
                    </a:stretch>
                  </pic:blipFill>
                  <pic:spPr>
                    <a:xfrm>
                      <a:off x="0" y="0"/>
                      <a:ext cx="4648536" cy="3906410"/>
                    </a:xfrm>
                    <a:prstGeom prst="rect">
                      <a:avLst/>
                    </a:prstGeom>
                  </pic:spPr>
                </pic:pic>
              </a:graphicData>
            </a:graphic>
          </wp:inline>
        </w:drawing>
      </w:r>
    </w:p>
    <w:p w14:paraId="58E92FF0" w14:textId="77777777" w:rsidR="008742DA" w:rsidRPr="00562337" w:rsidRDefault="008742DA" w:rsidP="008742DA">
      <w:pPr>
        <w:spacing w:before="0" w:after="0" w:line="240" w:lineRule="auto"/>
        <w:jc w:val="center"/>
        <w:rPr>
          <w:rFonts w:eastAsiaTheme="minorHAnsi"/>
          <w:bCs/>
          <w:color w:val="54883D"/>
          <w:sz w:val="20"/>
          <w:szCs w:val="18"/>
          <w:lang w:bidi="en-US"/>
        </w:rPr>
      </w:pPr>
      <w:r w:rsidRPr="00562337">
        <w:rPr>
          <w:rFonts w:eastAsiaTheme="minorHAnsi"/>
          <w:bCs/>
          <w:color w:val="54883D"/>
          <w:sz w:val="20"/>
          <w:szCs w:val="18"/>
          <w:lang w:bidi="en-US"/>
        </w:rPr>
        <w:t>Izvor: http://seizkarta.gfz.hr/karta.php</w:t>
      </w:r>
    </w:p>
    <w:p w14:paraId="2E8F03AC" w14:textId="77777777" w:rsidR="00912204" w:rsidRPr="00F33DB2" w:rsidRDefault="00912204" w:rsidP="00B15811"/>
    <w:p w14:paraId="3E96564C" w14:textId="234501C4" w:rsidR="009D4F2C" w:rsidRPr="00F33DB2" w:rsidRDefault="009D4F2C" w:rsidP="000C1E9E">
      <w:pPr>
        <w:pStyle w:val="Opisslike"/>
      </w:pPr>
      <w:r w:rsidRPr="00F33DB2">
        <w:t xml:space="preserve">Tablica </w:t>
      </w:r>
      <w:fldSimple w:instr=" SEQ Tablica \* ARABIC ">
        <w:r w:rsidR="002B77C9">
          <w:rPr>
            <w:noProof/>
          </w:rPr>
          <w:t>2</w:t>
        </w:r>
      </w:fldSimple>
      <w:r w:rsidRPr="00F33DB2">
        <w:t>. Veza između vrijednosti vršnog ubrzanja tla i MCS ljestvice</w:t>
      </w:r>
      <w:bookmarkEnd w:id="60"/>
    </w:p>
    <w:tbl>
      <w:tblPr>
        <w:tblStyle w:val="ivopisnatablicareetke6-isticanje31"/>
        <w:tblW w:w="8726"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0A0" w:firstRow="1" w:lastRow="0" w:firstColumn="1" w:lastColumn="0" w:noHBand="0" w:noVBand="0"/>
      </w:tblPr>
      <w:tblGrid>
        <w:gridCol w:w="988"/>
        <w:gridCol w:w="1702"/>
        <w:gridCol w:w="1274"/>
        <w:gridCol w:w="4762"/>
      </w:tblGrid>
      <w:tr w:rsidR="00095ED1" w:rsidRPr="00F33DB2" w14:paraId="0EE0D7A5" w14:textId="77777777" w:rsidTr="00E85C1B">
        <w:trPr>
          <w:cnfStyle w:val="100000000000" w:firstRow="1" w:lastRow="0" w:firstColumn="0" w:lastColumn="0" w:oddVBand="0" w:evenVBand="0" w:oddHBand="0" w:evenHBand="0" w:firstRowFirstColumn="0" w:firstRowLastColumn="0" w:lastRowFirstColumn="0" w:lastRowLastColumn="0"/>
          <w:trHeight w:val="521"/>
          <w:tblHeader/>
          <w:jc w:val="center"/>
        </w:trPr>
        <w:tc>
          <w:tcPr>
            <w:cnfStyle w:val="001000000000" w:firstRow="0" w:lastRow="0" w:firstColumn="1" w:lastColumn="0" w:oddVBand="0" w:evenVBand="0" w:oddHBand="0" w:evenHBand="0" w:firstRowFirstColumn="0" w:firstRowLastColumn="0" w:lastRowFirstColumn="0" w:lastRowLastColumn="0"/>
            <w:tcW w:w="988" w:type="dxa"/>
            <w:tcBorders>
              <w:bottom w:val="none" w:sz="0" w:space="0" w:color="auto"/>
            </w:tcBorders>
            <w:vAlign w:val="center"/>
          </w:tcPr>
          <w:p w14:paraId="79D5E91F" w14:textId="77777777" w:rsidR="00095ED1" w:rsidRPr="00F33DB2" w:rsidRDefault="00095ED1" w:rsidP="00E85C1B">
            <w:pPr>
              <w:spacing w:after="0"/>
              <w:jc w:val="center"/>
              <w:rPr>
                <w:sz w:val="20"/>
              </w:rPr>
            </w:pPr>
            <w:r w:rsidRPr="00F33DB2">
              <w:rPr>
                <w:sz w:val="20"/>
              </w:rPr>
              <w:t>MCS stupanj potresa</w:t>
            </w:r>
          </w:p>
        </w:tc>
        <w:tc>
          <w:tcPr>
            <w:cnfStyle w:val="000010000000" w:firstRow="0" w:lastRow="0" w:firstColumn="0" w:lastColumn="0" w:oddVBand="1" w:evenVBand="0" w:oddHBand="0" w:evenHBand="0" w:firstRowFirstColumn="0" w:firstRowLastColumn="0" w:lastRowFirstColumn="0" w:lastRowLastColumn="0"/>
            <w:tcW w:w="1702" w:type="dxa"/>
            <w:tcBorders>
              <w:bottom w:val="none" w:sz="0" w:space="0" w:color="auto"/>
            </w:tcBorders>
            <w:shd w:val="clear" w:color="auto" w:fill="auto"/>
            <w:vAlign w:val="center"/>
          </w:tcPr>
          <w:p w14:paraId="1E5D4C90" w14:textId="77777777" w:rsidR="00095ED1" w:rsidRPr="00F33DB2" w:rsidRDefault="00095ED1" w:rsidP="00E85C1B">
            <w:pPr>
              <w:spacing w:after="0"/>
              <w:jc w:val="center"/>
              <w:rPr>
                <w:sz w:val="20"/>
              </w:rPr>
            </w:pPr>
            <w:r w:rsidRPr="00F33DB2">
              <w:rPr>
                <w:sz w:val="20"/>
              </w:rPr>
              <w:t>VRŠNO UBRZANJE TLA (jedinica gravitacijskog ubrzanja, g)</w:t>
            </w:r>
          </w:p>
        </w:tc>
        <w:tc>
          <w:tcPr>
            <w:tcW w:w="1274" w:type="dxa"/>
            <w:tcBorders>
              <w:bottom w:val="none" w:sz="0" w:space="0" w:color="auto"/>
            </w:tcBorders>
            <w:vAlign w:val="center"/>
          </w:tcPr>
          <w:p w14:paraId="7C4F055A" w14:textId="77777777" w:rsidR="00095ED1" w:rsidRPr="00F33DB2" w:rsidRDefault="00095ED1" w:rsidP="00E85C1B">
            <w:pPr>
              <w:spacing w:after="0"/>
              <w:jc w:val="center"/>
              <w:cnfStyle w:val="100000000000" w:firstRow="1" w:lastRow="0" w:firstColumn="0" w:lastColumn="0" w:oddVBand="0" w:evenVBand="0" w:oddHBand="0" w:evenHBand="0" w:firstRowFirstColumn="0" w:firstRowLastColumn="0" w:lastRowFirstColumn="0" w:lastRowLastColumn="0"/>
              <w:rPr>
                <w:sz w:val="20"/>
              </w:rPr>
            </w:pPr>
            <w:r w:rsidRPr="00F33DB2">
              <w:rPr>
                <w:sz w:val="20"/>
              </w:rPr>
              <w:t>NAZIV POTRESA</w:t>
            </w:r>
          </w:p>
        </w:tc>
        <w:tc>
          <w:tcPr>
            <w:cnfStyle w:val="000010000000" w:firstRow="0" w:lastRow="0" w:firstColumn="0" w:lastColumn="0" w:oddVBand="1" w:evenVBand="0" w:oddHBand="0" w:evenHBand="0" w:firstRowFirstColumn="0" w:firstRowLastColumn="0" w:lastRowFirstColumn="0" w:lastRowLastColumn="0"/>
            <w:tcW w:w="4762" w:type="dxa"/>
            <w:tcBorders>
              <w:bottom w:val="none" w:sz="0" w:space="0" w:color="auto"/>
            </w:tcBorders>
            <w:shd w:val="clear" w:color="auto" w:fill="auto"/>
            <w:vAlign w:val="center"/>
          </w:tcPr>
          <w:p w14:paraId="7E8D541D" w14:textId="77777777" w:rsidR="00095ED1" w:rsidRPr="00F33DB2" w:rsidRDefault="00095ED1" w:rsidP="00E85C1B">
            <w:pPr>
              <w:spacing w:after="0"/>
              <w:jc w:val="center"/>
              <w:rPr>
                <w:b w:val="0"/>
                <w:bCs w:val="0"/>
                <w:sz w:val="20"/>
              </w:rPr>
            </w:pPr>
            <w:r w:rsidRPr="00F33DB2">
              <w:rPr>
                <w:sz w:val="20"/>
              </w:rPr>
              <w:t>OPIS POTRESA</w:t>
            </w:r>
          </w:p>
        </w:tc>
      </w:tr>
      <w:tr w:rsidR="00095ED1" w:rsidRPr="00F33DB2" w14:paraId="16902DB6" w14:textId="77777777" w:rsidTr="00E85C1B">
        <w:trPr>
          <w:cnfStyle w:val="000000100000" w:firstRow="0" w:lastRow="0" w:firstColumn="0" w:lastColumn="0" w:oddVBand="0" w:evenVBand="0" w:oddHBand="1" w:evenHBand="0" w:firstRowFirstColumn="0" w:firstRowLastColumn="0" w:lastRowFirstColumn="0" w:lastRowLastColumn="0"/>
          <w:trHeight w:val="1048"/>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noWrap/>
            <w:vAlign w:val="center"/>
          </w:tcPr>
          <w:p w14:paraId="62BD9933" w14:textId="77777777" w:rsidR="00095ED1" w:rsidRPr="00F33DB2" w:rsidRDefault="00095ED1" w:rsidP="00E85C1B">
            <w:pPr>
              <w:spacing w:after="0"/>
              <w:jc w:val="center"/>
              <w:rPr>
                <w:sz w:val="20"/>
              </w:rPr>
            </w:pPr>
            <w:r w:rsidRPr="00F33DB2">
              <w:rPr>
                <w:sz w:val="20"/>
              </w:rPr>
              <w:t>VI.</w:t>
            </w:r>
          </w:p>
        </w:tc>
        <w:tc>
          <w:tcPr>
            <w:cnfStyle w:val="000010000000" w:firstRow="0" w:lastRow="0" w:firstColumn="0" w:lastColumn="0" w:oddVBand="1" w:evenVBand="0" w:oddHBand="0" w:evenHBand="0" w:firstRowFirstColumn="0" w:firstRowLastColumn="0" w:lastRowFirstColumn="0" w:lastRowLastColumn="0"/>
            <w:tcW w:w="1702" w:type="dxa"/>
            <w:shd w:val="clear" w:color="auto" w:fill="auto"/>
            <w:noWrap/>
            <w:vAlign w:val="center"/>
          </w:tcPr>
          <w:p w14:paraId="1EAB2594" w14:textId="77777777" w:rsidR="00095ED1" w:rsidRPr="00F33DB2" w:rsidRDefault="00095ED1" w:rsidP="00E85C1B">
            <w:pPr>
              <w:spacing w:after="0"/>
              <w:jc w:val="center"/>
              <w:rPr>
                <w:sz w:val="20"/>
              </w:rPr>
            </w:pPr>
            <w:r w:rsidRPr="00F33DB2">
              <w:rPr>
                <w:sz w:val="20"/>
              </w:rPr>
              <w:t>0,05 g</w:t>
            </w:r>
          </w:p>
        </w:tc>
        <w:tc>
          <w:tcPr>
            <w:tcW w:w="1274" w:type="dxa"/>
            <w:shd w:val="clear" w:color="auto" w:fill="auto"/>
            <w:noWrap/>
            <w:vAlign w:val="center"/>
          </w:tcPr>
          <w:p w14:paraId="26CD4F65" w14:textId="77777777" w:rsidR="00095ED1" w:rsidRPr="00F33DB2" w:rsidRDefault="00095ED1" w:rsidP="00E85C1B">
            <w:pPr>
              <w:spacing w:after="0"/>
              <w:jc w:val="center"/>
              <w:cnfStyle w:val="000000100000" w:firstRow="0" w:lastRow="0" w:firstColumn="0" w:lastColumn="0" w:oddVBand="0" w:evenVBand="0" w:oddHBand="1" w:evenHBand="0" w:firstRowFirstColumn="0" w:firstRowLastColumn="0" w:lastRowFirstColumn="0" w:lastRowLastColumn="0"/>
              <w:rPr>
                <w:sz w:val="20"/>
              </w:rPr>
            </w:pPr>
            <w:r w:rsidRPr="00F33DB2">
              <w:rPr>
                <w:sz w:val="20"/>
              </w:rPr>
              <w:t>jak</w:t>
            </w:r>
          </w:p>
        </w:tc>
        <w:tc>
          <w:tcPr>
            <w:cnfStyle w:val="000010000000" w:firstRow="0" w:lastRow="0" w:firstColumn="0" w:lastColumn="0" w:oddVBand="1" w:evenVBand="0" w:oddHBand="0" w:evenHBand="0" w:firstRowFirstColumn="0" w:firstRowLastColumn="0" w:lastRowFirstColumn="0" w:lastRowLastColumn="0"/>
            <w:tcW w:w="4762" w:type="dxa"/>
            <w:shd w:val="clear" w:color="auto" w:fill="auto"/>
          </w:tcPr>
          <w:p w14:paraId="2D6BAB1C" w14:textId="77777777" w:rsidR="00095ED1" w:rsidRPr="00F33DB2" w:rsidRDefault="00095ED1" w:rsidP="00E85C1B">
            <w:pPr>
              <w:spacing w:before="120" w:after="0"/>
              <w:rPr>
                <w:i/>
                <w:sz w:val="20"/>
              </w:rPr>
            </w:pPr>
            <w:r w:rsidRPr="00F33DB2">
              <w:rPr>
                <w:sz w:val="20"/>
              </w:rPr>
              <w:t>Ljudi bježe iz zgrada. Sa zidova padaju slike, ruše se predmeti, razbija se posuđe, pomiče ili prevrće pokućstvo. Zvone manja crkvena zvona. Lagano se oštećuju pojedine dobro građene kuće.</w:t>
            </w:r>
          </w:p>
        </w:tc>
      </w:tr>
      <w:tr w:rsidR="00095ED1" w:rsidRPr="00F33DB2" w14:paraId="4DD5637D" w14:textId="77777777" w:rsidTr="00E85C1B">
        <w:trPr>
          <w:trHeight w:val="601"/>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34365F1B" w14:textId="77777777" w:rsidR="00095ED1" w:rsidRPr="00F33DB2" w:rsidRDefault="00095ED1" w:rsidP="00E85C1B">
            <w:pPr>
              <w:spacing w:after="0"/>
              <w:jc w:val="center"/>
              <w:rPr>
                <w:sz w:val="20"/>
              </w:rPr>
            </w:pPr>
            <w:r w:rsidRPr="00F33DB2">
              <w:rPr>
                <w:sz w:val="20"/>
              </w:rPr>
              <w:t>VII.</w:t>
            </w:r>
          </w:p>
        </w:tc>
        <w:tc>
          <w:tcPr>
            <w:cnfStyle w:val="000010000000" w:firstRow="0" w:lastRow="0" w:firstColumn="0" w:lastColumn="0" w:oddVBand="1" w:evenVBand="0" w:oddHBand="0" w:evenHBand="0" w:firstRowFirstColumn="0" w:firstRowLastColumn="0" w:lastRowFirstColumn="0" w:lastRowLastColumn="0"/>
            <w:tcW w:w="1702" w:type="dxa"/>
            <w:shd w:val="clear" w:color="auto" w:fill="auto"/>
            <w:noWrap/>
            <w:vAlign w:val="center"/>
          </w:tcPr>
          <w:p w14:paraId="24EB6D4C" w14:textId="77777777" w:rsidR="00095ED1" w:rsidRPr="00F33DB2" w:rsidRDefault="00095ED1" w:rsidP="00E85C1B">
            <w:pPr>
              <w:spacing w:after="0"/>
              <w:jc w:val="center"/>
              <w:rPr>
                <w:sz w:val="20"/>
              </w:rPr>
            </w:pPr>
            <w:r w:rsidRPr="00F33DB2">
              <w:rPr>
                <w:sz w:val="20"/>
              </w:rPr>
              <w:t>0,1 g</w:t>
            </w:r>
          </w:p>
        </w:tc>
        <w:tc>
          <w:tcPr>
            <w:tcW w:w="1274" w:type="dxa"/>
            <w:noWrap/>
            <w:vAlign w:val="center"/>
          </w:tcPr>
          <w:p w14:paraId="76CCB1F5" w14:textId="77777777" w:rsidR="00095ED1" w:rsidRPr="00F33DB2" w:rsidRDefault="00095ED1" w:rsidP="00E85C1B">
            <w:pPr>
              <w:spacing w:after="0"/>
              <w:jc w:val="center"/>
              <w:cnfStyle w:val="000000000000" w:firstRow="0" w:lastRow="0" w:firstColumn="0" w:lastColumn="0" w:oddVBand="0" w:evenVBand="0" w:oddHBand="0" w:evenHBand="0" w:firstRowFirstColumn="0" w:firstRowLastColumn="0" w:lastRowFirstColumn="0" w:lastRowLastColumn="0"/>
              <w:rPr>
                <w:sz w:val="20"/>
              </w:rPr>
            </w:pPr>
            <w:r w:rsidRPr="00F33DB2">
              <w:rPr>
                <w:sz w:val="20"/>
              </w:rPr>
              <w:t>vrlo jak</w:t>
            </w:r>
          </w:p>
        </w:tc>
        <w:tc>
          <w:tcPr>
            <w:cnfStyle w:val="000010000000" w:firstRow="0" w:lastRow="0" w:firstColumn="0" w:lastColumn="0" w:oddVBand="1" w:evenVBand="0" w:oddHBand="0" w:evenHBand="0" w:firstRowFirstColumn="0" w:firstRowLastColumn="0" w:lastRowFirstColumn="0" w:lastRowLastColumn="0"/>
            <w:tcW w:w="4762" w:type="dxa"/>
            <w:shd w:val="clear" w:color="auto" w:fill="auto"/>
          </w:tcPr>
          <w:p w14:paraId="25D3EA6F" w14:textId="77777777" w:rsidR="00095ED1" w:rsidRPr="00F33DB2" w:rsidRDefault="00095ED1" w:rsidP="00E85C1B">
            <w:pPr>
              <w:spacing w:before="120" w:after="0"/>
              <w:rPr>
                <w:i/>
                <w:sz w:val="20"/>
              </w:rPr>
            </w:pPr>
            <w:r w:rsidRPr="00F33DB2">
              <w:rPr>
                <w:sz w:val="20"/>
              </w:rPr>
              <w:t>Crijepovi se lome i kližu s krova, ruše se dimnjaci. Oštećuje se pokućstvo u zgradama. Ruše se slabije građene zgrade, a na jačima nastaju oštećenja.</w:t>
            </w:r>
          </w:p>
        </w:tc>
      </w:tr>
      <w:tr w:rsidR="00095ED1" w:rsidRPr="00F33DB2" w14:paraId="70FF8F31" w14:textId="77777777" w:rsidTr="00E85C1B">
        <w:trPr>
          <w:cnfStyle w:val="000000100000" w:firstRow="0" w:lastRow="0" w:firstColumn="0" w:lastColumn="0" w:oddVBand="0" w:evenVBand="0" w:oddHBand="1"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auto"/>
            <w:noWrap/>
            <w:vAlign w:val="center"/>
          </w:tcPr>
          <w:p w14:paraId="0E5690F9" w14:textId="77777777" w:rsidR="00095ED1" w:rsidRPr="00F33DB2" w:rsidRDefault="00095ED1" w:rsidP="00E85C1B">
            <w:pPr>
              <w:spacing w:after="0"/>
              <w:jc w:val="center"/>
              <w:rPr>
                <w:sz w:val="20"/>
              </w:rPr>
            </w:pPr>
            <w:r w:rsidRPr="00F33DB2">
              <w:rPr>
                <w:sz w:val="20"/>
              </w:rPr>
              <w:t>VIII.</w:t>
            </w:r>
          </w:p>
        </w:tc>
        <w:tc>
          <w:tcPr>
            <w:cnfStyle w:val="000010000000" w:firstRow="0" w:lastRow="0" w:firstColumn="0" w:lastColumn="0" w:oddVBand="1" w:evenVBand="0" w:oddHBand="0" w:evenHBand="0" w:firstRowFirstColumn="0" w:firstRowLastColumn="0" w:lastRowFirstColumn="0" w:lastRowLastColumn="0"/>
            <w:tcW w:w="1702" w:type="dxa"/>
            <w:shd w:val="clear" w:color="auto" w:fill="auto"/>
            <w:noWrap/>
            <w:vAlign w:val="center"/>
          </w:tcPr>
          <w:p w14:paraId="2A045CC7" w14:textId="77777777" w:rsidR="00095ED1" w:rsidRPr="00F33DB2" w:rsidRDefault="00095ED1" w:rsidP="00E85C1B">
            <w:pPr>
              <w:spacing w:after="0"/>
              <w:jc w:val="center"/>
              <w:rPr>
                <w:sz w:val="20"/>
              </w:rPr>
            </w:pPr>
            <w:r w:rsidRPr="00F33DB2">
              <w:rPr>
                <w:sz w:val="20"/>
              </w:rPr>
              <w:t>0,2 g</w:t>
            </w:r>
          </w:p>
        </w:tc>
        <w:tc>
          <w:tcPr>
            <w:tcW w:w="1274" w:type="dxa"/>
            <w:shd w:val="clear" w:color="auto" w:fill="auto"/>
            <w:noWrap/>
            <w:vAlign w:val="center"/>
          </w:tcPr>
          <w:p w14:paraId="0467FA3D" w14:textId="77777777" w:rsidR="00095ED1" w:rsidRPr="00F33DB2" w:rsidRDefault="00095ED1" w:rsidP="00E85C1B">
            <w:pPr>
              <w:spacing w:after="0"/>
              <w:jc w:val="center"/>
              <w:cnfStyle w:val="000000100000" w:firstRow="0" w:lastRow="0" w:firstColumn="0" w:lastColumn="0" w:oddVBand="0" w:evenVBand="0" w:oddHBand="1" w:evenHBand="0" w:firstRowFirstColumn="0" w:firstRowLastColumn="0" w:lastRowFirstColumn="0" w:lastRowLastColumn="0"/>
              <w:rPr>
                <w:sz w:val="20"/>
              </w:rPr>
            </w:pPr>
            <w:r w:rsidRPr="00F33DB2">
              <w:rPr>
                <w:sz w:val="20"/>
              </w:rPr>
              <w:t>razoran</w:t>
            </w:r>
          </w:p>
        </w:tc>
        <w:tc>
          <w:tcPr>
            <w:cnfStyle w:val="000010000000" w:firstRow="0" w:lastRow="0" w:firstColumn="0" w:lastColumn="0" w:oddVBand="1" w:evenVBand="0" w:oddHBand="0" w:evenHBand="0" w:firstRowFirstColumn="0" w:firstRowLastColumn="0" w:lastRowFirstColumn="0" w:lastRowLastColumn="0"/>
            <w:tcW w:w="4762" w:type="dxa"/>
            <w:shd w:val="clear" w:color="auto" w:fill="auto"/>
          </w:tcPr>
          <w:p w14:paraId="23F7B5A0" w14:textId="77777777" w:rsidR="00095ED1" w:rsidRPr="00F33DB2" w:rsidRDefault="00095ED1" w:rsidP="00E85C1B">
            <w:pPr>
              <w:spacing w:before="120" w:after="0"/>
              <w:rPr>
                <w:i/>
                <w:sz w:val="20"/>
              </w:rPr>
            </w:pPr>
            <w:r w:rsidRPr="00F33DB2">
              <w:rPr>
                <w:sz w:val="20"/>
              </w:rPr>
              <w:t>Znatno oštećuje do 25% zgrada. Pojedine se kuće ruše, a veliki broj ih je neprikladan za stanovanje. U tlu nastaju pukotine, a na padinama klizišta.</w:t>
            </w:r>
          </w:p>
        </w:tc>
      </w:tr>
      <w:tr w:rsidR="00095ED1" w:rsidRPr="008F4370" w14:paraId="5ECA7214" w14:textId="77777777" w:rsidTr="00E85C1B">
        <w:trPr>
          <w:trHeight w:val="902"/>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1725435D" w14:textId="77777777" w:rsidR="00095ED1" w:rsidRPr="00F33DB2" w:rsidRDefault="00095ED1" w:rsidP="00E85C1B">
            <w:pPr>
              <w:spacing w:after="0"/>
              <w:jc w:val="center"/>
              <w:rPr>
                <w:sz w:val="20"/>
              </w:rPr>
            </w:pPr>
            <w:r w:rsidRPr="00F33DB2">
              <w:rPr>
                <w:sz w:val="20"/>
              </w:rPr>
              <w:t>IX.</w:t>
            </w:r>
          </w:p>
        </w:tc>
        <w:tc>
          <w:tcPr>
            <w:cnfStyle w:val="000010000000" w:firstRow="0" w:lastRow="0" w:firstColumn="0" w:lastColumn="0" w:oddVBand="1" w:evenVBand="0" w:oddHBand="0" w:evenHBand="0" w:firstRowFirstColumn="0" w:firstRowLastColumn="0" w:lastRowFirstColumn="0" w:lastRowLastColumn="0"/>
            <w:tcW w:w="1702" w:type="dxa"/>
            <w:shd w:val="clear" w:color="auto" w:fill="auto"/>
            <w:noWrap/>
            <w:vAlign w:val="center"/>
          </w:tcPr>
          <w:p w14:paraId="0B96044E" w14:textId="77777777" w:rsidR="00095ED1" w:rsidRPr="00F33DB2" w:rsidRDefault="00095ED1" w:rsidP="00E85C1B">
            <w:pPr>
              <w:spacing w:after="0"/>
              <w:jc w:val="center"/>
              <w:rPr>
                <w:sz w:val="20"/>
              </w:rPr>
            </w:pPr>
            <w:r w:rsidRPr="00F33DB2">
              <w:rPr>
                <w:sz w:val="20"/>
              </w:rPr>
              <w:t>0,3 g</w:t>
            </w:r>
          </w:p>
        </w:tc>
        <w:tc>
          <w:tcPr>
            <w:tcW w:w="1274" w:type="dxa"/>
            <w:noWrap/>
            <w:vAlign w:val="center"/>
          </w:tcPr>
          <w:p w14:paraId="152FDCAF" w14:textId="77777777" w:rsidR="00095ED1" w:rsidRPr="00F33DB2" w:rsidRDefault="00095ED1" w:rsidP="00E85C1B">
            <w:pPr>
              <w:spacing w:after="0"/>
              <w:jc w:val="center"/>
              <w:cnfStyle w:val="000000000000" w:firstRow="0" w:lastRow="0" w:firstColumn="0" w:lastColumn="0" w:oddVBand="0" w:evenVBand="0" w:oddHBand="0" w:evenHBand="0" w:firstRowFirstColumn="0" w:firstRowLastColumn="0" w:lastRowFirstColumn="0" w:lastRowLastColumn="0"/>
              <w:rPr>
                <w:sz w:val="20"/>
              </w:rPr>
            </w:pPr>
            <w:r w:rsidRPr="00F33DB2">
              <w:rPr>
                <w:sz w:val="20"/>
              </w:rPr>
              <w:t>pustošni</w:t>
            </w:r>
          </w:p>
        </w:tc>
        <w:tc>
          <w:tcPr>
            <w:cnfStyle w:val="000010000000" w:firstRow="0" w:lastRow="0" w:firstColumn="0" w:lastColumn="0" w:oddVBand="1" w:evenVBand="0" w:oddHBand="0" w:evenHBand="0" w:firstRowFirstColumn="0" w:firstRowLastColumn="0" w:lastRowFirstColumn="0" w:lastRowLastColumn="0"/>
            <w:tcW w:w="4762" w:type="dxa"/>
            <w:shd w:val="clear" w:color="auto" w:fill="auto"/>
          </w:tcPr>
          <w:p w14:paraId="6831EFD3" w14:textId="77777777" w:rsidR="00095ED1" w:rsidRPr="00F33DB2" w:rsidRDefault="00095ED1" w:rsidP="00E85C1B">
            <w:pPr>
              <w:spacing w:before="120" w:after="0"/>
              <w:rPr>
                <w:i/>
                <w:sz w:val="20"/>
              </w:rPr>
            </w:pPr>
            <w:r w:rsidRPr="00F33DB2">
              <w:rPr>
                <w:sz w:val="20"/>
              </w:rPr>
              <w:t>Oštećuje 50% zgrada. Mnoge se zgrade ruše, a većina ih je neupotrebljiva. U tlu se javljaju velike pukotine, a na padinama klizišta i odroni.</w:t>
            </w:r>
          </w:p>
        </w:tc>
      </w:tr>
    </w:tbl>
    <w:p w14:paraId="38A9140A" w14:textId="77777777" w:rsidR="00095ED1" w:rsidRPr="008F4370" w:rsidRDefault="00095ED1" w:rsidP="00126878">
      <w:pPr>
        <w:pStyle w:val="Bezproreda"/>
        <w:jc w:val="center"/>
        <w:rPr>
          <w:b/>
          <w:highlight w:val="yellow"/>
        </w:rPr>
      </w:pPr>
    </w:p>
    <w:p w14:paraId="54E73909" w14:textId="77777777" w:rsidR="00095ED1" w:rsidRPr="00F33DB2" w:rsidRDefault="00095ED1" w:rsidP="00095ED1">
      <w:r w:rsidRPr="00F33DB2">
        <w:lastRenderedPageBreak/>
        <w:t>Klasična podjela oštećenja zgrada koja se najčešće navodi i često upotrebljava kao osnova za slične kategorizacije temelji se na Europskoj makroseizmičkoj ljestvici EMS-98, s kategorijama oštećenja od I do V, pomoću koje se uobičajeno određuje i intenzitet potresnog djelovanja.</w:t>
      </w:r>
    </w:p>
    <w:p w14:paraId="45840315" w14:textId="77777777" w:rsidR="00095ED1" w:rsidRPr="00F33DB2" w:rsidRDefault="00095ED1" w:rsidP="00095ED1"/>
    <w:p w14:paraId="74771D49" w14:textId="58176650" w:rsidR="00095ED1" w:rsidRPr="00F33DB2" w:rsidRDefault="00095ED1" w:rsidP="000C1E9E">
      <w:pPr>
        <w:pStyle w:val="Opisslike"/>
      </w:pPr>
      <w:r w:rsidRPr="00F33DB2">
        <w:rPr>
          <w:rFonts w:eastAsia="Calibri"/>
        </w:rPr>
        <w:t xml:space="preserve">Tablica </w:t>
      </w:r>
      <w:r w:rsidRPr="00F33DB2">
        <w:rPr>
          <w:rFonts w:eastAsia="Calibri"/>
        </w:rPr>
        <w:fldChar w:fldCharType="begin"/>
      </w:r>
      <w:r w:rsidRPr="00F33DB2">
        <w:rPr>
          <w:rFonts w:eastAsia="Calibri"/>
        </w:rPr>
        <w:instrText xml:space="preserve"> SEQ Tabela \* ARABIC </w:instrText>
      </w:r>
      <w:r w:rsidRPr="00F33DB2">
        <w:rPr>
          <w:rFonts w:eastAsia="Calibri"/>
        </w:rPr>
        <w:fldChar w:fldCharType="separate"/>
      </w:r>
      <w:r w:rsidR="002B77C9">
        <w:rPr>
          <w:rFonts w:eastAsia="Calibri"/>
          <w:noProof/>
        </w:rPr>
        <w:t>16</w:t>
      </w:r>
      <w:r w:rsidRPr="00F33DB2">
        <w:rPr>
          <w:rFonts w:eastAsia="Calibri"/>
          <w:noProof/>
        </w:rPr>
        <w:fldChar w:fldCharType="end"/>
      </w:r>
      <w:r w:rsidRPr="00F33DB2">
        <w:rPr>
          <w:rFonts w:eastAsia="Calibri"/>
        </w:rPr>
        <w:t>.</w:t>
      </w:r>
      <w:r w:rsidRPr="00F33DB2">
        <w:t xml:space="preserve"> Stupnjevi oštećenja za zidane građevne prema EMS-98 klasifikaciji </w:t>
      </w:r>
    </w:p>
    <w:tbl>
      <w:tblPr>
        <w:tblStyle w:val="Reetkatablice"/>
        <w:tblW w:w="9351" w:type="dxa"/>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305"/>
        <w:gridCol w:w="3793"/>
        <w:gridCol w:w="4253"/>
      </w:tblGrid>
      <w:tr w:rsidR="00095ED1" w:rsidRPr="00F33DB2" w14:paraId="340AE723" w14:textId="77777777" w:rsidTr="00E85C1B">
        <w:tc>
          <w:tcPr>
            <w:tcW w:w="1305" w:type="dxa"/>
            <w:vAlign w:val="center"/>
          </w:tcPr>
          <w:p w14:paraId="18AB5F80" w14:textId="77777777" w:rsidR="00095ED1" w:rsidRPr="00F33DB2" w:rsidRDefault="00095ED1" w:rsidP="00E85C1B">
            <w:pPr>
              <w:rPr>
                <w:sz w:val="20"/>
              </w:rPr>
            </w:pPr>
            <w:r w:rsidRPr="00F33DB2">
              <w:rPr>
                <w:sz w:val="20"/>
              </w:rPr>
              <w:t>Kategorija</w:t>
            </w:r>
          </w:p>
        </w:tc>
        <w:tc>
          <w:tcPr>
            <w:tcW w:w="3793" w:type="dxa"/>
            <w:vAlign w:val="center"/>
          </w:tcPr>
          <w:p w14:paraId="017B6D39" w14:textId="77777777" w:rsidR="00095ED1" w:rsidRPr="00F33DB2" w:rsidRDefault="00095ED1" w:rsidP="00E85C1B">
            <w:pPr>
              <w:jc w:val="center"/>
              <w:rPr>
                <w:sz w:val="20"/>
              </w:rPr>
            </w:pPr>
            <w:r w:rsidRPr="00F33DB2">
              <w:rPr>
                <w:sz w:val="20"/>
              </w:rPr>
              <w:t>Skica</w:t>
            </w:r>
          </w:p>
        </w:tc>
        <w:tc>
          <w:tcPr>
            <w:tcW w:w="4253" w:type="dxa"/>
            <w:vAlign w:val="center"/>
          </w:tcPr>
          <w:p w14:paraId="7719CE43" w14:textId="77777777" w:rsidR="00095ED1" w:rsidRPr="00F33DB2" w:rsidRDefault="00095ED1" w:rsidP="00E85C1B">
            <w:pPr>
              <w:jc w:val="center"/>
              <w:rPr>
                <w:sz w:val="20"/>
              </w:rPr>
            </w:pPr>
            <w:r w:rsidRPr="00F33DB2">
              <w:rPr>
                <w:sz w:val="20"/>
              </w:rPr>
              <w:t>Opis</w:t>
            </w:r>
          </w:p>
        </w:tc>
      </w:tr>
      <w:tr w:rsidR="00095ED1" w:rsidRPr="00F33DB2" w14:paraId="21C6ED0C" w14:textId="77777777" w:rsidTr="00E85C1B">
        <w:tc>
          <w:tcPr>
            <w:tcW w:w="1305" w:type="dxa"/>
            <w:shd w:val="clear" w:color="auto" w:fill="92D050"/>
            <w:vAlign w:val="center"/>
          </w:tcPr>
          <w:p w14:paraId="21520667" w14:textId="77777777" w:rsidR="00095ED1" w:rsidRPr="00F33DB2" w:rsidRDefault="00095ED1" w:rsidP="00E85C1B">
            <w:pPr>
              <w:rPr>
                <w:sz w:val="20"/>
              </w:rPr>
            </w:pPr>
            <w:r w:rsidRPr="00F33DB2">
              <w:rPr>
                <w:sz w:val="20"/>
              </w:rPr>
              <w:t>I.</w:t>
            </w:r>
          </w:p>
        </w:tc>
        <w:tc>
          <w:tcPr>
            <w:tcW w:w="3793" w:type="dxa"/>
            <w:vAlign w:val="center"/>
          </w:tcPr>
          <w:p w14:paraId="62CC6B57" w14:textId="77777777" w:rsidR="00095ED1" w:rsidRPr="00F33DB2" w:rsidRDefault="00095ED1" w:rsidP="00E85C1B">
            <w:pPr>
              <w:rPr>
                <w:sz w:val="20"/>
              </w:rPr>
            </w:pPr>
            <w:r w:rsidRPr="00F33DB2">
              <w:rPr>
                <w:noProof/>
                <w:sz w:val="20"/>
              </w:rPr>
              <w:drawing>
                <wp:inline distT="0" distB="0" distL="0" distR="0" wp14:anchorId="40D01718" wp14:editId="79690FE9">
                  <wp:extent cx="1984075" cy="1148971"/>
                  <wp:effectExtent l="0" t="0" r="0" b="0"/>
                  <wp:docPr id="954" name="Slika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994820" cy="1155193"/>
                          </a:xfrm>
                          <a:prstGeom prst="rect">
                            <a:avLst/>
                          </a:prstGeom>
                        </pic:spPr>
                      </pic:pic>
                    </a:graphicData>
                  </a:graphic>
                </wp:inline>
              </w:drawing>
            </w:r>
          </w:p>
        </w:tc>
        <w:tc>
          <w:tcPr>
            <w:tcW w:w="4253" w:type="dxa"/>
            <w:vAlign w:val="center"/>
          </w:tcPr>
          <w:p w14:paraId="573EE536" w14:textId="77777777" w:rsidR="00095ED1" w:rsidRPr="00F33DB2" w:rsidRDefault="00095ED1" w:rsidP="00E85C1B">
            <w:pPr>
              <w:rPr>
                <w:sz w:val="20"/>
              </w:rPr>
            </w:pPr>
            <w:r w:rsidRPr="00F33DB2">
              <w:rPr>
                <w:sz w:val="20"/>
              </w:rPr>
              <w:t>Neznatno do blago oštećenje</w:t>
            </w:r>
          </w:p>
          <w:p w14:paraId="22EC2515" w14:textId="77777777" w:rsidR="00095ED1" w:rsidRPr="00F33DB2" w:rsidRDefault="00095ED1" w:rsidP="00E85C1B">
            <w:pPr>
              <w:rPr>
                <w:sz w:val="20"/>
              </w:rPr>
            </w:pPr>
            <w:r w:rsidRPr="00F33DB2">
              <w:rPr>
                <w:sz w:val="20"/>
              </w:rPr>
              <w:t>- zanemarivo konstruktivno oštećenje</w:t>
            </w:r>
          </w:p>
          <w:p w14:paraId="58574FA6" w14:textId="77777777" w:rsidR="00095ED1" w:rsidRPr="00F33DB2" w:rsidRDefault="00095ED1" w:rsidP="00E85C1B">
            <w:pPr>
              <w:rPr>
                <w:sz w:val="20"/>
              </w:rPr>
            </w:pPr>
            <w:r w:rsidRPr="00F33DB2">
              <w:rPr>
                <w:sz w:val="20"/>
              </w:rPr>
              <w:t>- blago nekonstruktivno oštećenje</w:t>
            </w:r>
          </w:p>
          <w:p w14:paraId="289775E9" w14:textId="77777777" w:rsidR="00095ED1" w:rsidRPr="00F33DB2" w:rsidRDefault="00095ED1" w:rsidP="00E85C1B">
            <w:pPr>
              <w:rPr>
                <w:sz w:val="20"/>
              </w:rPr>
            </w:pPr>
            <w:r w:rsidRPr="00F33DB2">
              <w:rPr>
                <w:sz w:val="20"/>
              </w:rPr>
              <w:t>Vrlo tanke pukotine u ponekim zidovima.</w:t>
            </w:r>
          </w:p>
          <w:p w14:paraId="559346FB" w14:textId="77777777" w:rsidR="00095ED1" w:rsidRPr="00F33DB2" w:rsidRDefault="00095ED1" w:rsidP="00E85C1B">
            <w:pPr>
              <w:rPr>
                <w:sz w:val="20"/>
              </w:rPr>
            </w:pPr>
            <w:r w:rsidRPr="00F33DB2">
              <w:rPr>
                <w:sz w:val="20"/>
              </w:rPr>
              <w:t>Otpadanje malih komada žbuke</w:t>
            </w:r>
          </w:p>
          <w:p w14:paraId="0E16F523" w14:textId="77777777" w:rsidR="00095ED1" w:rsidRPr="00F33DB2" w:rsidRDefault="00095ED1" w:rsidP="00E85C1B">
            <w:pPr>
              <w:rPr>
                <w:sz w:val="20"/>
              </w:rPr>
            </w:pPr>
            <w:r w:rsidRPr="00F33DB2">
              <w:rPr>
                <w:sz w:val="20"/>
              </w:rPr>
              <w:t>Vrlo rijetko otpadanje pojedinačnih odvojenih dijelova zida.</w:t>
            </w:r>
          </w:p>
        </w:tc>
      </w:tr>
      <w:tr w:rsidR="00095ED1" w:rsidRPr="00F33DB2" w14:paraId="111BACB2" w14:textId="77777777" w:rsidTr="00E85C1B">
        <w:tc>
          <w:tcPr>
            <w:tcW w:w="1305" w:type="dxa"/>
            <w:shd w:val="clear" w:color="auto" w:fill="FFC000"/>
            <w:vAlign w:val="center"/>
          </w:tcPr>
          <w:p w14:paraId="6780BB13" w14:textId="77777777" w:rsidR="00095ED1" w:rsidRPr="00F33DB2" w:rsidRDefault="00095ED1" w:rsidP="00E85C1B">
            <w:pPr>
              <w:rPr>
                <w:sz w:val="20"/>
              </w:rPr>
            </w:pPr>
            <w:r w:rsidRPr="00F33DB2">
              <w:rPr>
                <w:sz w:val="20"/>
              </w:rPr>
              <w:t>II.</w:t>
            </w:r>
          </w:p>
        </w:tc>
        <w:tc>
          <w:tcPr>
            <w:tcW w:w="3793" w:type="dxa"/>
            <w:vAlign w:val="center"/>
          </w:tcPr>
          <w:p w14:paraId="5095C050" w14:textId="77777777" w:rsidR="00095ED1" w:rsidRPr="00F33DB2" w:rsidRDefault="00095ED1" w:rsidP="00E85C1B">
            <w:pPr>
              <w:rPr>
                <w:sz w:val="20"/>
              </w:rPr>
            </w:pPr>
            <w:r w:rsidRPr="00F33DB2">
              <w:rPr>
                <w:noProof/>
                <w:sz w:val="20"/>
              </w:rPr>
              <w:drawing>
                <wp:inline distT="0" distB="0" distL="0" distR="0" wp14:anchorId="0F9E0A87" wp14:editId="4E944592">
                  <wp:extent cx="1923690" cy="1011595"/>
                  <wp:effectExtent l="0" t="0" r="635" b="0"/>
                  <wp:docPr id="955" name="Slika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936843" cy="1018512"/>
                          </a:xfrm>
                          <a:prstGeom prst="rect">
                            <a:avLst/>
                          </a:prstGeom>
                        </pic:spPr>
                      </pic:pic>
                    </a:graphicData>
                  </a:graphic>
                </wp:inline>
              </w:drawing>
            </w:r>
          </w:p>
        </w:tc>
        <w:tc>
          <w:tcPr>
            <w:tcW w:w="4253" w:type="dxa"/>
            <w:vAlign w:val="center"/>
          </w:tcPr>
          <w:p w14:paraId="1BFF92EF" w14:textId="77777777" w:rsidR="00095ED1" w:rsidRPr="00F33DB2" w:rsidRDefault="00095ED1" w:rsidP="00E85C1B">
            <w:pPr>
              <w:rPr>
                <w:sz w:val="20"/>
              </w:rPr>
            </w:pPr>
            <w:r w:rsidRPr="00F33DB2">
              <w:rPr>
                <w:sz w:val="20"/>
              </w:rPr>
              <w:t>Umjereno oštećenje</w:t>
            </w:r>
          </w:p>
          <w:p w14:paraId="36B49472" w14:textId="77777777" w:rsidR="00095ED1" w:rsidRPr="00F33DB2" w:rsidRDefault="00095ED1" w:rsidP="00E85C1B">
            <w:pPr>
              <w:rPr>
                <w:sz w:val="20"/>
              </w:rPr>
            </w:pPr>
            <w:r w:rsidRPr="00F33DB2">
              <w:rPr>
                <w:sz w:val="20"/>
              </w:rPr>
              <w:t>- blago konstruktivno oštećenje</w:t>
            </w:r>
          </w:p>
          <w:p w14:paraId="48AFA70A" w14:textId="77777777" w:rsidR="00095ED1" w:rsidRPr="00F33DB2" w:rsidRDefault="00095ED1" w:rsidP="00E85C1B">
            <w:pPr>
              <w:rPr>
                <w:sz w:val="20"/>
              </w:rPr>
            </w:pPr>
            <w:r w:rsidRPr="00F33DB2">
              <w:rPr>
                <w:sz w:val="20"/>
              </w:rPr>
              <w:t>- umjereno nekonstruktivno oštećenje</w:t>
            </w:r>
          </w:p>
          <w:p w14:paraId="15A80B5E" w14:textId="77777777" w:rsidR="00095ED1" w:rsidRPr="00F33DB2" w:rsidRDefault="00095ED1" w:rsidP="00E85C1B">
            <w:pPr>
              <w:rPr>
                <w:sz w:val="20"/>
              </w:rPr>
            </w:pPr>
            <w:r w:rsidRPr="00F33DB2">
              <w:rPr>
                <w:sz w:val="20"/>
              </w:rPr>
              <w:t>Pukotine u brojnim zidovima.</w:t>
            </w:r>
          </w:p>
          <w:p w14:paraId="6AC8DBBB" w14:textId="77777777" w:rsidR="00095ED1" w:rsidRPr="00F33DB2" w:rsidRDefault="00095ED1" w:rsidP="00E85C1B">
            <w:pPr>
              <w:rPr>
                <w:sz w:val="20"/>
              </w:rPr>
            </w:pPr>
            <w:r w:rsidRPr="00F33DB2">
              <w:rPr>
                <w:sz w:val="20"/>
              </w:rPr>
              <w:t>Otpadanje većih komada žbuke.</w:t>
            </w:r>
          </w:p>
          <w:p w14:paraId="36A272D2" w14:textId="77777777" w:rsidR="00095ED1" w:rsidRPr="00F33DB2" w:rsidRDefault="00095ED1" w:rsidP="00E85C1B">
            <w:pPr>
              <w:rPr>
                <w:sz w:val="20"/>
              </w:rPr>
            </w:pPr>
            <w:r w:rsidRPr="00F33DB2">
              <w:rPr>
                <w:sz w:val="20"/>
              </w:rPr>
              <w:t>Djelomično otkazivanje dimnjaka.</w:t>
            </w:r>
          </w:p>
        </w:tc>
      </w:tr>
      <w:tr w:rsidR="00095ED1" w:rsidRPr="00F33DB2" w14:paraId="3EECD508" w14:textId="77777777" w:rsidTr="00E85C1B">
        <w:tc>
          <w:tcPr>
            <w:tcW w:w="1305" w:type="dxa"/>
            <w:shd w:val="clear" w:color="auto" w:fill="FFC000"/>
            <w:vAlign w:val="center"/>
          </w:tcPr>
          <w:p w14:paraId="6DBCEA4C" w14:textId="77777777" w:rsidR="00095ED1" w:rsidRPr="00F33DB2" w:rsidRDefault="00095ED1" w:rsidP="00E85C1B">
            <w:pPr>
              <w:rPr>
                <w:sz w:val="20"/>
              </w:rPr>
            </w:pPr>
            <w:r w:rsidRPr="00F33DB2">
              <w:rPr>
                <w:sz w:val="20"/>
              </w:rPr>
              <w:t>III.</w:t>
            </w:r>
          </w:p>
        </w:tc>
        <w:tc>
          <w:tcPr>
            <w:tcW w:w="3793" w:type="dxa"/>
            <w:vAlign w:val="center"/>
          </w:tcPr>
          <w:p w14:paraId="03756A50" w14:textId="77777777" w:rsidR="00095ED1" w:rsidRPr="00F33DB2" w:rsidRDefault="00095ED1" w:rsidP="00E85C1B">
            <w:pPr>
              <w:rPr>
                <w:sz w:val="20"/>
              </w:rPr>
            </w:pPr>
            <w:r w:rsidRPr="00F33DB2">
              <w:rPr>
                <w:noProof/>
                <w:sz w:val="20"/>
              </w:rPr>
              <w:drawing>
                <wp:inline distT="0" distB="0" distL="0" distR="0" wp14:anchorId="417E1D7F" wp14:editId="293DC97B">
                  <wp:extent cx="1890940" cy="1147313"/>
                  <wp:effectExtent l="0" t="0" r="0" b="0"/>
                  <wp:docPr id="956" name="Slika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902639" cy="1154411"/>
                          </a:xfrm>
                          <a:prstGeom prst="rect">
                            <a:avLst/>
                          </a:prstGeom>
                        </pic:spPr>
                      </pic:pic>
                    </a:graphicData>
                  </a:graphic>
                </wp:inline>
              </w:drawing>
            </w:r>
          </w:p>
        </w:tc>
        <w:tc>
          <w:tcPr>
            <w:tcW w:w="4253" w:type="dxa"/>
            <w:vAlign w:val="center"/>
          </w:tcPr>
          <w:p w14:paraId="4A7C268D" w14:textId="77777777" w:rsidR="00095ED1" w:rsidRPr="00F33DB2" w:rsidRDefault="00095ED1" w:rsidP="00E85C1B">
            <w:pPr>
              <w:rPr>
                <w:sz w:val="20"/>
              </w:rPr>
            </w:pPr>
            <w:r w:rsidRPr="00F33DB2">
              <w:rPr>
                <w:sz w:val="20"/>
              </w:rPr>
              <w:t>Značajno do teško oštećenje</w:t>
            </w:r>
          </w:p>
          <w:p w14:paraId="17DFBE80" w14:textId="77777777" w:rsidR="00095ED1" w:rsidRPr="00F33DB2" w:rsidRDefault="00095ED1" w:rsidP="00E85C1B">
            <w:pPr>
              <w:rPr>
                <w:sz w:val="20"/>
              </w:rPr>
            </w:pPr>
            <w:r w:rsidRPr="00F33DB2">
              <w:rPr>
                <w:sz w:val="20"/>
              </w:rPr>
              <w:t>- umjereno konstruktivno oštećenje</w:t>
            </w:r>
          </w:p>
          <w:p w14:paraId="7D9BEEB7" w14:textId="77777777" w:rsidR="00095ED1" w:rsidRPr="00F33DB2" w:rsidRDefault="00095ED1" w:rsidP="00E85C1B">
            <w:pPr>
              <w:rPr>
                <w:sz w:val="20"/>
              </w:rPr>
            </w:pPr>
            <w:r w:rsidRPr="00F33DB2">
              <w:rPr>
                <w:sz w:val="20"/>
              </w:rPr>
              <w:t>- teško nekonstruktivno oštećenje</w:t>
            </w:r>
          </w:p>
          <w:p w14:paraId="6221E7DA" w14:textId="77777777" w:rsidR="00095ED1" w:rsidRPr="00F33DB2" w:rsidRDefault="00095ED1" w:rsidP="00E85C1B">
            <w:pPr>
              <w:rPr>
                <w:sz w:val="20"/>
              </w:rPr>
            </w:pPr>
            <w:r w:rsidRPr="00F33DB2">
              <w:rPr>
                <w:sz w:val="20"/>
              </w:rPr>
              <w:t>Velike, razvedene pukotine u većini zidova.</w:t>
            </w:r>
          </w:p>
          <w:p w14:paraId="49C87C53" w14:textId="77777777" w:rsidR="00095ED1" w:rsidRPr="00F33DB2" w:rsidRDefault="00095ED1" w:rsidP="00E85C1B">
            <w:pPr>
              <w:rPr>
                <w:sz w:val="20"/>
              </w:rPr>
            </w:pPr>
            <w:r w:rsidRPr="00F33DB2">
              <w:rPr>
                <w:sz w:val="20"/>
              </w:rPr>
              <w:t>Otpadanje crijepa.</w:t>
            </w:r>
          </w:p>
          <w:p w14:paraId="2B5645BC" w14:textId="77777777" w:rsidR="00095ED1" w:rsidRPr="00F33DB2" w:rsidRDefault="00095ED1" w:rsidP="00E85C1B">
            <w:pPr>
              <w:rPr>
                <w:sz w:val="20"/>
              </w:rPr>
            </w:pPr>
            <w:r w:rsidRPr="00F33DB2">
              <w:rPr>
                <w:sz w:val="20"/>
              </w:rPr>
              <w:t>Otkazivanje dimnjaka u razini krova</w:t>
            </w:r>
          </w:p>
          <w:p w14:paraId="27BDFF03" w14:textId="77777777" w:rsidR="00095ED1" w:rsidRPr="00F33DB2" w:rsidRDefault="00095ED1" w:rsidP="00E85C1B">
            <w:pPr>
              <w:rPr>
                <w:sz w:val="20"/>
              </w:rPr>
            </w:pPr>
            <w:r w:rsidRPr="00F33DB2">
              <w:rPr>
                <w:sz w:val="20"/>
              </w:rPr>
              <w:t>Otkazivanja pojedinačnih nekonstruktivnih elemenata (pregradni, zabatni zidovi)</w:t>
            </w:r>
          </w:p>
        </w:tc>
      </w:tr>
      <w:tr w:rsidR="00095ED1" w:rsidRPr="00F33DB2" w14:paraId="7CF637AE" w14:textId="77777777" w:rsidTr="00E85C1B">
        <w:tc>
          <w:tcPr>
            <w:tcW w:w="1305" w:type="dxa"/>
            <w:shd w:val="clear" w:color="auto" w:fill="FF0000"/>
            <w:vAlign w:val="center"/>
          </w:tcPr>
          <w:p w14:paraId="1EB55D90" w14:textId="77777777" w:rsidR="00095ED1" w:rsidRPr="00F33DB2" w:rsidRDefault="00095ED1" w:rsidP="00E85C1B">
            <w:pPr>
              <w:rPr>
                <w:sz w:val="20"/>
              </w:rPr>
            </w:pPr>
            <w:r w:rsidRPr="00F33DB2">
              <w:rPr>
                <w:sz w:val="20"/>
              </w:rPr>
              <w:t>IV.</w:t>
            </w:r>
          </w:p>
        </w:tc>
        <w:tc>
          <w:tcPr>
            <w:tcW w:w="3793" w:type="dxa"/>
            <w:vAlign w:val="center"/>
          </w:tcPr>
          <w:p w14:paraId="2ED325FF" w14:textId="77777777" w:rsidR="00095ED1" w:rsidRPr="00F33DB2" w:rsidRDefault="00095ED1" w:rsidP="00E85C1B">
            <w:pPr>
              <w:rPr>
                <w:sz w:val="20"/>
              </w:rPr>
            </w:pPr>
            <w:r w:rsidRPr="00F33DB2">
              <w:rPr>
                <w:noProof/>
                <w:sz w:val="20"/>
              </w:rPr>
              <w:drawing>
                <wp:inline distT="0" distB="0" distL="0" distR="0" wp14:anchorId="5975C331" wp14:editId="42674C8C">
                  <wp:extent cx="2234241" cy="1106872"/>
                  <wp:effectExtent l="0" t="0" r="0" b="0"/>
                  <wp:docPr id="957" name="Slika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245928" cy="1112662"/>
                          </a:xfrm>
                          <a:prstGeom prst="rect">
                            <a:avLst/>
                          </a:prstGeom>
                        </pic:spPr>
                      </pic:pic>
                    </a:graphicData>
                  </a:graphic>
                </wp:inline>
              </w:drawing>
            </w:r>
          </w:p>
        </w:tc>
        <w:tc>
          <w:tcPr>
            <w:tcW w:w="4253" w:type="dxa"/>
            <w:vAlign w:val="center"/>
          </w:tcPr>
          <w:p w14:paraId="75656274" w14:textId="77777777" w:rsidR="00095ED1" w:rsidRPr="00F33DB2" w:rsidRDefault="00095ED1" w:rsidP="00E85C1B">
            <w:pPr>
              <w:rPr>
                <w:sz w:val="20"/>
              </w:rPr>
            </w:pPr>
            <w:r w:rsidRPr="00F33DB2">
              <w:rPr>
                <w:sz w:val="20"/>
              </w:rPr>
              <w:t>Vrlo teško oštećenje</w:t>
            </w:r>
          </w:p>
          <w:p w14:paraId="4D7EEC88" w14:textId="77777777" w:rsidR="00095ED1" w:rsidRPr="00F33DB2" w:rsidRDefault="00095ED1" w:rsidP="00E85C1B">
            <w:pPr>
              <w:rPr>
                <w:sz w:val="20"/>
              </w:rPr>
            </w:pPr>
            <w:r w:rsidRPr="00F33DB2">
              <w:rPr>
                <w:sz w:val="20"/>
              </w:rPr>
              <w:t>- teško konstruktivno oštećenje</w:t>
            </w:r>
          </w:p>
          <w:p w14:paraId="194508EE" w14:textId="77777777" w:rsidR="00095ED1" w:rsidRPr="00F33DB2" w:rsidRDefault="00095ED1" w:rsidP="00E85C1B">
            <w:pPr>
              <w:rPr>
                <w:sz w:val="20"/>
              </w:rPr>
            </w:pPr>
            <w:r w:rsidRPr="00F33DB2">
              <w:rPr>
                <w:sz w:val="20"/>
              </w:rPr>
              <w:t>- vrlo teško nekonstruktivno oštećenje</w:t>
            </w:r>
          </w:p>
          <w:p w14:paraId="08745F0B" w14:textId="77777777" w:rsidR="00095ED1" w:rsidRPr="00F33DB2" w:rsidRDefault="00095ED1" w:rsidP="00E85C1B">
            <w:pPr>
              <w:rPr>
                <w:sz w:val="20"/>
              </w:rPr>
            </w:pPr>
            <w:r w:rsidRPr="00F33DB2">
              <w:rPr>
                <w:sz w:val="20"/>
              </w:rPr>
              <w:t>Značajno otkazivanje zidova.</w:t>
            </w:r>
          </w:p>
          <w:p w14:paraId="736ECE88" w14:textId="77777777" w:rsidR="00095ED1" w:rsidRPr="00F33DB2" w:rsidRDefault="00095ED1" w:rsidP="00E85C1B">
            <w:pPr>
              <w:rPr>
                <w:sz w:val="20"/>
              </w:rPr>
            </w:pPr>
            <w:r w:rsidRPr="00F33DB2">
              <w:rPr>
                <w:sz w:val="20"/>
              </w:rPr>
              <w:t>Djelomično otkazivanje konstrukcija krovova i međukatnih konstrukcija.</w:t>
            </w:r>
          </w:p>
        </w:tc>
      </w:tr>
      <w:tr w:rsidR="00095ED1" w:rsidRPr="00F33DB2" w14:paraId="22CECE01" w14:textId="77777777" w:rsidTr="00E85C1B">
        <w:tc>
          <w:tcPr>
            <w:tcW w:w="1305" w:type="dxa"/>
            <w:shd w:val="clear" w:color="auto" w:fill="FF0000"/>
            <w:vAlign w:val="center"/>
          </w:tcPr>
          <w:p w14:paraId="0CC30D38" w14:textId="77777777" w:rsidR="00095ED1" w:rsidRPr="00F33DB2" w:rsidRDefault="00095ED1" w:rsidP="00E85C1B">
            <w:pPr>
              <w:rPr>
                <w:sz w:val="20"/>
              </w:rPr>
            </w:pPr>
            <w:r w:rsidRPr="00F33DB2">
              <w:rPr>
                <w:sz w:val="20"/>
              </w:rPr>
              <w:lastRenderedPageBreak/>
              <w:t>V.</w:t>
            </w:r>
          </w:p>
        </w:tc>
        <w:tc>
          <w:tcPr>
            <w:tcW w:w="3793" w:type="dxa"/>
            <w:vAlign w:val="center"/>
          </w:tcPr>
          <w:p w14:paraId="31DECC53" w14:textId="77777777" w:rsidR="00095ED1" w:rsidRPr="00F33DB2" w:rsidRDefault="00095ED1" w:rsidP="00E85C1B">
            <w:pPr>
              <w:rPr>
                <w:sz w:val="20"/>
              </w:rPr>
            </w:pPr>
            <w:r w:rsidRPr="00F33DB2">
              <w:rPr>
                <w:noProof/>
                <w:sz w:val="20"/>
              </w:rPr>
              <w:drawing>
                <wp:inline distT="0" distB="0" distL="0" distR="0" wp14:anchorId="1F16CBC2" wp14:editId="0FF08109">
                  <wp:extent cx="2182483" cy="771692"/>
                  <wp:effectExtent l="0" t="0" r="8890" b="0"/>
                  <wp:docPr id="958" name="Slika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3135" cy="775458"/>
                          </a:xfrm>
                          <a:prstGeom prst="rect">
                            <a:avLst/>
                          </a:prstGeom>
                          <a:noFill/>
                          <a:ln>
                            <a:noFill/>
                          </a:ln>
                        </pic:spPr>
                      </pic:pic>
                    </a:graphicData>
                  </a:graphic>
                </wp:inline>
              </w:drawing>
            </w:r>
          </w:p>
        </w:tc>
        <w:tc>
          <w:tcPr>
            <w:tcW w:w="4253" w:type="dxa"/>
            <w:vAlign w:val="center"/>
          </w:tcPr>
          <w:p w14:paraId="4B5161B8" w14:textId="77777777" w:rsidR="00095ED1" w:rsidRPr="00F33DB2" w:rsidRDefault="00095ED1" w:rsidP="00E85C1B">
            <w:pPr>
              <w:rPr>
                <w:sz w:val="20"/>
              </w:rPr>
            </w:pPr>
            <w:r w:rsidRPr="00F33DB2">
              <w:rPr>
                <w:sz w:val="20"/>
              </w:rPr>
              <w:t>Otkazivanje</w:t>
            </w:r>
          </w:p>
          <w:p w14:paraId="0C1EBA52" w14:textId="77777777" w:rsidR="00095ED1" w:rsidRPr="00F33DB2" w:rsidRDefault="00095ED1" w:rsidP="00E85C1B">
            <w:pPr>
              <w:rPr>
                <w:sz w:val="20"/>
              </w:rPr>
            </w:pPr>
            <w:r w:rsidRPr="00F33DB2">
              <w:rPr>
                <w:sz w:val="20"/>
              </w:rPr>
              <w:t>- vrlo teško konstruktivno oštećenje</w:t>
            </w:r>
          </w:p>
          <w:p w14:paraId="11DE938A" w14:textId="77777777" w:rsidR="00095ED1" w:rsidRPr="00F33DB2" w:rsidRDefault="00095ED1" w:rsidP="00E85C1B">
            <w:pPr>
              <w:rPr>
                <w:sz w:val="20"/>
              </w:rPr>
            </w:pPr>
            <w:r w:rsidRPr="00F33DB2">
              <w:rPr>
                <w:sz w:val="20"/>
              </w:rPr>
              <w:t>Potpuno ili gotovo potpuno rušenje</w:t>
            </w:r>
          </w:p>
        </w:tc>
      </w:tr>
    </w:tbl>
    <w:p w14:paraId="72C1D108" w14:textId="77777777" w:rsidR="00095ED1" w:rsidRPr="00F33DB2" w:rsidRDefault="00095ED1" w:rsidP="00095ED1">
      <w:pPr>
        <w:rPr>
          <w:u w:val="single"/>
        </w:rPr>
      </w:pPr>
    </w:p>
    <w:p w14:paraId="107D037D" w14:textId="6883047F" w:rsidR="00095ED1" w:rsidRPr="00F33DB2" w:rsidRDefault="00095ED1" w:rsidP="000C1E9E">
      <w:pPr>
        <w:pStyle w:val="Opisslike"/>
        <w:rPr>
          <w:u w:val="single"/>
        </w:rPr>
      </w:pPr>
      <w:r w:rsidRPr="00F33DB2">
        <w:rPr>
          <w:rFonts w:eastAsia="Calibri"/>
        </w:rPr>
        <w:t xml:space="preserve">Tablica </w:t>
      </w:r>
      <w:r w:rsidRPr="00F33DB2">
        <w:rPr>
          <w:rFonts w:eastAsia="Calibri"/>
        </w:rPr>
        <w:fldChar w:fldCharType="begin"/>
      </w:r>
      <w:r w:rsidRPr="00F33DB2">
        <w:rPr>
          <w:rFonts w:eastAsia="Calibri"/>
        </w:rPr>
        <w:instrText xml:space="preserve"> SEQ Tabela \* ARABIC </w:instrText>
      </w:r>
      <w:r w:rsidRPr="00F33DB2">
        <w:rPr>
          <w:rFonts w:eastAsia="Calibri"/>
        </w:rPr>
        <w:fldChar w:fldCharType="separate"/>
      </w:r>
      <w:r w:rsidR="002B77C9">
        <w:rPr>
          <w:rFonts w:eastAsia="Calibri"/>
          <w:noProof/>
        </w:rPr>
        <w:t>17</w:t>
      </w:r>
      <w:r w:rsidRPr="00F33DB2">
        <w:rPr>
          <w:rFonts w:eastAsia="Calibri"/>
          <w:noProof/>
        </w:rPr>
        <w:fldChar w:fldCharType="end"/>
      </w:r>
      <w:r w:rsidRPr="00F33DB2">
        <w:rPr>
          <w:rFonts w:eastAsia="Calibri"/>
        </w:rPr>
        <w:t>.</w:t>
      </w:r>
      <w:r w:rsidRPr="00F33DB2">
        <w:t xml:space="preserve"> Stupnjevi oštećenja za AB građevne prema EMS-98 klasifikaciji</w:t>
      </w:r>
    </w:p>
    <w:tbl>
      <w:tblPr>
        <w:tblStyle w:val="Reetkatablice"/>
        <w:tblW w:w="9445" w:type="dxa"/>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305"/>
        <w:gridCol w:w="3510"/>
        <w:gridCol w:w="4630"/>
      </w:tblGrid>
      <w:tr w:rsidR="00095ED1" w:rsidRPr="00F33DB2" w14:paraId="3F31BACE" w14:textId="77777777" w:rsidTr="00E85C1B">
        <w:tc>
          <w:tcPr>
            <w:tcW w:w="1305" w:type="dxa"/>
            <w:vAlign w:val="center"/>
          </w:tcPr>
          <w:p w14:paraId="26FB9553" w14:textId="77777777" w:rsidR="00095ED1" w:rsidRPr="00F33DB2" w:rsidRDefault="00095ED1" w:rsidP="00E85C1B">
            <w:pPr>
              <w:rPr>
                <w:sz w:val="20"/>
              </w:rPr>
            </w:pPr>
            <w:r w:rsidRPr="00F33DB2">
              <w:rPr>
                <w:sz w:val="20"/>
              </w:rPr>
              <w:t>Kategorija</w:t>
            </w:r>
          </w:p>
        </w:tc>
        <w:tc>
          <w:tcPr>
            <w:tcW w:w="3510" w:type="dxa"/>
            <w:vAlign w:val="center"/>
          </w:tcPr>
          <w:p w14:paraId="1C9C4C7F" w14:textId="77777777" w:rsidR="00095ED1" w:rsidRPr="00F33DB2" w:rsidRDefault="00095ED1" w:rsidP="00E85C1B">
            <w:pPr>
              <w:rPr>
                <w:sz w:val="20"/>
              </w:rPr>
            </w:pPr>
            <w:r w:rsidRPr="00F33DB2">
              <w:rPr>
                <w:sz w:val="20"/>
              </w:rPr>
              <w:t>Skica</w:t>
            </w:r>
          </w:p>
        </w:tc>
        <w:tc>
          <w:tcPr>
            <w:tcW w:w="4630" w:type="dxa"/>
            <w:vAlign w:val="center"/>
          </w:tcPr>
          <w:p w14:paraId="332F7895" w14:textId="77777777" w:rsidR="00095ED1" w:rsidRPr="00F33DB2" w:rsidRDefault="00095ED1" w:rsidP="00E85C1B">
            <w:pPr>
              <w:rPr>
                <w:sz w:val="20"/>
              </w:rPr>
            </w:pPr>
            <w:r w:rsidRPr="00F33DB2">
              <w:rPr>
                <w:sz w:val="20"/>
              </w:rPr>
              <w:t>Opis</w:t>
            </w:r>
          </w:p>
        </w:tc>
      </w:tr>
      <w:tr w:rsidR="00095ED1" w:rsidRPr="00F33DB2" w14:paraId="5887C584" w14:textId="77777777" w:rsidTr="00E85C1B">
        <w:tc>
          <w:tcPr>
            <w:tcW w:w="1305" w:type="dxa"/>
            <w:shd w:val="clear" w:color="auto" w:fill="92D050"/>
            <w:vAlign w:val="center"/>
          </w:tcPr>
          <w:p w14:paraId="71D84008" w14:textId="77777777" w:rsidR="00095ED1" w:rsidRPr="00F33DB2" w:rsidRDefault="00095ED1" w:rsidP="00E85C1B">
            <w:pPr>
              <w:rPr>
                <w:sz w:val="20"/>
              </w:rPr>
            </w:pPr>
            <w:r w:rsidRPr="00F33DB2">
              <w:rPr>
                <w:sz w:val="20"/>
              </w:rPr>
              <w:t>I.</w:t>
            </w:r>
          </w:p>
        </w:tc>
        <w:tc>
          <w:tcPr>
            <w:tcW w:w="3510" w:type="dxa"/>
            <w:vAlign w:val="center"/>
          </w:tcPr>
          <w:p w14:paraId="101D72E3" w14:textId="77777777" w:rsidR="00095ED1" w:rsidRPr="00F33DB2" w:rsidRDefault="00095ED1" w:rsidP="00E85C1B">
            <w:pPr>
              <w:rPr>
                <w:sz w:val="20"/>
              </w:rPr>
            </w:pPr>
            <w:r w:rsidRPr="00F33DB2">
              <w:rPr>
                <w:noProof/>
                <w:sz w:val="20"/>
              </w:rPr>
              <w:drawing>
                <wp:inline distT="0" distB="0" distL="0" distR="0" wp14:anchorId="5F54AB51" wp14:editId="1892F882">
                  <wp:extent cx="2044700" cy="810895"/>
                  <wp:effectExtent l="0" t="0" r="0" b="8255"/>
                  <wp:docPr id="469" name="Slika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44700" cy="810895"/>
                          </a:xfrm>
                          <a:prstGeom prst="rect">
                            <a:avLst/>
                          </a:prstGeom>
                          <a:noFill/>
                          <a:ln>
                            <a:noFill/>
                          </a:ln>
                        </pic:spPr>
                      </pic:pic>
                    </a:graphicData>
                  </a:graphic>
                </wp:inline>
              </w:drawing>
            </w:r>
          </w:p>
        </w:tc>
        <w:tc>
          <w:tcPr>
            <w:tcW w:w="4630" w:type="dxa"/>
            <w:vAlign w:val="center"/>
          </w:tcPr>
          <w:p w14:paraId="54CD2B3B" w14:textId="77777777" w:rsidR="00095ED1" w:rsidRPr="00F33DB2" w:rsidRDefault="00095ED1" w:rsidP="00E85C1B">
            <w:pPr>
              <w:rPr>
                <w:sz w:val="20"/>
              </w:rPr>
            </w:pPr>
            <w:r w:rsidRPr="00F33DB2">
              <w:rPr>
                <w:sz w:val="20"/>
              </w:rPr>
              <w:t>Neznatno do blago oštećenje</w:t>
            </w:r>
          </w:p>
          <w:p w14:paraId="5E005C2F" w14:textId="77777777" w:rsidR="00095ED1" w:rsidRPr="00F33DB2" w:rsidRDefault="00095ED1" w:rsidP="00E85C1B">
            <w:pPr>
              <w:rPr>
                <w:sz w:val="20"/>
              </w:rPr>
            </w:pPr>
            <w:r w:rsidRPr="00F33DB2">
              <w:rPr>
                <w:sz w:val="20"/>
              </w:rPr>
              <w:t>- zanemarivo konstruktivno oštećenje</w:t>
            </w:r>
          </w:p>
          <w:p w14:paraId="4EDD6A8A" w14:textId="77777777" w:rsidR="00095ED1" w:rsidRPr="00F33DB2" w:rsidRDefault="00095ED1" w:rsidP="00E85C1B">
            <w:pPr>
              <w:rPr>
                <w:sz w:val="20"/>
              </w:rPr>
            </w:pPr>
            <w:r w:rsidRPr="00F33DB2">
              <w:rPr>
                <w:sz w:val="20"/>
              </w:rPr>
              <w:t>- blago nekonstruktivno oštećenje</w:t>
            </w:r>
          </w:p>
          <w:p w14:paraId="1F4D0674" w14:textId="77777777" w:rsidR="00095ED1" w:rsidRPr="00F33DB2" w:rsidRDefault="00095ED1" w:rsidP="00E85C1B">
            <w:pPr>
              <w:rPr>
                <w:sz w:val="20"/>
              </w:rPr>
            </w:pPr>
            <w:r w:rsidRPr="00F33DB2">
              <w:rPr>
                <w:sz w:val="20"/>
              </w:rPr>
              <w:t>Tanke pukotine u žbuci okvirnih elemenata ili zidova prizemlja.</w:t>
            </w:r>
          </w:p>
          <w:p w14:paraId="68FD4D34" w14:textId="77777777" w:rsidR="00095ED1" w:rsidRPr="00F33DB2" w:rsidRDefault="00095ED1" w:rsidP="00E85C1B">
            <w:pPr>
              <w:rPr>
                <w:sz w:val="20"/>
              </w:rPr>
            </w:pPr>
            <w:r w:rsidRPr="00F33DB2">
              <w:rPr>
                <w:sz w:val="20"/>
              </w:rPr>
              <w:t>Tanke pukotine u pregradnim zidovima i ispuni.</w:t>
            </w:r>
          </w:p>
        </w:tc>
      </w:tr>
      <w:tr w:rsidR="00095ED1" w:rsidRPr="00F33DB2" w14:paraId="0A8ADB8B" w14:textId="77777777" w:rsidTr="00E85C1B">
        <w:tc>
          <w:tcPr>
            <w:tcW w:w="1305" w:type="dxa"/>
            <w:shd w:val="clear" w:color="auto" w:fill="FFC000"/>
            <w:vAlign w:val="center"/>
          </w:tcPr>
          <w:p w14:paraId="6BB13BEE" w14:textId="77777777" w:rsidR="00095ED1" w:rsidRPr="00F33DB2" w:rsidRDefault="00095ED1" w:rsidP="00E85C1B">
            <w:pPr>
              <w:rPr>
                <w:sz w:val="20"/>
              </w:rPr>
            </w:pPr>
            <w:r w:rsidRPr="00F33DB2">
              <w:rPr>
                <w:sz w:val="20"/>
              </w:rPr>
              <w:t>II.</w:t>
            </w:r>
          </w:p>
        </w:tc>
        <w:tc>
          <w:tcPr>
            <w:tcW w:w="3510" w:type="dxa"/>
            <w:vAlign w:val="center"/>
          </w:tcPr>
          <w:p w14:paraId="095517A5" w14:textId="77777777" w:rsidR="00095ED1" w:rsidRPr="00F33DB2" w:rsidRDefault="00095ED1" w:rsidP="00E85C1B">
            <w:pPr>
              <w:rPr>
                <w:sz w:val="20"/>
              </w:rPr>
            </w:pPr>
            <w:r w:rsidRPr="00F33DB2">
              <w:rPr>
                <w:noProof/>
                <w:sz w:val="20"/>
              </w:rPr>
              <w:drawing>
                <wp:inline distT="0" distB="0" distL="0" distR="0" wp14:anchorId="1E60159A" wp14:editId="59545C95">
                  <wp:extent cx="2044700" cy="888365"/>
                  <wp:effectExtent l="0" t="0" r="0" b="6985"/>
                  <wp:docPr id="470" name="Slika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44700" cy="888365"/>
                          </a:xfrm>
                          <a:prstGeom prst="rect">
                            <a:avLst/>
                          </a:prstGeom>
                          <a:noFill/>
                          <a:ln>
                            <a:noFill/>
                          </a:ln>
                        </pic:spPr>
                      </pic:pic>
                    </a:graphicData>
                  </a:graphic>
                </wp:inline>
              </w:drawing>
            </w:r>
          </w:p>
        </w:tc>
        <w:tc>
          <w:tcPr>
            <w:tcW w:w="4630" w:type="dxa"/>
            <w:vAlign w:val="center"/>
          </w:tcPr>
          <w:p w14:paraId="2078C3EC" w14:textId="77777777" w:rsidR="00095ED1" w:rsidRPr="00F33DB2" w:rsidRDefault="00095ED1" w:rsidP="00E85C1B">
            <w:pPr>
              <w:rPr>
                <w:sz w:val="20"/>
              </w:rPr>
            </w:pPr>
            <w:r w:rsidRPr="00F33DB2">
              <w:rPr>
                <w:sz w:val="20"/>
              </w:rPr>
              <w:t>Umjereno oštećenje</w:t>
            </w:r>
          </w:p>
          <w:p w14:paraId="54010A4D" w14:textId="77777777" w:rsidR="00095ED1" w:rsidRPr="00F33DB2" w:rsidRDefault="00095ED1" w:rsidP="00E85C1B">
            <w:pPr>
              <w:rPr>
                <w:sz w:val="20"/>
              </w:rPr>
            </w:pPr>
            <w:r w:rsidRPr="00F33DB2">
              <w:rPr>
                <w:sz w:val="20"/>
              </w:rPr>
              <w:t>- blago konstruktivno oštećenje</w:t>
            </w:r>
          </w:p>
          <w:p w14:paraId="46F51672" w14:textId="77777777" w:rsidR="00095ED1" w:rsidRPr="00F33DB2" w:rsidRDefault="00095ED1" w:rsidP="00E85C1B">
            <w:pPr>
              <w:rPr>
                <w:sz w:val="20"/>
              </w:rPr>
            </w:pPr>
            <w:r w:rsidRPr="00F33DB2">
              <w:rPr>
                <w:sz w:val="20"/>
              </w:rPr>
              <w:t>- umjereno nekonstruktivno oštećenje</w:t>
            </w:r>
          </w:p>
          <w:p w14:paraId="436AF186" w14:textId="77777777" w:rsidR="00095ED1" w:rsidRPr="00F33DB2" w:rsidRDefault="00095ED1" w:rsidP="00E85C1B">
            <w:pPr>
              <w:rPr>
                <w:sz w:val="20"/>
              </w:rPr>
            </w:pPr>
            <w:r w:rsidRPr="00F33DB2">
              <w:rPr>
                <w:sz w:val="20"/>
              </w:rPr>
              <w:t>Pukotine u stupovima, gredama ili nosivim zidovima.</w:t>
            </w:r>
          </w:p>
          <w:p w14:paraId="78C080E9" w14:textId="77777777" w:rsidR="00095ED1" w:rsidRPr="00F33DB2" w:rsidRDefault="00095ED1" w:rsidP="00E85C1B">
            <w:pPr>
              <w:rPr>
                <w:sz w:val="20"/>
              </w:rPr>
            </w:pPr>
            <w:r w:rsidRPr="00F33DB2">
              <w:rPr>
                <w:sz w:val="20"/>
              </w:rPr>
              <w:t>Pukotine u pregradnim zidovima i ispuni.</w:t>
            </w:r>
          </w:p>
          <w:p w14:paraId="0C1E65AE" w14:textId="77777777" w:rsidR="00095ED1" w:rsidRPr="00F33DB2" w:rsidRDefault="00095ED1" w:rsidP="00E85C1B">
            <w:pPr>
              <w:rPr>
                <w:sz w:val="20"/>
              </w:rPr>
            </w:pPr>
            <w:r w:rsidRPr="00F33DB2">
              <w:rPr>
                <w:sz w:val="20"/>
              </w:rPr>
              <w:t>Otpadanje lomljive obloge i žbuke.</w:t>
            </w:r>
          </w:p>
          <w:p w14:paraId="052F8195" w14:textId="77777777" w:rsidR="00095ED1" w:rsidRPr="00F33DB2" w:rsidRDefault="00095ED1" w:rsidP="00E85C1B">
            <w:pPr>
              <w:rPr>
                <w:sz w:val="20"/>
              </w:rPr>
            </w:pPr>
            <w:r w:rsidRPr="00F33DB2">
              <w:rPr>
                <w:sz w:val="20"/>
              </w:rPr>
              <w:t>Otpadanje morta iz sljubnica nenosivog zida.</w:t>
            </w:r>
          </w:p>
        </w:tc>
      </w:tr>
      <w:tr w:rsidR="00095ED1" w:rsidRPr="00F33DB2" w14:paraId="085D1DBF" w14:textId="77777777" w:rsidTr="00E85C1B">
        <w:tc>
          <w:tcPr>
            <w:tcW w:w="1305" w:type="dxa"/>
            <w:shd w:val="clear" w:color="auto" w:fill="FFC000"/>
            <w:vAlign w:val="center"/>
          </w:tcPr>
          <w:p w14:paraId="0C150FA2" w14:textId="77777777" w:rsidR="00095ED1" w:rsidRPr="00F33DB2" w:rsidRDefault="00095ED1" w:rsidP="00E85C1B">
            <w:pPr>
              <w:rPr>
                <w:sz w:val="20"/>
              </w:rPr>
            </w:pPr>
            <w:r w:rsidRPr="00F33DB2">
              <w:rPr>
                <w:sz w:val="20"/>
              </w:rPr>
              <w:t>III.</w:t>
            </w:r>
          </w:p>
        </w:tc>
        <w:tc>
          <w:tcPr>
            <w:tcW w:w="3510" w:type="dxa"/>
            <w:vAlign w:val="center"/>
          </w:tcPr>
          <w:p w14:paraId="1F056CCE" w14:textId="77777777" w:rsidR="00095ED1" w:rsidRPr="00F33DB2" w:rsidRDefault="00095ED1" w:rsidP="00E85C1B">
            <w:pPr>
              <w:rPr>
                <w:sz w:val="20"/>
              </w:rPr>
            </w:pPr>
            <w:r w:rsidRPr="00F33DB2">
              <w:rPr>
                <w:noProof/>
                <w:sz w:val="20"/>
              </w:rPr>
              <w:drawing>
                <wp:inline distT="0" distB="0" distL="0" distR="0" wp14:anchorId="3F5D71F1" wp14:editId="1470934D">
                  <wp:extent cx="2044700" cy="1017905"/>
                  <wp:effectExtent l="0" t="0" r="0" b="0"/>
                  <wp:docPr id="471" name="Slika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44700" cy="1017905"/>
                          </a:xfrm>
                          <a:prstGeom prst="rect">
                            <a:avLst/>
                          </a:prstGeom>
                          <a:noFill/>
                          <a:ln>
                            <a:noFill/>
                          </a:ln>
                        </pic:spPr>
                      </pic:pic>
                    </a:graphicData>
                  </a:graphic>
                </wp:inline>
              </w:drawing>
            </w:r>
          </w:p>
        </w:tc>
        <w:tc>
          <w:tcPr>
            <w:tcW w:w="4630" w:type="dxa"/>
            <w:vAlign w:val="center"/>
          </w:tcPr>
          <w:p w14:paraId="2E2BE218" w14:textId="77777777" w:rsidR="00095ED1" w:rsidRPr="00F33DB2" w:rsidRDefault="00095ED1" w:rsidP="00E85C1B">
            <w:pPr>
              <w:rPr>
                <w:sz w:val="20"/>
              </w:rPr>
            </w:pPr>
            <w:r w:rsidRPr="00F33DB2">
              <w:rPr>
                <w:sz w:val="20"/>
              </w:rPr>
              <w:t>Značajno do teško oštećenje</w:t>
            </w:r>
          </w:p>
          <w:p w14:paraId="648D8297" w14:textId="77777777" w:rsidR="00095ED1" w:rsidRPr="00F33DB2" w:rsidRDefault="00095ED1" w:rsidP="00E85C1B">
            <w:pPr>
              <w:rPr>
                <w:sz w:val="20"/>
              </w:rPr>
            </w:pPr>
            <w:r w:rsidRPr="00F33DB2">
              <w:rPr>
                <w:sz w:val="20"/>
              </w:rPr>
              <w:t>- umjereno konstruktivno oštećenje</w:t>
            </w:r>
          </w:p>
          <w:p w14:paraId="23D7CCD3" w14:textId="77777777" w:rsidR="00095ED1" w:rsidRPr="00F33DB2" w:rsidRDefault="00095ED1" w:rsidP="00E85C1B">
            <w:pPr>
              <w:rPr>
                <w:sz w:val="20"/>
              </w:rPr>
            </w:pPr>
            <w:r w:rsidRPr="00F33DB2">
              <w:rPr>
                <w:sz w:val="20"/>
              </w:rPr>
              <w:t>- teško nekonstruktivno oštećenje</w:t>
            </w:r>
          </w:p>
          <w:p w14:paraId="28D978B2" w14:textId="77777777" w:rsidR="00095ED1" w:rsidRPr="00F33DB2" w:rsidRDefault="00095ED1" w:rsidP="00E85C1B">
            <w:pPr>
              <w:rPr>
                <w:sz w:val="20"/>
              </w:rPr>
            </w:pPr>
            <w:r w:rsidRPr="00F33DB2">
              <w:rPr>
                <w:sz w:val="20"/>
              </w:rPr>
              <w:t>Pukotine u spojevima okvira u prizemlju i spojevima povezanih zidova.</w:t>
            </w:r>
          </w:p>
          <w:p w14:paraId="39F8076D" w14:textId="77777777" w:rsidR="00095ED1" w:rsidRPr="00F33DB2" w:rsidRDefault="00095ED1" w:rsidP="00E85C1B">
            <w:pPr>
              <w:rPr>
                <w:sz w:val="20"/>
              </w:rPr>
            </w:pPr>
            <w:r w:rsidRPr="00F33DB2">
              <w:rPr>
                <w:sz w:val="20"/>
              </w:rPr>
              <w:t>Otpadanje zaštitnog sloja betona.</w:t>
            </w:r>
          </w:p>
          <w:p w14:paraId="7B41B45D" w14:textId="77777777" w:rsidR="00095ED1" w:rsidRPr="00F33DB2" w:rsidRDefault="00095ED1" w:rsidP="00E85C1B">
            <w:pPr>
              <w:rPr>
                <w:sz w:val="20"/>
              </w:rPr>
            </w:pPr>
            <w:r w:rsidRPr="00F33DB2">
              <w:rPr>
                <w:sz w:val="20"/>
              </w:rPr>
              <w:t>Izvijanje šipki armature.</w:t>
            </w:r>
          </w:p>
          <w:p w14:paraId="22B156D6" w14:textId="77777777" w:rsidR="00095ED1" w:rsidRPr="00F33DB2" w:rsidRDefault="00095ED1" w:rsidP="00E85C1B">
            <w:pPr>
              <w:rPr>
                <w:sz w:val="20"/>
              </w:rPr>
            </w:pPr>
            <w:r w:rsidRPr="00F33DB2">
              <w:rPr>
                <w:sz w:val="20"/>
              </w:rPr>
              <w:t>Velike pukotine u pregradnim.</w:t>
            </w:r>
          </w:p>
        </w:tc>
      </w:tr>
      <w:tr w:rsidR="00095ED1" w:rsidRPr="00F33DB2" w14:paraId="7C493D81" w14:textId="77777777" w:rsidTr="00E85C1B">
        <w:tc>
          <w:tcPr>
            <w:tcW w:w="1305" w:type="dxa"/>
            <w:shd w:val="clear" w:color="auto" w:fill="FF0000"/>
            <w:vAlign w:val="center"/>
          </w:tcPr>
          <w:p w14:paraId="774ADF3B" w14:textId="77777777" w:rsidR="00095ED1" w:rsidRPr="00F33DB2" w:rsidRDefault="00095ED1" w:rsidP="00E85C1B">
            <w:pPr>
              <w:rPr>
                <w:sz w:val="20"/>
              </w:rPr>
            </w:pPr>
            <w:r w:rsidRPr="00F33DB2">
              <w:rPr>
                <w:sz w:val="20"/>
              </w:rPr>
              <w:t>IV.</w:t>
            </w:r>
          </w:p>
        </w:tc>
        <w:tc>
          <w:tcPr>
            <w:tcW w:w="3510" w:type="dxa"/>
            <w:vAlign w:val="center"/>
          </w:tcPr>
          <w:p w14:paraId="0E62D924" w14:textId="77777777" w:rsidR="00095ED1" w:rsidRPr="00F33DB2" w:rsidRDefault="00095ED1" w:rsidP="00E85C1B">
            <w:pPr>
              <w:rPr>
                <w:sz w:val="20"/>
              </w:rPr>
            </w:pPr>
            <w:r w:rsidRPr="00F33DB2">
              <w:rPr>
                <w:noProof/>
                <w:sz w:val="20"/>
              </w:rPr>
              <w:drawing>
                <wp:inline distT="0" distB="0" distL="0" distR="0" wp14:anchorId="4E45CBE2" wp14:editId="3DCFBC47">
                  <wp:extent cx="2044700" cy="1017905"/>
                  <wp:effectExtent l="0" t="0" r="0" b="0"/>
                  <wp:docPr id="472" name="Slika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44700" cy="1017905"/>
                          </a:xfrm>
                          <a:prstGeom prst="rect">
                            <a:avLst/>
                          </a:prstGeom>
                          <a:noFill/>
                          <a:ln>
                            <a:noFill/>
                          </a:ln>
                        </pic:spPr>
                      </pic:pic>
                    </a:graphicData>
                  </a:graphic>
                </wp:inline>
              </w:drawing>
            </w:r>
          </w:p>
        </w:tc>
        <w:tc>
          <w:tcPr>
            <w:tcW w:w="4630" w:type="dxa"/>
            <w:vAlign w:val="center"/>
          </w:tcPr>
          <w:p w14:paraId="0130F38D" w14:textId="77777777" w:rsidR="00095ED1" w:rsidRPr="00F33DB2" w:rsidRDefault="00095ED1" w:rsidP="00E85C1B">
            <w:pPr>
              <w:rPr>
                <w:sz w:val="20"/>
              </w:rPr>
            </w:pPr>
            <w:r w:rsidRPr="00F33DB2">
              <w:rPr>
                <w:sz w:val="20"/>
              </w:rPr>
              <w:t>Vrlo teško oštećenje</w:t>
            </w:r>
          </w:p>
          <w:p w14:paraId="4DFC27E9" w14:textId="77777777" w:rsidR="00095ED1" w:rsidRPr="00F33DB2" w:rsidRDefault="00095ED1" w:rsidP="00E85C1B">
            <w:pPr>
              <w:rPr>
                <w:sz w:val="20"/>
              </w:rPr>
            </w:pPr>
            <w:r w:rsidRPr="00F33DB2">
              <w:rPr>
                <w:sz w:val="20"/>
              </w:rPr>
              <w:t>- teško konstruktivno oštećenje</w:t>
            </w:r>
          </w:p>
          <w:p w14:paraId="5D93FE9E" w14:textId="77777777" w:rsidR="00095ED1" w:rsidRPr="00F33DB2" w:rsidRDefault="00095ED1" w:rsidP="00E85C1B">
            <w:pPr>
              <w:rPr>
                <w:sz w:val="20"/>
              </w:rPr>
            </w:pPr>
            <w:r w:rsidRPr="00F33DB2">
              <w:rPr>
                <w:sz w:val="20"/>
              </w:rPr>
              <w:t>- vrlo teško nekonstruktivno oštećenje</w:t>
            </w:r>
          </w:p>
          <w:p w14:paraId="119BEB10" w14:textId="77777777" w:rsidR="00095ED1" w:rsidRPr="00F33DB2" w:rsidRDefault="00095ED1" w:rsidP="00E85C1B">
            <w:pPr>
              <w:rPr>
                <w:sz w:val="20"/>
              </w:rPr>
            </w:pPr>
            <w:r w:rsidRPr="00F33DB2">
              <w:rPr>
                <w:sz w:val="20"/>
              </w:rPr>
              <w:t>Velike pukotine u konstruktivnim elementima uz otkazivanje betona u tlaku.</w:t>
            </w:r>
          </w:p>
          <w:p w14:paraId="25957B5D" w14:textId="77777777" w:rsidR="00095ED1" w:rsidRPr="00F33DB2" w:rsidRDefault="00095ED1" w:rsidP="00E85C1B">
            <w:pPr>
              <w:rPr>
                <w:sz w:val="20"/>
              </w:rPr>
            </w:pPr>
            <w:r w:rsidRPr="00F33DB2">
              <w:rPr>
                <w:sz w:val="20"/>
              </w:rPr>
              <w:t>Lom i proklizavanje armature.</w:t>
            </w:r>
          </w:p>
          <w:p w14:paraId="72AA5B40" w14:textId="77777777" w:rsidR="00095ED1" w:rsidRPr="00F33DB2" w:rsidRDefault="00095ED1" w:rsidP="00E85C1B">
            <w:pPr>
              <w:rPr>
                <w:sz w:val="20"/>
              </w:rPr>
            </w:pPr>
            <w:r w:rsidRPr="00F33DB2">
              <w:rPr>
                <w:sz w:val="20"/>
              </w:rPr>
              <w:t>Naginjanje stupova, otkazivanje nekoliko stupova</w:t>
            </w:r>
          </w:p>
          <w:p w14:paraId="0C7B967F" w14:textId="77777777" w:rsidR="00095ED1" w:rsidRPr="00F33DB2" w:rsidRDefault="00095ED1" w:rsidP="00E85C1B">
            <w:pPr>
              <w:rPr>
                <w:sz w:val="20"/>
              </w:rPr>
            </w:pPr>
            <w:r w:rsidRPr="00F33DB2">
              <w:rPr>
                <w:sz w:val="20"/>
              </w:rPr>
              <w:lastRenderedPageBreak/>
              <w:t xml:space="preserve"> i cijelog gornjeg kata.</w:t>
            </w:r>
          </w:p>
        </w:tc>
      </w:tr>
      <w:tr w:rsidR="00095ED1" w:rsidRPr="008F4370" w14:paraId="4262A313" w14:textId="77777777" w:rsidTr="00E85C1B">
        <w:tc>
          <w:tcPr>
            <w:tcW w:w="1305" w:type="dxa"/>
            <w:shd w:val="clear" w:color="auto" w:fill="FF0000"/>
            <w:vAlign w:val="center"/>
          </w:tcPr>
          <w:p w14:paraId="20C986FC" w14:textId="77777777" w:rsidR="00095ED1" w:rsidRPr="00F33DB2" w:rsidRDefault="00095ED1" w:rsidP="00E85C1B">
            <w:pPr>
              <w:rPr>
                <w:sz w:val="20"/>
              </w:rPr>
            </w:pPr>
            <w:r w:rsidRPr="00F33DB2">
              <w:rPr>
                <w:sz w:val="20"/>
              </w:rPr>
              <w:lastRenderedPageBreak/>
              <w:t>V.</w:t>
            </w:r>
          </w:p>
        </w:tc>
        <w:tc>
          <w:tcPr>
            <w:tcW w:w="3510" w:type="dxa"/>
            <w:vAlign w:val="center"/>
          </w:tcPr>
          <w:p w14:paraId="6E4C349B" w14:textId="77777777" w:rsidR="00095ED1" w:rsidRPr="00F33DB2" w:rsidRDefault="00095ED1" w:rsidP="00E85C1B">
            <w:pPr>
              <w:rPr>
                <w:sz w:val="20"/>
              </w:rPr>
            </w:pPr>
            <w:r w:rsidRPr="00F33DB2">
              <w:rPr>
                <w:noProof/>
                <w:sz w:val="20"/>
              </w:rPr>
              <w:drawing>
                <wp:inline distT="0" distB="0" distL="0" distR="0" wp14:anchorId="5E90E418" wp14:editId="6576B852">
                  <wp:extent cx="2044700" cy="793750"/>
                  <wp:effectExtent l="0" t="0" r="0" b="6350"/>
                  <wp:docPr id="473" name="Slika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44700" cy="793750"/>
                          </a:xfrm>
                          <a:prstGeom prst="rect">
                            <a:avLst/>
                          </a:prstGeom>
                          <a:noFill/>
                          <a:ln>
                            <a:noFill/>
                          </a:ln>
                        </pic:spPr>
                      </pic:pic>
                    </a:graphicData>
                  </a:graphic>
                </wp:inline>
              </w:drawing>
            </w:r>
          </w:p>
        </w:tc>
        <w:tc>
          <w:tcPr>
            <w:tcW w:w="4630" w:type="dxa"/>
            <w:vAlign w:val="center"/>
          </w:tcPr>
          <w:p w14:paraId="7C8B0DF3" w14:textId="77777777" w:rsidR="00095ED1" w:rsidRPr="00F33DB2" w:rsidRDefault="00095ED1" w:rsidP="00E85C1B">
            <w:pPr>
              <w:rPr>
                <w:sz w:val="20"/>
              </w:rPr>
            </w:pPr>
            <w:r w:rsidRPr="00F33DB2">
              <w:rPr>
                <w:sz w:val="20"/>
              </w:rPr>
              <w:t>Otkazivanje</w:t>
            </w:r>
          </w:p>
          <w:p w14:paraId="7DA315FD" w14:textId="77777777" w:rsidR="00095ED1" w:rsidRPr="00F33DB2" w:rsidRDefault="00095ED1" w:rsidP="00E85C1B">
            <w:pPr>
              <w:rPr>
                <w:sz w:val="20"/>
              </w:rPr>
            </w:pPr>
            <w:r w:rsidRPr="00F33DB2">
              <w:rPr>
                <w:sz w:val="20"/>
              </w:rPr>
              <w:t>- vrlo teško konstruktivno oštećenje</w:t>
            </w:r>
          </w:p>
          <w:p w14:paraId="748F8EB5" w14:textId="77777777" w:rsidR="00095ED1" w:rsidRPr="00F33DB2" w:rsidRDefault="00095ED1" w:rsidP="00E85C1B">
            <w:pPr>
              <w:rPr>
                <w:sz w:val="20"/>
              </w:rPr>
            </w:pPr>
            <w:r w:rsidRPr="00F33DB2">
              <w:rPr>
                <w:sz w:val="20"/>
              </w:rPr>
              <w:t>Rušenje prizemlja ili dijelova konstrukcije.</w:t>
            </w:r>
          </w:p>
        </w:tc>
      </w:tr>
    </w:tbl>
    <w:p w14:paraId="6D294EFF" w14:textId="77777777" w:rsidR="00461CCC" w:rsidRPr="00C3513C" w:rsidRDefault="00461CCC" w:rsidP="00622103">
      <w:pPr>
        <w:pStyle w:val="Bezproreda"/>
        <w:jc w:val="left"/>
        <w:rPr>
          <w:sz w:val="22"/>
          <w:u w:val="single"/>
        </w:rPr>
      </w:pPr>
    </w:p>
    <w:p w14:paraId="0AA098B0" w14:textId="22E959DE" w:rsidR="00622103" w:rsidRPr="00C3513C" w:rsidRDefault="00E366D3" w:rsidP="00622103">
      <w:pPr>
        <w:pStyle w:val="Bezproreda"/>
        <w:jc w:val="left"/>
        <w:rPr>
          <w:sz w:val="22"/>
          <w:u w:val="single"/>
        </w:rPr>
      </w:pPr>
      <w:r w:rsidRPr="00C3513C">
        <w:rPr>
          <w:sz w:val="22"/>
          <w:u w:val="single"/>
        </w:rPr>
        <w:t>S</w:t>
      </w:r>
      <w:r w:rsidR="00622103" w:rsidRPr="00C3513C">
        <w:rPr>
          <w:sz w:val="22"/>
          <w:u w:val="single"/>
        </w:rPr>
        <w:t>tanovništvo</w:t>
      </w:r>
      <w:r w:rsidR="00976FCC" w:rsidRPr="00C3513C">
        <w:rPr>
          <w:sz w:val="22"/>
          <w:u w:val="single"/>
        </w:rPr>
        <w:t xml:space="preserve"> i</w:t>
      </w:r>
      <w:r w:rsidR="00622103" w:rsidRPr="00C3513C">
        <w:rPr>
          <w:sz w:val="22"/>
          <w:u w:val="single"/>
        </w:rPr>
        <w:t xml:space="preserve"> društvo</w:t>
      </w:r>
    </w:p>
    <w:p w14:paraId="413D421A" w14:textId="29B6A642" w:rsidR="00461CCC" w:rsidRPr="00070245" w:rsidRDefault="00461CCC" w:rsidP="008A464C">
      <w:r w:rsidRPr="00C3513C">
        <w:t xml:space="preserve">Područje </w:t>
      </w:r>
      <w:r w:rsidR="008A464C" w:rsidRPr="00C3513C">
        <w:t>općine</w:t>
      </w:r>
      <w:r w:rsidRPr="00C3513C">
        <w:t xml:space="preserve"> obuhvaća prostor od </w:t>
      </w:r>
      <w:r w:rsidR="008A464C" w:rsidRPr="00C3513C">
        <w:t>109,09</w:t>
      </w:r>
      <w:r w:rsidRPr="00C3513C">
        <w:t xml:space="preserve"> km</w:t>
      </w:r>
      <w:r w:rsidRPr="00C3513C">
        <w:rPr>
          <w:vertAlign w:val="superscript"/>
        </w:rPr>
        <w:t>2</w:t>
      </w:r>
      <w:r w:rsidRPr="00C3513C">
        <w:t xml:space="preserve"> (oko 3% ukupne površine teritorija Primorsko-goranske županije). U sastavu </w:t>
      </w:r>
      <w:r w:rsidR="00A77176" w:rsidRPr="00C3513C">
        <w:t>Općine Jelenje</w:t>
      </w:r>
      <w:r w:rsidRPr="00C3513C">
        <w:t xml:space="preserve"> </w:t>
      </w:r>
      <w:r w:rsidRPr="00D80853">
        <w:t xml:space="preserve">nalazi se </w:t>
      </w:r>
      <w:r w:rsidR="00D80853" w:rsidRPr="00D80853">
        <w:t>sedamn</w:t>
      </w:r>
      <w:r w:rsidRPr="00D80853">
        <w:t xml:space="preserve">aest naselja: </w:t>
      </w:r>
      <w:r w:rsidR="008A464C" w:rsidRPr="00D80853">
        <w:t xml:space="preserve">Baštijani, Brnelići, Drastin, Dražice, Jelenje, Kukuljani, Lopača, Lubarska, Lukeži, Martinovo Selo, Milaši, Podhum, Podkilavac, Ratulje, Trnovica, Valići, </w:t>
      </w:r>
      <w:r w:rsidR="008A464C" w:rsidRPr="00070245">
        <w:t>Zoretići</w:t>
      </w:r>
      <w:r w:rsidRPr="00070245">
        <w:t>. Prema Popisu stanovništva iz 20</w:t>
      </w:r>
      <w:r w:rsidR="00D80853" w:rsidRPr="00070245">
        <w:t>2</w:t>
      </w:r>
      <w:r w:rsidRPr="00070245">
        <w:t xml:space="preserve">1. godine, na području </w:t>
      </w:r>
      <w:r w:rsidR="00A77176" w:rsidRPr="00070245">
        <w:t>Općine Jelenje</w:t>
      </w:r>
      <w:r w:rsidRPr="00070245">
        <w:t xml:space="preserve"> živi ukupno </w:t>
      </w:r>
      <w:r w:rsidR="00D80853" w:rsidRPr="00070245">
        <w:t>5 096</w:t>
      </w:r>
      <w:r w:rsidRPr="00070245">
        <w:t xml:space="preserve"> stanovnika. Prosječna gustoća naseljenosti je </w:t>
      </w:r>
      <w:r w:rsidR="00070245" w:rsidRPr="00070245">
        <w:t>46</w:t>
      </w:r>
      <w:r w:rsidRPr="00070245">
        <w:t>,</w:t>
      </w:r>
      <w:r w:rsidR="00070245" w:rsidRPr="00070245">
        <w:t>71</w:t>
      </w:r>
      <w:r w:rsidRPr="00070245">
        <w:t xml:space="preserve"> stan/km².</w:t>
      </w:r>
    </w:p>
    <w:p w14:paraId="661DBE3A" w14:textId="2360382B" w:rsidR="00461CCC" w:rsidRPr="005165A3" w:rsidRDefault="00461CCC" w:rsidP="00461CCC">
      <w:r w:rsidRPr="005165A3">
        <w:t xml:space="preserve">Na području </w:t>
      </w:r>
      <w:r w:rsidR="00A77176" w:rsidRPr="005165A3">
        <w:t>Općine Jelenje</w:t>
      </w:r>
      <w:r w:rsidRPr="005165A3">
        <w:t xml:space="preserve"> nalazi se ukupno </w:t>
      </w:r>
      <w:r w:rsidR="005165A3" w:rsidRPr="005165A3">
        <w:t>2</w:t>
      </w:r>
      <w:r w:rsidR="007064E3">
        <w:t>.</w:t>
      </w:r>
      <w:r w:rsidR="005165A3" w:rsidRPr="005165A3">
        <w:t>519</w:t>
      </w:r>
      <w:r w:rsidRPr="005165A3">
        <w:t xml:space="preserve"> stambenih jedi</w:t>
      </w:r>
      <w:r w:rsidR="00562337">
        <w:t>n</w:t>
      </w:r>
      <w:r w:rsidRPr="005165A3">
        <w:t xml:space="preserve">ica od čega </w:t>
      </w:r>
      <w:r w:rsidR="005165A3" w:rsidRPr="005165A3">
        <w:t>2</w:t>
      </w:r>
      <w:r w:rsidR="007064E3">
        <w:t>.</w:t>
      </w:r>
      <w:r w:rsidR="005165A3" w:rsidRPr="005165A3">
        <w:t>436</w:t>
      </w:r>
      <w:r w:rsidRPr="005165A3">
        <w:t xml:space="preserve"> stanova za stalno stanovanje.</w:t>
      </w:r>
    </w:p>
    <w:p w14:paraId="1E17AEA9" w14:textId="6AD51B29" w:rsidR="00461CCC" w:rsidRDefault="00461CCC" w:rsidP="00461CCC">
      <w:pPr>
        <w:rPr>
          <w:highlight w:val="yellow"/>
        </w:rPr>
      </w:pPr>
      <w:r w:rsidRPr="005165A3">
        <w:t xml:space="preserve">Naselje </w:t>
      </w:r>
      <w:r w:rsidR="005165A3" w:rsidRPr="005165A3">
        <w:t>Dražice</w:t>
      </w:r>
      <w:r w:rsidRPr="005165A3">
        <w:t xml:space="preserve"> ima najviše stanovnika i najviše ugroženih se može očekivati u ovom naselju zbog veće gustoće naseljenosti. </w:t>
      </w:r>
    </w:p>
    <w:p w14:paraId="254CD2E3" w14:textId="77777777" w:rsidR="005165A3" w:rsidRPr="008F4370" w:rsidRDefault="005165A3" w:rsidP="00461CCC">
      <w:pPr>
        <w:rPr>
          <w:highlight w:val="yellow"/>
        </w:rPr>
      </w:pPr>
    </w:p>
    <w:p w14:paraId="75510831" w14:textId="77777777" w:rsidR="001659D8" w:rsidRPr="005165A3" w:rsidRDefault="009D4F2C" w:rsidP="00813262">
      <w:pPr>
        <w:pStyle w:val="Naslov30"/>
      </w:pPr>
      <w:bookmarkStart w:id="61" w:name="_Toc234581973"/>
      <w:r w:rsidRPr="005165A3">
        <w:t>Uzrok</w:t>
      </w:r>
      <w:bookmarkEnd w:id="61"/>
    </w:p>
    <w:p w14:paraId="2D95A7BF" w14:textId="397FCF4E" w:rsidR="00E402AC" w:rsidRPr="005165A3" w:rsidRDefault="00E402AC" w:rsidP="00E402AC">
      <w:r w:rsidRPr="005165A3">
        <w:t>Unutarnji procesi uzrokovani su konvekcijskim gibanjima u unutrašnjosti Zemlje, koja su posljedica toplinske energije Zemlje i odgovorni su za kretanje oceanskih i kontinentalnih ploča.</w:t>
      </w:r>
      <w:r w:rsidRPr="005165A3">
        <w:rPr>
          <w:shd w:val="clear" w:color="auto" w:fill="FFFFFF"/>
        </w:rPr>
        <w:t xml:space="preserve"> Ploče se mogu međusobno primicati, razmicati ili kliziti jedna uz drugu, a granice između ploča područja su rezultat tektonskih aktivnosti.</w:t>
      </w:r>
      <w:r w:rsidRPr="005165A3">
        <w:t xml:space="preserve"> Na kontaktima ploča oslobađa se golema količina energije koja uzrokuje deformacije stijena i nastanak potresa. Unutarnji procesi utječu na kretanje masa u zemljinoj unutrašnjosti i na formiranje tektonskih pokreta, koji djeluju kao okidač za nastanak potresa. Republika Hrvatska nalazi se na Euroazijskoj ploči koja je litosferna ploča te obuhvaća </w:t>
      </w:r>
      <w:hyperlink r:id="rId46" w:tooltip="Euroazija" w:history="1">
        <w:r w:rsidRPr="005165A3">
          <w:t>Euroaziju</w:t>
        </w:r>
      </w:hyperlink>
      <w:r w:rsidRPr="005165A3">
        <w:t xml:space="preserve"> (kontinentalnu masu koja se sastoji od </w:t>
      </w:r>
      <w:hyperlink r:id="rId47" w:tooltip="Europa" w:history="1">
        <w:r w:rsidRPr="005165A3">
          <w:t>Europe</w:t>
        </w:r>
      </w:hyperlink>
      <w:r w:rsidRPr="005165A3">
        <w:t xml:space="preserve"> i </w:t>
      </w:r>
      <w:hyperlink r:id="rId48" w:tooltip="Azija" w:history="1">
        <w:r w:rsidRPr="005165A3">
          <w:t>Azije</w:t>
        </w:r>
      </w:hyperlink>
      <w:r w:rsidRPr="005165A3">
        <w:t xml:space="preserve">, bez </w:t>
      </w:r>
      <w:hyperlink r:id="rId49" w:tooltip="Indija" w:history="1">
        <w:r w:rsidRPr="005165A3">
          <w:t>Indijskog potkontinenta</w:t>
        </w:r>
      </w:hyperlink>
      <w:r w:rsidRPr="005165A3">
        <w:t xml:space="preserve">, </w:t>
      </w:r>
      <w:hyperlink r:id="rId50" w:tooltip="Arapski poluotok" w:history="1">
        <w:r w:rsidRPr="005165A3">
          <w:t>Arapskog poluotoka</w:t>
        </w:r>
      </w:hyperlink>
      <w:r w:rsidRPr="005165A3">
        <w:t xml:space="preserve"> i područja istočno od lanca Verkojansk u istočnome </w:t>
      </w:r>
      <w:hyperlink r:id="rId51" w:tooltip="Sibir" w:history="1">
        <w:r w:rsidRPr="005165A3">
          <w:t>Sibiru</w:t>
        </w:r>
      </w:hyperlink>
      <w:r w:rsidRPr="005165A3">
        <w:t>). Na zapadu se proteže sve do Srednjeatlantskog hrpta.</w:t>
      </w:r>
    </w:p>
    <w:p w14:paraId="480A2FF0" w14:textId="77777777" w:rsidR="0059523D" w:rsidRPr="008F4370" w:rsidRDefault="0059523D" w:rsidP="009D4F2C">
      <w:pPr>
        <w:rPr>
          <w:highlight w:val="yellow"/>
          <w:u w:val="single"/>
        </w:rPr>
      </w:pPr>
    </w:p>
    <w:p w14:paraId="5CF72452" w14:textId="3CA2AE6C" w:rsidR="009D4F2C" w:rsidRPr="005165A3" w:rsidRDefault="009D4F2C" w:rsidP="009D4F2C">
      <w:pPr>
        <w:rPr>
          <w:u w:val="single"/>
        </w:rPr>
      </w:pPr>
      <w:r w:rsidRPr="005165A3">
        <w:rPr>
          <w:u w:val="single"/>
        </w:rPr>
        <w:t>RAZVOJ DOGAĐAJA KOJI JE PRETHODIO VELIKOJ NESREĆI</w:t>
      </w:r>
    </w:p>
    <w:p w14:paraId="10393F0D" w14:textId="1964CE7F" w:rsidR="009D4F2C" w:rsidRPr="005165A3" w:rsidRDefault="00E402AC" w:rsidP="009D4F2C">
      <w:r w:rsidRPr="005165A3">
        <w:t xml:space="preserve">Tektonski poremećaji u litosferi. Kretanje </w:t>
      </w:r>
      <w:hyperlink r:id="rId52" w:tooltip="Litosfera" w:history="1">
        <w:r w:rsidRPr="005165A3">
          <w:rPr>
            <w:rStyle w:val="Hiperveza"/>
            <w:color w:val="auto"/>
            <w:u w:val="none"/>
          </w:rPr>
          <w:t>litosfernih</w:t>
        </w:r>
      </w:hyperlink>
      <w:r w:rsidRPr="005165A3">
        <w:t xml:space="preserve"> ploča zbog </w:t>
      </w:r>
      <w:hyperlink r:id="rId53" w:tooltip="Subdukcija" w:history="1">
        <w:r w:rsidRPr="005165A3">
          <w:rPr>
            <w:rStyle w:val="Hiperveza"/>
            <w:color w:val="auto"/>
            <w:u w:val="none"/>
          </w:rPr>
          <w:t>subdukcije</w:t>
        </w:r>
      </w:hyperlink>
      <w:r w:rsidRPr="005165A3">
        <w:t xml:space="preserve"> ili </w:t>
      </w:r>
      <w:hyperlink r:id="rId54" w:tooltip="Širenje morskog dna" w:history="1">
        <w:r w:rsidRPr="005165A3">
          <w:rPr>
            <w:rStyle w:val="Hiperveza"/>
            <w:color w:val="auto"/>
            <w:u w:val="none"/>
          </w:rPr>
          <w:t>širenja morskog dna</w:t>
        </w:r>
      </w:hyperlink>
      <w:r w:rsidRPr="005165A3">
        <w:t xml:space="preserve">. Uzrok nastanka potresa na području </w:t>
      </w:r>
      <w:r w:rsidR="00411DD1" w:rsidRPr="005165A3">
        <w:t>Primorsko-goranske županije</w:t>
      </w:r>
      <w:r w:rsidRPr="005165A3">
        <w:t xml:space="preserve"> povezan je s podvlačenjem Jadranske platforme pod Dinaride, kao posljedica kretanja Afričke ploče u odnosu na Euro-azijsku. Rasjedi kao potencijalne žarišne točke osim toga nastaju unutar pojedinih tektonskih ploča kao posljedica diferencijalnih naprezanja u Zemljinoj kori.</w:t>
      </w:r>
      <w:r w:rsidR="009D4F2C" w:rsidRPr="005165A3">
        <w:rPr>
          <w:shd w:val="clear" w:color="auto" w:fill="FFFFFF"/>
        </w:rPr>
        <w:t xml:space="preserve">. </w:t>
      </w:r>
    </w:p>
    <w:p w14:paraId="7F34805A" w14:textId="77777777" w:rsidR="009D4F2C" w:rsidRPr="008218DF" w:rsidRDefault="009D4F2C" w:rsidP="009D4F2C">
      <w:pPr>
        <w:rPr>
          <w:u w:val="single"/>
        </w:rPr>
      </w:pPr>
      <w:r w:rsidRPr="008218DF">
        <w:rPr>
          <w:u w:val="single"/>
        </w:rPr>
        <w:t>OKIDAČ KOJI JE UZROKOVAO VELIKU NESREĆU</w:t>
      </w:r>
    </w:p>
    <w:p w14:paraId="4A932094" w14:textId="77777777" w:rsidR="00E402AC" w:rsidRDefault="00E402AC" w:rsidP="00E402AC">
      <w:pPr>
        <w:rPr>
          <w:shd w:val="clear" w:color="auto" w:fill="FFFFFF"/>
        </w:rPr>
      </w:pPr>
      <w:r w:rsidRPr="008218DF">
        <w:rPr>
          <w:shd w:val="clear" w:color="auto" w:fill="FFFFFF"/>
        </w:rPr>
        <w:t xml:space="preserve">Uzroci potresa su prirodni, preciznije rečeno tektonski, povezani s kretanjima u unutrašnjosti Zemlje, odnosno sa smicanjem velikih blokova stijena koje grade gornje dijelove zemljine kore. </w:t>
      </w:r>
      <w:r w:rsidRPr="008218DF">
        <w:rPr>
          <w:shd w:val="clear" w:color="auto" w:fill="FFFFFF"/>
        </w:rPr>
        <w:lastRenderedPageBreak/>
        <w:t>Energija se duž rasjeda nakuplja godinama i oslobađa u vidu manjih potresa od kojih većinu ljudi ne osjete. Nažalost, uslijed pritiska jednog bloka stijene na drugi, na nekim seizmogenim rasjedima nakupljanje energije može trajati i preko 100 godina. Kad takav pritisak prijeđe graničnu točku, dolazi do naglog smicanja blokova jedan o drugi pa se oslobađa ogromna količina energije koja rezultira jakim potresima.</w:t>
      </w:r>
    </w:p>
    <w:p w14:paraId="23A45AB4" w14:textId="77777777" w:rsidR="00A74BCA" w:rsidRDefault="00A74BCA" w:rsidP="00E402AC">
      <w:pPr>
        <w:rPr>
          <w:shd w:val="clear" w:color="auto" w:fill="FFFFFF"/>
        </w:rPr>
      </w:pPr>
    </w:p>
    <w:p w14:paraId="586EB11F" w14:textId="77777777" w:rsidR="00A74BCA" w:rsidRPr="000C126A" w:rsidRDefault="00A74BCA" w:rsidP="00A74BCA">
      <w:pPr>
        <w:rPr>
          <w:b/>
          <w:bCs/>
          <w:u w:val="single"/>
        </w:rPr>
      </w:pPr>
      <w:r w:rsidRPr="000C126A">
        <w:rPr>
          <w:b/>
          <w:bCs/>
          <w:u w:val="single"/>
        </w:rPr>
        <w:t>Primorska Hrvatska</w:t>
      </w:r>
    </w:p>
    <w:p w14:paraId="298DD997" w14:textId="77777777" w:rsidR="00A74BCA" w:rsidRDefault="00A74BCA" w:rsidP="00A74BCA">
      <w:r w:rsidRPr="000C126A">
        <w:t>Seizmičnost obalnog dijela Hrvatske jasno je ograničena na dvije prepoznatljive domene koje se razlikuju po ukupnoj aktivnosti, sjeverozapadni, koji obuhvaća epicentralna područja Ilirska Bistrica–Rijeka–Senj (uključujući dijelove Like, Gorskog kotara i Velike Kapele), Velebita i Istre (slika 34.) te seizmički aktivniji središnji i južni dio koji se proteže od Zadra, Šibenika i Kornata južno prema epicentralnom području Dinara-Kamešnica, Split, Metković, Ston-Dubrovnik te središnji i južni Jadran</w:t>
      </w:r>
      <w:r>
        <w:t>.</w:t>
      </w:r>
    </w:p>
    <w:p w14:paraId="41E13BD7" w14:textId="6BFDDF38" w:rsidR="00A74BCA" w:rsidRPr="00487022" w:rsidRDefault="00A74BCA" w:rsidP="00A74BCA">
      <w:pPr>
        <w:spacing w:before="0" w:after="0" w:line="240" w:lineRule="auto"/>
        <w:jc w:val="center"/>
        <w:rPr>
          <w:rFonts w:eastAsiaTheme="minorHAnsi"/>
          <w:bCs/>
          <w:color w:val="54883D"/>
          <w:sz w:val="20"/>
          <w:szCs w:val="18"/>
          <w:lang w:bidi="en-US"/>
        </w:rPr>
      </w:pPr>
      <w:r w:rsidRPr="00F53FC6">
        <w:rPr>
          <w:rFonts w:eastAsiaTheme="minorHAnsi"/>
          <w:bCs/>
          <w:color w:val="54883D"/>
          <w:sz w:val="20"/>
          <w:szCs w:val="18"/>
          <w:lang w:bidi="en-US"/>
        </w:rPr>
        <w:t xml:space="preserve">Slika </w:t>
      </w:r>
      <w:r w:rsidRPr="00F53FC6">
        <w:rPr>
          <w:rFonts w:eastAsiaTheme="minorHAnsi"/>
          <w:bCs/>
          <w:noProof/>
          <w:color w:val="54883D"/>
          <w:sz w:val="20"/>
          <w:szCs w:val="18"/>
          <w:lang w:bidi="en-US"/>
        </w:rPr>
        <w:fldChar w:fldCharType="begin"/>
      </w:r>
      <w:r w:rsidRPr="00F53FC6">
        <w:rPr>
          <w:rFonts w:eastAsiaTheme="minorHAnsi"/>
          <w:bCs/>
          <w:noProof/>
          <w:color w:val="54883D"/>
          <w:sz w:val="20"/>
          <w:szCs w:val="18"/>
          <w:lang w:bidi="en-US"/>
        </w:rPr>
        <w:instrText xml:space="preserve"> SEQ Slika \* ARABIC </w:instrText>
      </w:r>
      <w:r w:rsidRPr="00F53FC6">
        <w:rPr>
          <w:rFonts w:eastAsiaTheme="minorHAnsi"/>
          <w:bCs/>
          <w:noProof/>
          <w:color w:val="54883D"/>
          <w:sz w:val="20"/>
          <w:szCs w:val="18"/>
          <w:lang w:bidi="en-US"/>
        </w:rPr>
        <w:fldChar w:fldCharType="separate"/>
      </w:r>
      <w:r w:rsidR="002B77C9">
        <w:rPr>
          <w:rFonts w:eastAsiaTheme="minorHAnsi"/>
          <w:bCs/>
          <w:noProof/>
          <w:color w:val="54883D"/>
          <w:sz w:val="20"/>
          <w:szCs w:val="18"/>
          <w:lang w:bidi="en-US"/>
        </w:rPr>
        <w:t>10</w:t>
      </w:r>
      <w:r w:rsidRPr="00F53FC6">
        <w:rPr>
          <w:rFonts w:eastAsiaTheme="minorHAnsi"/>
          <w:bCs/>
          <w:noProof/>
          <w:color w:val="54883D"/>
          <w:sz w:val="20"/>
          <w:szCs w:val="18"/>
          <w:lang w:bidi="en-US"/>
        </w:rPr>
        <w:fldChar w:fldCharType="end"/>
      </w:r>
      <w:r w:rsidRPr="00F53FC6">
        <w:rPr>
          <w:rFonts w:eastAsiaTheme="minorHAnsi"/>
          <w:bCs/>
          <w:color w:val="54883D"/>
          <w:sz w:val="20"/>
          <w:szCs w:val="18"/>
          <w:lang w:bidi="en-US"/>
        </w:rPr>
        <w:t xml:space="preserve">. </w:t>
      </w:r>
      <w:r w:rsidRPr="000C126A">
        <w:rPr>
          <w:rFonts w:eastAsiaTheme="minorHAnsi"/>
          <w:bCs/>
          <w:color w:val="54883D"/>
          <w:sz w:val="20"/>
          <w:szCs w:val="18"/>
          <w:lang w:bidi="en-US"/>
        </w:rPr>
        <w:t>Potresi</w:t>
      </w:r>
      <w:r w:rsidR="008C3064">
        <w:rPr>
          <w:rFonts w:eastAsiaTheme="minorHAnsi"/>
          <w:bCs/>
          <w:color w:val="54883D"/>
          <w:sz w:val="20"/>
          <w:szCs w:val="18"/>
          <w:lang w:bidi="en-US"/>
        </w:rPr>
        <w:t xml:space="preserve"> </w:t>
      </w:r>
      <w:r w:rsidRPr="000C126A">
        <w:rPr>
          <w:rFonts w:eastAsiaTheme="minorHAnsi"/>
          <w:bCs/>
          <w:color w:val="54883D"/>
          <w:sz w:val="20"/>
          <w:szCs w:val="18"/>
          <w:lang w:bidi="en-US"/>
        </w:rPr>
        <w:t>magnitude</w:t>
      </w:r>
      <w:r>
        <w:rPr>
          <w:rFonts w:eastAsiaTheme="minorHAnsi"/>
          <w:bCs/>
          <w:color w:val="54883D"/>
          <w:sz w:val="20"/>
          <w:szCs w:val="18"/>
          <w:lang w:bidi="en-US"/>
        </w:rPr>
        <w:t xml:space="preserve"> </w:t>
      </w:r>
      <w:r w:rsidRPr="000C126A">
        <w:rPr>
          <w:rFonts w:eastAsiaTheme="minorHAnsi"/>
          <w:bCs/>
          <w:color w:val="54883D"/>
          <w:sz w:val="20"/>
          <w:szCs w:val="18"/>
          <w:lang w:bidi="en-US"/>
        </w:rPr>
        <w:t>M≥</w:t>
      </w:r>
      <w:r w:rsidRPr="000C126A">
        <w:rPr>
          <w:rFonts w:eastAsiaTheme="minorHAnsi"/>
          <w:bCs/>
          <w:color w:val="54883D"/>
          <w:sz w:val="20"/>
          <w:szCs w:val="18"/>
          <w:lang w:bidi="en-US"/>
        </w:rPr>
        <w:tab/>
        <w:t>2.0</w:t>
      </w:r>
      <w:r>
        <w:rPr>
          <w:rFonts w:eastAsiaTheme="minorHAnsi"/>
          <w:bCs/>
          <w:color w:val="54883D"/>
          <w:sz w:val="20"/>
          <w:szCs w:val="18"/>
          <w:lang w:bidi="en-US"/>
        </w:rPr>
        <w:t xml:space="preserve"> </w:t>
      </w:r>
      <w:r w:rsidRPr="000C126A">
        <w:rPr>
          <w:rFonts w:eastAsiaTheme="minorHAnsi"/>
          <w:bCs/>
          <w:color w:val="54883D"/>
          <w:sz w:val="20"/>
          <w:szCs w:val="18"/>
          <w:lang w:bidi="en-US"/>
        </w:rPr>
        <w:t>locirani</w:t>
      </w:r>
      <w:r>
        <w:rPr>
          <w:rFonts w:eastAsiaTheme="minorHAnsi"/>
          <w:bCs/>
          <w:color w:val="54883D"/>
          <w:sz w:val="20"/>
          <w:szCs w:val="18"/>
          <w:lang w:bidi="en-US"/>
        </w:rPr>
        <w:t xml:space="preserve"> </w:t>
      </w:r>
      <w:r w:rsidRPr="000C126A">
        <w:rPr>
          <w:rFonts w:eastAsiaTheme="minorHAnsi"/>
          <w:bCs/>
          <w:color w:val="54883D"/>
          <w:sz w:val="20"/>
          <w:szCs w:val="18"/>
          <w:lang w:bidi="en-US"/>
        </w:rPr>
        <w:t>u</w:t>
      </w:r>
      <w:r>
        <w:rPr>
          <w:rFonts w:eastAsiaTheme="minorHAnsi"/>
          <w:bCs/>
          <w:color w:val="54883D"/>
          <w:sz w:val="20"/>
          <w:szCs w:val="18"/>
          <w:lang w:bidi="en-US"/>
        </w:rPr>
        <w:t xml:space="preserve"> </w:t>
      </w:r>
      <w:r w:rsidRPr="000C126A">
        <w:rPr>
          <w:rFonts w:eastAsiaTheme="minorHAnsi"/>
          <w:bCs/>
          <w:color w:val="54883D"/>
          <w:sz w:val="20"/>
          <w:szCs w:val="18"/>
          <w:lang w:bidi="en-US"/>
        </w:rPr>
        <w:t>sjevernom</w:t>
      </w:r>
      <w:r>
        <w:rPr>
          <w:rFonts w:eastAsiaTheme="minorHAnsi"/>
          <w:bCs/>
          <w:color w:val="54883D"/>
          <w:sz w:val="20"/>
          <w:szCs w:val="18"/>
          <w:lang w:bidi="en-US"/>
        </w:rPr>
        <w:t xml:space="preserve"> </w:t>
      </w:r>
      <w:r w:rsidRPr="000C126A">
        <w:rPr>
          <w:rFonts w:eastAsiaTheme="minorHAnsi"/>
          <w:bCs/>
          <w:color w:val="54883D"/>
          <w:sz w:val="20"/>
          <w:szCs w:val="18"/>
          <w:lang w:bidi="en-US"/>
        </w:rPr>
        <w:t>djelu</w:t>
      </w:r>
      <w:r>
        <w:rPr>
          <w:rFonts w:eastAsiaTheme="minorHAnsi"/>
          <w:bCs/>
          <w:color w:val="54883D"/>
          <w:sz w:val="20"/>
          <w:szCs w:val="18"/>
          <w:lang w:bidi="en-US"/>
        </w:rPr>
        <w:t xml:space="preserve"> </w:t>
      </w:r>
      <w:r w:rsidRPr="000C126A">
        <w:rPr>
          <w:rFonts w:eastAsiaTheme="minorHAnsi"/>
          <w:bCs/>
          <w:color w:val="54883D"/>
          <w:sz w:val="20"/>
          <w:szCs w:val="18"/>
          <w:lang w:bidi="en-US"/>
        </w:rPr>
        <w:t>priobalja</w:t>
      </w:r>
      <w:r w:rsidRPr="000C126A">
        <w:rPr>
          <w:rFonts w:eastAsiaTheme="minorHAnsi"/>
          <w:bCs/>
          <w:color w:val="54883D"/>
          <w:sz w:val="20"/>
          <w:szCs w:val="18"/>
          <w:lang w:bidi="en-US"/>
        </w:rPr>
        <w:tab/>
        <w:t>u</w:t>
      </w:r>
      <w:r>
        <w:rPr>
          <w:rFonts w:eastAsiaTheme="minorHAnsi"/>
          <w:bCs/>
          <w:color w:val="54883D"/>
          <w:sz w:val="20"/>
          <w:szCs w:val="18"/>
          <w:lang w:bidi="en-US"/>
        </w:rPr>
        <w:t xml:space="preserve"> r</w:t>
      </w:r>
      <w:r w:rsidRPr="000C126A">
        <w:rPr>
          <w:rFonts w:eastAsiaTheme="minorHAnsi"/>
          <w:bCs/>
          <w:color w:val="54883D"/>
          <w:sz w:val="20"/>
          <w:szCs w:val="18"/>
          <w:lang w:bidi="en-US"/>
        </w:rPr>
        <w:t>azdoblju</w:t>
      </w:r>
      <w:r>
        <w:rPr>
          <w:rFonts w:eastAsiaTheme="minorHAnsi"/>
          <w:bCs/>
          <w:color w:val="54883D"/>
          <w:sz w:val="20"/>
          <w:szCs w:val="18"/>
          <w:lang w:bidi="en-US"/>
        </w:rPr>
        <w:t xml:space="preserve"> </w:t>
      </w:r>
      <w:r w:rsidRPr="000C126A">
        <w:rPr>
          <w:rFonts w:eastAsiaTheme="minorHAnsi"/>
          <w:bCs/>
          <w:color w:val="54883D"/>
          <w:sz w:val="20"/>
          <w:szCs w:val="18"/>
          <w:lang w:bidi="en-US"/>
        </w:rPr>
        <w:t>od</w:t>
      </w:r>
      <w:r>
        <w:rPr>
          <w:rFonts w:eastAsiaTheme="minorHAnsi"/>
          <w:bCs/>
          <w:color w:val="54883D"/>
          <w:sz w:val="20"/>
          <w:szCs w:val="18"/>
          <w:lang w:bidi="en-US"/>
        </w:rPr>
        <w:t xml:space="preserve"> </w:t>
      </w:r>
      <w:r w:rsidRPr="000C126A">
        <w:rPr>
          <w:rFonts w:eastAsiaTheme="minorHAnsi"/>
          <w:bCs/>
          <w:color w:val="54883D"/>
          <w:sz w:val="20"/>
          <w:szCs w:val="18"/>
          <w:lang w:bidi="en-US"/>
        </w:rPr>
        <w:t>1850.do</w:t>
      </w:r>
      <w:r w:rsidRPr="000C126A">
        <w:rPr>
          <w:rFonts w:eastAsiaTheme="minorHAnsi"/>
          <w:bCs/>
          <w:color w:val="54883D"/>
          <w:sz w:val="20"/>
          <w:szCs w:val="18"/>
          <w:lang w:bidi="en-US"/>
        </w:rPr>
        <w:tab/>
        <w:t>2021.</w:t>
      </w:r>
      <w:r w:rsidRPr="000C126A">
        <w:rPr>
          <w:rFonts w:eastAsiaTheme="minorHAnsi"/>
          <w:bCs/>
          <w:color w:val="54883D"/>
          <w:sz w:val="20"/>
          <w:szCs w:val="18"/>
          <w:lang w:bidi="en-US"/>
        </w:rPr>
        <w:tab/>
        <w:t>godine.</w:t>
      </w:r>
    </w:p>
    <w:p w14:paraId="78C1739B" w14:textId="77777777" w:rsidR="00A74BCA" w:rsidRPr="00F53FC6" w:rsidRDefault="00A74BCA" w:rsidP="00A74BCA">
      <w:pPr>
        <w:jc w:val="center"/>
        <w:rPr>
          <w:u w:val="single"/>
        </w:rPr>
      </w:pPr>
      <w:r w:rsidRPr="000C126A">
        <w:rPr>
          <w:noProof/>
          <w:u w:val="single"/>
        </w:rPr>
        <w:drawing>
          <wp:inline distT="0" distB="0" distL="0" distR="0" wp14:anchorId="029387B4" wp14:editId="70C9A462">
            <wp:extent cx="4234117" cy="2686050"/>
            <wp:effectExtent l="0" t="0" r="0" b="0"/>
            <wp:docPr id="1445255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55608" name=""/>
                    <pic:cNvPicPr/>
                  </pic:nvPicPr>
                  <pic:blipFill>
                    <a:blip r:embed="rId55"/>
                    <a:stretch>
                      <a:fillRect/>
                    </a:stretch>
                  </pic:blipFill>
                  <pic:spPr>
                    <a:xfrm>
                      <a:off x="0" y="0"/>
                      <a:ext cx="4242608" cy="2691437"/>
                    </a:xfrm>
                    <a:prstGeom prst="rect">
                      <a:avLst/>
                    </a:prstGeom>
                  </pic:spPr>
                </pic:pic>
              </a:graphicData>
            </a:graphic>
          </wp:inline>
        </w:drawing>
      </w:r>
    </w:p>
    <w:p w14:paraId="307CEC9B" w14:textId="77777777" w:rsidR="00A74BCA" w:rsidRPr="00F53FC6" w:rsidRDefault="00A74BCA" w:rsidP="00A74BCA">
      <w:pPr>
        <w:jc w:val="center"/>
        <w:rPr>
          <w:rFonts w:eastAsia="Calibri"/>
          <w:bCs/>
          <w:color w:val="54883D"/>
          <w:sz w:val="20"/>
          <w:szCs w:val="20"/>
        </w:rPr>
      </w:pPr>
      <w:r w:rsidRPr="00F53FC6">
        <w:rPr>
          <w:rFonts w:eastAsia="Calibri"/>
          <w:bCs/>
          <w:color w:val="54883D"/>
          <w:sz w:val="20"/>
          <w:szCs w:val="20"/>
        </w:rPr>
        <w:t xml:space="preserve">Izvor podataka: </w:t>
      </w:r>
      <w:r>
        <w:rPr>
          <w:rFonts w:eastAsia="Calibri"/>
          <w:bCs/>
          <w:color w:val="54883D"/>
          <w:sz w:val="20"/>
          <w:szCs w:val="20"/>
        </w:rPr>
        <w:t>Priručnik za integraciju seizmoloških podataka u sustavu prostornog planiranja Republike Hrvatske na lokalnoj i regionalnoj razini</w:t>
      </w:r>
    </w:p>
    <w:p w14:paraId="438DD458" w14:textId="77777777" w:rsidR="00A74BCA" w:rsidRDefault="00A74BCA" w:rsidP="00A74BCA">
      <w:pPr>
        <w:rPr>
          <w:rFonts w:eastAsiaTheme="minorHAnsi"/>
          <w:bCs/>
          <w:color w:val="auto"/>
          <w:szCs w:val="22"/>
          <w:u w:val="single"/>
          <w:lang w:bidi="en-US"/>
        </w:rPr>
      </w:pPr>
    </w:p>
    <w:p w14:paraId="33180C3C" w14:textId="77777777" w:rsidR="00A74BCA" w:rsidRPr="000C126A" w:rsidRDefault="00A74BCA" w:rsidP="00A74BCA">
      <w:pPr>
        <w:rPr>
          <w:rFonts w:eastAsiaTheme="minorHAnsi"/>
          <w:bCs/>
          <w:color w:val="auto"/>
          <w:szCs w:val="22"/>
          <w:u w:val="single"/>
          <w:lang w:bidi="en-US"/>
        </w:rPr>
      </w:pPr>
      <w:r w:rsidRPr="000C126A">
        <w:rPr>
          <w:rFonts w:eastAsiaTheme="minorHAnsi"/>
          <w:bCs/>
          <w:color w:val="auto"/>
          <w:szCs w:val="22"/>
          <w:u w:val="single"/>
          <w:lang w:bidi="en-US"/>
        </w:rPr>
        <w:t>Sjeverozapadno priobalje</w:t>
      </w:r>
    </w:p>
    <w:p w14:paraId="1200FA68" w14:textId="73386C93" w:rsidR="00E402AC" w:rsidRPr="00A74BCA" w:rsidRDefault="00A74BCA" w:rsidP="00207DB2">
      <w:r w:rsidRPr="000C126A">
        <w:t>U sjeverozapadnom obalnom području (područje Istarske i Primorsko-goranske županije, južni dio Karlovačke županije i Ličko-senjska županija) seizmički je aktivno relativno usko priobalno područje koje obuhvaća šire riječko epicentralno područje od planine Snežnik prema Hreljinu, Crikvenici, otoku Krku i Senju. Poznato je po čestoj pojavi relativno slabih potresa (ML &lt; 4.0) i povremenih pojava umjerenih ili jakih potresa (ML ≥ 4.0). Područje Istre zapadno od Učke je seizmički slabo aktivno. Najjači recentni potres magnitude M = 5.8 zabilježen je 12. ožujka 1916. godine kod Grižana u Vinodolu (I0 = VIII °MCS). U srpnju iste godine zabilježen je 12 km sjeverozapadno od glavnog potresa najjači naknadni potres magnitude M = 5.4. Krajem 19. stoljeća, 1. ožujka 1870. g. kod Klane se dogodio potres maksimalnog intenziteta I0 = VIII °MCS (procijenjene magnitude M = 5.5)</w:t>
      </w:r>
      <w:r>
        <w:t>.</w:t>
      </w:r>
    </w:p>
    <w:p w14:paraId="513FC9AB" w14:textId="77777777" w:rsidR="001659D8" w:rsidRPr="003F7E25" w:rsidRDefault="00410C07" w:rsidP="00813262">
      <w:pPr>
        <w:pStyle w:val="Naslov30"/>
      </w:pPr>
      <w:bookmarkStart w:id="62" w:name="_Toc234581974"/>
      <w:r w:rsidRPr="003F7E25">
        <w:lastRenderedPageBreak/>
        <w:t>Događaj s najgorim mogućim posljedicama</w:t>
      </w:r>
      <w:bookmarkEnd w:id="62"/>
    </w:p>
    <w:p w14:paraId="2D445494" w14:textId="55A7F7B0" w:rsidR="00E402AC" w:rsidRPr="003F7E25" w:rsidRDefault="00E402AC" w:rsidP="00E402AC">
      <w:r w:rsidRPr="003F7E25">
        <w:t>Događaj s najgorim mogućim posljedicama pretpostavlja nastanak potresa jačine VI</w:t>
      </w:r>
      <w:r w:rsidR="00BD2BFB" w:rsidRPr="003F7E25">
        <w:t>I</w:t>
      </w:r>
      <w:r w:rsidRPr="003F7E25">
        <w:t>I</w:t>
      </w:r>
      <w:r w:rsidR="003F7E25" w:rsidRPr="003F7E25">
        <w:t>°</w:t>
      </w:r>
      <w:r w:rsidRPr="003F7E25">
        <w:t xml:space="preserve"> stupnjeva MCS ljestvice na području </w:t>
      </w:r>
      <w:r w:rsidR="00A77176" w:rsidRPr="003F7E25">
        <w:t>Općine Jelenje</w:t>
      </w:r>
      <w:r w:rsidRPr="003F7E25">
        <w:t xml:space="preserve">. </w:t>
      </w:r>
    </w:p>
    <w:p w14:paraId="316D89A8" w14:textId="6D16DBD5" w:rsidR="00E402AC" w:rsidRPr="003F7E25" w:rsidRDefault="00E402AC" w:rsidP="00E402AC">
      <w:r w:rsidRPr="003F7E25">
        <w:t>Potrebno je ista</w:t>
      </w:r>
      <w:r w:rsidR="006A013A">
        <w:t>kn</w:t>
      </w:r>
      <w:r w:rsidRPr="003F7E25">
        <w:t>uti da trenutno nisu raspoloživi adekvatni ulazni podaci za detaljan proračun posljedica potresa. Trenutno ne postoji katastar građevina prema tipu gradnje u odnosu na otpornost na potrese stoga su i rezultati dobiveni raspoloživim ulaznim podacima aproksimativni.</w:t>
      </w:r>
    </w:p>
    <w:p w14:paraId="5246CE58" w14:textId="0F9EF584" w:rsidR="00E402AC" w:rsidRPr="003F7E25" w:rsidRDefault="00E402AC" w:rsidP="00E402AC">
      <w:r w:rsidRPr="003F7E25">
        <w:t xml:space="preserve">U svrhu preciznijih rezultata te same procjene rizika potrebno je da </w:t>
      </w:r>
      <w:r w:rsidR="00A77176" w:rsidRPr="003F7E25">
        <w:t>Općina Jelenje</w:t>
      </w:r>
      <w:r w:rsidR="002C7116" w:rsidRPr="003F7E25">
        <w:t xml:space="preserve"> </w:t>
      </w:r>
      <w:r w:rsidRPr="003F7E25">
        <w:t>izradi posebnu studiju koje bi sadržavale katastar građevina. Isto je potrebno napraviti i za prometnu infrastrukturu.</w:t>
      </w:r>
    </w:p>
    <w:p w14:paraId="0A479643" w14:textId="77777777" w:rsidR="00410C07" w:rsidRPr="00AC1DF5" w:rsidRDefault="00410C07" w:rsidP="00410C07">
      <w:pPr>
        <w:pStyle w:val="Bezproreda"/>
        <w:jc w:val="left"/>
        <w:rPr>
          <w:rFonts w:cs="Calibri"/>
          <w:sz w:val="22"/>
          <w:u w:val="single"/>
        </w:rPr>
      </w:pPr>
      <w:r w:rsidRPr="00AC1DF5">
        <w:rPr>
          <w:rFonts w:cs="Calibri"/>
          <w:sz w:val="22"/>
          <w:u w:val="single"/>
        </w:rPr>
        <w:t>Pr</w:t>
      </w:r>
      <w:r w:rsidR="001F219C" w:rsidRPr="00AC1DF5">
        <w:rPr>
          <w:rFonts w:cs="Calibri"/>
          <w:sz w:val="22"/>
          <w:u w:val="single"/>
        </w:rPr>
        <w:t>ognoza šteta na stambenom fondu</w:t>
      </w:r>
    </w:p>
    <w:p w14:paraId="775C4BFF" w14:textId="6EA82CEC" w:rsidR="00410C07" w:rsidRPr="00AC1DF5" w:rsidRDefault="00410C07" w:rsidP="00410C07">
      <w:r w:rsidRPr="00AC1DF5">
        <w:t xml:space="preserve">Izračun procjene štete na stambenom fondu </w:t>
      </w:r>
      <w:r w:rsidR="00A77176" w:rsidRPr="00AC1DF5">
        <w:t>Općine Jelenje</w:t>
      </w:r>
      <w:r w:rsidR="002C7116" w:rsidRPr="00AC1DF5">
        <w:t xml:space="preserve"> </w:t>
      </w:r>
      <w:r w:rsidRPr="00AC1DF5">
        <w:t>izrađuje se uz sljedeće pretpostavke:</w:t>
      </w:r>
    </w:p>
    <w:p w14:paraId="2ADC76AA" w14:textId="0C01E062" w:rsidR="00410C07" w:rsidRPr="00AC1DF5" w:rsidRDefault="00410C07" w:rsidP="00A35D92">
      <w:pPr>
        <w:pStyle w:val="Odlomakpopisa"/>
      </w:pPr>
      <w:r w:rsidRPr="00AC1DF5">
        <w:t>potres jačine VI</w:t>
      </w:r>
      <w:r w:rsidR="002C7116" w:rsidRPr="00AC1DF5">
        <w:t>I</w:t>
      </w:r>
      <w:r w:rsidRPr="00AC1DF5">
        <w:t xml:space="preserve">Iº MCS ljestvice je pogodio </w:t>
      </w:r>
      <w:r w:rsidR="00AC1DF5" w:rsidRPr="00AC1DF5">
        <w:t>Općinu</w:t>
      </w:r>
      <w:r w:rsidRPr="00AC1DF5">
        <w:t>;</w:t>
      </w:r>
    </w:p>
    <w:p w14:paraId="129D63D0" w14:textId="5E919DFA" w:rsidR="00904513" w:rsidRPr="00AC1DF5" w:rsidRDefault="00904513" w:rsidP="00A35D92">
      <w:pPr>
        <w:pStyle w:val="Odlomakpopisa"/>
      </w:pPr>
      <w:r w:rsidRPr="00AC1DF5">
        <w:t xml:space="preserve">prema Karti potresnih područja Republike Hrvatske za 475 godina, područje </w:t>
      </w:r>
      <w:r w:rsidR="00A77176" w:rsidRPr="00AC1DF5">
        <w:t>Općine Jelenje</w:t>
      </w:r>
      <w:r w:rsidR="002C7116" w:rsidRPr="00AC1DF5">
        <w:t xml:space="preserve"> </w:t>
      </w:r>
      <w:r w:rsidRPr="00AC1DF5">
        <w:t>nalazi se u području s vršnom akceleracijom 0,</w:t>
      </w:r>
      <w:r w:rsidR="00AC1DF5" w:rsidRPr="00AC1DF5">
        <w:t>210</w:t>
      </w:r>
      <w:r w:rsidRPr="00AC1DF5">
        <w:t xml:space="preserve"> g,</w:t>
      </w:r>
    </w:p>
    <w:p w14:paraId="66C12981" w14:textId="62EF288B" w:rsidR="00410C07" w:rsidRPr="00AC1DF5" w:rsidRDefault="00410C07" w:rsidP="00A35D92">
      <w:pPr>
        <w:pStyle w:val="Odlomakpopisa"/>
      </w:pPr>
      <w:r w:rsidRPr="00AC1DF5">
        <w:t>trajanje potresa je 15 sekundi;</w:t>
      </w:r>
    </w:p>
    <w:p w14:paraId="0BF337D6" w14:textId="3AE6EB21" w:rsidR="002C7116" w:rsidRPr="00AC1DF5" w:rsidRDefault="002C7116" w:rsidP="00A35D92">
      <w:pPr>
        <w:pStyle w:val="Odlomakpopisa"/>
      </w:pPr>
      <w:r w:rsidRPr="00AC1DF5">
        <w:t xml:space="preserve">ukupan broj stanovnika u </w:t>
      </w:r>
      <w:r w:rsidR="00AC1DF5" w:rsidRPr="00AC1DF5">
        <w:t>Općini</w:t>
      </w:r>
      <w:r w:rsidRPr="00AC1DF5">
        <w:t xml:space="preserve"> iznosi </w:t>
      </w:r>
      <w:r w:rsidR="00AC1DF5" w:rsidRPr="00AC1DF5">
        <w:t>5 096</w:t>
      </w:r>
      <w:r w:rsidRPr="00AC1DF5">
        <w:t>,</w:t>
      </w:r>
    </w:p>
    <w:p w14:paraId="1D94C6D0" w14:textId="60FABD26" w:rsidR="00410C07" w:rsidRPr="00AC1DF5" w:rsidRDefault="00410C07" w:rsidP="00A35D92">
      <w:pPr>
        <w:pStyle w:val="Odlomakpopisa"/>
      </w:pPr>
      <w:r w:rsidRPr="00AC1DF5">
        <w:t xml:space="preserve">ukupan broj </w:t>
      </w:r>
      <w:r w:rsidR="00F479DC" w:rsidRPr="00AC1DF5">
        <w:t>kućanstava</w:t>
      </w:r>
      <w:r w:rsidRPr="00AC1DF5">
        <w:t xml:space="preserve"> je </w:t>
      </w:r>
      <w:r w:rsidR="00AC1DF5" w:rsidRPr="00AC1DF5">
        <w:t>2 519</w:t>
      </w:r>
      <w:r w:rsidRPr="00AC1DF5">
        <w:t>;</w:t>
      </w:r>
    </w:p>
    <w:p w14:paraId="235569E6" w14:textId="0FC3A96E" w:rsidR="00904513" w:rsidRPr="00AC1DF5" w:rsidRDefault="00904513" w:rsidP="00A35D92">
      <w:pPr>
        <w:pStyle w:val="Odlomakpopisa"/>
      </w:pPr>
      <w:r w:rsidRPr="00AC1DF5">
        <w:t xml:space="preserve">u cilju sagledavanja mogućih šteta korišten je proračun koji određuje štete na objektima po kategorijama gradnje, broj ranjenih i poginulih, </w:t>
      </w:r>
    </w:p>
    <w:p w14:paraId="4AC77FC2" w14:textId="7BF8E500" w:rsidR="00410C07" w:rsidRPr="00AC1DF5" w:rsidRDefault="00410C07" w:rsidP="00A35D92">
      <w:pPr>
        <w:pStyle w:val="Odlomakpopisa"/>
      </w:pPr>
      <w:r w:rsidRPr="00AC1DF5">
        <w:t>u trenutku potresa se svi stanovnici nalaze u stambenim zgradama</w:t>
      </w:r>
      <w:r w:rsidR="000337F1" w:rsidRPr="00AC1DF5">
        <w:t>/kućama</w:t>
      </w:r>
      <w:r w:rsidRPr="00AC1DF5">
        <w:t>.</w:t>
      </w:r>
    </w:p>
    <w:p w14:paraId="1B8763A5" w14:textId="77777777" w:rsidR="00B10B67" w:rsidRPr="008F4370" w:rsidRDefault="00B10B67" w:rsidP="002C529E">
      <w:pPr>
        <w:ind w:left="720"/>
        <w:rPr>
          <w:highlight w:val="yellow"/>
        </w:rPr>
      </w:pPr>
    </w:p>
    <w:p w14:paraId="70BBFF60" w14:textId="3D5792FA" w:rsidR="00410C07" w:rsidRPr="00AC1DF5" w:rsidRDefault="00410C07" w:rsidP="00410C07">
      <w:pPr>
        <w:rPr>
          <w:i/>
          <w:color w:val="54883D"/>
          <w:u w:val="single"/>
        </w:rPr>
      </w:pPr>
      <w:r w:rsidRPr="00AC1DF5">
        <w:rPr>
          <w:i/>
          <w:color w:val="54883D"/>
          <w:u w:val="single"/>
        </w:rPr>
        <w:t>Podjela ob</w:t>
      </w:r>
      <w:r w:rsidR="00934A00" w:rsidRPr="00AC1DF5">
        <w:rPr>
          <w:i/>
          <w:color w:val="54883D"/>
          <w:u w:val="single"/>
        </w:rPr>
        <w:t xml:space="preserve">jekata prema </w:t>
      </w:r>
      <w:r w:rsidR="006B3F48" w:rsidRPr="00AC1DF5">
        <w:rPr>
          <w:i/>
          <w:color w:val="54883D"/>
          <w:u w:val="single"/>
        </w:rPr>
        <w:t>tipu građevina i razredu ranjivosti</w:t>
      </w:r>
    </w:p>
    <w:p w14:paraId="6BA3339C" w14:textId="142FF4C0" w:rsidR="006B3F48" w:rsidRPr="00AC1DF5" w:rsidRDefault="006B3F48" w:rsidP="006B3F48">
      <w:pPr>
        <w:keepNext/>
        <w:jc w:val="center"/>
        <w:rPr>
          <w:rFonts w:eastAsia="Calibri"/>
          <w:b/>
          <w:color w:val="54883D"/>
          <w:sz w:val="20"/>
          <w:szCs w:val="20"/>
        </w:rPr>
      </w:pPr>
      <w:r w:rsidRPr="00AC1DF5">
        <w:rPr>
          <w:rFonts w:eastAsia="Calibri"/>
          <w:b/>
          <w:color w:val="54883D"/>
          <w:sz w:val="20"/>
          <w:szCs w:val="20"/>
        </w:rPr>
        <w:t xml:space="preserve">Tablica </w:t>
      </w:r>
      <w:r w:rsidRPr="00AC1DF5">
        <w:rPr>
          <w:rFonts w:eastAsia="Calibri"/>
          <w:b/>
          <w:color w:val="54883D"/>
          <w:sz w:val="20"/>
          <w:szCs w:val="20"/>
        </w:rPr>
        <w:fldChar w:fldCharType="begin"/>
      </w:r>
      <w:r w:rsidRPr="00AC1DF5">
        <w:rPr>
          <w:rFonts w:eastAsia="Calibri"/>
          <w:b/>
          <w:color w:val="54883D"/>
          <w:sz w:val="20"/>
          <w:szCs w:val="20"/>
        </w:rPr>
        <w:instrText xml:space="preserve"> SEQ Tabela \* ARABIC </w:instrText>
      </w:r>
      <w:r w:rsidRPr="00AC1DF5">
        <w:rPr>
          <w:rFonts w:eastAsia="Calibri"/>
          <w:b/>
          <w:color w:val="54883D"/>
          <w:sz w:val="20"/>
          <w:szCs w:val="20"/>
        </w:rPr>
        <w:fldChar w:fldCharType="separate"/>
      </w:r>
      <w:r w:rsidR="002B77C9">
        <w:rPr>
          <w:rFonts w:eastAsia="Calibri"/>
          <w:b/>
          <w:noProof/>
          <w:color w:val="54883D"/>
          <w:sz w:val="20"/>
          <w:szCs w:val="20"/>
        </w:rPr>
        <w:t>18</w:t>
      </w:r>
      <w:r w:rsidRPr="00AC1DF5">
        <w:rPr>
          <w:rFonts w:eastAsia="Calibri"/>
          <w:b/>
          <w:color w:val="54883D"/>
          <w:sz w:val="20"/>
          <w:szCs w:val="20"/>
        </w:rPr>
        <w:fldChar w:fldCharType="end"/>
      </w:r>
      <w:r w:rsidRPr="00AC1DF5">
        <w:rPr>
          <w:rFonts w:eastAsia="Calibri"/>
          <w:b/>
          <w:color w:val="54883D"/>
          <w:sz w:val="20"/>
          <w:szCs w:val="20"/>
        </w:rPr>
        <w:t>. Tipovi građevina</w:t>
      </w:r>
    </w:p>
    <w:tbl>
      <w:tblPr>
        <w:tblStyle w:val="Reetkatablice"/>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2972"/>
        <w:gridCol w:w="6088"/>
      </w:tblGrid>
      <w:tr w:rsidR="006B3F48" w:rsidRPr="00AC1DF5" w14:paraId="21AEC913" w14:textId="77777777" w:rsidTr="00E85C1B">
        <w:trPr>
          <w:jc w:val="center"/>
        </w:trPr>
        <w:tc>
          <w:tcPr>
            <w:tcW w:w="2972" w:type="dxa"/>
            <w:vAlign w:val="center"/>
          </w:tcPr>
          <w:p w14:paraId="6EFFE9AC" w14:textId="77777777" w:rsidR="006B3F48" w:rsidRPr="00AC1DF5" w:rsidRDefault="006B3F48" w:rsidP="00E85C1B">
            <w:pPr>
              <w:spacing w:after="0" w:line="276" w:lineRule="auto"/>
              <w:jc w:val="center"/>
              <w:rPr>
                <w:b/>
                <w:sz w:val="20"/>
                <w:szCs w:val="20"/>
              </w:rPr>
            </w:pPr>
            <w:r w:rsidRPr="00AC1DF5">
              <w:rPr>
                <w:b/>
                <w:sz w:val="20"/>
                <w:szCs w:val="20"/>
              </w:rPr>
              <w:t>TIPOVI GRAĐEVINA</w:t>
            </w:r>
          </w:p>
        </w:tc>
        <w:tc>
          <w:tcPr>
            <w:tcW w:w="6088" w:type="dxa"/>
            <w:vAlign w:val="center"/>
          </w:tcPr>
          <w:p w14:paraId="6AB44B04" w14:textId="77777777" w:rsidR="006B3F48" w:rsidRPr="00AC1DF5" w:rsidRDefault="006B3F48" w:rsidP="00E85C1B">
            <w:pPr>
              <w:spacing w:after="0" w:line="276" w:lineRule="auto"/>
              <w:jc w:val="center"/>
              <w:rPr>
                <w:b/>
                <w:sz w:val="20"/>
                <w:szCs w:val="20"/>
              </w:rPr>
            </w:pPr>
            <w:r w:rsidRPr="00AC1DF5">
              <w:rPr>
                <w:b/>
                <w:sz w:val="20"/>
                <w:szCs w:val="20"/>
              </w:rPr>
              <w:t>OPIS GRAĐEVINA</w:t>
            </w:r>
          </w:p>
        </w:tc>
      </w:tr>
      <w:tr w:rsidR="006B3F48" w:rsidRPr="00AC1DF5" w14:paraId="5C518CB4" w14:textId="77777777" w:rsidTr="00E85C1B">
        <w:trPr>
          <w:jc w:val="center"/>
        </w:trPr>
        <w:tc>
          <w:tcPr>
            <w:tcW w:w="2972" w:type="dxa"/>
            <w:vAlign w:val="center"/>
          </w:tcPr>
          <w:p w14:paraId="4964919A" w14:textId="77777777" w:rsidR="006B3F48" w:rsidRPr="00AC1DF5" w:rsidRDefault="006B3F48" w:rsidP="00E85C1B">
            <w:pPr>
              <w:spacing w:after="0" w:line="276" w:lineRule="auto"/>
              <w:rPr>
                <w:sz w:val="20"/>
                <w:szCs w:val="20"/>
              </w:rPr>
            </w:pPr>
            <w:r w:rsidRPr="00AC1DF5">
              <w:rPr>
                <w:sz w:val="20"/>
                <w:szCs w:val="20"/>
              </w:rPr>
              <w:t>Tip A  - I grupa objekata</w:t>
            </w:r>
          </w:p>
        </w:tc>
        <w:tc>
          <w:tcPr>
            <w:tcW w:w="6088" w:type="dxa"/>
            <w:vAlign w:val="center"/>
          </w:tcPr>
          <w:p w14:paraId="3232A786" w14:textId="7431B0A3" w:rsidR="006B3F48" w:rsidRPr="00AC1DF5" w:rsidRDefault="006B3F48" w:rsidP="00E85C1B">
            <w:pPr>
              <w:spacing w:after="0" w:line="276" w:lineRule="auto"/>
              <w:rPr>
                <w:sz w:val="20"/>
                <w:szCs w:val="20"/>
              </w:rPr>
            </w:pPr>
            <w:r w:rsidRPr="00AC1DF5">
              <w:rPr>
                <w:sz w:val="20"/>
                <w:szCs w:val="20"/>
              </w:rPr>
              <w:t xml:space="preserve">zgrade od neobrađenog kamena, seoske građevine, kuće od nepečene opeke, kuće od nabijene gline (na području do </w:t>
            </w:r>
            <w:r w:rsidR="00DA6A5E" w:rsidRPr="00AC1DF5">
              <w:rPr>
                <w:sz w:val="20"/>
                <w:szCs w:val="20"/>
              </w:rPr>
              <w:t>15</w:t>
            </w:r>
            <w:r w:rsidRPr="00AC1DF5">
              <w:rPr>
                <w:sz w:val="20"/>
                <w:szCs w:val="20"/>
              </w:rPr>
              <w:t>%)</w:t>
            </w:r>
          </w:p>
        </w:tc>
      </w:tr>
      <w:tr w:rsidR="006B3F48" w:rsidRPr="00AC1DF5" w14:paraId="745A9086" w14:textId="77777777" w:rsidTr="00E85C1B">
        <w:trPr>
          <w:jc w:val="center"/>
        </w:trPr>
        <w:tc>
          <w:tcPr>
            <w:tcW w:w="2972" w:type="dxa"/>
            <w:vAlign w:val="center"/>
          </w:tcPr>
          <w:p w14:paraId="3F8FCB1A" w14:textId="77777777" w:rsidR="006B3F48" w:rsidRPr="00AC1DF5" w:rsidRDefault="006B3F48" w:rsidP="00E85C1B">
            <w:pPr>
              <w:spacing w:after="0" w:line="276" w:lineRule="auto"/>
              <w:rPr>
                <w:sz w:val="20"/>
                <w:szCs w:val="20"/>
              </w:rPr>
            </w:pPr>
            <w:r w:rsidRPr="00AC1DF5">
              <w:rPr>
                <w:sz w:val="20"/>
                <w:szCs w:val="20"/>
              </w:rPr>
              <w:t>Tip B – II grupa objekata</w:t>
            </w:r>
          </w:p>
        </w:tc>
        <w:tc>
          <w:tcPr>
            <w:tcW w:w="6088" w:type="dxa"/>
            <w:vAlign w:val="center"/>
          </w:tcPr>
          <w:p w14:paraId="0A6F8C00" w14:textId="715AB3F5" w:rsidR="006B3F48" w:rsidRPr="00AC1DF5" w:rsidRDefault="006B3F48" w:rsidP="00E85C1B">
            <w:pPr>
              <w:spacing w:after="0" w:line="276" w:lineRule="auto"/>
              <w:rPr>
                <w:sz w:val="20"/>
                <w:szCs w:val="20"/>
              </w:rPr>
            </w:pPr>
            <w:r w:rsidRPr="00AC1DF5">
              <w:rPr>
                <w:sz w:val="20"/>
                <w:szCs w:val="20"/>
              </w:rPr>
              <w:t xml:space="preserve">zgrade od opeke, građevine od krupnih blokova, građevine s drvenom konstrukcijom, građevine iz tesanog prirodnog kamena (na području do </w:t>
            </w:r>
            <w:r w:rsidR="00DA6A5E" w:rsidRPr="00AC1DF5">
              <w:rPr>
                <w:sz w:val="20"/>
                <w:szCs w:val="20"/>
              </w:rPr>
              <w:t>60</w:t>
            </w:r>
            <w:r w:rsidRPr="00AC1DF5">
              <w:rPr>
                <w:sz w:val="20"/>
                <w:szCs w:val="20"/>
              </w:rPr>
              <w:t xml:space="preserve"> %)</w:t>
            </w:r>
          </w:p>
        </w:tc>
      </w:tr>
      <w:tr w:rsidR="006B3F48" w:rsidRPr="00AC1DF5" w14:paraId="03C3BBD3" w14:textId="77777777" w:rsidTr="00E85C1B">
        <w:trPr>
          <w:jc w:val="center"/>
        </w:trPr>
        <w:tc>
          <w:tcPr>
            <w:tcW w:w="2972" w:type="dxa"/>
            <w:vAlign w:val="center"/>
          </w:tcPr>
          <w:p w14:paraId="51674B2E" w14:textId="77777777" w:rsidR="006B3F48" w:rsidRPr="00AC1DF5" w:rsidRDefault="006B3F48" w:rsidP="00E85C1B">
            <w:pPr>
              <w:spacing w:after="0" w:line="276" w:lineRule="auto"/>
              <w:rPr>
                <w:sz w:val="20"/>
                <w:szCs w:val="20"/>
              </w:rPr>
            </w:pPr>
            <w:r w:rsidRPr="00AC1DF5">
              <w:rPr>
                <w:sz w:val="20"/>
                <w:szCs w:val="20"/>
              </w:rPr>
              <w:t>Tip C – III grupa objekata</w:t>
            </w:r>
          </w:p>
        </w:tc>
        <w:tc>
          <w:tcPr>
            <w:tcW w:w="6088" w:type="dxa"/>
            <w:vAlign w:val="center"/>
          </w:tcPr>
          <w:p w14:paraId="02BC1023" w14:textId="2CCD6D6E" w:rsidR="006B3F48" w:rsidRPr="00AC1DF5" w:rsidRDefault="006B3F48" w:rsidP="00E85C1B">
            <w:pPr>
              <w:spacing w:after="0" w:line="276" w:lineRule="auto"/>
              <w:rPr>
                <w:sz w:val="20"/>
                <w:szCs w:val="20"/>
              </w:rPr>
            </w:pPr>
            <w:r w:rsidRPr="00AC1DF5">
              <w:rPr>
                <w:sz w:val="20"/>
                <w:szCs w:val="20"/>
              </w:rPr>
              <w:t xml:space="preserve">zgrade s armiranobetonskim i čeličnim skeletom, krupno-panelne zgrade, dobro građene drvene zgrade (na području do </w:t>
            </w:r>
            <w:r w:rsidR="00DA6A5E" w:rsidRPr="00AC1DF5">
              <w:rPr>
                <w:sz w:val="20"/>
                <w:szCs w:val="20"/>
              </w:rPr>
              <w:t>25</w:t>
            </w:r>
            <w:r w:rsidRPr="00AC1DF5">
              <w:rPr>
                <w:sz w:val="20"/>
                <w:szCs w:val="20"/>
              </w:rPr>
              <w:t>%)</w:t>
            </w:r>
          </w:p>
        </w:tc>
      </w:tr>
    </w:tbl>
    <w:p w14:paraId="07094E79" w14:textId="77777777" w:rsidR="006B3F48" w:rsidRPr="00AC1DF5" w:rsidRDefault="006B3F48" w:rsidP="006B3F48">
      <w:pPr>
        <w:jc w:val="center"/>
        <w:rPr>
          <w:i/>
          <w:color w:val="54883D"/>
          <w:sz w:val="20"/>
          <w:szCs w:val="20"/>
        </w:rPr>
      </w:pPr>
      <w:r w:rsidRPr="00AC1DF5">
        <w:rPr>
          <w:i/>
          <w:color w:val="54883D"/>
          <w:sz w:val="20"/>
          <w:szCs w:val="20"/>
        </w:rPr>
        <w:t>Izvor: dr. Ratko Stojanović, Zaštita i spašavanje ljudi i materijalnih dobara u vanrednim situacijama, Beograd, 1984. god.</w:t>
      </w:r>
    </w:p>
    <w:p w14:paraId="304CC47D" w14:textId="77777777" w:rsidR="00F8528F" w:rsidRPr="008F4370" w:rsidRDefault="00F8528F" w:rsidP="00410C07">
      <w:pPr>
        <w:rPr>
          <w:highlight w:val="yellow"/>
        </w:rPr>
      </w:pPr>
    </w:p>
    <w:p w14:paraId="4B92D284" w14:textId="0B968BF8" w:rsidR="00D73008" w:rsidRPr="00AC1DF5" w:rsidRDefault="00D73008" w:rsidP="000C1E9E">
      <w:pPr>
        <w:pStyle w:val="Opisslike"/>
        <w:rPr>
          <w:u w:val="single"/>
        </w:rPr>
      </w:pPr>
      <w:r w:rsidRPr="00AC1DF5">
        <w:rPr>
          <w:rFonts w:eastAsia="Calibri"/>
        </w:rPr>
        <w:lastRenderedPageBreak/>
        <w:t xml:space="preserve">Tablica </w:t>
      </w:r>
      <w:r w:rsidRPr="00AC1DF5">
        <w:rPr>
          <w:rFonts w:eastAsia="Calibri"/>
        </w:rPr>
        <w:fldChar w:fldCharType="begin"/>
      </w:r>
      <w:r w:rsidRPr="00AC1DF5">
        <w:rPr>
          <w:rFonts w:eastAsia="Calibri"/>
        </w:rPr>
        <w:instrText xml:space="preserve"> SEQ Tabela \* ARABIC </w:instrText>
      </w:r>
      <w:r w:rsidRPr="00AC1DF5">
        <w:rPr>
          <w:rFonts w:eastAsia="Calibri"/>
        </w:rPr>
        <w:fldChar w:fldCharType="separate"/>
      </w:r>
      <w:r w:rsidR="002B77C9">
        <w:rPr>
          <w:rFonts w:eastAsia="Calibri"/>
          <w:noProof/>
        </w:rPr>
        <w:t>19</w:t>
      </w:r>
      <w:r w:rsidRPr="00AC1DF5">
        <w:rPr>
          <w:rFonts w:eastAsia="Calibri"/>
          <w:noProof/>
        </w:rPr>
        <w:fldChar w:fldCharType="end"/>
      </w:r>
      <w:r w:rsidRPr="00AC1DF5">
        <w:rPr>
          <w:rFonts w:eastAsia="Calibri"/>
        </w:rPr>
        <w:t>.</w:t>
      </w:r>
      <w:r w:rsidRPr="00AC1DF5">
        <w:t xml:space="preserve"> Razredi ranjivosti različitih tipova zgrada (EMS-98)</w:t>
      </w:r>
    </w:p>
    <w:tbl>
      <w:tblPr>
        <w:tblStyle w:val="Reetkatablice"/>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Look w:val="04A0" w:firstRow="1" w:lastRow="0" w:firstColumn="1" w:lastColumn="0" w:noHBand="0" w:noVBand="1"/>
      </w:tblPr>
      <w:tblGrid>
        <w:gridCol w:w="4673"/>
        <w:gridCol w:w="709"/>
        <w:gridCol w:w="658"/>
        <w:gridCol w:w="51"/>
        <w:gridCol w:w="44"/>
        <w:gridCol w:w="660"/>
        <w:gridCol w:w="71"/>
        <w:gridCol w:w="684"/>
        <w:gridCol w:w="47"/>
        <w:gridCol w:w="708"/>
        <w:gridCol w:w="23"/>
        <w:gridCol w:w="732"/>
      </w:tblGrid>
      <w:tr w:rsidR="00D73008" w:rsidRPr="00AC1DF5" w14:paraId="34CC0295" w14:textId="77777777" w:rsidTr="00E85C1B">
        <w:trPr>
          <w:trHeight w:val="231"/>
          <w:tblHeader/>
          <w:jc w:val="center"/>
        </w:trPr>
        <w:tc>
          <w:tcPr>
            <w:tcW w:w="4673" w:type="dxa"/>
            <w:vMerge w:val="restart"/>
            <w:vAlign w:val="center"/>
          </w:tcPr>
          <w:p w14:paraId="5AA2F947" w14:textId="77777777" w:rsidR="00D73008" w:rsidRPr="00AC1DF5" w:rsidRDefault="00D73008" w:rsidP="00E85C1B">
            <w:pPr>
              <w:spacing w:before="120" w:after="120"/>
              <w:jc w:val="center"/>
              <w:rPr>
                <w:rFonts w:eastAsia="Calibri" w:cs="Times New Roman"/>
                <w:b/>
                <w:noProof/>
                <w:color w:val="auto"/>
                <w:sz w:val="20"/>
              </w:rPr>
            </w:pPr>
            <w:r w:rsidRPr="00AC1DF5">
              <w:rPr>
                <w:rFonts w:eastAsia="Calibri" w:cs="Times New Roman"/>
                <w:b/>
                <w:noProof/>
                <w:color w:val="auto"/>
                <w:sz w:val="20"/>
              </w:rPr>
              <w:t>Tip konstrukcije</w:t>
            </w:r>
          </w:p>
        </w:tc>
        <w:tc>
          <w:tcPr>
            <w:tcW w:w="4387" w:type="dxa"/>
            <w:gridSpan w:val="11"/>
            <w:vAlign w:val="center"/>
          </w:tcPr>
          <w:p w14:paraId="39420524" w14:textId="77777777" w:rsidR="00D73008" w:rsidRPr="00AC1DF5" w:rsidRDefault="00D73008" w:rsidP="00E85C1B">
            <w:pPr>
              <w:spacing w:before="120" w:after="120"/>
              <w:jc w:val="center"/>
              <w:rPr>
                <w:rFonts w:eastAsia="Calibri" w:cs="Times New Roman"/>
                <w:b/>
                <w:noProof/>
                <w:color w:val="auto"/>
                <w:sz w:val="20"/>
              </w:rPr>
            </w:pPr>
            <w:r w:rsidRPr="00AC1DF5">
              <w:rPr>
                <w:rFonts w:eastAsia="Calibri" w:cs="Times New Roman"/>
                <w:b/>
                <w:noProof/>
                <w:color w:val="auto"/>
                <w:sz w:val="20"/>
              </w:rPr>
              <w:t>Razred ranjivosti</w:t>
            </w:r>
          </w:p>
        </w:tc>
      </w:tr>
      <w:tr w:rsidR="00D73008" w:rsidRPr="00AC1DF5" w14:paraId="5CEA4734" w14:textId="77777777" w:rsidTr="003E51C1">
        <w:trPr>
          <w:trHeight w:val="231"/>
          <w:tblHeader/>
          <w:jc w:val="center"/>
        </w:trPr>
        <w:tc>
          <w:tcPr>
            <w:tcW w:w="4673" w:type="dxa"/>
            <w:vMerge/>
            <w:vAlign w:val="center"/>
          </w:tcPr>
          <w:p w14:paraId="118BD311" w14:textId="77777777" w:rsidR="00D73008" w:rsidRPr="00AC1DF5" w:rsidRDefault="00D73008" w:rsidP="00E85C1B">
            <w:pPr>
              <w:spacing w:before="120" w:after="120"/>
              <w:jc w:val="center"/>
              <w:rPr>
                <w:rFonts w:eastAsia="Calibri" w:cs="Times New Roman"/>
                <w:b/>
                <w:noProof/>
                <w:color w:val="auto"/>
                <w:sz w:val="20"/>
              </w:rPr>
            </w:pPr>
          </w:p>
        </w:tc>
        <w:tc>
          <w:tcPr>
            <w:tcW w:w="709" w:type="dxa"/>
            <w:vAlign w:val="center"/>
          </w:tcPr>
          <w:p w14:paraId="3C2CEAD9" w14:textId="77777777" w:rsidR="00D73008" w:rsidRPr="00AC1DF5" w:rsidRDefault="00D73008" w:rsidP="00E85C1B">
            <w:pPr>
              <w:spacing w:before="120" w:after="120"/>
              <w:jc w:val="center"/>
              <w:rPr>
                <w:rFonts w:eastAsia="Calibri" w:cs="Times New Roman"/>
                <w:b/>
                <w:noProof/>
                <w:color w:val="auto"/>
                <w:sz w:val="20"/>
              </w:rPr>
            </w:pPr>
            <w:r w:rsidRPr="00AC1DF5">
              <w:rPr>
                <w:rFonts w:eastAsia="Calibri" w:cs="Times New Roman"/>
                <w:b/>
                <w:noProof/>
                <w:color w:val="auto"/>
                <w:sz w:val="20"/>
              </w:rPr>
              <w:t>A</w:t>
            </w:r>
          </w:p>
        </w:tc>
        <w:tc>
          <w:tcPr>
            <w:tcW w:w="658" w:type="dxa"/>
            <w:vAlign w:val="center"/>
          </w:tcPr>
          <w:p w14:paraId="223A5F1A" w14:textId="77777777" w:rsidR="00D73008" w:rsidRPr="00AC1DF5" w:rsidRDefault="00D73008" w:rsidP="00E85C1B">
            <w:pPr>
              <w:spacing w:before="120" w:after="120"/>
              <w:jc w:val="center"/>
              <w:rPr>
                <w:rFonts w:eastAsia="Calibri" w:cs="Times New Roman"/>
                <w:b/>
                <w:noProof/>
                <w:color w:val="auto"/>
                <w:sz w:val="20"/>
              </w:rPr>
            </w:pPr>
            <w:r w:rsidRPr="00AC1DF5">
              <w:rPr>
                <w:rFonts w:eastAsia="Calibri" w:cs="Times New Roman"/>
                <w:b/>
                <w:noProof/>
                <w:color w:val="auto"/>
                <w:sz w:val="20"/>
              </w:rPr>
              <w:t>B</w:t>
            </w:r>
          </w:p>
        </w:tc>
        <w:tc>
          <w:tcPr>
            <w:tcW w:w="755" w:type="dxa"/>
            <w:gridSpan w:val="3"/>
            <w:vAlign w:val="center"/>
          </w:tcPr>
          <w:p w14:paraId="345F1AE0" w14:textId="77777777" w:rsidR="00D73008" w:rsidRPr="00AC1DF5" w:rsidRDefault="00D73008" w:rsidP="00E85C1B">
            <w:pPr>
              <w:spacing w:before="120" w:after="120"/>
              <w:jc w:val="center"/>
              <w:rPr>
                <w:rFonts w:eastAsia="Calibri" w:cs="Times New Roman"/>
                <w:b/>
                <w:noProof/>
                <w:color w:val="auto"/>
                <w:sz w:val="20"/>
              </w:rPr>
            </w:pPr>
            <w:r w:rsidRPr="00AC1DF5">
              <w:rPr>
                <w:rFonts w:eastAsia="Calibri" w:cs="Times New Roman"/>
                <w:b/>
                <w:noProof/>
                <w:color w:val="auto"/>
                <w:sz w:val="20"/>
              </w:rPr>
              <w:t>C</w:t>
            </w:r>
          </w:p>
        </w:tc>
        <w:tc>
          <w:tcPr>
            <w:tcW w:w="755" w:type="dxa"/>
            <w:gridSpan w:val="2"/>
            <w:vAlign w:val="center"/>
          </w:tcPr>
          <w:p w14:paraId="3F96C038" w14:textId="77777777" w:rsidR="00D73008" w:rsidRPr="00AC1DF5" w:rsidRDefault="00D73008" w:rsidP="00E85C1B">
            <w:pPr>
              <w:spacing w:before="120" w:after="120"/>
              <w:jc w:val="center"/>
              <w:rPr>
                <w:rFonts w:eastAsia="Calibri" w:cs="Times New Roman"/>
                <w:b/>
                <w:noProof/>
                <w:color w:val="auto"/>
                <w:sz w:val="20"/>
              </w:rPr>
            </w:pPr>
            <w:r w:rsidRPr="00AC1DF5">
              <w:rPr>
                <w:rFonts w:eastAsia="Calibri" w:cs="Times New Roman"/>
                <w:b/>
                <w:noProof/>
                <w:color w:val="auto"/>
                <w:sz w:val="20"/>
              </w:rPr>
              <w:t>D</w:t>
            </w:r>
          </w:p>
        </w:tc>
        <w:tc>
          <w:tcPr>
            <w:tcW w:w="755" w:type="dxa"/>
            <w:gridSpan w:val="2"/>
            <w:vAlign w:val="center"/>
          </w:tcPr>
          <w:p w14:paraId="1558EAB4" w14:textId="77777777" w:rsidR="00D73008" w:rsidRPr="00AC1DF5" w:rsidRDefault="00D73008" w:rsidP="00E85C1B">
            <w:pPr>
              <w:spacing w:before="120" w:after="120"/>
              <w:jc w:val="center"/>
              <w:rPr>
                <w:rFonts w:eastAsia="Calibri" w:cs="Times New Roman"/>
                <w:b/>
                <w:noProof/>
                <w:color w:val="auto"/>
                <w:sz w:val="20"/>
              </w:rPr>
            </w:pPr>
            <w:r w:rsidRPr="00AC1DF5">
              <w:rPr>
                <w:rFonts w:eastAsia="Calibri" w:cs="Times New Roman"/>
                <w:b/>
                <w:noProof/>
                <w:color w:val="auto"/>
                <w:sz w:val="20"/>
              </w:rPr>
              <w:t>E</w:t>
            </w:r>
          </w:p>
        </w:tc>
        <w:tc>
          <w:tcPr>
            <w:tcW w:w="755" w:type="dxa"/>
            <w:gridSpan w:val="2"/>
            <w:vAlign w:val="center"/>
          </w:tcPr>
          <w:p w14:paraId="0F30C460" w14:textId="77777777" w:rsidR="00D73008" w:rsidRPr="00AC1DF5" w:rsidRDefault="00D73008" w:rsidP="00E85C1B">
            <w:pPr>
              <w:spacing w:before="120" w:after="120"/>
              <w:jc w:val="center"/>
              <w:rPr>
                <w:rFonts w:eastAsia="Calibri" w:cs="Times New Roman"/>
                <w:b/>
                <w:noProof/>
                <w:color w:val="auto"/>
                <w:sz w:val="20"/>
              </w:rPr>
            </w:pPr>
            <w:r w:rsidRPr="00AC1DF5">
              <w:rPr>
                <w:rFonts w:eastAsia="Calibri" w:cs="Times New Roman"/>
                <w:b/>
                <w:noProof/>
                <w:color w:val="auto"/>
                <w:sz w:val="20"/>
              </w:rPr>
              <w:t>F</w:t>
            </w:r>
          </w:p>
        </w:tc>
      </w:tr>
      <w:tr w:rsidR="00D73008" w:rsidRPr="00AC1DF5" w14:paraId="66460021" w14:textId="77777777" w:rsidTr="00E85C1B">
        <w:trPr>
          <w:jc w:val="center"/>
        </w:trPr>
        <w:tc>
          <w:tcPr>
            <w:tcW w:w="9060" w:type="dxa"/>
            <w:gridSpan w:val="12"/>
            <w:vAlign w:val="center"/>
          </w:tcPr>
          <w:p w14:paraId="22BA75CD"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Zidane zgrade</w:t>
            </w:r>
          </w:p>
        </w:tc>
      </w:tr>
      <w:tr w:rsidR="00D73008" w:rsidRPr="00AC1DF5" w14:paraId="6D9EEDB1" w14:textId="77777777" w:rsidTr="003E51C1">
        <w:trPr>
          <w:jc w:val="center"/>
        </w:trPr>
        <w:tc>
          <w:tcPr>
            <w:tcW w:w="4673" w:type="dxa"/>
            <w:vAlign w:val="center"/>
          </w:tcPr>
          <w:p w14:paraId="267FD6D8"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Od prirodnog, lomljenog i neobrađenog kamena</w:t>
            </w:r>
          </w:p>
        </w:tc>
        <w:tc>
          <w:tcPr>
            <w:tcW w:w="709" w:type="dxa"/>
            <w:vAlign w:val="center"/>
          </w:tcPr>
          <w:p w14:paraId="1161E2AE"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O</w:t>
            </w:r>
          </w:p>
        </w:tc>
        <w:tc>
          <w:tcPr>
            <w:tcW w:w="658" w:type="dxa"/>
            <w:vAlign w:val="center"/>
          </w:tcPr>
          <w:p w14:paraId="7341E840"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3"/>
            <w:vAlign w:val="center"/>
          </w:tcPr>
          <w:p w14:paraId="4277E48C"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0C87AE19"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4C2EA363"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343EF08C" w14:textId="77777777" w:rsidR="00D73008" w:rsidRPr="00AC1DF5" w:rsidRDefault="00D73008" w:rsidP="00E85C1B">
            <w:pPr>
              <w:spacing w:before="120" w:after="120"/>
              <w:jc w:val="center"/>
              <w:rPr>
                <w:rFonts w:eastAsia="Calibri" w:cs="Times New Roman"/>
                <w:noProof/>
                <w:color w:val="auto"/>
                <w:sz w:val="20"/>
              </w:rPr>
            </w:pPr>
          </w:p>
        </w:tc>
      </w:tr>
      <w:tr w:rsidR="00D73008" w:rsidRPr="00AC1DF5" w14:paraId="1DEECD18" w14:textId="77777777" w:rsidTr="003E51C1">
        <w:trPr>
          <w:jc w:val="center"/>
        </w:trPr>
        <w:tc>
          <w:tcPr>
            <w:tcW w:w="4673" w:type="dxa"/>
            <w:vAlign w:val="center"/>
          </w:tcPr>
          <w:p w14:paraId="0511A068"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Od nepečene opeke</w:t>
            </w:r>
          </w:p>
        </w:tc>
        <w:tc>
          <w:tcPr>
            <w:tcW w:w="709" w:type="dxa"/>
            <w:vAlign w:val="center"/>
          </w:tcPr>
          <w:p w14:paraId="10436810"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O</w:t>
            </w:r>
          </w:p>
        </w:tc>
        <w:tc>
          <w:tcPr>
            <w:tcW w:w="658" w:type="dxa"/>
            <w:vAlign w:val="center"/>
          </w:tcPr>
          <w:p w14:paraId="04FBDCB9" w14:textId="72AFA99B" w:rsidR="00D73008" w:rsidRPr="00AC1DF5" w:rsidRDefault="00067FB5" w:rsidP="00E85C1B">
            <w:pPr>
              <w:spacing w:before="120" w:after="120"/>
              <w:jc w:val="center"/>
              <w:rPr>
                <w:rFonts w:eastAsia="Calibri"/>
                <w:noProof/>
                <w:color w:val="auto"/>
                <w:sz w:val="20"/>
                <w:szCs w:val="20"/>
              </w:rPr>
            </w:pPr>
            <w:r w:rsidRPr="00AC1DF5">
              <w:rPr>
                <w:noProof/>
              </w:rPr>
              <mc:AlternateContent>
                <mc:Choice Requires="wps">
                  <w:drawing>
                    <wp:anchor distT="0" distB="0" distL="114300" distR="114300" simplePos="0" relativeHeight="251640832" behindDoc="0" locked="0" layoutInCell="1" allowOverlap="1" wp14:anchorId="15E86B45" wp14:editId="1FBB621D">
                      <wp:simplePos x="0" y="0"/>
                      <wp:positionH relativeFrom="column">
                        <wp:posOffset>-208915</wp:posOffset>
                      </wp:positionH>
                      <wp:positionV relativeFrom="paragraph">
                        <wp:posOffset>94615</wp:posOffset>
                      </wp:positionV>
                      <wp:extent cx="284480" cy="128905"/>
                      <wp:effectExtent l="0" t="0" r="1270" b="4445"/>
                      <wp:wrapNone/>
                      <wp:docPr id="946" name="Strelica lijevo-desno 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480" cy="128905"/>
                              </a:xfrm>
                              <a:prstGeom prst="leftRightArrow">
                                <a:avLst/>
                              </a:prstGeom>
                              <a:solidFill>
                                <a:srgbClr val="54883D"/>
                              </a:solidFill>
                              <a:ln w="25400" cap="flat" cmpd="sng" algn="ctr">
                                <a:solidFill>
                                  <a:srgbClr val="54883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564A74"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Strelica lijevo-desno 465" o:spid="_x0000_s1026" type="#_x0000_t69" style="position:absolute;margin-left:-16.45pt;margin-top:7.45pt;width:22.4pt;height:10.1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" adj="4894" fillcolor="#54883d" strokecolor="#54883d" strokeweight="2pt">
                      <v:path arrowok="t"/>
                    </v:shape>
                  </w:pict>
                </mc:Fallback>
              </mc:AlternateContent>
            </w:r>
          </w:p>
        </w:tc>
        <w:tc>
          <w:tcPr>
            <w:tcW w:w="755" w:type="dxa"/>
            <w:gridSpan w:val="3"/>
            <w:vAlign w:val="center"/>
          </w:tcPr>
          <w:p w14:paraId="4D4F4D71"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765AD6A4"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15E955AE"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3388B0AE" w14:textId="77777777" w:rsidR="00D73008" w:rsidRPr="00AC1DF5" w:rsidRDefault="00D73008" w:rsidP="00E85C1B">
            <w:pPr>
              <w:spacing w:before="120" w:after="120"/>
              <w:jc w:val="center"/>
              <w:rPr>
                <w:rFonts w:eastAsia="Calibri" w:cs="Times New Roman"/>
                <w:noProof/>
                <w:color w:val="auto"/>
                <w:sz w:val="20"/>
              </w:rPr>
            </w:pPr>
          </w:p>
        </w:tc>
      </w:tr>
      <w:tr w:rsidR="00D73008" w:rsidRPr="00AC1DF5" w14:paraId="73008EBC" w14:textId="77777777" w:rsidTr="003E51C1">
        <w:trPr>
          <w:jc w:val="center"/>
        </w:trPr>
        <w:tc>
          <w:tcPr>
            <w:tcW w:w="4673" w:type="dxa"/>
            <w:vAlign w:val="center"/>
          </w:tcPr>
          <w:p w14:paraId="6D3EC8F0"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Od grubo obrađenog kamena</w:t>
            </w:r>
          </w:p>
        </w:tc>
        <w:tc>
          <w:tcPr>
            <w:tcW w:w="709" w:type="dxa"/>
            <w:vAlign w:val="center"/>
          </w:tcPr>
          <w:p w14:paraId="1CAF9A5F" w14:textId="77777777" w:rsidR="00D73008" w:rsidRPr="00AC1DF5" w:rsidRDefault="00D73008" w:rsidP="00E85C1B">
            <w:pPr>
              <w:spacing w:before="120" w:after="120"/>
              <w:jc w:val="center"/>
              <w:rPr>
                <w:rFonts w:eastAsia="Calibri" w:cs="Times New Roman"/>
                <w:noProof/>
                <w:color w:val="auto"/>
                <w:sz w:val="20"/>
              </w:rPr>
            </w:pPr>
          </w:p>
        </w:tc>
        <w:tc>
          <w:tcPr>
            <w:tcW w:w="658" w:type="dxa"/>
            <w:vAlign w:val="center"/>
          </w:tcPr>
          <w:p w14:paraId="17C1F9AB"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O</w:t>
            </w:r>
          </w:p>
        </w:tc>
        <w:tc>
          <w:tcPr>
            <w:tcW w:w="755" w:type="dxa"/>
            <w:gridSpan w:val="3"/>
            <w:vAlign w:val="center"/>
          </w:tcPr>
          <w:p w14:paraId="0793CFB8"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4C947AF8"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773E4D9D"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2C3471DA" w14:textId="77777777" w:rsidR="00D73008" w:rsidRPr="00AC1DF5" w:rsidRDefault="00D73008" w:rsidP="00E85C1B">
            <w:pPr>
              <w:spacing w:before="120" w:after="120"/>
              <w:jc w:val="center"/>
              <w:rPr>
                <w:rFonts w:eastAsia="Calibri" w:cs="Times New Roman"/>
                <w:noProof/>
                <w:color w:val="auto"/>
                <w:sz w:val="20"/>
              </w:rPr>
            </w:pPr>
          </w:p>
        </w:tc>
      </w:tr>
      <w:tr w:rsidR="00D73008" w:rsidRPr="00AC1DF5" w14:paraId="27577832" w14:textId="77777777" w:rsidTr="003E51C1">
        <w:trPr>
          <w:jc w:val="center"/>
        </w:trPr>
        <w:tc>
          <w:tcPr>
            <w:tcW w:w="4673" w:type="dxa"/>
            <w:vAlign w:val="center"/>
          </w:tcPr>
          <w:p w14:paraId="7770BAA1"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Od obrađenog kamena</w:t>
            </w:r>
          </w:p>
        </w:tc>
        <w:tc>
          <w:tcPr>
            <w:tcW w:w="709" w:type="dxa"/>
            <w:vAlign w:val="center"/>
          </w:tcPr>
          <w:p w14:paraId="3AB4A7E7" w14:textId="77777777" w:rsidR="00D73008" w:rsidRPr="00AC1DF5" w:rsidRDefault="00D73008" w:rsidP="00E85C1B">
            <w:pPr>
              <w:spacing w:before="120" w:after="120"/>
              <w:jc w:val="center"/>
              <w:rPr>
                <w:rFonts w:eastAsia="Calibri" w:cs="Times New Roman"/>
                <w:noProof/>
                <w:color w:val="auto"/>
                <w:sz w:val="20"/>
              </w:rPr>
            </w:pPr>
          </w:p>
        </w:tc>
        <w:tc>
          <w:tcPr>
            <w:tcW w:w="658" w:type="dxa"/>
            <w:vAlign w:val="center"/>
          </w:tcPr>
          <w:p w14:paraId="3F9A14AC" w14:textId="640FF28B" w:rsidR="00D73008" w:rsidRPr="00AC1DF5" w:rsidRDefault="00067FB5" w:rsidP="00E85C1B">
            <w:pPr>
              <w:spacing w:before="120" w:after="120"/>
              <w:jc w:val="center"/>
              <w:rPr>
                <w:rFonts w:eastAsia="Calibri" w:cs="Times New Roman"/>
                <w:noProof/>
                <w:color w:val="auto"/>
                <w:sz w:val="20"/>
              </w:rPr>
            </w:pPr>
            <w:r w:rsidRPr="00AC1DF5">
              <w:rPr>
                <w:noProof/>
              </w:rPr>
              <mc:AlternateContent>
                <mc:Choice Requires="wps">
                  <w:drawing>
                    <wp:anchor distT="0" distB="0" distL="114300" distR="114300" simplePos="0" relativeHeight="251641856" behindDoc="0" locked="0" layoutInCell="1" allowOverlap="1" wp14:anchorId="0789DD6C" wp14:editId="4C7FF612">
                      <wp:simplePos x="0" y="0"/>
                      <wp:positionH relativeFrom="column">
                        <wp:posOffset>198120</wp:posOffset>
                      </wp:positionH>
                      <wp:positionV relativeFrom="paragraph">
                        <wp:posOffset>60325</wp:posOffset>
                      </wp:positionV>
                      <wp:extent cx="284480" cy="128905"/>
                      <wp:effectExtent l="0" t="0" r="1270" b="4445"/>
                      <wp:wrapNone/>
                      <wp:docPr id="947" name="Strelica lijevo-desno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480" cy="128905"/>
                              </a:xfrm>
                              <a:prstGeom prst="leftRightArrow">
                                <a:avLst/>
                              </a:prstGeom>
                              <a:solidFill>
                                <a:srgbClr val="54883D"/>
                              </a:solidFill>
                              <a:ln w="25400" cap="flat" cmpd="sng" algn="ctr">
                                <a:solidFill>
                                  <a:srgbClr val="54883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5B272" id="Strelica lijevo-desno 466" o:spid="_x0000_s1026" type="#_x0000_t69" style="position:absolute;margin-left:15.6pt;margin-top:4.75pt;width:22.4pt;height:10.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" adj="4894" fillcolor="#54883d" strokecolor="#54883d" strokeweight="2pt">
                      <v:path arrowok="t"/>
                    </v:shape>
                  </w:pict>
                </mc:Fallback>
              </mc:AlternateContent>
            </w:r>
          </w:p>
        </w:tc>
        <w:tc>
          <w:tcPr>
            <w:tcW w:w="755" w:type="dxa"/>
            <w:gridSpan w:val="3"/>
            <w:vAlign w:val="center"/>
          </w:tcPr>
          <w:p w14:paraId="1517D677"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O</w:t>
            </w:r>
          </w:p>
        </w:tc>
        <w:tc>
          <w:tcPr>
            <w:tcW w:w="755" w:type="dxa"/>
            <w:gridSpan w:val="2"/>
            <w:vAlign w:val="center"/>
          </w:tcPr>
          <w:p w14:paraId="4E8B4DC0"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51329345"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1C4893B6" w14:textId="77777777" w:rsidR="00D73008" w:rsidRPr="00AC1DF5" w:rsidRDefault="00D73008" w:rsidP="00E85C1B">
            <w:pPr>
              <w:spacing w:before="120" w:after="120"/>
              <w:jc w:val="center"/>
              <w:rPr>
                <w:rFonts w:eastAsia="Calibri" w:cs="Times New Roman"/>
                <w:noProof/>
                <w:color w:val="auto"/>
                <w:sz w:val="20"/>
              </w:rPr>
            </w:pPr>
          </w:p>
        </w:tc>
      </w:tr>
      <w:tr w:rsidR="00D73008" w:rsidRPr="00AC1DF5" w14:paraId="63465DB4" w14:textId="77777777" w:rsidTr="003E51C1">
        <w:trPr>
          <w:jc w:val="center"/>
        </w:trPr>
        <w:tc>
          <w:tcPr>
            <w:tcW w:w="4673" w:type="dxa"/>
            <w:vAlign w:val="center"/>
          </w:tcPr>
          <w:p w14:paraId="61AAF027"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Nearmirane, od proizvedenih zidnih elemenata</w:t>
            </w:r>
          </w:p>
        </w:tc>
        <w:tc>
          <w:tcPr>
            <w:tcW w:w="709" w:type="dxa"/>
            <w:vAlign w:val="center"/>
          </w:tcPr>
          <w:p w14:paraId="75CBE7C6" w14:textId="77777777" w:rsidR="00D73008" w:rsidRPr="00AC1DF5" w:rsidRDefault="00D73008" w:rsidP="00E85C1B">
            <w:pPr>
              <w:spacing w:before="120" w:after="120"/>
              <w:jc w:val="center"/>
              <w:rPr>
                <w:rFonts w:eastAsia="Calibri" w:cs="Times New Roman"/>
                <w:noProof/>
                <w:color w:val="auto"/>
                <w:sz w:val="20"/>
              </w:rPr>
            </w:pPr>
          </w:p>
        </w:tc>
        <w:tc>
          <w:tcPr>
            <w:tcW w:w="658" w:type="dxa"/>
            <w:vAlign w:val="center"/>
          </w:tcPr>
          <w:p w14:paraId="2A878E71"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O</w:t>
            </w:r>
          </w:p>
        </w:tc>
        <w:tc>
          <w:tcPr>
            <w:tcW w:w="755" w:type="dxa"/>
            <w:gridSpan w:val="3"/>
            <w:vAlign w:val="center"/>
          </w:tcPr>
          <w:p w14:paraId="2D70541A"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4957351F"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319DD1A3"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0E8018DC" w14:textId="77777777" w:rsidR="00D73008" w:rsidRPr="00AC1DF5" w:rsidRDefault="00D73008" w:rsidP="00E85C1B">
            <w:pPr>
              <w:spacing w:before="120" w:after="120"/>
              <w:jc w:val="center"/>
              <w:rPr>
                <w:rFonts w:eastAsia="Calibri" w:cs="Times New Roman"/>
                <w:noProof/>
                <w:color w:val="auto"/>
                <w:sz w:val="20"/>
              </w:rPr>
            </w:pPr>
          </w:p>
        </w:tc>
      </w:tr>
      <w:tr w:rsidR="00D73008" w:rsidRPr="00AC1DF5" w14:paraId="71612EF4" w14:textId="77777777" w:rsidTr="003E51C1">
        <w:trPr>
          <w:jc w:val="center"/>
        </w:trPr>
        <w:tc>
          <w:tcPr>
            <w:tcW w:w="4673" w:type="dxa"/>
            <w:vAlign w:val="center"/>
          </w:tcPr>
          <w:p w14:paraId="1D859B8F"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Nearmirane, s armirano-betonskim stropovima</w:t>
            </w:r>
          </w:p>
        </w:tc>
        <w:tc>
          <w:tcPr>
            <w:tcW w:w="709" w:type="dxa"/>
            <w:vAlign w:val="center"/>
          </w:tcPr>
          <w:p w14:paraId="29AD7645" w14:textId="77777777" w:rsidR="00D73008" w:rsidRPr="00AC1DF5" w:rsidRDefault="00D73008" w:rsidP="00E85C1B">
            <w:pPr>
              <w:spacing w:before="120" w:after="120"/>
              <w:jc w:val="center"/>
              <w:rPr>
                <w:rFonts w:eastAsia="Calibri" w:cs="Times New Roman"/>
                <w:noProof/>
                <w:color w:val="auto"/>
                <w:sz w:val="20"/>
              </w:rPr>
            </w:pPr>
          </w:p>
        </w:tc>
        <w:tc>
          <w:tcPr>
            <w:tcW w:w="658" w:type="dxa"/>
            <w:vAlign w:val="center"/>
          </w:tcPr>
          <w:p w14:paraId="7E9F0D2E"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3"/>
            <w:vAlign w:val="center"/>
          </w:tcPr>
          <w:p w14:paraId="36C98EEE" w14:textId="6EAE1DEF" w:rsidR="00D73008" w:rsidRPr="00AC1DF5" w:rsidRDefault="00067FB5" w:rsidP="00E85C1B">
            <w:pPr>
              <w:spacing w:before="120" w:after="120"/>
              <w:jc w:val="center"/>
              <w:rPr>
                <w:rFonts w:eastAsia="Calibri" w:cs="Times New Roman"/>
                <w:noProof/>
                <w:color w:val="auto"/>
                <w:sz w:val="20"/>
              </w:rPr>
            </w:pPr>
            <w:r w:rsidRPr="00AC1DF5">
              <w:rPr>
                <w:noProof/>
              </w:rPr>
              <mc:AlternateContent>
                <mc:Choice Requires="wps">
                  <w:drawing>
                    <wp:anchor distT="0" distB="0" distL="114300" distR="114300" simplePos="0" relativeHeight="251642880" behindDoc="0" locked="0" layoutInCell="1" allowOverlap="1" wp14:anchorId="510308E9" wp14:editId="592B56CF">
                      <wp:simplePos x="0" y="0"/>
                      <wp:positionH relativeFrom="column">
                        <wp:posOffset>-198755</wp:posOffset>
                      </wp:positionH>
                      <wp:positionV relativeFrom="paragraph">
                        <wp:posOffset>60325</wp:posOffset>
                      </wp:positionV>
                      <wp:extent cx="284480" cy="128905"/>
                      <wp:effectExtent l="0" t="0" r="1270" b="4445"/>
                      <wp:wrapNone/>
                      <wp:docPr id="948" name="Strelica lijevo-desno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480" cy="128905"/>
                              </a:xfrm>
                              <a:prstGeom prst="leftRightArrow">
                                <a:avLst/>
                              </a:prstGeom>
                              <a:solidFill>
                                <a:srgbClr val="54883D"/>
                              </a:solidFill>
                              <a:ln w="25400" cap="flat" cmpd="sng" algn="ctr">
                                <a:solidFill>
                                  <a:srgbClr val="54883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FC3C3" id="Strelica lijevo-desno 467" o:spid="_x0000_s1026" type="#_x0000_t69" style="position:absolute;margin-left:-15.65pt;margin-top:4.75pt;width:22.4pt;height:10.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" adj="4894" fillcolor="#54883d" strokecolor="#54883d" strokeweight="2pt">
                      <v:path arrowok="t"/>
                    </v:shape>
                  </w:pict>
                </mc:Fallback>
              </mc:AlternateContent>
            </w:r>
            <w:r w:rsidR="00D73008" w:rsidRPr="00AC1DF5">
              <w:rPr>
                <w:rFonts w:eastAsia="Calibri" w:cs="Times New Roman"/>
                <w:noProof/>
                <w:color w:val="auto"/>
                <w:sz w:val="20"/>
              </w:rPr>
              <w:t>O</w:t>
            </w:r>
          </w:p>
        </w:tc>
        <w:tc>
          <w:tcPr>
            <w:tcW w:w="755" w:type="dxa"/>
            <w:gridSpan w:val="2"/>
            <w:vAlign w:val="center"/>
          </w:tcPr>
          <w:p w14:paraId="6D7D059E"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704D7156"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6601E2A8" w14:textId="77777777" w:rsidR="00D73008" w:rsidRPr="00AC1DF5" w:rsidRDefault="00D73008" w:rsidP="00E85C1B">
            <w:pPr>
              <w:spacing w:before="120" w:after="120"/>
              <w:jc w:val="center"/>
              <w:rPr>
                <w:rFonts w:eastAsia="Calibri" w:cs="Times New Roman"/>
                <w:noProof/>
                <w:color w:val="auto"/>
                <w:sz w:val="20"/>
              </w:rPr>
            </w:pPr>
          </w:p>
        </w:tc>
      </w:tr>
      <w:tr w:rsidR="00D73008" w:rsidRPr="00AC1DF5" w14:paraId="62945D7D" w14:textId="77777777" w:rsidTr="003E51C1">
        <w:trPr>
          <w:jc w:val="center"/>
        </w:trPr>
        <w:tc>
          <w:tcPr>
            <w:tcW w:w="4673" w:type="dxa"/>
            <w:vAlign w:val="center"/>
          </w:tcPr>
          <w:p w14:paraId="3853445F"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Armirane ili s omeđenim zidovima</w:t>
            </w:r>
          </w:p>
        </w:tc>
        <w:tc>
          <w:tcPr>
            <w:tcW w:w="709" w:type="dxa"/>
            <w:vAlign w:val="center"/>
          </w:tcPr>
          <w:p w14:paraId="6D72C28E" w14:textId="77777777" w:rsidR="00D73008" w:rsidRPr="00AC1DF5" w:rsidRDefault="00D73008" w:rsidP="00E85C1B">
            <w:pPr>
              <w:spacing w:before="120" w:after="120"/>
              <w:jc w:val="center"/>
              <w:rPr>
                <w:rFonts w:eastAsia="Calibri" w:cs="Times New Roman"/>
                <w:noProof/>
                <w:color w:val="auto"/>
                <w:sz w:val="20"/>
              </w:rPr>
            </w:pPr>
          </w:p>
        </w:tc>
        <w:tc>
          <w:tcPr>
            <w:tcW w:w="658" w:type="dxa"/>
            <w:vAlign w:val="center"/>
          </w:tcPr>
          <w:p w14:paraId="669EBDD1"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3"/>
            <w:vAlign w:val="center"/>
          </w:tcPr>
          <w:p w14:paraId="72E4DB0E"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50B4AA03" w14:textId="35946CAC" w:rsidR="00D73008" w:rsidRPr="00AC1DF5" w:rsidRDefault="00067FB5" w:rsidP="00E85C1B">
            <w:pPr>
              <w:spacing w:before="120" w:after="120"/>
              <w:jc w:val="center"/>
              <w:rPr>
                <w:rFonts w:eastAsia="Calibri" w:cs="Times New Roman"/>
                <w:noProof/>
                <w:color w:val="auto"/>
                <w:sz w:val="20"/>
              </w:rPr>
            </w:pPr>
            <w:r w:rsidRPr="00AC1DF5">
              <w:rPr>
                <w:noProof/>
              </w:rPr>
              <mc:AlternateContent>
                <mc:Choice Requires="wps">
                  <w:drawing>
                    <wp:anchor distT="0" distB="0" distL="114300" distR="114300" simplePos="0" relativeHeight="251643904" behindDoc="0" locked="0" layoutInCell="1" allowOverlap="1" wp14:anchorId="23FC938E" wp14:editId="041BB250">
                      <wp:simplePos x="0" y="0"/>
                      <wp:positionH relativeFrom="column">
                        <wp:posOffset>266700</wp:posOffset>
                      </wp:positionH>
                      <wp:positionV relativeFrom="paragraph">
                        <wp:posOffset>111760</wp:posOffset>
                      </wp:positionV>
                      <wp:extent cx="284480" cy="128905"/>
                      <wp:effectExtent l="0" t="0" r="1270" b="4445"/>
                      <wp:wrapNone/>
                      <wp:docPr id="1495331685" name="Strelica lijevo-desno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480" cy="128905"/>
                              </a:xfrm>
                              <a:prstGeom prst="leftRightArrow">
                                <a:avLst/>
                              </a:prstGeom>
                              <a:solidFill>
                                <a:srgbClr val="54883D"/>
                              </a:solidFill>
                              <a:ln w="25400" cap="flat" cmpd="sng" algn="ctr">
                                <a:solidFill>
                                  <a:srgbClr val="54883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F27DF" id="Strelica lijevo-desno 468" o:spid="_x0000_s1026" type="#_x0000_t69" style="position:absolute;margin-left:21pt;margin-top:8.8pt;width:22.4pt;height:10.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" adj="4894" fillcolor="#54883d" strokecolor="#54883d" strokeweight="2pt">
                      <v:path arrowok="t"/>
                    </v:shape>
                  </w:pict>
                </mc:Fallback>
              </mc:AlternateContent>
            </w:r>
            <w:r w:rsidR="00D73008" w:rsidRPr="00AC1DF5">
              <w:rPr>
                <w:rFonts w:eastAsia="Calibri" w:cs="Times New Roman"/>
                <w:noProof/>
                <w:color w:val="auto"/>
                <w:sz w:val="20"/>
              </w:rPr>
              <w:t>O</w:t>
            </w:r>
          </w:p>
        </w:tc>
        <w:tc>
          <w:tcPr>
            <w:tcW w:w="755" w:type="dxa"/>
            <w:gridSpan w:val="2"/>
            <w:vAlign w:val="center"/>
          </w:tcPr>
          <w:p w14:paraId="3DEB0DBB"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7D7A9433" w14:textId="77777777" w:rsidR="00D73008" w:rsidRPr="00AC1DF5" w:rsidRDefault="00D73008" w:rsidP="00E85C1B">
            <w:pPr>
              <w:spacing w:before="120" w:after="120"/>
              <w:jc w:val="center"/>
              <w:rPr>
                <w:rFonts w:eastAsia="Calibri" w:cs="Times New Roman"/>
                <w:noProof/>
                <w:color w:val="auto"/>
                <w:sz w:val="20"/>
              </w:rPr>
            </w:pPr>
          </w:p>
        </w:tc>
      </w:tr>
      <w:tr w:rsidR="00D73008" w:rsidRPr="00AC1DF5" w14:paraId="7AF2AAF7" w14:textId="77777777" w:rsidTr="00E85C1B">
        <w:trPr>
          <w:jc w:val="center"/>
        </w:trPr>
        <w:tc>
          <w:tcPr>
            <w:tcW w:w="9060" w:type="dxa"/>
            <w:gridSpan w:val="12"/>
            <w:vAlign w:val="center"/>
          </w:tcPr>
          <w:p w14:paraId="70D37314"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Armirano-betonske zgrade</w:t>
            </w:r>
          </w:p>
        </w:tc>
      </w:tr>
      <w:tr w:rsidR="00D73008" w:rsidRPr="00AC1DF5" w14:paraId="3B0FD4FC" w14:textId="77777777" w:rsidTr="003E51C1">
        <w:trPr>
          <w:jc w:val="center"/>
        </w:trPr>
        <w:tc>
          <w:tcPr>
            <w:tcW w:w="4673" w:type="dxa"/>
            <w:vAlign w:val="center"/>
          </w:tcPr>
          <w:p w14:paraId="4A95CABA"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Okvirne, neprojektirane za potres</w:t>
            </w:r>
          </w:p>
        </w:tc>
        <w:tc>
          <w:tcPr>
            <w:tcW w:w="709" w:type="dxa"/>
            <w:vAlign w:val="center"/>
          </w:tcPr>
          <w:p w14:paraId="6F8F2B4B" w14:textId="77777777" w:rsidR="00D73008" w:rsidRPr="00AC1DF5" w:rsidRDefault="00D73008" w:rsidP="00E85C1B">
            <w:pPr>
              <w:spacing w:before="120" w:after="120"/>
              <w:jc w:val="center"/>
              <w:rPr>
                <w:rFonts w:eastAsia="Calibri" w:cs="Times New Roman"/>
                <w:noProof/>
                <w:color w:val="auto"/>
                <w:sz w:val="20"/>
              </w:rPr>
            </w:pPr>
          </w:p>
        </w:tc>
        <w:tc>
          <w:tcPr>
            <w:tcW w:w="658" w:type="dxa"/>
            <w:vAlign w:val="center"/>
          </w:tcPr>
          <w:p w14:paraId="627CC166"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3"/>
            <w:vAlign w:val="center"/>
          </w:tcPr>
          <w:p w14:paraId="67144849"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O</w:t>
            </w:r>
          </w:p>
        </w:tc>
        <w:tc>
          <w:tcPr>
            <w:tcW w:w="755" w:type="dxa"/>
            <w:gridSpan w:val="2"/>
            <w:vAlign w:val="center"/>
          </w:tcPr>
          <w:p w14:paraId="1025F762"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1B901C6E"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029F79C9" w14:textId="77777777" w:rsidR="00D73008" w:rsidRPr="00AC1DF5" w:rsidRDefault="00D73008" w:rsidP="00E85C1B">
            <w:pPr>
              <w:spacing w:before="120" w:after="120"/>
              <w:jc w:val="center"/>
              <w:rPr>
                <w:rFonts w:eastAsia="Calibri" w:cs="Times New Roman"/>
                <w:noProof/>
                <w:color w:val="auto"/>
                <w:sz w:val="20"/>
              </w:rPr>
            </w:pPr>
          </w:p>
        </w:tc>
      </w:tr>
      <w:tr w:rsidR="00D73008" w:rsidRPr="00AC1DF5" w14:paraId="5AA56652" w14:textId="77777777" w:rsidTr="003E51C1">
        <w:trPr>
          <w:jc w:val="center"/>
        </w:trPr>
        <w:tc>
          <w:tcPr>
            <w:tcW w:w="4673" w:type="dxa"/>
            <w:vAlign w:val="center"/>
          </w:tcPr>
          <w:p w14:paraId="696A8D88"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Okvirne, umjerene potresne otpornosti</w:t>
            </w:r>
          </w:p>
        </w:tc>
        <w:tc>
          <w:tcPr>
            <w:tcW w:w="709" w:type="dxa"/>
            <w:vAlign w:val="center"/>
          </w:tcPr>
          <w:p w14:paraId="37C47DE9" w14:textId="77777777" w:rsidR="00D73008" w:rsidRPr="00AC1DF5" w:rsidRDefault="00D73008" w:rsidP="00E85C1B">
            <w:pPr>
              <w:spacing w:before="120" w:after="120"/>
              <w:jc w:val="center"/>
              <w:rPr>
                <w:rFonts w:eastAsia="Calibri" w:cs="Times New Roman"/>
                <w:noProof/>
                <w:color w:val="auto"/>
                <w:sz w:val="20"/>
              </w:rPr>
            </w:pPr>
          </w:p>
        </w:tc>
        <w:tc>
          <w:tcPr>
            <w:tcW w:w="658" w:type="dxa"/>
            <w:vAlign w:val="center"/>
          </w:tcPr>
          <w:p w14:paraId="081F35E1"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3"/>
            <w:vAlign w:val="center"/>
          </w:tcPr>
          <w:p w14:paraId="3062B13C"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553622FD" w14:textId="5877239C" w:rsidR="00D73008" w:rsidRPr="00AC1DF5" w:rsidRDefault="00067FB5" w:rsidP="00E85C1B">
            <w:pPr>
              <w:spacing w:before="120" w:after="120"/>
              <w:jc w:val="center"/>
              <w:rPr>
                <w:rFonts w:eastAsia="Calibri" w:cs="Times New Roman"/>
                <w:noProof/>
                <w:color w:val="auto"/>
                <w:sz w:val="20"/>
              </w:rPr>
            </w:pPr>
            <w:r w:rsidRPr="00AC1DF5">
              <w:rPr>
                <w:noProof/>
              </w:rPr>
              <mc:AlternateContent>
                <mc:Choice Requires="wps">
                  <w:drawing>
                    <wp:anchor distT="0" distB="0" distL="114300" distR="114300" simplePos="0" relativeHeight="251644928" behindDoc="0" locked="0" layoutInCell="1" allowOverlap="1" wp14:anchorId="105E8FE7" wp14:editId="4E5CC825">
                      <wp:simplePos x="0" y="0"/>
                      <wp:positionH relativeFrom="column">
                        <wp:posOffset>284480</wp:posOffset>
                      </wp:positionH>
                      <wp:positionV relativeFrom="paragraph">
                        <wp:posOffset>103505</wp:posOffset>
                      </wp:positionV>
                      <wp:extent cx="284480" cy="128905"/>
                      <wp:effectExtent l="0" t="0" r="1270" b="4445"/>
                      <wp:wrapNone/>
                      <wp:docPr id="1622844447" name="Strelica lijevo-desno 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480" cy="128905"/>
                              </a:xfrm>
                              <a:prstGeom prst="leftRightArrow">
                                <a:avLst/>
                              </a:prstGeom>
                              <a:solidFill>
                                <a:srgbClr val="54883D"/>
                              </a:solidFill>
                              <a:ln w="25400" cap="flat" cmpd="sng" algn="ctr">
                                <a:solidFill>
                                  <a:srgbClr val="54883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994E5" id="Strelica lijevo-desno 474" o:spid="_x0000_s1026" type="#_x0000_t69" style="position:absolute;margin-left:22.4pt;margin-top:8.15pt;width:22.4pt;height:10.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" adj="4894" fillcolor="#54883d" strokecolor="#54883d" strokeweight="2pt">
                      <v:path arrowok="t"/>
                    </v:shape>
                  </w:pict>
                </mc:Fallback>
              </mc:AlternateContent>
            </w:r>
            <w:r w:rsidR="00D73008" w:rsidRPr="00AC1DF5">
              <w:rPr>
                <w:rFonts w:eastAsia="Calibri" w:cs="Times New Roman"/>
                <w:noProof/>
                <w:color w:val="auto"/>
                <w:sz w:val="20"/>
              </w:rPr>
              <w:t>O</w:t>
            </w:r>
          </w:p>
        </w:tc>
        <w:tc>
          <w:tcPr>
            <w:tcW w:w="755" w:type="dxa"/>
            <w:gridSpan w:val="2"/>
            <w:vAlign w:val="center"/>
          </w:tcPr>
          <w:p w14:paraId="18E915BC"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40F38E43" w14:textId="77777777" w:rsidR="00D73008" w:rsidRPr="00AC1DF5" w:rsidRDefault="00D73008" w:rsidP="00E85C1B">
            <w:pPr>
              <w:spacing w:before="120" w:after="120"/>
              <w:jc w:val="center"/>
              <w:rPr>
                <w:rFonts w:eastAsia="Calibri" w:cs="Times New Roman"/>
                <w:noProof/>
                <w:color w:val="auto"/>
                <w:sz w:val="20"/>
              </w:rPr>
            </w:pPr>
          </w:p>
        </w:tc>
      </w:tr>
      <w:tr w:rsidR="00D73008" w:rsidRPr="00AC1DF5" w14:paraId="63078AED" w14:textId="77777777" w:rsidTr="003E51C1">
        <w:trPr>
          <w:jc w:val="center"/>
        </w:trPr>
        <w:tc>
          <w:tcPr>
            <w:tcW w:w="4673" w:type="dxa"/>
            <w:vAlign w:val="center"/>
          </w:tcPr>
          <w:p w14:paraId="16534AA8"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Okvirne, velike potresne otpornosti</w:t>
            </w:r>
          </w:p>
        </w:tc>
        <w:tc>
          <w:tcPr>
            <w:tcW w:w="709" w:type="dxa"/>
            <w:vAlign w:val="center"/>
          </w:tcPr>
          <w:p w14:paraId="1463D3F8" w14:textId="77777777" w:rsidR="00D73008" w:rsidRPr="00AC1DF5" w:rsidRDefault="00D73008" w:rsidP="00E85C1B">
            <w:pPr>
              <w:spacing w:before="120" w:after="120"/>
              <w:jc w:val="center"/>
              <w:rPr>
                <w:rFonts w:eastAsia="Calibri" w:cs="Times New Roman"/>
                <w:noProof/>
                <w:color w:val="auto"/>
                <w:sz w:val="20"/>
              </w:rPr>
            </w:pPr>
          </w:p>
        </w:tc>
        <w:tc>
          <w:tcPr>
            <w:tcW w:w="658" w:type="dxa"/>
            <w:vAlign w:val="center"/>
          </w:tcPr>
          <w:p w14:paraId="54C788C4"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3"/>
            <w:vAlign w:val="center"/>
          </w:tcPr>
          <w:p w14:paraId="05D69F79"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15B09763"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32AC6DCF" w14:textId="12D6F1EA" w:rsidR="00D73008" w:rsidRPr="00AC1DF5" w:rsidRDefault="00067FB5" w:rsidP="00E85C1B">
            <w:pPr>
              <w:spacing w:before="120" w:after="120"/>
              <w:jc w:val="center"/>
              <w:rPr>
                <w:rFonts w:eastAsia="Calibri" w:cs="Times New Roman"/>
                <w:noProof/>
                <w:color w:val="auto"/>
                <w:sz w:val="20"/>
              </w:rPr>
            </w:pPr>
            <w:r w:rsidRPr="00AC1DF5">
              <w:rPr>
                <w:noProof/>
              </w:rPr>
              <mc:AlternateContent>
                <mc:Choice Requires="wps">
                  <w:drawing>
                    <wp:anchor distT="0" distB="0" distL="114300" distR="114300" simplePos="0" relativeHeight="251645952" behindDoc="0" locked="0" layoutInCell="1" allowOverlap="1" wp14:anchorId="2981CB9D" wp14:editId="0ECABD90">
                      <wp:simplePos x="0" y="0"/>
                      <wp:positionH relativeFrom="column">
                        <wp:posOffset>302260</wp:posOffset>
                      </wp:positionH>
                      <wp:positionV relativeFrom="paragraph">
                        <wp:posOffset>85725</wp:posOffset>
                      </wp:positionV>
                      <wp:extent cx="284480" cy="128905"/>
                      <wp:effectExtent l="0" t="0" r="1270" b="4445"/>
                      <wp:wrapNone/>
                      <wp:docPr id="224" name="Strelica lijevo-desno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480" cy="128905"/>
                              </a:xfrm>
                              <a:prstGeom prst="leftRightArrow">
                                <a:avLst/>
                              </a:prstGeom>
                              <a:solidFill>
                                <a:srgbClr val="54883D"/>
                              </a:solidFill>
                              <a:ln w="25400" cap="flat" cmpd="sng" algn="ctr">
                                <a:solidFill>
                                  <a:srgbClr val="54883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BECD2" id="Strelica lijevo-desno 475" o:spid="_x0000_s1026" type="#_x0000_t69" style="position:absolute;margin-left:23.8pt;margin-top:6.75pt;width:22.4pt;height:10.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" adj="4894" fillcolor="#54883d" strokecolor="#54883d" strokeweight="2pt">
                      <v:path arrowok="t"/>
                    </v:shape>
                  </w:pict>
                </mc:Fallback>
              </mc:AlternateContent>
            </w:r>
            <w:r w:rsidR="00D73008" w:rsidRPr="00AC1DF5">
              <w:rPr>
                <w:rFonts w:eastAsia="Calibri" w:cs="Times New Roman"/>
                <w:noProof/>
                <w:color w:val="auto"/>
                <w:sz w:val="20"/>
              </w:rPr>
              <w:t>O</w:t>
            </w:r>
          </w:p>
        </w:tc>
        <w:tc>
          <w:tcPr>
            <w:tcW w:w="755" w:type="dxa"/>
            <w:gridSpan w:val="2"/>
            <w:vAlign w:val="center"/>
          </w:tcPr>
          <w:p w14:paraId="1BFD648F" w14:textId="77777777" w:rsidR="00D73008" w:rsidRPr="00AC1DF5" w:rsidRDefault="00D73008" w:rsidP="00E85C1B">
            <w:pPr>
              <w:spacing w:before="120" w:after="120"/>
              <w:jc w:val="center"/>
              <w:rPr>
                <w:rFonts w:eastAsia="Calibri" w:cs="Times New Roman"/>
                <w:noProof/>
                <w:color w:val="auto"/>
                <w:sz w:val="20"/>
              </w:rPr>
            </w:pPr>
          </w:p>
        </w:tc>
      </w:tr>
      <w:tr w:rsidR="00D73008" w:rsidRPr="00AC1DF5" w14:paraId="5D7B0D52" w14:textId="77777777" w:rsidTr="003E51C1">
        <w:trPr>
          <w:jc w:val="center"/>
        </w:trPr>
        <w:tc>
          <w:tcPr>
            <w:tcW w:w="4673" w:type="dxa"/>
            <w:vAlign w:val="center"/>
          </w:tcPr>
          <w:p w14:paraId="3369A327"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S nosivim zidovima, neprojektirane na potres</w:t>
            </w:r>
          </w:p>
        </w:tc>
        <w:tc>
          <w:tcPr>
            <w:tcW w:w="709" w:type="dxa"/>
            <w:vAlign w:val="center"/>
          </w:tcPr>
          <w:p w14:paraId="76A4EF13" w14:textId="77777777" w:rsidR="00D73008" w:rsidRPr="00AC1DF5" w:rsidRDefault="00D73008" w:rsidP="00E85C1B">
            <w:pPr>
              <w:spacing w:before="120" w:after="120"/>
              <w:jc w:val="center"/>
              <w:rPr>
                <w:rFonts w:eastAsia="Calibri" w:cs="Times New Roman"/>
                <w:noProof/>
                <w:color w:val="auto"/>
                <w:sz w:val="20"/>
              </w:rPr>
            </w:pPr>
          </w:p>
        </w:tc>
        <w:tc>
          <w:tcPr>
            <w:tcW w:w="658" w:type="dxa"/>
            <w:vAlign w:val="center"/>
          </w:tcPr>
          <w:p w14:paraId="307498ED"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3"/>
            <w:vAlign w:val="center"/>
          </w:tcPr>
          <w:p w14:paraId="041B7AAB"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O</w:t>
            </w:r>
          </w:p>
        </w:tc>
        <w:tc>
          <w:tcPr>
            <w:tcW w:w="755" w:type="dxa"/>
            <w:gridSpan w:val="2"/>
            <w:vAlign w:val="center"/>
          </w:tcPr>
          <w:p w14:paraId="2D3D98EF" w14:textId="0CC9FEF1" w:rsidR="00D73008" w:rsidRPr="00AC1DF5" w:rsidRDefault="00067FB5" w:rsidP="00E85C1B">
            <w:pPr>
              <w:spacing w:before="120" w:after="120"/>
              <w:jc w:val="center"/>
              <w:rPr>
                <w:rFonts w:eastAsia="Calibri" w:cs="Times New Roman"/>
                <w:noProof/>
                <w:color w:val="auto"/>
                <w:sz w:val="20"/>
              </w:rPr>
            </w:pPr>
            <w:r w:rsidRPr="00AC1DF5">
              <w:rPr>
                <w:noProof/>
              </w:rPr>
              <mc:AlternateContent>
                <mc:Choice Requires="wps">
                  <w:drawing>
                    <wp:anchor distT="0" distB="0" distL="114300" distR="114300" simplePos="0" relativeHeight="251646976" behindDoc="0" locked="0" layoutInCell="1" allowOverlap="1" wp14:anchorId="07874A5B" wp14:editId="681BC7B9">
                      <wp:simplePos x="0" y="0"/>
                      <wp:positionH relativeFrom="column">
                        <wp:posOffset>-215900</wp:posOffset>
                      </wp:positionH>
                      <wp:positionV relativeFrom="paragraph">
                        <wp:posOffset>68580</wp:posOffset>
                      </wp:positionV>
                      <wp:extent cx="284480" cy="128905"/>
                      <wp:effectExtent l="0" t="0" r="1270" b="4445"/>
                      <wp:wrapNone/>
                      <wp:docPr id="950" name="Strelica lijevo-desno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480" cy="128905"/>
                              </a:xfrm>
                              <a:prstGeom prst="leftRightArrow">
                                <a:avLst/>
                              </a:prstGeom>
                              <a:solidFill>
                                <a:srgbClr val="54883D"/>
                              </a:solidFill>
                              <a:ln w="25400" cap="flat" cmpd="sng" algn="ctr">
                                <a:solidFill>
                                  <a:srgbClr val="54883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41E2C" id="Strelica lijevo-desno 476" o:spid="_x0000_s1026" type="#_x0000_t69" style="position:absolute;margin-left:-17pt;margin-top:5.4pt;width:22.4pt;height:10.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" adj="4894" fillcolor="#54883d" strokecolor="#54883d" strokeweight="2pt">
                      <v:path arrowok="t"/>
                    </v:shape>
                  </w:pict>
                </mc:Fallback>
              </mc:AlternateContent>
            </w:r>
          </w:p>
        </w:tc>
        <w:tc>
          <w:tcPr>
            <w:tcW w:w="755" w:type="dxa"/>
            <w:gridSpan w:val="2"/>
            <w:vAlign w:val="center"/>
          </w:tcPr>
          <w:p w14:paraId="2F20E61C"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1C289F7C" w14:textId="77777777" w:rsidR="00D73008" w:rsidRPr="00AC1DF5" w:rsidRDefault="00D73008" w:rsidP="00E85C1B">
            <w:pPr>
              <w:spacing w:before="120" w:after="120"/>
              <w:jc w:val="center"/>
              <w:rPr>
                <w:rFonts w:eastAsia="Calibri" w:cs="Times New Roman"/>
                <w:noProof/>
                <w:color w:val="auto"/>
                <w:sz w:val="20"/>
              </w:rPr>
            </w:pPr>
          </w:p>
        </w:tc>
      </w:tr>
      <w:tr w:rsidR="00D73008" w:rsidRPr="00AC1DF5" w14:paraId="0E719ED9" w14:textId="77777777" w:rsidTr="003E51C1">
        <w:trPr>
          <w:jc w:val="center"/>
        </w:trPr>
        <w:tc>
          <w:tcPr>
            <w:tcW w:w="4673" w:type="dxa"/>
            <w:vAlign w:val="center"/>
          </w:tcPr>
          <w:p w14:paraId="54BAE23F"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S nosivim zidovima, umjerene potresne otpornosti</w:t>
            </w:r>
          </w:p>
        </w:tc>
        <w:tc>
          <w:tcPr>
            <w:tcW w:w="709" w:type="dxa"/>
            <w:vAlign w:val="center"/>
          </w:tcPr>
          <w:p w14:paraId="20867477" w14:textId="77777777" w:rsidR="00D73008" w:rsidRPr="00AC1DF5" w:rsidRDefault="00D73008" w:rsidP="00E85C1B">
            <w:pPr>
              <w:spacing w:before="120" w:after="120"/>
              <w:jc w:val="center"/>
              <w:rPr>
                <w:rFonts w:eastAsia="Calibri" w:cs="Times New Roman"/>
                <w:noProof/>
                <w:color w:val="auto"/>
                <w:sz w:val="20"/>
              </w:rPr>
            </w:pPr>
          </w:p>
        </w:tc>
        <w:tc>
          <w:tcPr>
            <w:tcW w:w="658" w:type="dxa"/>
            <w:vAlign w:val="center"/>
          </w:tcPr>
          <w:p w14:paraId="612EAA15"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3"/>
            <w:vAlign w:val="center"/>
          </w:tcPr>
          <w:p w14:paraId="563FD1F3"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69664DD0"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O</w:t>
            </w:r>
          </w:p>
        </w:tc>
        <w:tc>
          <w:tcPr>
            <w:tcW w:w="755" w:type="dxa"/>
            <w:gridSpan w:val="2"/>
            <w:vAlign w:val="center"/>
          </w:tcPr>
          <w:p w14:paraId="14C40C0B" w14:textId="44C71B1A" w:rsidR="00D73008" w:rsidRPr="00AC1DF5" w:rsidRDefault="00067FB5" w:rsidP="00E85C1B">
            <w:pPr>
              <w:spacing w:before="120" w:after="120"/>
              <w:jc w:val="center"/>
              <w:rPr>
                <w:rFonts w:eastAsia="Calibri" w:cs="Times New Roman"/>
                <w:noProof/>
                <w:color w:val="auto"/>
                <w:sz w:val="20"/>
              </w:rPr>
            </w:pPr>
            <w:r w:rsidRPr="00AC1DF5">
              <w:rPr>
                <w:noProof/>
              </w:rPr>
              <mc:AlternateContent>
                <mc:Choice Requires="wps">
                  <w:drawing>
                    <wp:anchor distT="0" distB="0" distL="114300" distR="114300" simplePos="0" relativeHeight="251648000" behindDoc="0" locked="0" layoutInCell="1" allowOverlap="1" wp14:anchorId="6B2F200D" wp14:editId="06E2C5B3">
                      <wp:simplePos x="0" y="0"/>
                      <wp:positionH relativeFrom="column">
                        <wp:posOffset>-172720</wp:posOffset>
                      </wp:positionH>
                      <wp:positionV relativeFrom="paragraph">
                        <wp:posOffset>85725</wp:posOffset>
                      </wp:positionV>
                      <wp:extent cx="284480" cy="128905"/>
                      <wp:effectExtent l="0" t="0" r="1270" b="4445"/>
                      <wp:wrapNone/>
                      <wp:docPr id="951" name="Strelica lijevo-desno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480" cy="128905"/>
                              </a:xfrm>
                              <a:prstGeom prst="leftRightArrow">
                                <a:avLst/>
                              </a:prstGeom>
                              <a:solidFill>
                                <a:srgbClr val="54883D"/>
                              </a:solidFill>
                              <a:ln w="25400" cap="flat" cmpd="sng" algn="ctr">
                                <a:solidFill>
                                  <a:srgbClr val="54883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DF460" id="Strelica lijevo-desno 477" o:spid="_x0000_s1026" type="#_x0000_t69" style="position:absolute;margin-left:-13.6pt;margin-top:6.75pt;width:22.4pt;height:10.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" adj="4894" fillcolor="#54883d" strokecolor="#54883d" strokeweight="2pt">
                      <v:path arrowok="t"/>
                    </v:shape>
                  </w:pict>
                </mc:Fallback>
              </mc:AlternateContent>
            </w:r>
          </w:p>
        </w:tc>
        <w:tc>
          <w:tcPr>
            <w:tcW w:w="755" w:type="dxa"/>
            <w:gridSpan w:val="2"/>
            <w:vAlign w:val="center"/>
          </w:tcPr>
          <w:p w14:paraId="400EAF8E" w14:textId="77777777" w:rsidR="00D73008" w:rsidRPr="00AC1DF5" w:rsidRDefault="00D73008" w:rsidP="00E85C1B">
            <w:pPr>
              <w:spacing w:before="120" w:after="120"/>
              <w:jc w:val="center"/>
              <w:rPr>
                <w:rFonts w:eastAsia="Calibri" w:cs="Times New Roman"/>
                <w:noProof/>
                <w:color w:val="auto"/>
                <w:sz w:val="20"/>
              </w:rPr>
            </w:pPr>
          </w:p>
        </w:tc>
      </w:tr>
      <w:tr w:rsidR="00D73008" w:rsidRPr="00AC1DF5" w14:paraId="782BAF33" w14:textId="77777777" w:rsidTr="003E51C1">
        <w:trPr>
          <w:jc w:val="center"/>
        </w:trPr>
        <w:tc>
          <w:tcPr>
            <w:tcW w:w="4673" w:type="dxa"/>
            <w:vAlign w:val="center"/>
          </w:tcPr>
          <w:p w14:paraId="37E7B084"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S nosivim zidovima, velike potresne otpornosti</w:t>
            </w:r>
          </w:p>
        </w:tc>
        <w:tc>
          <w:tcPr>
            <w:tcW w:w="709" w:type="dxa"/>
            <w:vAlign w:val="center"/>
          </w:tcPr>
          <w:p w14:paraId="4E6B8EF2" w14:textId="77777777" w:rsidR="00D73008" w:rsidRPr="00AC1DF5" w:rsidRDefault="00D73008" w:rsidP="00E85C1B">
            <w:pPr>
              <w:spacing w:before="120" w:after="120"/>
              <w:jc w:val="center"/>
              <w:rPr>
                <w:rFonts w:eastAsia="Calibri" w:cs="Times New Roman"/>
                <w:noProof/>
                <w:color w:val="auto"/>
                <w:sz w:val="20"/>
              </w:rPr>
            </w:pPr>
          </w:p>
        </w:tc>
        <w:tc>
          <w:tcPr>
            <w:tcW w:w="658" w:type="dxa"/>
            <w:vAlign w:val="center"/>
          </w:tcPr>
          <w:p w14:paraId="0F57AF56"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3"/>
            <w:vAlign w:val="center"/>
          </w:tcPr>
          <w:p w14:paraId="31EE2C6B"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192AC4DD" w14:textId="77777777" w:rsidR="00D73008" w:rsidRPr="00AC1DF5" w:rsidRDefault="00D73008" w:rsidP="00E85C1B">
            <w:pPr>
              <w:spacing w:before="120" w:after="120"/>
              <w:jc w:val="center"/>
              <w:rPr>
                <w:rFonts w:eastAsia="Calibri" w:cs="Times New Roman"/>
                <w:noProof/>
                <w:color w:val="auto"/>
                <w:sz w:val="20"/>
              </w:rPr>
            </w:pPr>
          </w:p>
        </w:tc>
        <w:tc>
          <w:tcPr>
            <w:tcW w:w="755" w:type="dxa"/>
            <w:gridSpan w:val="2"/>
            <w:vAlign w:val="center"/>
          </w:tcPr>
          <w:p w14:paraId="18CF0A69"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O</w:t>
            </w:r>
          </w:p>
        </w:tc>
        <w:tc>
          <w:tcPr>
            <w:tcW w:w="755" w:type="dxa"/>
            <w:gridSpan w:val="2"/>
            <w:vAlign w:val="center"/>
          </w:tcPr>
          <w:p w14:paraId="59CF137E" w14:textId="59DE7841" w:rsidR="00D73008" w:rsidRPr="00AC1DF5" w:rsidRDefault="00067FB5" w:rsidP="00E85C1B">
            <w:pPr>
              <w:spacing w:before="120" w:after="120"/>
              <w:jc w:val="center"/>
              <w:rPr>
                <w:rFonts w:eastAsia="Calibri" w:cs="Times New Roman"/>
                <w:noProof/>
                <w:color w:val="auto"/>
                <w:sz w:val="20"/>
              </w:rPr>
            </w:pPr>
            <w:r w:rsidRPr="00AC1DF5">
              <w:rPr>
                <w:noProof/>
              </w:rPr>
              <mc:AlternateContent>
                <mc:Choice Requires="wps">
                  <w:drawing>
                    <wp:anchor distT="0" distB="0" distL="114300" distR="114300" simplePos="0" relativeHeight="251649024" behindDoc="0" locked="0" layoutInCell="1" allowOverlap="1" wp14:anchorId="2BA9A244" wp14:editId="5B8A0B40">
                      <wp:simplePos x="0" y="0"/>
                      <wp:positionH relativeFrom="column">
                        <wp:posOffset>-215900</wp:posOffset>
                      </wp:positionH>
                      <wp:positionV relativeFrom="paragraph">
                        <wp:posOffset>103505</wp:posOffset>
                      </wp:positionV>
                      <wp:extent cx="284480" cy="128905"/>
                      <wp:effectExtent l="0" t="0" r="1270" b="4445"/>
                      <wp:wrapNone/>
                      <wp:docPr id="952" name="Strelica lijevo-desno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480" cy="128905"/>
                              </a:xfrm>
                              <a:prstGeom prst="leftRightArrow">
                                <a:avLst/>
                              </a:prstGeom>
                              <a:solidFill>
                                <a:srgbClr val="54883D"/>
                              </a:solidFill>
                              <a:ln w="25400" cap="flat" cmpd="sng" algn="ctr">
                                <a:solidFill>
                                  <a:srgbClr val="54883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28069" id="Strelica lijevo-desno 478" o:spid="_x0000_s1026" type="#_x0000_t69" style="position:absolute;margin-left:-17pt;margin-top:8.15pt;width:22.4pt;height:10.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" adj="4894" fillcolor="#54883d" strokecolor="#54883d" strokeweight="2pt">
                      <v:path arrowok="t"/>
                    </v:shape>
                  </w:pict>
                </mc:Fallback>
              </mc:AlternateContent>
            </w:r>
          </w:p>
        </w:tc>
      </w:tr>
      <w:tr w:rsidR="00D73008" w:rsidRPr="00AC1DF5" w14:paraId="297DA0ED" w14:textId="77777777" w:rsidTr="00E85C1B">
        <w:trPr>
          <w:jc w:val="center"/>
        </w:trPr>
        <w:tc>
          <w:tcPr>
            <w:tcW w:w="9060" w:type="dxa"/>
            <w:gridSpan w:val="12"/>
            <w:vAlign w:val="center"/>
          </w:tcPr>
          <w:p w14:paraId="3EED1CFB"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Čelične zgrade</w:t>
            </w:r>
          </w:p>
        </w:tc>
      </w:tr>
      <w:tr w:rsidR="00D73008" w:rsidRPr="00AC1DF5" w14:paraId="448B18BB" w14:textId="77777777" w:rsidTr="003E51C1">
        <w:trPr>
          <w:jc w:val="center"/>
        </w:trPr>
        <w:tc>
          <w:tcPr>
            <w:tcW w:w="4673" w:type="dxa"/>
            <w:vAlign w:val="center"/>
          </w:tcPr>
          <w:p w14:paraId="53937279"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Čelične zgrade</w:t>
            </w:r>
          </w:p>
        </w:tc>
        <w:tc>
          <w:tcPr>
            <w:tcW w:w="709" w:type="dxa"/>
            <w:vAlign w:val="center"/>
          </w:tcPr>
          <w:p w14:paraId="5A9B65A5" w14:textId="77777777" w:rsidR="00D73008" w:rsidRPr="00AC1DF5" w:rsidRDefault="00D73008" w:rsidP="00E85C1B">
            <w:pPr>
              <w:spacing w:before="120" w:after="120"/>
              <w:jc w:val="center"/>
              <w:rPr>
                <w:rFonts w:eastAsia="Calibri" w:cs="Times New Roman"/>
                <w:noProof/>
                <w:color w:val="auto"/>
                <w:sz w:val="20"/>
              </w:rPr>
            </w:pPr>
          </w:p>
        </w:tc>
        <w:tc>
          <w:tcPr>
            <w:tcW w:w="709" w:type="dxa"/>
            <w:gridSpan w:val="2"/>
            <w:vAlign w:val="center"/>
          </w:tcPr>
          <w:p w14:paraId="1697550B" w14:textId="77777777" w:rsidR="00D73008" w:rsidRPr="00AC1DF5" w:rsidRDefault="00D73008" w:rsidP="00E85C1B">
            <w:pPr>
              <w:spacing w:before="120" w:after="120"/>
              <w:jc w:val="center"/>
              <w:rPr>
                <w:rFonts w:eastAsia="Calibri" w:cs="Times New Roman"/>
                <w:noProof/>
                <w:color w:val="auto"/>
                <w:sz w:val="20"/>
              </w:rPr>
            </w:pPr>
          </w:p>
        </w:tc>
        <w:tc>
          <w:tcPr>
            <w:tcW w:w="775" w:type="dxa"/>
            <w:gridSpan w:val="3"/>
            <w:vAlign w:val="center"/>
          </w:tcPr>
          <w:p w14:paraId="46A64244" w14:textId="77777777" w:rsidR="00D73008" w:rsidRPr="00AC1DF5" w:rsidRDefault="00D73008" w:rsidP="00E85C1B">
            <w:pPr>
              <w:spacing w:before="120" w:after="120"/>
              <w:jc w:val="center"/>
              <w:rPr>
                <w:rFonts w:eastAsia="Calibri" w:cs="Times New Roman"/>
                <w:noProof/>
                <w:color w:val="auto"/>
                <w:sz w:val="20"/>
              </w:rPr>
            </w:pPr>
          </w:p>
        </w:tc>
        <w:tc>
          <w:tcPr>
            <w:tcW w:w="731" w:type="dxa"/>
            <w:gridSpan w:val="2"/>
            <w:vAlign w:val="center"/>
          </w:tcPr>
          <w:p w14:paraId="7348F82D" w14:textId="77777777" w:rsidR="00D73008" w:rsidRPr="00AC1DF5" w:rsidRDefault="00D73008" w:rsidP="00E85C1B">
            <w:pPr>
              <w:spacing w:before="120" w:after="120"/>
              <w:jc w:val="center"/>
              <w:rPr>
                <w:rFonts w:eastAsia="Calibri" w:cs="Times New Roman"/>
                <w:noProof/>
                <w:color w:val="auto"/>
                <w:sz w:val="20"/>
              </w:rPr>
            </w:pPr>
          </w:p>
        </w:tc>
        <w:tc>
          <w:tcPr>
            <w:tcW w:w="731" w:type="dxa"/>
            <w:gridSpan w:val="2"/>
            <w:vAlign w:val="center"/>
          </w:tcPr>
          <w:p w14:paraId="5165CF82" w14:textId="363F7ABA" w:rsidR="00D73008" w:rsidRPr="00AC1DF5" w:rsidRDefault="00067FB5" w:rsidP="00E85C1B">
            <w:pPr>
              <w:spacing w:before="120" w:after="120"/>
              <w:jc w:val="center"/>
              <w:rPr>
                <w:rFonts w:eastAsia="Calibri" w:cs="Times New Roman"/>
                <w:noProof/>
                <w:color w:val="auto"/>
                <w:sz w:val="20"/>
              </w:rPr>
            </w:pPr>
            <w:r w:rsidRPr="00AC1DF5">
              <w:rPr>
                <w:noProof/>
              </w:rPr>
              <mc:AlternateContent>
                <mc:Choice Requires="wps">
                  <w:drawing>
                    <wp:anchor distT="0" distB="0" distL="114300" distR="114300" simplePos="0" relativeHeight="251650048" behindDoc="0" locked="0" layoutInCell="1" allowOverlap="1" wp14:anchorId="3676132C" wp14:editId="6B69005A">
                      <wp:simplePos x="0" y="0"/>
                      <wp:positionH relativeFrom="column">
                        <wp:posOffset>241300</wp:posOffset>
                      </wp:positionH>
                      <wp:positionV relativeFrom="paragraph">
                        <wp:posOffset>68580</wp:posOffset>
                      </wp:positionV>
                      <wp:extent cx="284480" cy="128905"/>
                      <wp:effectExtent l="0" t="0" r="1270" b="4445"/>
                      <wp:wrapNone/>
                      <wp:docPr id="672515690" name="Strelica lijevo-desno 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480" cy="128905"/>
                              </a:xfrm>
                              <a:prstGeom prst="leftRightArrow">
                                <a:avLst/>
                              </a:prstGeom>
                              <a:solidFill>
                                <a:srgbClr val="54883D"/>
                              </a:solidFill>
                              <a:ln w="25400" cap="flat" cmpd="sng" algn="ctr">
                                <a:solidFill>
                                  <a:srgbClr val="54883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B023C" id="Strelica lijevo-desno 479" o:spid="_x0000_s1026" type="#_x0000_t69" style="position:absolute;margin-left:19pt;margin-top:5.4pt;width:22.4pt;height:10.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" adj="4894" fillcolor="#54883d" strokecolor="#54883d" strokeweight="2pt">
                      <v:path arrowok="t"/>
                    </v:shape>
                  </w:pict>
                </mc:Fallback>
              </mc:AlternateContent>
            </w:r>
            <w:r w:rsidR="00D73008" w:rsidRPr="00AC1DF5">
              <w:rPr>
                <w:rFonts w:eastAsia="Calibri" w:cs="Times New Roman"/>
                <w:noProof/>
                <w:color w:val="auto"/>
                <w:sz w:val="20"/>
              </w:rPr>
              <w:t>O</w:t>
            </w:r>
          </w:p>
        </w:tc>
        <w:tc>
          <w:tcPr>
            <w:tcW w:w="732" w:type="dxa"/>
            <w:vAlign w:val="center"/>
          </w:tcPr>
          <w:p w14:paraId="49D67D20" w14:textId="77777777" w:rsidR="00D73008" w:rsidRPr="00AC1DF5" w:rsidRDefault="00D73008" w:rsidP="00E85C1B">
            <w:pPr>
              <w:spacing w:before="120" w:after="120"/>
              <w:jc w:val="center"/>
              <w:rPr>
                <w:rFonts w:eastAsia="Calibri" w:cs="Times New Roman"/>
                <w:noProof/>
                <w:color w:val="auto"/>
                <w:sz w:val="20"/>
              </w:rPr>
            </w:pPr>
          </w:p>
        </w:tc>
      </w:tr>
      <w:tr w:rsidR="00D73008" w:rsidRPr="00AC1DF5" w14:paraId="72286E53" w14:textId="77777777" w:rsidTr="00E85C1B">
        <w:trPr>
          <w:jc w:val="center"/>
        </w:trPr>
        <w:tc>
          <w:tcPr>
            <w:tcW w:w="9060" w:type="dxa"/>
            <w:gridSpan w:val="12"/>
            <w:vAlign w:val="center"/>
          </w:tcPr>
          <w:p w14:paraId="27408B30"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Drvene zgrade</w:t>
            </w:r>
          </w:p>
        </w:tc>
      </w:tr>
      <w:tr w:rsidR="00D73008" w:rsidRPr="00AC1DF5" w14:paraId="722B646B" w14:textId="77777777" w:rsidTr="003E51C1">
        <w:trPr>
          <w:jc w:val="center"/>
        </w:trPr>
        <w:tc>
          <w:tcPr>
            <w:tcW w:w="4673" w:type="dxa"/>
            <w:vAlign w:val="center"/>
          </w:tcPr>
          <w:p w14:paraId="141D67B5" w14:textId="77777777" w:rsidR="00D73008" w:rsidRPr="00AC1DF5" w:rsidRDefault="00D73008" w:rsidP="00E85C1B">
            <w:pPr>
              <w:spacing w:before="120" w:after="120"/>
              <w:jc w:val="center"/>
              <w:rPr>
                <w:rFonts w:eastAsia="Calibri" w:cs="Times New Roman"/>
                <w:noProof/>
                <w:color w:val="auto"/>
                <w:sz w:val="20"/>
              </w:rPr>
            </w:pPr>
            <w:r w:rsidRPr="00AC1DF5">
              <w:rPr>
                <w:rFonts w:eastAsia="Calibri" w:cs="Times New Roman"/>
                <w:noProof/>
                <w:color w:val="auto"/>
                <w:sz w:val="20"/>
              </w:rPr>
              <w:t>Drvene zgrade</w:t>
            </w:r>
          </w:p>
        </w:tc>
        <w:tc>
          <w:tcPr>
            <w:tcW w:w="709" w:type="dxa"/>
            <w:vAlign w:val="center"/>
          </w:tcPr>
          <w:p w14:paraId="4720407A" w14:textId="77777777" w:rsidR="00D73008" w:rsidRPr="00AC1DF5" w:rsidRDefault="00D73008" w:rsidP="00E85C1B">
            <w:pPr>
              <w:spacing w:before="120" w:after="120"/>
              <w:jc w:val="center"/>
              <w:rPr>
                <w:rFonts w:eastAsia="Calibri" w:cs="Times New Roman"/>
                <w:noProof/>
                <w:color w:val="auto"/>
                <w:sz w:val="20"/>
              </w:rPr>
            </w:pPr>
          </w:p>
        </w:tc>
        <w:tc>
          <w:tcPr>
            <w:tcW w:w="753" w:type="dxa"/>
            <w:gridSpan w:val="3"/>
            <w:vAlign w:val="center"/>
          </w:tcPr>
          <w:p w14:paraId="3B566B3A" w14:textId="77777777" w:rsidR="00D73008" w:rsidRPr="00AC1DF5" w:rsidRDefault="00D73008" w:rsidP="00E85C1B">
            <w:pPr>
              <w:spacing w:before="120" w:after="120"/>
              <w:jc w:val="center"/>
              <w:rPr>
                <w:rFonts w:eastAsia="Calibri" w:cs="Times New Roman"/>
                <w:noProof/>
                <w:color w:val="auto"/>
                <w:sz w:val="20"/>
              </w:rPr>
            </w:pPr>
          </w:p>
        </w:tc>
        <w:tc>
          <w:tcPr>
            <w:tcW w:w="731" w:type="dxa"/>
            <w:gridSpan w:val="2"/>
            <w:vAlign w:val="center"/>
          </w:tcPr>
          <w:p w14:paraId="7D5C60EA" w14:textId="77777777" w:rsidR="00D73008" w:rsidRPr="00AC1DF5" w:rsidRDefault="00D73008" w:rsidP="00E85C1B">
            <w:pPr>
              <w:spacing w:before="120" w:after="120"/>
              <w:jc w:val="center"/>
              <w:rPr>
                <w:rFonts w:eastAsia="Calibri" w:cs="Times New Roman"/>
                <w:noProof/>
                <w:color w:val="auto"/>
                <w:sz w:val="20"/>
              </w:rPr>
            </w:pPr>
          </w:p>
        </w:tc>
        <w:tc>
          <w:tcPr>
            <w:tcW w:w="731" w:type="dxa"/>
            <w:gridSpan w:val="2"/>
            <w:vAlign w:val="center"/>
          </w:tcPr>
          <w:p w14:paraId="5BFEF0D6" w14:textId="42622D11" w:rsidR="00D73008" w:rsidRPr="00AC1DF5" w:rsidRDefault="00067FB5" w:rsidP="00E85C1B">
            <w:pPr>
              <w:spacing w:before="120" w:after="120"/>
              <w:jc w:val="center"/>
              <w:rPr>
                <w:rFonts w:eastAsia="Calibri" w:cs="Times New Roman"/>
                <w:noProof/>
                <w:color w:val="auto"/>
                <w:sz w:val="20"/>
              </w:rPr>
            </w:pPr>
            <w:r w:rsidRPr="00AC1DF5">
              <w:rPr>
                <w:noProof/>
              </w:rPr>
              <mc:AlternateContent>
                <mc:Choice Requires="wps">
                  <w:drawing>
                    <wp:anchor distT="0" distB="0" distL="114300" distR="114300" simplePos="0" relativeHeight="251651072" behindDoc="0" locked="0" layoutInCell="1" allowOverlap="1" wp14:anchorId="1B2D0B17" wp14:editId="00AB3022">
                      <wp:simplePos x="0" y="0"/>
                      <wp:positionH relativeFrom="column">
                        <wp:posOffset>258445</wp:posOffset>
                      </wp:positionH>
                      <wp:positionV relativeFrom="paragraph">
                        <wp:posOffset>77470</wp:posOffset>
                      </wp:positionV>
                      <wp:extent cx="284480" cy="128905"/>
                      <wp:effectExtent l="0" t="0" r="1270" b="4445"/>
                      <wp:wrapNone/>
                      <wp:docPr id="225" name="Strelica lijevo-desno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480" cy="128905"/>
                              </a:xfrm>
                              <a:prstGeom prst="leftRightArrow">
                                <a:avLst/>
                              </a:prstGeom>
                              <a:solidFill>
                                <a:srgbClr val="54883D"/>
                              </a:solidFill>
                              <a:ln w="25400" cap="flat" cmpd="sng" algn="ctr">
                                <a:solidFill>
                                  <a:srgbClr val="54883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71A9E" id="Strelica lijevo-desno 225" o:spid="_x0000_s1026" type="#_x0000_t69" style="position:absolute;margin-left:20.35pt;margin-top:6.1pt;width:22.4pt;height:10.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" adj="4894" fillcolor="#54883d" strokecolor="#54883d" strokeweight="2pt">
                      <v:path arrowok="t"/>
                    </v:shape>
                  </w:pict>
                </mc:Fallback>
              </mc:AlternateContent>
            </w:r>
            <w:r w:rsidR="00D73008" w:rsidRPr="00AC1DF5">
              <w:rPr>
                <w:rFonts w:eastAsia="Calibri" w:cs="Times New Roman"/>
                <w:noProof/>
                <w:color w:val="auto"/>
                <w:sz w:val="20"/>
              </w:rPr>
              <w:t>O</w:t>
            </w:r>
          </w:p>
        </w:tc>
        <w:tc>
          <w:tcPr>
            <w:tcW w:w="731" w:type="dxa"/>
            <w:gridSpan w:val="2"/>
            <w:vAlign w:val="center"/>
          </w:tcPr>
          <w:p w14:paraId="5E6A1715" w14:textId="77777777" w:rsidR="00D73008" w:rsidRPr="00AC1DF5" w:rsidRDefault="00D73008" w:rsidP="00E85C1B">
            <w:pPr>
              <w:spacing w:before="120" w:after="120"/>
              <w:jc w:val="center"/>
              <w:rPr>
                <w:rFonts w:eastAsia="Calibri" w:cs="Times New Roman"/>
                <w:noProof/>
                <w:color w:val="auto"/>
                <w:sz w:val="20"/>
              </w:rPr>
            </w:pPr>
          </w:p>
        </w:tc>
        <w:tc>
          <w:tcPr>
            <w:tcW w:w="732" w:type="dxa"/>
            <w:vAlign w:val="center"/>
          </w:tcPr>
          <w:p w14:paraId="27047C90" w14:textId="77777777" w:rsidR="00D73008" w:rsidRPr="00AC1DF5" w:rsidRDefault="00D73008" w:rsidP="00E85C1B">
            <w:pPr>
              <w:spacing w:before="120" w:after="120"/>
              <w:jc w:val="center"/>
              <w:rPr>
                <w:rFonts w:eastAsia="Calibri" w:cs="Times New Roman"/>
                <w:noProof/>
                <w:color w:val="auto"/>
                <w:sz w:val="20"/>
              </w:rPr>
            </w:pPr>
          </w:p>
        </w:tc>
      </w:tr>
    </w:tbl>
    <w:p w14:paraId="399E46D5" w14:textId="0810383E" w:rsidR="00D73008" w:rsidRPr="00AC1DF5" w:rsidRDefault="00D73008" w:rsidP="00410C07"/>
    <w:p w14:paraId="4EBE4EDF" w14:textId="0848662C" w:rsidR="0050332E" w:rsidRPr="000D133E" w:rsidRDefault="0050332E" w:rsidP="0050332E">
      <w:r w:rsidRPr="000D133E">
        <w:t xml:space="preserve">Prema navedenoj raspodjeli u </w:t>
      </w:r>
      <w:r w:rsidR="000D133E" w:rsidRPr="000D133E">
        <w:t>općini</w:t>
      </w:r>
      <w:r w:rsidRPr="000D133E">
        <w:t xml:space="preserve"> ima sljedeći postotak tipova zgrada prema razredu ranjivosti:</w:t>
      </w:r>
    </w:p>
    <w:p w14:paraId="75E49B72" w14:textId="70B3E2F9" w:rsidR="0050332E" w:rsidRPr="000D133E" w:rsidRDefault="000D133E" w:rsidP="00067AD9">
      <w:pPr>
        <w:numPr>
          <w:ilvl w:val="0"/>
          <w:numId w:val="17"/>
        </w:numPr>
        <w:tabs>
          <w:tab w:val="left" w:pos="2445"/>
        </w:tabs>
        <w:spacing w:beforeLines="30" w:before="72" w:afterLines="30" w:after="72"/>
        <w:contextualSpacing/>
        <w:rPr>
          <w:color w:val="auto"/>
          <w:szCs w:val="22"/>
          <w:lang w:eastAsia="hr-HR"/>
        </w:rPr>
      </w:pPr>
      <w:r w:rsidRPr="000D133E">
        <w:rPr>
          <w:b/>
          <w:color w:val="auto"/>
          <w:szCs w:val="22"/>
          <w:lang w:eastAsia="hr-HR"/>
        </w:rPr>
        <w:t>5</w:t>
      </w:r>
      <w:r w:rsidR="0050332E" w:rsidRPr="000D133E">
        <w:rPr>
          <w:b/>
          <w:color w:val="auto"/>
          <w:szCs w:val="22"/>
          <w:lang w:eastAsia="hr-HR"/>
        </w:rPr>
        <w:t xml:space="preserve">% </w:t>
      </w:r>
      <w:r w:rsidR="0050332E" w:rsidRPr="000D133E">
        <w:rPr>
          <w:color w:val="auto"/>
          <w:szCs w:val="22"/>
          <w:lang w:eastAsia="hr-HR"/>
        </w:rPr>
        <w:t>zgrada tipa A</w:t>
      </w:r>
    </w:p>
    <w:p w14:paraId="5E2C6DD5" w14:textId="5E01C01A" w:rsidR="0050332E" w:rsidRPr="000D133E" w:rsidRDefault="000D133E" w:rsidP="00067AD9">
      <w:pPr>
        <w:numPr>
          <w:ilvl w:val="0"/>
          <w:numId w:val="17"/>
        </w:numPr>
        <w:tabs>
          <w:tab w:val="left" w:pos="2445"/>
        </w:tabs>
        <w:spacing w:beforeLines="30" w:before="72" w:afterLines="30" w:after="72"/>
        <w:contextualSpacing/>
        <w:rPr>
          <w:color w:val="auto"/>
          <w:szCs w:val="22"/>
          <w:lang w:eastAsia="hr-HR"/>
        </w:rPr>
      </w:pPr>
      <w:r w:rsidRPr="000D133E">
        <w:rPr>
          <w:b/>
          <w:color w:val="auto"/>
          <w:szCs w:val="22"/>
          <w:lang w:eastAsia="hr-HR"/>
        </w:rPr>
        <w:t>1</w:t>
      </w:r>
      <w:r w:rsidR="00AE6FA2" w:rsidRPr="000D133E">
        <w:rPr>
          <w:b/>
          <w:color w:val="auto"/>
          <w:szCs w:val="22"/>
          <w:lang w:eastAsia="hr-HR"/>
        </w:rPr>
        <w:t>5</w:t>
      </w:r>
      <w:r w:rsidR="0050332E" w:rsidRPr="000D133E">
        <w:rPr>
          <w:b/>
          <w:color w:val="auto"/>
          <w:szCs w:val="22"/>
          <w:lang w:eastAsia="hr-HR"/>
        </w:rPr>
        <w:t xml:space="preserve">% </w:t>
      </w:r>
      <w:r w:rsidR="0050332E" w:rsidRPr="000D133E">
        <w:rPr>
          <w:color w:val="auto"/>
          <w:szCs w:val="22"/>
          <w:lang w:eastAsia="hr-HR"/>
        </w:rPr>
        <w:t>zgrada tipa B</w:t>
      </w:r>
    </w:p>
    <w:p w14:paraId="697E6350" w14:textId="5423475F" w:rsidR="0050332E" w:rsidRPr="000D133E" w:rsidRDefault="000D133E" w:rsidP="00067AD9">
      <w:pPr>
        <w:numPr>
          <w:ilvl w:val="0"/>
          <w:numId w:val="17"/>
        </w:numPr>
        <w:tabs>
          <w:tab w:val="left" w:pos="2445"/>
        </w:tabs>
        <w:spacing w:beforeLines="30" w:before="72" w:afterLines="30" w:after="72"/>
        <w:contextualSpacing/>
        <w:rPr>
          <w:color w:val="auto"/>
          <w:szCs w:val="22"/>
          <w:lang w:eastAsia="hr-HR"/>
        </w:rPr>
      </w:pPr>
      <w:r w:rsidRPr="000D133E">
        <w:rPr>
          <w:b/>
          <w:color w:val="auto"/>
          <w:szCs w:val="22"/>
          <w:lang w:eastAsia="hr-HR"/>
        </w:rPr>
        <w:t>20</w:t>
      </w:r>
      <w:r w:rsidR="0050332E" w:rsidRPr="000D133E">
        <w:rPr>
          <w:b/>
          <w:color w:val="auto"/>
          <w:szCs w:val="22"/>
          <w:lang w:eastAsia="hr-HR"/>
        </w:rPr>
        <w:t xml:space="preserve">% </w:t>
      </w:r>
      <w:r w:rsidR="0050332E" w:rsidRPr="000D133E">
        <w:rPr>
          <w:color w:val="auto"/>
          <w:szCs w:val="22"/>
          <w:lang w:eastAsia="hr-HR"/>
        </w:rPr>
        <w:t>zgrada tipa C</w:t>
      </w:r>
    </w:p>
    <w:p w14:paraId="30B4D339" w14:textId="5C99296F" w:rsidR="0050332E" w:rsidRPr="000D133E" w:rsidRDefault="000D133E" w:rsidP="00067AD9">
      <w:pPr>
        <w:numPr>
          <w:ilvl w:val="0"/>
          <w:numId w:val="17"/>
        </w:numPr>
        <w:tabs>
          <w:tab w:val="left" w:pos="2445"/>
        </w:tabs>
        <w:spacing w:beforeLines="30" w:before="72" w:afterLines="30" w:after="72"/>
        <w:contextualSpacing/>
        <w:rPr>
          <w:color w:val="auto"/>
          <w:szCs w:val="22"/>
          <w:lang w:eastAsia="hr-HR"/>
        </w:rPr>
      </w:pPr>
      <w:r w:rsidRPr="000D133E">
        <w:rPr>
          <w:b/>
          <w:color w:val="auto"/>
          <w:szCs w:val="22"/>
          <w:lang w:eastAsia="hr-HR"/>
        </w:rPr>
        <w:t>55</w:t>
      </w:r>
      <w:r w:rsidR="0050332E" w:rsidRPr="000D133E">
        <w:rPr>
          <w:b/>
          <w:color w:val="auto"/>
          <w:szCs w:val="22"/>
          <w:lang w:eastAsia="hr-HR"/>
        </w:rPr>
        <w:t xml:space="preserve">% </w:t>
      </w:r>
      <w:r w:rsidR="0050332E" w:rsidRPr="000D133E">
        <w:rPr>
          <w:color w:val="auto"/>
          <w:szCs w:val="22"/>
          <w:lang w:eastAsia="hr-HR"/>
        </w:rPr>
        <w:t>zgrada tipa D</w:t>
      </w:r>
    </w:p>
    <w:p w14:paraId="2417FF69" w14:textId="4AA02363" w:rsidR="0050332E" w:rsidRPr="000D133E" w:rsidRDefault="000D133E" w:rsidP="00067AD9">
      <w:pPr>
        <w:numPr>
          <w:ilvl w:val="0"/>
          <w:numId w:val="17"/>
        </w:numPr>
        <w:tabs>
          <w:tab w:val="left" w:pos="2445"/>
        </w:tabs>
        <w:spacing w:beforeLines="30" w:before="72" w:afterLines="30" w:after="72"/>
        <w:contextualSpacing/>
        <w:rPr>
          <w:color w:val="auto"/>
          <w:szCs w:val="22"/>
          <w:lang w:eastAsia="hr-HR"/>
        </w:rPr>
      </w:pPr>
      <w:r w:rsidRPr="000D133E">
        <w:rPr>
          <w:b/>
          <w:color w:val="auto"/>
          <w:szCs w:val="22"/>
          <w:lang w:eastAsia="hr-HR"/>
        </w:rPr>
        <w:t>5</w:t>
      </w:r>
      <w:r w:rsidR="0050332E" w:rsidRPr="000D133E">
        <w:rPr>
          <w:b/>
          <w:color w:val="auto"/>
          <w:szCs w:val="22"/>
          <w:lang w:eastAsia="hr-HR"/>
        </w:rPr>
        <w:t xml:space="preserve">% </w:t>
      </w:r>
      <w:r w:rsidR="0050332E" w:rsidRPr="000D133E">
        <w:rPr>
          <w:color w:val="auto"/>
          <w:szCs w:val="22"/>
          <w:lang w:eastAsia="hr-HR"/>
        </w:rPr>
        <w:t>zgrada tipa E</w:t>
      </w:r>
    </w:p>
    <w:p w14:paraId="47AE207B" w14:textId="6C710FA0" w:rsidR="0050332E" w:rsidRPr="000D133E" w:rsidRDefault="0050332E" w:rsidP="00067AD9">
      <w:pPr>
        <w:numPr>
          <w:ilvl w:val="0"/>
          <w:numId w:val="17"/>
        </w:numPr>
        <w:tabs>
          <w:tab w:val="left" w:pos="2445"/>
        </w:tabs>
        <w:spacing w:beforeLines="30" w:before="72" w:afterLines="30" w:after="72"/>
        <w:contextualSpacing/>
        <w:rPr>
          <w:color w:val="auto"/>
          <w:szCs w:val="22"/>
          <w:lang w:eastAsia="hr-HR"/>
        </w:rPr>
      </w:pPr>
      <w:r w:rsidRPr="000D133E">
        <w:rPr>
          <w:b/>
          <w:color w:val="auto"/>
          <w:szCs w:val="22"/>
          <w:lang w:eastAsia="hr-HR"/>
        </w:rPr>
        <w:t xml:space="preserve">0%  </w:t>
      </w:r>
      <w:r w:rsidRPr="000D133E">
        <w:rPr>
          <w:color w:val="auto"/>
          <w:szCs w:val="22"/>
          <w:lang w:eastAsia="hr-HR"/>
        </w:rPr>
        <w:t>zgrada tipa F</w:t>
      </w:r>
    </w:p>
    <w:p w14:paraId="4C198CA5" w14:textId="77777777" w:rsidR="000D133E" w:rsidRPr="008F4370" w:rsidRDefault="000D133E" w:rsidP="0050332E">
      <w:pPr>
        <w:tabs>
          <w:tab w:val="left" w:pos="2445"/>
        </w:tabs>
        <w:spacing w:beforeLines="30" w:before="72" w:afterLines="30" w:after="72"/>
        <w:contextualSpacing/>
        <w:rPr>
          <w:color w:val="auto"/>
          <w:szCs w:val="22"/>
          <w:highlight w:val="yellow"/>
          <w:lang w:eastAsia="hr-HR"/>
        </w:rPr>
      </w:pPr>
    </w:p>
    <w:p w14:paraId="6A8210A8" w14:textId="1AC5FBD0" w:rsidR="00573885" w:rsidRPr="008F4370" w:rsidRDefault="00573885" w:rsidP="0050332E">
      <w:pPr>
        <w:tabs>
          <w:tab w:val="left" w:pos="2445"/>
        </w:tabs>
        <w:spacing w:beforeLines="30" w:before="72" w:afterLines="30" w:after="72"/>
        <w:contextualSpacing/>
        <w:rPr>
          <w:color w:val="auto"/>
          <w:szCs w:val="22"/>
          <w:highlight w:val="yellow"/>
          <w:lang w:eastAsia="hr-HR"/>
        </w:rPr>
      </w:pPr>
    </w:p>
    <w:tbl>
      <w:tblPr>
        <w:tblStyle w:val="Reetkatablice"/>
        <w:tblW w:w="9769" w:type="dxa"/>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Look w:val="04A0" w:firstRow="1" w:lastRow="0" w:firstColumn="1" w:lastColumn="0" w:noHBand="0" w:noVBand="1"/>
      </w:tblPr>
      <w:tblGrid>
        <w:gridCol w:w="1271"/>
        <w:gridCol w:w="1694"/>
        <w:gridCol w:w="1134"/>
        <w:gridCol w:w="1134"/>
        <w:gridCol w:w="1134"/>
        <w:gridCol w:w="1134"/>
        <w:gridCol w:w="1134"/>
        <w:gridCol w:w="1134"/>
      </w:tblGrid>
      <w:tr w:rsidR="00573885" w:rsidRPr="000D133E" w14:paraId="04C9257F" w14:textId="77777777" w:rsidTr="00E85C1B">
        <w:trPr>
          <w:trHeight w:val="211"/>
        </w:trPr>
        <w:tc>
          <w:tcPr>
            <w:tcW w:w="1271" w:type="dxa"/>
            <w:vMerge w:val="restart"/>
            <w:vAlign w:val="center"/>
          </w:tcPr>
          <w:p w14:paraId="78852904" w14:textId="77777777" w:rsidR="00573885" w:rsidRPr="000D133E" w:rsidRDefault="00573885" w:rsidP="00E85C1B">
            <w:pPr>
              <w:jc w:val="center"/>
              <w:rPr>
                <w:b/>
                <w:sz w:val="20"/>
                <w:szCs w:val="20"/>
              </w:rPr>
            </w:pPr>
            <w:r w:rsidRPr="000D133E">
              <w:rPr>
                <w:b/>
                <w:sz w:val="20"/>
                <w:szCs w:val="20"/>
              </w:rPr>
              <w:t>Tip gradnje</w:t>
            </w:r>
          </w:p>
        </w:tc>
        <w:tc>
          <w:tcPr>
            <w:tcW w:w="1694" w:type="dxa"/>
            <w:vMerge w:val="restart"/>
            <w:vAlign w:val="center"/>
          </w:tcPr>
          <w:p w14:paraId="27837CB6" w14:textId="31A44664" w:rsidR="00573885" w:rsidRPr="000D133E" w:rsidRDefault="00573885" w:rsidP="00E85C1B">
            <w:pPr>
              <w:jc w:val="center"/>
              <w:rPr>
                <w:b/>
                <w:sz w:val="20"/>
                <w:szCs w:val="20"/>
              </w:rPr>
            </w:pPr>
            <w:r w:rsidRPr="000D133E">
              <w:rPr>
                <w:b/>
                <w:sz w:val="20"/>
                <w:szCs w:val="20"/>
              </w:rPr>
              <w:t>Ukupno sta</w:t>
            </w:r>
            <w:r w:rsidR="00F35E90" w:rsidRPr="000D133E">
              <w:rPr>
                <w:b/>
                <w:sz w:val="20"/>
                <w:szCs w:val="20"/>
              </w:rPr>
              <w:t>mbenih jedinica</w:t>
            </w:r>
            <w:r w:rsidRPr="000D133E">
              <w:rPr>
                <w:b/>
                <w:sz w:val="20"/>
                <w:szCs w:val="20"/>
              </w:rPr>
              <w:t xml:space="preserve"> u </w:t>
            </w:r>
            <w:r w:rsidR="00A77176" w:rsidRPr="000D133E">
              <w:rPr>
                <w:b/>
                <w:sz w:val="20"/>
                <w:szCs w:val="20"/>
              </w:rPr>
              <w:t>Općini Jelenje</w:t>
            </w:r>
          </w:p>
        </w:tc>
        <w:tc>
          <w:tcPr>
            <w:tcW w:w="6804" w:type="dxa"/>
            <w:gridSpan w:val="6"/>
            <w:vAlign w:val="center"/>
          </w:tcPr>
          <w:p w14:paraId="7A540823" w14:textId="77777777" w:rsidR="00573885" w:rsidRPr="000D133E" w:rsidRDefault="00573885" w:rsidP="00E85C1B">
            <w:pPr>
              <w:jc w:val="center"/>
              <w:rPr>
                <w:b/>
                <w:sz w:val="20"/>
                <w:szCs w:val="20"/>
              </w:rPr>
            </w:pPr>
            <w:r w:rsidRPr="000D133E">
              <w:rPr>
                <w:b/>
                <w:sz w:val="20"/>
                <w:szCs w:val="20"/>
              </w:rPr>
              <w:t>OŠTEĆENJA</w:t>
            </w:r>
          </w:p>
        </w:tc>
      </w:tr>
      <w:tr w:rsidR="00573885" w:rsidRPr="000D133E" w14:paraId="797D9042" w14:textId="77777777" w:rsidTr="00E85C1B">
        <w:trPr>
          <w:trHeight w:val="165"/>
        </w:trPr>
        <w:tc>
          <w:tcPr>
            <w:tcW w:w="1271" w:type="dxa"/>
            <w:vMerge/>
            <w:vAlign w:val="center"/>
          </w:tcPr>
          <w:p w14:paraId="33B03980" w14:textId="77777777" w:rsidR="00573885" w:rsidRPr="000D133E" w:rsidRDefault="00573885" w:rsidP="00E85C1B">
            <w:pPr>
              <w:jc w:val="center"/>
              <w:rPr>
                <w:b/>
                <w:sz w:val="20"/>
                <w:szCs w:val="20"/>
              </w:rPr>
            </w:pPr>
          </w:p>
        </w:tc>
        <w:tc>
          <w:tcPr>
            <w:tcW w:w="1694" w:type="dxa"/>
            <w:vMerge/>
            <w:vAlign w:val="center"/>
          </w:tcPr>
          <w:p w14:paraId="0A9ABE77" w14:textId="77777777" w:rsidR="00573885" w:rsidRPr="000D133E" w:rsidRDefault="00573885" w:rsidP="00E85C1B">
            <w:pPr>
              <w:jc w:val="center"/>
              <w:rPr>
                <w:b/>
                <w:sz w:val="20"/>
                <w:szCs w:val="20"/>
              </w:rPr>
            </w:pPr>
          </w:p>
        </w:tc>
        <w:tc>
          <w:tcPr>
            <w:tcW w:w="1134" w:type="dxa"/>
            <w:vMerge w:val="restart"/>
            <w:vAlign w:val="center"/>
          </w:tcPr>
          <w:p w14:paraId="6D89A256" w14:textId="77777777" w:rsidR="00573885" w:rsidRPr="000D133E" w:rsidRDefault="00573885" w:rsidP="00E85C1B">
            <w:pPr>
              <w:jc w:val="center"/>
              <w:rPr>
                <w:b/>
                <w:sz w:val="20"/>
                <w:szCs w:val="20"/>
              </w:rPr>
            </w:pPr>
            <w:r w:rsidRPr="000D133E">
              <w:rPr>
                <w:sz w:val="20"/>
                <w:szCs w:val="20"/>
              </w:rPr>
              <w:t>Nema oštećenja</w:t>
            </w:r>
          </w:p>
        </w:tc>
        <w:tc>
          <w:tcPr>
            <w:tcW w:w="1134" w:type="dxa"/>
            <w:shd w:val="clear" w:color="auto" w:fill="DAEEF3" w:themeFill="accent5" w:themeFillTint="33"/>
            <w:vAlign w:val="center"/>
          </w:tcPr>
          <w:p w14:paraId="5425A58B" w14:textId="77777777" w:rsidR="00573885" w:rsidRPr="000D133E" w:rsidRDefault="00573885" w:rsidP="00E85C1B">
            <w:pPr>
              <w:jc w:val="center"/>
              <w:rPr>
                <w:b/>
                <w:sz w:val="20"/>
                <w:szCs w:val="20"/>
              </w:rPr>
            </w:pPr>
            <w:r w:rsidRPr="000D133E">
              <w:rPr>
                <w:b/>
                <w:sz w:val="20"/>
                <w:szCs w:val="20"/>
              </w:rPr>
              <w:t>I.</w:t>
            </w:r>
          </w:p>
        </w:tc>
        <w:tc>
          <w:tcPr>
            <w:tcW w:w="1134" w:type="dxa"/>
            <w:shd w:val="clear" w:color="auto" w:fill="92D050"/>
            <w:vAlign w:val="center"/>
          </w:tcPr>
          <w:p w14:paraId="434C9957" w14:textId="77777777" w:rsidR="00573885" w:rsidRPr="000D133E" w:rsidRDefault="00573885" w:rsidP="00E85C1B">
            <w:pPr>
              <w:jc w:val="center"/>
              <w:rPr>
                <w:b/>
                <w:sz w:val="20"/>
                <w:szCs w:val="20"/>
              </w:rPr>
            </w:pPr>
            <w:r w:rsidRPr="000D133E">
              <w:rPr>
                <w:b/>
                <w:sz w:val="20"/>
                <w:szCs w:val="20"/>
              </w:rPr>
              <w:t>II.</w:t>
            </w:r>
          </w:p>
        </w:tc>
        <w:tc>
          <w:tcPr>
            <w:tcW w:w="1134" w:type="dxa"/>
            <w:shd w:val="clear" w:color="auto" w:fill="FFFF00"/>
            <w:vAlign w:val="center"/>
          </w:tcPr>
          <w:p w14:paraId="6CA38242" w14:textId="77777777" w:rsidR="00573885" w:rsidRPr="000D133E" w:rsidRDefault="00573885" w:rsidP="00E85C1B">
            <w:pPr>
              <w:jc w:val="center"/>
              <w:rPr>
                <w:b/>
                <w:sz w:val="20"/>
                <w:szCs w:val="20"/>
              </w:rPr>
            </w:pPr>
            <w:r w:rsidRPr="000D133E">
              <w:rPr>
                <w:b/>
                <w:sz w:val="20"/>
                <w:szCs w:val="20"/>
              </w:rPr>
              <w:t>III.</w:t>
            </w:r>
          </w:p>
        </w:tc>
        <w:tc>
          <w:tcPr>
            <w:tcW w:w="1134" w:type="dxa"/>
            <w:shd w:val="clear" w:color="auto" w:fill="FFC000"/>
            <w:vAlign w:val="center"/>
          </w:tcPr>
          <w:p w14:paraId="57C90E25" w14:textId="77777777" w:rsidR="00573885" w:rsidRPr="000D133E" w:rsidRDefault="00573885" w:rsidP="00E85C1B">
            <w:pPr>
              <w:jc w:val="center"/>
              <w:rPr>
                <w:b/>
                <w:color w:val="auto"/>
                <w:sz w:val="20"/>
                <w:szCs w:val="20"/>
              </w:rPr>
            </w:pPr>
            <w:r w:rsidRPr="000D133E">
              <w:rPr>
                <w:b/>
                <w:color w:val="auto"/>
                <w:sz w:val="20"/>
                <w:szCs w:val="20"/>
              </w:rPr>
              <w:t>IV.</w:t>
            </w:r>
          </w:p>
        </w:tc>
        <w:tc>
          <w:tcPr>
            <w:tcW w:w="1134" w:type="dxa"/>
            <w:shd w:val="clear" w:color="auto" w:fill="FF0000"/>
            <w:vAlign w:val="center"/>
          </w:tcPr>
          <w:p w14:paraId="57307822" w14:textId="77777777" w:rsidR="00573885" w:rsidRPr="000D133E" w:rsidRDefault="00573885" w:rsidP="00E85C1B">
            <w:pPr>
              <w:jc w:val="center"/>
              <w:rPr>
                <w:b/>
                <w:sz w:val="20"/>
                <w:szCs w:val="20"/>
              </w:rPr>
            </w:pPr>
            <w:r w:rsidRPr="000D133E">
              <w:rPr>
                <w:b/>
                <w:sz w:val="20"/>
                <w:szCs w:val="20"/>
              </w:rPr>
              <w:t>V.</w:t>
            </w:r>
          </w:p>
        </w:tc>
      </w:tr>
      <w:tr w:rsidR="00573885" w:rsidRPr="000D133E" w14:paraId="2BEE4609" w14:textId="77777777" w:rsidTr="00E85C1B">
        <w:trPr>
          <w:trHeight w:val="319"/>
        </w:trPr>
        <w:tc>
          <w:tcPr>
            <w:tcW w:w="1271" w:type="dxa"/>
            <w:vMerge/>
            <w:vAlign w:val="center"/>
          </w:tcPr>
          <w:p w14:paraId="611420FF" w14:textId="77777777" w:rsidR="00573885" w:rsidRPr="000D133E" w:rsidRDefault="00573885" w:rsidP="00E85C1B">
            <w:pPr>
              <w:jc w:val="center"/>
              <w:rPr>
                <w:b/>
                <w:sz w:val="20"/>
                <w:szCs w:val="20"/>
              </w:rPr>
            </w:pPr>
          </w:p>
        </w:tc>
        <w:tc>
          <w:tcPr>
            <w:tcW w:w="1694" w:type="dxa"/>
            <w:vMerge/>
            <w:vAlign w:val="center"/>
          </w:tcPr>
          <w:p w14:paraId="5C42BB90" w14:textId="77777777" w:rsidR="00573885" w:rsidRPr="000D133E" w:rsidRDefault="00573885" w:rsidP="00E85C1B">
            <w:pPr>
              <w:jc w:val="center"/>
              <w:rPr>
                <w:b/>
                <w:sz w:val="20"/>
                <w:szCs w:val="20"/>
              </w:rPr>
            </w:pPr>
          </w:p>
        </w:tc>
        <w:tc>
          <w:tcPr>
            <w:tcW w:w="1134" w:type="dxa"/>
            <w:vMerge/>
            <w:tcBorders>
              <w:bottom w:val="single" w:sz="4" w:space="0" w:color="54883D"/>
            </w:tcBorders>
            <w:vAlign w:val="center"/>
          </w:tcPr>
          <w:p w14:paraId="072276DB" w14:textId="77777777" w:rsidR="00573885" w:rsidRPr="000D133E" w:rsidRDefault="00573885" w:rsidP="00E85C1B">
            <w:pPr>
              <w:jc w:val="center"/>
              <w:rPr>
                <w:sz w:val="20"/>
                <w:szCs w:val="20"/>
              </w:rPr>
            </w:pPr>
          </w:p>
        </w:tc>
        <w:tc>
          <w:tcPr>
            <w:tcW w:w="1134" w:type="dxa"/>
            <w:tcBorders>
              <w:bottom w:val="single" w:sz="4" w:space="0" w:color="54883D"/>
            </w:tcBorders>
            <w:shd w:val="clear" w:color="auto" w:fill="DAEEF3" w:themeFill="accent5" w:themeFillTint="33"/>
            <w:vAlign w:val="center"/>
          </w:tcPr>
          <w:p w14:paraId="5036667B" w14:textId="77777777" w:rsidR="00573885" w:rsidRPr="000D133E" w:rsidRDefault="00573885" w:rsidP="00E85C1B">
            <w:pPr>
              <w:jc w:val="center"/>
              <w:rPr>
                <w:sz w:val="20"/>
                <w:szCs w:val="20"/>
              </w:rPr>
            </w:pPr>
            <w:r w:rsidRPr="000D133E">
              <w:rPr>
                <w:sz w:val="20"/>
                <w:szCs w:val="20"/>
              </w:rPr>
              <w:t>Neznatno do blago oštećenje</w:t>
            </w:r>
          </w:p>
        </w:tc>
        <w:tc>
          <w:tcPr>
            <w:tcW w:w="1134" w:type="dxa"/>
            <w:tcBorders>
              <w:bottom w:val="single" w:sz="4" w:space="0" w:color="54883D"/>
            </w:tcBorders>
            <w:shd w:val="clear" w:color="auto" w:fill="92D050"/>
            <w:vAlign w:val="center"/>
          </w:tcPr>
          <w:p w14:paraId="52065BFE" w14:textId="77777777" w:rsidR="00573885" w:rsidRPr="000D133E" w:rsidRDefault="00573885" w:rsidP="00E85C1B">
            <w:pPr>
              <w:jc w:val="center"/>
              <w:rPr>
                <w:sz w:val="20"/>
                <w:szCs w:val="20"/>
              </w:rPr>
            </w:pPr>
            <w:r w:rsidRPr="000D133E">
              <w:rPr>
                <w:sz w:val="20"/>
                <w:szCs w:val="20"/>
              </w:rPr>
              <w:t>Umjereno oštećenje</w:t>
            </w:r>
          </w:p>
        </w:tc>
        <w:tc>
          <w:tcPr>
            <w:tcW w:w="1134" w:type="dxa"/>
            <w:tcBorders>
              <w:bottom w:val="single" w:sz="4" w:space="0" w:color="54883D"/>
            </w:tcBorders>
            <w:shd w:val="clear" w:color="auto" w:fill="FFFF00"/>
            <w:vAlign w:val="center"/>
          </w:tcPr>
          <w:p w14:paraId="5903FAE9" w14:textId="77777777" w:rsidR="00573885" w:rsidRPr="000D133E" w:rsidRDefault="00573885" w:rsidP="00E85C1B">
            <w:pPr>
              <w:jc w:val="center"/>
              <w:rPr>
                <w:sz w:val="20"/>
                <w:szCs w:val="20"/>
              </w:rPr>
            </w:pPr>
            <w:r w:rsidRPr="000D133E">
              <w:rPr>
                <w:sz w:val="20"/>
                <w:szCs w:val="20"/>
              </w:rPr>
              <w:t>Značajno do teško oštećenje</w:t>
            </w:r>
          </w:p>
        </w:tc>
        <w:tc>
          <w:tcPr>
            <w:tcW w:w="1134" w:type="dxa"/>
            <w:tcBorders>
              <w:bottom w:val="single" w:sz="4" w:space="0" w:color="54883D"/>
            </w:tcBorders>
            <w:shd w:val="clear" w:color="auto" w:fill="FFC000"/>
            <w:vAlign w:val="center"/>
          </w:tcPr>
          <w:p w14:paraId="08BD9C1B" w14:textId="77777777" w:rsidR="00573885" w:rsidRPr="000D133E" w:rsidRDefault="00573885" w:rsidP="00E85C1B">
            <w:pPr>
              <w:jc w:val="center"/>
              <w:rPr>
                <w:color w:val="auto"/>
                <w:sz w:val="20"/>
                <w:szCs w:val="20"/>
              </w:rPr>
            </w:pPr>
            <w:r w:rsidRPr="000D133E">
              <w:rPr>
                <w:color w:val="auto"/>
                <w:sz w:val="20"/>
                <w:szCs w:val="20"/>
              </w:rPr>
              <w:t>Vrlo teško oštećenje</w:t>
            </w:r>
          </w:p>
        </w:tc>
        <w:tc>
          <w:tcPr>
            <w:tcW w:w="1134" w:type="dxa"/>
            <w:tcBorders>
              <w:bottom w:val="single" w:sz="4" w:space="0" w:color="54883D"/>
            </w:tcBorders>
            <w:shd w:val="clear" w:color="auto" w:fill="FF0000"/>
            <w:vAlign w:val="center"/>
          </w:tcPr>
          <w:p w14:paraId="6D1A7B04" w14:textId="77777777" w:rsidR="00573885" w:rsidRPr="000D133E" w:rsidRDefault="00573885" w:rsidP="00E85C1B">
            <w:pPr>
              <w:jc w:val="center"/>
              <w:rPr>
                <w:sz w:val="20"/>
                <w:szCs w:val="20"/>
              </w:rPr>
            </w:pPr>
            <w:r w:rsidRPr="000D133E">
              <w:rPr>
                <w:sz w:val="20"/>
                <w:szCs w:val="20"/>
              </w:rPr>
              <w:t>Rušenje</w:t>
            </w:r>
          </w:p>
        </w:tc>
      </w:tr>
      <w:tr w:rsidR="000D133E" w:rsidRPr="000D133E" w14:paraId="30F01A61" w14:textId="77777777" w:rsidTr="00D1617A">
        <w:trPr>
          <w:trHeight w:val="319"/>
        </w:trPr>
        <w:tc>
          <w:tcPr>
            <w:tcW w:w="1271" w:type="dxa"/>
            <w:vAlign w:val="center"/>
          </w:tcPr>
          <w:p w14:paraId="6F018B3A" w14:textId="77777777" w:rsidR="000D133E" w:rsidRPr="000D133E" w:rsidRDefault="000D133E" w:rsidP="000D133E">
            <w:pPr>
              <w:jc w:val="center"/>
              <w:rPr>
                <w:b/>
                <w:sz w:val="20"/>
                <w:szCs w:val="20"/>
              </w:rPr>
            </w:pPr>
            <w:r w:rsidRPr="000D133E">
              <w:rPr>
                <w:b/>
                <w:sz w:val="20"/>
                <w:szCs w:val="20"/>
              </w:rPr>
              <w:t>A</w:t>
            </w:r>
          </w:p>
        </w:tc>
        <w:tc>
          <w:tcPr>
            <w:tcW w:w="1694" w:type="dxa"/>
            <w:tcBorders>
              <w:right w:val="single" w:sz="4" w:space="0" w:color="54883D"/>
            </w:tcBorders>
          </w:tcPr>
          <w:p w14:paraId="2947269C" w14:textId="6D13335A" w:rsidR="000D133E" w:rsidRPr="000D133E" w:rsidRDefault="000D133E" w:rsidP="000D133E">
            <w:pPr>
              <w:jc w:val="center"/>
              <w:rPr>
                <w:sz w:val="20"/>
                <w:szCs w:val="20"/>
              </w:rPr>
            </w:pPr>
            <w:r w:rsidRPr="000D133E">
              <w:rPr>
                <w:sz w:val="20"/>
                <w:szCs w:val="20"/>
              </w:rPr>
              <w:t>126</w:t>
            </w:r>
          </w:p>
        </w:tc>
        <w:tc>
          <w:tcPr>
            <w:tcW w:w="1134" w:type="dxa"/>
            <w:tcBorders>
              <w:top w:val="single" w:sz="4" w:space="0" w:color="54883D"/>
              <w:left w:val="single" w:sz="4" w:space="0" w:color="54883D"/>
              <w:bottom w:val="single" w:sz="4" w:space="0" w:color="54883D"/>
              <w:right w:val="single" w:sz="4" w:space="0" w:color="54883D"/>
            </w:tcBorders>
          </w:tcPr>
          <w:p w14:paraId="29A0EFF0" w14:textId="2C4CCC41" w:rsidR="000D133E" w:rsidRPr="000D133E" w:rsidRDefault="000D133E" w:rsidP="000D133E">
            <w:pPr>
              <w:jc w:val="center"/>
              <w:rPr>
                <w:sz w:val="20"/>
                <w:szCs w:val="20"/>
              </w:rPr>
            </w:pPr>
            <w:r w:rsidRPr="000D133E">
              <w:rPr>
                <w:sz w:val="20"/>
                <w:szCs w:val="20"/>
              </w:rPr>
              <w:t>0</w:t>
            </w:r>
          </w:p>
        </w:tc>
        <w:tc>
          <w:tcPr>
            <w:tcW w:w="1134" w:type="dxa"/>
            <w:tcBorders>
              <w:top w:val="single" w:sz="4" w:space="0" w:color="54883D"/>
              <w:left w:val="single" w:sz="4" w:space="0" w:color="54883D"/>
              <w:bottom w:val="single" w:sz="4" w:space="0" w:color="54883D"/>
              <w:right w:val="single" w:sz="4" w:space="0" w:color="54883D"/>
            </w:tcBorders>
            <w:shd w:val="clear" w:color="000000" w:fill="DCE6F1"/>
          </w:tcPr>
          <w:p w14:paraId="1E2185AF" w14:textId="77276E8A" w:rsidR="000D133E" w:rsidRPr="000D133E" w:rsidRDefault="000D133E" w:rsidP="000D133E">
            <w:pPr>
              <w:jc w:val="center"/>
              <w:rPr>
                <w:sz w:val="20"/>
                <w:szCs w:val="20"/>
              </w:rPr>
            </w:pPr>
            <w:r w:rsidRPr="000D133E">
              <w:rPr>
                <w:sz w:val="20"/>
                <w:szCs w:val="20"/>
              </w:rPr>
              <w:t>0</w:t>
            </w:r>
          </w:p>
        </w:tc>
        <w:tc>
          <w:tcPr>
            <w:tcW w:w="1134" w:type="dxa"/>
            <w:tcBorders>
              <w:top w:val="single" w:sz="4" w:space="0" w:color="54883D"/>
              <w:left w:val="single" w:sz="4" w:space="0" w:color="54883D"/>
              <w:bottom w:val="single" w:sz="4" w:space="0" w:color="54883D"/>
              <w:right w:val="single" w:sz="4" w:space="0" w:color="54883D"/>
            </w:tcBorders>
            <w:shd w:val="clear" w:color="000000" w:fill="92D050"/>
          </w:tcPr>
          <w:p w14:paraId="07124698" w14:textId="32160BD6" w:rsidR="000D133E" w:rsidRPr="000D133E" w:rsidRDefault="000D133E" w:rsidP="000D133E">
            <w:pPr>
              <w:jc w:val="center"/>
              <w:rPr>
                <w:sz w:val="20"/>
                <w:szCs w:val="20"/>
              </w:rPr>
            </w:pPr>
            <w:r w:rsidRPr="000D133E">
              <w:rPr>
                <w:sz w:val="20"/>
                <w:szCs w:val="20"/>
              </w:rPr>
              <w:t>0</w:t>
            </w:r>
          </w:p>
        </w:tc>
        <w:tc>
          <w:tcPr>
            <w:tcW w:w="1134" w:type="dxa"/>
            <w:tcBorders>
              <w:top w:val="single" w:sz="4" w:space="0" w:color="54883D"/>
              <w:left w:val="single" w:sz="4" w:space="0" w:color="54883D"/>
              <w:bottom w:val="single" w:sz="4" w:space="0" w:color="54883D"/>
              <w:right w:val="single" w:sz="4" w:space="0" w:color="54883D"/>
            </w:tcBorders>
            <w:shd w:val="clear" w:color="000000" w:fill="FFFF00"/>
          </w:tcPr>
          <w:p w14:paraId="632AFBA6" w14:textId="711526B5" w:rsidR="000D133E" w:rsidRPr="000D133E" w:rsidRDefault="000D133E" w:rsidP="000D133E">
            <w:pPr>
              <w:jc w:val="center"/>
              <w:rPr>
                <w:sz w:val="20"/>
                <w:szCs w:val="20"/>
              </w:rPr>
            </w:pPr>
            <w:r w:rsidRPr="000D133E">
              <w:rPr>
                <w:sz w:val="20"/>
                <w:szCs w:val="20"/>
              </w:rPr>
              <w:t>25</w:t>
            </w:r>
          </w:p>
        </w:tc>
        <w:tc>
          <w:tcPr>
            <w:tcW w:w="1134" w:type="dxa"/>
            <w:tcBorders>
              <w:top w:val="single" w:sz="4" w:space="0" w:color="54883D"/>
              <w:left w:val="single" w:sz="4" w:space="0" w:color="54883D"/>
              <w:bottom w:val="single" w:sz="4" w:space="0" w:color="54883D"/>
              <w:right w:val="single" w:sz="4" w:space="0" w:color="54883D"/>
            </w:tcBorders>
            <w:shd w:val="clear" w:color="auto" w:fill="FFC000"/>
          </w:tcPr>
          <w:p w14:paraId="0305059F" w14:textId="2C165833" w:rsidR="000D133E" w:rsidRPr="000D133E" w:rsidRDefault="000D133E" w:rsidP="000D133E">
            <w:pPr>
              <w:jc w:val="center"/>
              <w:rPr>
                <w:color w:val="auto"/>
                <w:sz w:val="20"/>
                <w:szCs w:val="20"/>
              </w:rPr>
            </w:pPr>
            <w:r w:rsidRPr="000D133E">
              <w:rPr>
                <w:sz w:val="20"/>
                <w:szCs w:val="20"/>
              </w:rPr>
              <w:t>76</w:t>
            </w:r>
          </w:p>
        </w:tc>
        <w:tc>
          <w:tcPr>
            <w:tcW w:w="1134" w:type="dxa"/>
            <w:tcBorders>
              <w:top w:val="single" w:sz="4" w:space="0" w:color="54883D"/>
              <w:left w:val="single" w:sz="4" w:space="0" w:color="54883D"/>
              <w:bottom w:val="single" w:sz="4" w:space="0" w:color="54883D"/>
              <w:right w:val="single" w:sz="4" w:space="0" w:color="54883D"/>
            </w:tcBorders>
            <w:shd w:val="clear" w:color="000000" w:fill="FF0000"/>
          </w:tcPr>
          <w:p w14:paraId="72B550F7" w14:textId="4064EA17" w:rsidR="000D133E" w:rsidRPr="000D133E" w:rsidRDefault="000D133E" w:rsidP="000D133E">
            <w:pPr>
              <w:jc w:val="center"/>
              <w:rPr>
                <w:sz w:val="20"/>
                <w:szCs w:val="20"/>
              </w:rPr>
            </w:pPr>
            <w:r w:rsidRPr="000D133E">
              <w:rPr>
                <w:sz w:val="20"/>
                <w:szCs w:val="20"/>
              </w:rPr>
              <w:t>25</w:t>
            </w:r>
          </w:p>
        </w:tc>
      </w:tr>
      <w:tr w:rsidR="000D133E" w:rsidRPr="000D133E" w14:paraId="4480F0D9" w14:textId="77777777" w:rsidTr="00D1617A">
        <w:trPr>
          <w:trHeight w:val="319"/>
        </w:trPr>
        <w:tc>
          <w:tcPr>
            <w:tcW w:w="1271" w:type="dxa"/>
            <w:vAlign w:val="center"/>
          </w:tcPr>
          <w:p w14:paraId="0630D562" w14:textId="77777777" w:rsidR="000D133E" w:rsidRPr="000D133E" w:rsidRDefault="000D133E" w:rsidP="000D133E">
            <w:pPr>
              <w:jc w:val="center"/>
              <w:rPr>
                <w:b/>
                <w:sz w:val="20"/>
                <w:szCs w:val="20"/>
              </w:rPr>
            </w:pPr>
            <w:r w:rsidRPr="000D133E">
              <w:rPr>
                <w:b/>
                <w:sz w:val="20"/>
                <w:szCs w:val="20"/>
              </w:rPr>
              <w:t>B</w:t>
            </w:r>
          </w:p>
        </w:tc>
        <w:tc>
          <w:tcPr>
            <w:tcW w:w="1694" w:type="dxa"/>
            <w:tcBorders>
              <w:right w:val="single" w:sz="4" w:space="0" w:color="54883D"/>
            </w:tcBorders>
          </w:tcPr>
          <w:p w14:paraId="1A76B16C" w14:textId="3EB9EE45" w:rsidR="000D133E" w:rsidRPr="000D133E" w:rsidRDefault="000D133E" w:rsidP="000D133E">
            <w:pPr>
              <w:jc w:val="center"/>
              <w:rPr>
                <w:sz w:val="20"/>
                <w:szCs w:val="20"/>
              </w:rPr>
            </w:pPr>
            <w:r w:rsidRPr="000D133E">
              <w:rPr>
                <w:sz w:val="20"/>
                <w:szCs w:val="20"/>
              </w:rPr>
              <w:t>378</w:t>
            </w:r>
          </w:p>
        </w:tc>
        <w:tc>
          <w:tcPr>
            <w:tcW w:w="1134" w:type="dxa"/>
            <w:tcBorders>
              <w:top w:val="single" w:sz="4" w:space="0" w:color="54883D"/>
              <w:left w:val="single" w:sz="4" w:space="0" w:color="54883D"/>
              <w:bottom w:val="single" w:sz="4" w:space="0" w:color="54883D"/>
              <w:right w:val="single" w:sz="4" w:space="0" w:color="54883D"/>
            </w:tcBorders>
          </w:tcPr>
          <w:p w14:paraId="56814523" w14:textId="7E99849D" w:rsidR="000D133E" w:rsidRPr="000D133E" w:rsidRDefault="000D133E" w:rsidP="000D133E">
            <w:pPr>
              <w:jc w:val="center"/>
              <w:rPr>
                <w:sz w:val="20"/>
                <w:szCs w:val="20"/>
              </w:rPr>
            </w:pPr>
            <w:r w:rsidRPr="000D133E">
              <w:rPr>
                <w:sz w:val="20"/>
                <w:szCs w:val="20"/>
              </w:rPr>
              <w:t>0</w:t>
            </w:r>
          </w:p>
        </w:tc>
        <w:tc>
          <w:tcPr>
            <w:tcW w:w="1134" w:type="dxa"/>
            <w:tcBorders>
              <w:top w:val="single" w:sz="4" w:space="0" w:color="54883D"/>
              <w:left w:val="single" w:sz="4" w:space="0" w:color="54883D"/>
              <w:bottom w:val="single" w:sz="4" w:space="0" w:color="54883D"/>
              <w:right w:val="single" w:sz="4" w:space="0" w:color="54883D"/>
            </w:tcBorders>
            <w:shd w:val="clear" w:color="000000" w:fill="DCE6F1"/>
          </w:tcPr>
          <w:p w14:paraId="384645CD" w14:textId="19D24265" w:rsidR="000D133E" w:rsidRPr="000D133E" w:rsidRDefault="000D133E" w:rsidP="000D133E">
            <w:pPr>
              <w:jc w:val="center"/>
              <w:rPr>
                <w:sz w:val="20"/>
                <w:szCs w:val="20"/>
              </w:rPr>
            </w:pPr>
            <w:r w:rsidRPr="000D133E">
              <w:rPr>
                <w:sz w:val="20"/>
                <w:szCs w:val="20"/>
              </w:rPr>
              <w:t>0</w:t>
            </w:r>
          </w:p>
        </w:tc>
        <w:tc>
          <w:tcPr>
            <w:tcW w:w="1134" w:type="dxa"/>
            <w:tcBorders>
              <w:top w:val="single" w:sz="4" w:space="0" w:color="54883D"/>
              <w:left w:val="single" w:sz="4" w:space="0" w:color="54883D"/>
              <w:bottom w:val="single" w:sz="4" w:space="0" w:color="54883D"/>
              <w:right w:val="single" w:sz="4" w:space="0" w:color="54883D"/>
            </w:tcBorders>
            <w:shd w:val="clear" w:color="000000" w:fill="92D050"/>
          </w:tcPr>
          <w:p w14:paraId="7AF0AD80" w14:textId="58924773" w:rsidR="000D133E" w:rsidRPr="000D133E" w:rsidRDefault="000D133E" w:rsidP="000D133E">
            <w:pPr>
              <w:jc w:val="center"/>
              <w:rPr>
                <w:sz w:val="20"/>
                <w:szCs w:val="20"/>
              </w:rPr>
            </w:pPr>
            <w:r w:rsidRPr="000D133E">
              <w:rPr>
                <w:sz w:val="20"/>
                <w:szCs w:val="20"/>
              </w:rPr>
              <w:t>76</w:t>
            </w:r>
          </w:p>
        </w:tc>
        <w:tc>
          <w:tcPr>
            <w:tcW w:w="1134" w:type="dxa"/>
            <w:tcBorders>
              <w:top w:val="single" w:sz="4" w:space="0" w:color="54883D"/>
              <w:left w:val="single" w:sz="4" w:space="0" w:color="54883D"/>
              <w:bottom w:val="single" w:sz="4" w:space="0" w:color="54883D"/>
              <w:right w:val="single" w:sz="4" w:space="0" w:color="54883D"/>
            </w:tcBorders>
            <w:shd w:val="clear" w:color="000000" w:fill="FFFF00"/>
          </w:tcPr>
          <w:p w14:paraId="7E3CF424" w14:textId="71BF192D" w:rsidR="000D133E" w:rsidRPr="000D133E" w:rsidRDefault="000D133E" w:rsidP="000D133E">
            <w:pPr>
              <w:jc w:val="center"/>
              <w:rPr>
                <w:sz w:val="20"/>
                <w:szCs w:val="20"/>
              </w:rPr>
            </w:pPr>
            <w:r w:rsidRPr="000D133E">
              <w:rPr>
                <w:sz w:val="20"/>
                <w:szCs w:val="20"/>
              </w:rPr>
              <w:t>227</w:t>
            </w:r>
          </w:p>
        </w:tc>
        <w:tc>
          <w:tcPr>
            <w:tcW w:w="1134" w:type="dxa"/>
            <w:tcBorders>
              <w:top w:val="single" w:sz="4" w:space="0" w:color="54883D"/>
              <w:left w:val="single" w:sz="4" w:space="0" w:color="54883D"/>
              <w:bottom w:val="single" w:sz="4" w:space="0" w:color="54883D"/>
              <w:right w:val="single" w:sz="4" w:space="0" w:color="54883D"/>
            </w:tcBorders>
            <w:shd w:val="clear" w:color="auto" w:fill="FFC000"/>
          </w:tcPr>
          <w:p w14:paraId="036F17F8" w14:textId="6838BA0A" w:rsidR="000D133E" w:rsidRPr="000D133E" w:rsidRDefault="000D133E" w:rsidP="000D133E">
            <w:pPr>
              <w:jc w:val="center"/>
              <w:rPr>
                <w:color w:val="auto"/>
                <w:sz w:val="20"/>
                <w:szCs w:val="20"/>
              </w:rPr>
            </w:pPr>
            <w:r w:rsidRPr="000D133E">
              <w:rPr>
                <w:sz w:val="20"/>
                <w:szCs w:val="20"/>
              </w:rPr>
              <w:t>76</w:t>
            </w:r>
          </w:p>
        </w:tc>
        <w:tc>
          <w:tcPr>
            <w:tcW w:w="1134" w:type="dxa"/>
            <w:tcBorders>
              <w:top w:val="single" w:sz="4" w:space="0" w:color="54883D"/>
              <w:left w:val="single" w:sz="4" w:space="0" w:color="54883D"/>
              <w:bottom w:val="single" w:sz="4" w:space="0" w:color="54883D"/>
              <w:right w:val="single" w:sz="4" w:space="0" w:color="54883D"/>
            </w:tcBorders>
            <w:shd w:val="clear" w:color="000000" w:fill="FF0000"/>
          </w:tcPr>
          <w:p w14:paraId="57F7478E" w14:textId="11103CF6" w:rsidR="000D133E" w:rsidRPr="000D133E" w:rsidRDefault="000D133E" w:rsidP="000D133E">
            <w:pPr>
              <w:jc w:val="center"/>
              <w:rPr>
                <w:sz w:val="20"/>
                <w:szCs w:val="20"/>
              </w:rPr>
            </w:pPr>
            <w:r w:rsidRPr="000D133E">
              <w:rPr>
                <w:sz w:val="20"/>
                <w:szCs w:val="20"/>
              </w:rPr>
              <w:t>0</w:t>
            </w:r>
          </w:p>
        </w:tc>
      </w:tr>
      <w:tr w:rsidR="000D133E" w:rsidRPr="000D133E" w14:paraId="33D5EE27" w14:textId="77777777" w:rsidTr="00D1617A">
        <w:trPr>
          <w:trHeight w:val="319"/>
        </w:trPr>
        <w:tc>
          <w:tcPr>
            <w:tcW w:w="1271" w:type="dxa"/>
            <w:vAlign w:val="center"/>
          </w:tcPr>
          <w:p w14:paraId="21A47BA4" w14:textId="77777777" w:rsidR="000D133E" w:rsidRPr="000D133E" w:rsidRDefault="000D133E" w:rsidP="000D133E">
            <w:pPr>
              <w:jc w:val="center"/>
              <w:rPr>
                <w:b/>
                <w:sz w:val="20"/>
                <w:szCs w:val="20"/>
              </w:rPr>
            </w:pPr>
            <w:r w:rsidRPr="000D133E">
              <w:rPr>
                <w:b/>
                <w:sz w:val="20"/>
                <w:szCs w:val="20"/>
              </w:rPr>
              <w:t>C</w:t>
            </w:r>
          </w:p>
        </w:tc>
        <w:tc>
          <w:tcPr>
            <w:tcW w:w="1694" w:type="dxa"/>
            <w:tcBorders>
              <w:right w:val="single" w:sz="4" w:space="0" w:color="54883D"/>
            </w:tcBorders>
          </w:tcPr>
          <w:p w14:paraId="3E280F01" w14:textId="791D9315" w:rsidR="000D133E" w:rsidRPr="000D133E" w:rsidRDefault="000D133E" w:rsidP="000D133E">
            <w:pPr>
              <w:jc w:val="center"/>
              <w:rPr>
                <w:sz w:val="20"/>
                <w:szCs w:val="20"/>
              </w:rPr>
            </w:pPr>
            <w:r w:rsidRPr="000D133E">
              <w:rPr>
                <w:sz w:val="20"/>
                <w:szCs w:val="20"/>
              </w:rPr>
              <w:t>504</w:t>
            </w:r>
          </w:p>
        </w:tc>
        <w:tc>
          <w:tcPr>
            <w:tcW w:w="1134" w:type="dxa"/>
            <w:tcBorders>
              <w:top w:val="single" w:sz="4" w:space="0" w:color="54883D"/>
              <w:left w:val="single" w:sz="4" w:space="0" w:color="54883D"/>
              <w:bottom w:val="single" w:sz="4" w:space="0" w:color="54883D"/>
              <w:right w:val="single" w:sz="4" w:space="0" w:color="54883D"/>
            </w:tcBorders>
          </w:tcPr>
          <w:p w14:paraId="21D47DB2" w14:textId="7FF2611C" w:rsidR="000D133E" w:rsidRPr="000D133E" w:rsidRDefault="000D133E" w:rsidP="000D133E">
            <w:pPr>
              <w:jc w:val="center"/>
              <w:rPr>
                <w:sz w:val="20"/>
                <w:szCs w:val="20"/>
              </w:rPr>
            </w:pPr>
            <w:r w:rsidRPr="000D133E">
              <w:rPr>
                <w:sz w:val="20"/>
                <w:szCs w:val="20"/>
              </w:rPr>
              <w:t>0</w:t>
            </w:r>
          </w:p>
        </w:tc>
        <w:tc>
          <w:tcPr>
            <w:tcW w:w="1134" w:type="dxa"/>
            <w:tcBorders>
              <w:top w:val="single" w:sz="4" w:space="0" w:color="54883D"/>
              <w:left w:val="single" w:sz="4" w:space="0" w:color="54883D"/>
              <w:bottom w:val="single" w:sz="4" w:space="0" w:color="54883D"/>
              <w:right w:val="single" w:sz="4" w:space="0" w:color="54883D"/>
            </w:tcBorders>
            <w:shd w:val="clear" w:color="000000" w:fill="DCE6F1"/>
          </w:tcPr>
          <w:p w14:paraId="6FE6D174" w14:textId="41084659" w:rsidR="000D133E" w:rsidRPr="000D133E" w:rsidRDefault="000D133E" w:rsidP="000D133E">
            <w:pPr>
              <w:jc w:val="center"/>
              <w:rPr>
                <w:sz w:val="20"/>
                <w:szCs w:val="20"/>
              </w:rPr>
            </w:pPr>
            <w:r w:rsidRPr="000D133E">
              <w:rPr>
                <w:sz w:val="20"/>
                <w:szCs w:val="20"/>
              </w:rPr>
              <w:t>101</w:t>
            </w:r>
          </w:p>
        </w:tc>
        <w:tc>
          <w:tcPr>
            <w:tcW w:w="1134" w:type="dxa"/>
            <w:tcBorders>
              <w:top w:val="single" w:sz="4" w:space="0" w:color="54883D"/>
              <w:left w:val="single" w:sz="4" w:space="0" w:color="54883D"/>
              <w:bottom w:val="single" w:sz="4" w:space="0" w:color="54883D"/>
              <w:right w:val="single" w:sz="4" w:space="0" w:color="54883D"/>
            </w:tcBorders>
            <w:shd w:val="clear" w:color="000000" w:fill="92D050"/>
          </w:tcPr>
          <w:p w14:paraId="04FE4D66" w14:textId="3ACCFC34" w:rsidR="000D133E" w:rsidRPr="000D133E" w:rsidRDefault="000D133E" w:rsidP="000D133E">
            <w:pPr>
              <w:jc w:val="center"/>
              <w:rPr>
                <w:sz w:val="20"/>
                <w:szCs w:val="20"/>
              </w:rPr>
            </w:pPr>
            <w:r w:rsidRPr="000D133E">
              <w:rPr>
                <w:sz w:val="20"/>
                <w:szCs w:val="20"/>
              </w:rPr>
              <w:t>302</w:t>
            </w:r>
          </w:p>
        </w:tc>
        <w:tc>
          <w:tcPr>
            <w:tcW w:w="1134" w:type="dxa"/>
            <w:tcBorders>
              <w:top w:val="single" w:sz="4" w:space="0" w:color="54883D"/>
              <w:left w:val="single" w:sz="4" w:space="0" w:color="54883D"/>
              <w:bottom w:val="single" w:sz="4" w:space="0" w:color="54883D"/>
              <w:right w:val="single" w:sz="4" w:space="0" w:color="54883D"/>
            </w:tcBorders>
            <w:shd w:val="clear" w:color="000000" w:fill="FFFF00"/>
          </w:tcPr>
          <w:p w14:paraId="2AEBF814" w14:textId="039A2EAA" w:rsidR="000D133E" w:rsidRPr="000D133E" w:rsidRDefault="000D133E" w:rsidP="000D133E">
            <w:pPr>
              <w:jc w:val="center"/>
              <w:rPr>
                <w:sz w:val="20"/>
                <w:szCs w:val="20"/>
              </w:rPr>
            </w:pPr>
            <w:r w:rsidRPr="000D133E">
              <w:rPr>
                <w:sz w:val="20"/>
                <w:szCs w:val="20"/>
              </w:rPr>
              <w:t>101</w:t>
            </w:r>
          </w:p>
        </w:tc>
        <w:tc>
          <w:tcPr>
            <w:tcW w:w="1134" w:type="dxa"/>
            <w:tcBorders>
              <w:top w:val="single" w:sz="4" w:space="0" w:color="54883D"/>
              <w:left w:val="single" w:sz="4" w:space="0" w:color="54883D"/>
              <w:bottom w:val="single" w:sz="4" w:space="0" w:color="54883D"/>
              <w:right w:val="single" w:sz="4" w:space="0" w:color="54883D"/>
            </w:tcBorders>
            <w:shd w:val="clear" w:color="auto" w:fill="FFC000"/>
          </w:tcPr>
          <w:p w14:paraId="3998EFAF" w14:textId="1F1EAA05" w:rsidR="000D133E" w:rsidRPr="000D133E" w:rsidRDefault="000D133E" w:rsidP="000D133E">
            <w:pPr>
              <w:jc w:val="center"/>
              <w:rPr>
                <w:color w:val="auto"/>
                <w:sz w:val="20"/>
                <w:szCs w:val="20"/>
              </w:rPr>
            </w:pPr>
            <w:r w:rsidRPr="000D133E">
              <w:rPr>
                <w:sz w:val="20"/>
                <w:szCs w:val="20"/>
              </w:rPr>
              <w:t>0</w:t>
            </w:r>
          </w:p>
        </w:tc>
        <w:tc>
          <w:tcPr>
            <w:tcW w:w="1134" w:type="dxa"/>
            <w:tcBorders>
              <w:top w:val="single" w:sz="4" w:space="0" w:color="54883D"/>
              <w:left w:val="single" w:sz="4" w:space="0" w:color="54883D"/>
              <w:bottom w:val="single" w:sz="4" w:space="0" w:color="54883D"/>
              <w:right w:val="single" w:sz="4" w:space="0" w:color="54883D"/>
            </w:tcBorders>
            <w:shd w:val="clear" w:color="000000" w:fill="FF0000"/>
          </w:tcPr>
          <w:p w14:paraId="3B2FCCF0" w14:textId="58AD7861" w:rsidR="000D133E" w:rsidRPr="000D133E" w:rsidRDefault="000D133E" w:rsidP="000D133E">
            <w:pPr>
              <w:jc w:val="center"/>
              <w:rPr>
                <w:sz w:val="20"/>
                <w:szCs w:val="20"/>
              </w:rPr>
            </w:pPr>
            <w:r w:rsidRPr="000D133E">
              <w:rPr>
                <w:sz w:val="20"/>
                <w:szCs w:val="20"/>
              </w:rPr>
              <w:t>0</w:t>
            </w:r>
          </w:p>
        </w:tc>
      </w:tr>
      <w:tr w:rsidR="000D133E" w:rsidRPr="000D133E" w14:paraId="1FC01419" w14:textId="77777777" w:rsidTr="00D1617A">
        <w:trPr>
          <w:trHeight w:val="319"/>
        </w:trPr>
        <w:tc>
          <w:tcPr>
            <w:tcW w:w="1271" w:type="dxa"/>
            <w:vAlign w:val="center"/>
          </w:tcPr>
          <w:p w14:paraId="311E1547" w14:textId="77777777" w:rsidR="000D133E" w:rsidRPr="000D133E" w:rsidRDefault="000D133E" w:rsidP="000D133E">
            <w:pPr>
              <w:jc w:val="center"/>
              <w:rPr>
                <w:b/>
                <w:sz w:val="20"/>
                <w:szCs w:val="20"/>
              </w:rPr>
            </w:pPr>
            <w:r w:rsidRPr="000D133E">
              <w:rPr>
                <w:b/>
                <w:sz w:val="20"/>
                <w:szCs w:val="20"/>
              </w:rPr>
              <w:t>D</w:t>
            </w:r>
          </w:p>
        </w:tc>
        <w:tc>
          <w:tcPr>
            <w:tcW w:w="1694" w:type="dxa"/>
            <w:tcBorders>
              <w:right w:val="single" w:sz="4" w:space="0" w:color="54883D"/>
            </w:tcBorders>
          </w:tcPr>
          <w:p w14:paraId="6A2306BA" w14:textId="6DBDF65A" w:rsidR="000D133E" w:rsidRPr="000D133E" w:rsidRDefault="000D133E" w:rsidP="000D133E">
            <w:pPr>
              <w:jc w:val="center"/>
              <w:rPr>
                <w:sz w:val="20"/>
                <w:szCs w:val="20"/>
              </w:rPr>
            </w:pPr>
            <w:r w:rsidRPr="000D133E">
              <w:rPr>
                <w:sz w:val="20"/>
                <w:szCs w:val="20"/>
              </w:rPr>
              <w:t>1385</w:t>
            </w:r>
          </w:p>
        </w:tc>
        <w:tc>
          <w:tcPr>
            <w:tcW w:w="1134" w:type="dxa"/>
            <w:tcBorders>
              <w:top w:val="single" w:sz="4" w:space="0" w:color="54883D"/>
              <w:left w:val="single" w:sz="4" w:space="0" w:color="54883D"/>
              <w:bottom w:val="single" w:sz="4" w:space="0" w:color="54883D"/>
              <w:right w:val="single" w:sz="4" w:space="0" w:color="54883D"/>
            </w:tcBorders>
          </w:tcPr>
          <w:p w14:paraId="5CC607C7" w14:textId="4103E2F8" w:rsidR="000D133E" w:rsidRPr="000D133E" w:rsidRDefault="000D133E" w:rsidP="000D133E">
            <w:pPr>
              <w:jc w:val="center"/>
              <w:rPr>
                <w:sz w:val="20"/>
                <w:szCs w:val="20"/>
              </w:rPr>
            </w:pPr>
            <w:r w:rsidRPr="000D133E">
              <w:rPr>
                <w:sz w:val="20"/>
                <w:szCs w:val="20"/>
              </w:rPr>
              <w:t>0</w:t>
            </w:r>
          </w:p>
        </w:tc>
        <w:tc>
          <w:tcPr>
            <w:tcW w:w="1134" w:type="dxa"/>
            <w:tcBorders>
              <w:top w:val="single" w:sz="4" w:space="0" w:color="54883D"/>
              <w:left w:val="single" w:sz="4" w:space="0" w:color="54883D"/>
              <w:bottom w:val="single" w:sz="4" w:space="0" w:color="54883D"/>
              <w:right w:val="single" w:sz="4" w:space="0" w:color="54883D"/>
            </w:tcBorders>
            <w:shd w:val="clear" w:color="000000" w:fill="DCE6F1"/>
          </w:tcPr>
          <w:p w14:paraId="342540F3" w14:textId="7046F068" w:rsidR="000D133E" w:rsidRPr="000D133E" w:rsidRDefault="000D133E" w:rsidP="000D133E">
            <w:pPr>
              <w:jc w:val="center"/>
              <w:rPr>
                <w:sz w:val="20"/>
                <w:szCs w:val="20"/>
              </w:rPr>
            </w:pPr>
            <w:r w:rsidRPr="000D133E">
              <w:rPr>
                <w:sz w:val="20"/>
                <w:szCs w:val="20"/>
              </w:rPr>
              <w:t>1108</w:t>
            </w:r>
          </w:p>
        </w:tc>
        <w:tc>
          <w:tcPr>
            <w:tcW w:w="1134" w:type="dxa"/>
            <w:tcBorders>
              <w:top w:val="single" w:sz="4" w:space="0" w:color="54883D"/>
              <w:left w:val="single" w:sz="4" w:space="0" w:color="54883D"/>
              <w:bottom w:val="single" w:sz="4" w:space="0" w:color="54883D"/>
              <w:right w:val="single" w:sz="4" w:space="0" w:color="54883D"/>
            </w:tcBorders>
            <w:shd w:val="clear" w:color="000000" w:fill="92D050"/>
          </w:tcPr>
          <w:p w14:paraId="14397416" w14:textId="49FCA1A3" w:rsidR="000D133E" w:rsidRPr="000D133E" w:rsidRDefault="000D133E" w:rsidP="000D133E">
            <w:pPr>
              <w:jc w:val="center"/>
              <w:rPr>
                <w:sz w:val="20"/>
                <w:szCs w:val="20"/>
              </w:rPr>
            </w:pPr>
            <w:r w:rsidRPr="000D133E">
              <w:rPr>
                <w:sz w:val="20"/>
                <w:szCs w:val="20"/>
              </w:rPr>
              <w:t>277</w:t>
            </w:r>
          </w:p>
        </w:tc>
        <w:tc>
          <w:tcPr>
            <w:tcW w:w="1134" w:type="dxa"/>
            <w:tcBorders>
              <w:top w:val="single" w:sz="4" w:space="0" w:color="54883D"/>
              <w:left w:val="single" w:sz="4" w:space="0" w:color="54883D"/>
              <w:bottom w:val="single" w:sz="4" w:space="0" w:color="54883D"/>
              <w:right w:val="single" w:sz="4" w:space="0" w:color="54883D"/>
            </w:tcBorders>
            <w:shd w:val="clear" w:color="000000" w:fill="FFFF00"/>
          </w:tcPr>
          <w:p w14:paraId="7B27203E" w14:textId="3B1B8A95" w:rsidR="000D133E" w:rsidRPr="000D133E" w:rsidRDefault="000D133E" w:rsidP="000D133E">
            <w:pPr>
              <w:jc w:val="center"/>
              <w:rPr>
                <w:sz w:val="20"/>
                <w:szCs w:val="20"/>
              </w:rPr>
            </w:pPr>
            <w:r w:rsidRPr="000D133E">
              <w:rPr>
                <w:sz w:val="20"/>
                <w:szCs w:val="20"/>
              </w:rPr>
              <w:t>0</w:t>
            </w:r>
          </w:p>
        </w:tc>
        <w:tc>
          <w:tcPr>
            <w:tcW w:w="1134" w:type="dxa"/>
            <w:tcBorders>
              <w:top w:val="single" w:sz="4" w:space="0" w:color="54883D"/>
              <w:left w:val="single" w:sz="4" w:space="0" w:color="54883D"/>
              <w:bottom w:val="single" w:sz="4" w:space="0" w:color="54883D"/>
              <w:right w:val="single" w:sz="4" w:space="0" w:color="54883D"/>
            </w:tcBorders>
            <w:shd w:val="clear" w:color="auto" w:fill="FFC000"/>
          </w:tcPr>
          <w:p w14:paraId="270CE9D4" w14:textId="64819F3F" w:rsidR="000D133E" w:rsidRPr="000D133E" w:rsidRDefault="000D133E" w:rsidP="000D133E">
            <w:pPr>
              <w:jc w:val="center"/>
              <w:rPr>
                <w:color w:val="auto"/>
                <w:sz w:val="20"/>
                <w:szCs w:val="20"/>
              </w:rPr>
            </w:pPr>
            <w:r w:rsidRPr="000D133E">
              <w:rPr>
                <w:sz w:val="20"/>
                <w:szCs w:val="20"/>
              </w:rPr>
              <w:t>0</w:t>
            </w:r>
          </w:p>
        </w:tc>
        <w:tc>
          <w:tcPr>
            <w:tcW w:w="1134" w:type="dxa"/>
            <w:tcBorders>
              <w:top w:val="single" w:sz="4" w:space="0" w:color="54883D"/>
              <w:left w:val="single" w:sz="4" w:space="0" w:color="54883D"/>
              <w:bottom w:val="single" w:sz="4" w:space="0" w:color="54883D"/>
              <w:right w:val="single" w:sz="4" w:space="0" w:color="54883D"/>
            </w:tcBorders>
            <w:shd w:val="clear" w:color="000000" w:fill="FF0000"/>
          </w:tcPr>
          <w:p w14:paraId="357334DF" w14:textId="7EF623C6" w:rsidR="000D133E" w:rsidRPr="000D133E" w:rsidRDefault="000D133E" w:rsidP="000D133E">
            <w:pPr>
              <w:jc w:val="center"/>
              <w:rPr>
                <w:sz w:val="20"/>
                <w:szCs w:val="20"/>
              </w:rPr>
            </w:pPr>
            <w:r w:rsidRPr="000D133E">
              <w:rPr>
                <w:sz w:val="20"/>
                <w:szCs w:val="20"/>
              </w:rPr>
              <w:t>0</w:t>
            </w:r>
          </w:p>
        </w:tc>
      </w:tr>
      <w:tr w:rsidR="000D133E" w:rsidRPr="000D133E" w14:paraId="693D776E" w14:textId="77777777" w:rsidTr="00D1617A">
        <w:trPr>
          <w:trHeight w:val="319"/>
        </w:trPr>
        <w:tc>
          <w:tcPr>
            <w:tcW w:w="1271" w:type="dxa"/>
            <w:vAlign w:val="center"/>
          </w:tcPr>
          <w:p w14:paraId="26CFC8B1" w14:textId="77777777" w:rsidR="000D133E" w:rsidRPr="000D133E" w:rsidRDefault="000D133E" w:rsidP="000D133E">
            <w:pPr>
              <w:jc w:val="center"/>
              <w:rPr>
                <w:b/>
                <w:sz w:val="20"/>
                <w:szCs w:val="20"/>
              </w:rPr>
            </w:pPr>
            <w:r w:rsidRPr="000D133E">
              <w:rPr>
                <w:b/>
                <w:sz w:val="20"/>
                <w:szCs w:val="20"/>
              </w:rPr>
              <w:t>E</w:t>
            </w:r>
          </w:p>
        </w:tc>
        <w:tc>
          <w:tcPr>
            <w:tcW w:w="1694" w:type="dxa"/>
            <w:tcBorders>
              <w:right w:val="single" w:sz="4" w:space="0" w:color="54883D"/>
            </w:tcBorders>
          </w:tcPr>
          <w:p w14:paraId="0C52FE54" w14:textId="51CFDFC5" w:rsidR="000D133E" w:rsidRPr="000D133E" w:rsidRDefault="000D133E" w:rsidP="000D133E">
            <w:pPr>
              <w:jc w:val="center"/>
              <w:rPr>
                <w:sz w:val="20"/>
                <w:szCs w:val="20"/>
              </w:rPr>
            </w:pPr>
            <w:r w:rsidRPr="000D133E">
              <w:rPr>
                <w:sz w:val="20"/>
                <w:szCs w:val="20"/>
              </w:rPr>
              <w:t>126</w:t>
            </w:r>
          </w:p>
        </w:tc>
        <w:tc>
          <w:tcPr>
            <w:tcW w:w="1134" w:type="dxa"/>
            <w:tcBorders>
              <w:top w:val="single" w:sz="4" w:space="0" w:color="54883D"/>
              <w:left w:val="single" w:sz="4" w:space="0" w:color="54883D"/>
              <w:bottom w:val="single" w:sz="4" w:space="0" w:color="54883D"/>
              <w:right w:val="single" w:sz="4" w:space="0" w:color="54883D"/>
            </w:tcBorders>
          </w:tcPr>
          <w:p w14:paraId="66F38FB1" w14:textId="50FF7A72" w:rsidR="000D133E" w:rsidRPr="000D133E" w:rsidRDefault="000D133E" w:rsidP="000D133E">
            <w:pPr>
              <w:jc w:val="center"/>
              <w:rPr>
                <w:sz w:val="20"/>
                <w:szCs w:val="20"/>
              </w:rPr>
            </w:pPr>
            <w:r w:rsidRPr="000D133E">
              <w:rPr>
                <w:sz w:val="20"/>
                <w:szCs w:val="20"/>
              </w:rPr>
              <w:t>126</w:t>
            </w:r>
          </w:p>
        </w:tc>
        <w:tc>
          <w:tcPr>
            <w:tcW w:w="1134" w:type="dxa"/>
            <w:tcBorders>
              <w:top w:val="single" w:sz="4" w:space="0" w:color="54883D"/>
              <w:left w:val="single" w:sz="4" w:space="0" w:color="54883D"/>
              <w:bottom w:val="single" w:sz="4" w:space="0" w:color="54883D"/>
              <w:right w:val="single" w:sz="4" w:space="0" w:color="54883D"/>
            </w:tcBorders>
            <w:shd w:val="clear" w:color="000000" w:fill="DCE6F1"/>
          </w:tcPr>
          <w:p w14:paraId="28DC5577" w14:textId="2363BD6A" w:rsidR="000D133E" w:rsidRPr="000D133E" w:rsidRDefault="000D133E" w:rsidP="000D133E">
            <w:pPr>
              <w:jc w:val="center"/>
              <w:rPr>
                <w:sz w:val="20"/>
                <w:szCs w:val="20"/>
              </w:rPr>
            </w:pPr>
            <w:r w:rsidRPr="000D133E">
              <w:rPr>
                <w:sz w:val="20"/>
                <w:szCs w:val="20"/>
              </w:rPr>
              <w:t>0</w:t>
            </w:r>
          </w:p>
        </w:tc>
        <w:tc>
          <w:tcPr>
            <w:tcW w:w="1134" w:type="dxa"/>
            <w:tcBorders>
              <w:top w:val="single" w:sz="4" w:space="0" w:color="54883D"/>
              <w:left w:val="single" w:sz="4" w:space="0" w:color="54883D"/>
              <w:bottom w:val="single" w:sz="4" w:space="0" w:color="54883D"/>
              <w:right w:val="single" w:sz="4" w:space="0" w:color="54883D"/>
            </w:tcBorders>
            <w:shd w:val="clear" w:color="000000" w:fill="92D050"/>
          </w:tcPr>
          <w:p w14:paraId="27C779BE" w14:textId="2534310F" w:rsidR="000D133E" w:rsidRPr="000D133E" w:rsidRDefault="000D133E" w:rsidP="000D133E">
            <w:pPr>
              <w:jc w:val="center"/>
              <w:rPr>
                <w:sz w:val="20"/>
                <w:szCs w:val="20"/>
              </w:rPr>
            </w:pPr>
            <w:r w:rsidRPr="000D133E">
              <w:rPr>
                <w:sz w:val="20"/>
                <w:szCs w:val="20"/>
              </w:rPr>
              <w:t>0</w:t>
            </w:r>
          </w:p>
        </w:tc>
        <w:tc>
          <w:tcPr>
            <w:tcW w:w="1134" w:type="dxa"/>
            <w:tcBorders>
              <w:top w:val="single" w:sz="4" w:space="0" w:color="54883D"/>
              <w:left w:val="single" w:sz="4" w:space="0" w:color="54883D"/>
              <w:bottom w:val="single" w:sz="4" w:space="0" w:color="54883D"/>
              <w:right w:val="single" w:sz="4" w:space="0" w:color="54883D"/>
            </w:tcBorders>
            <w:shd w:val="clear" w:color="000000" w:fill="FFFF00"/>
          </w:tcPr>
          <w:p w14:paraId="2A963AC0" w14:textId="7A43789F" w:rsidR="000D133E" w:rsidRPr="000D133E" w:rsidRDefault="000D133E" w:rsidP="000D133E">
            <w:pPr>
              <w:jc w:val="center"/>
              <w:rPr>
                <w:sz w:val="20"/>
                <w:szCs w:val="20"/>
              </w:rPr>
            </w:pPr>
            <w:r w:rsidRPr="000D133E">
              <w:rPr>
                <w:sz w:val="20"/>
                <w:szCs w:val="20"/>
              </w:rPr>
              <w:t>0</w:t>
            </w:r>
          </w:p>
        </w:tc>
        <w:tc>
          <w:tcPr>
            <w:tcW w:w="1134" w:type="dxa"/>
            <w:tcBorders>
              <w:top w:val="single" w:sz="4" w:space="0" w:color="54883D"/>
              <w:left w:val="single" w:sz="4" w:space="0" w:color="54883D"/>
              <w:bottom w:val="single" w:sz="4" w:space="0" w:color="54883D"/>
              <w:right w:val="single" w:sz="4" w:space="0" w:color="54883D"/>
            </w:tcBorders>
            <w:shd w:val="clear" w:color="auto" w:fill="FFC000"/>
          </w:tcPr>
          <w:p w14:paraId="6058B196" w14:textId="43C687E0" w:rsidR="000D133E" w:rsidRPr="000D133E" w:rsidRDefault="000D133E" w:rsidP="000D133E">
            <w:pPr>
              <w:jc w:val="center"/>
              <w:rPr>
                <w:color w:val="auto"/>
                <w:sz w:val="20"/>
                <w:szCs w:val="20"/>
              </w:rPr>
            </w:pPr>
            <w:r w:rsidRPr="000D133E">
              <w:rPr>
                <w:sz w:val="20"/>
                <w:szCs w:val="20"/>
              </w:rPr>
              <w:t>0</w:t>
            </w:r>
          </w:p>
        </w:tc>
        <w:tc>
          <w:tcPr>
            <w:tcW w:w="1134" w:type="dxa"/>
            <w:tcBorders>
              <w:top w:val="single" w:sz="4" w:space="0" w:color="54883D"/>
              <w:left w:val="single" w:sz="4" w:space="0" w:color="54883D"/>
              <w:bottom w:val="single" w:sz="4" w:space="0" w:color="54883D"/>
              <w:right w:val="single" w:sz="4" w:space="0" w:color="54883D"/>
            </w:tcBorders>
            <w:shd w:val="clear" w:color="000000" w:fill="FF0000"/>
          </w:tcPr>
          <w:p w14:paraId="45A1BF87" w14:textId="61FFBAE6" w:rsidR="000D133E" w:rsidRPr="000D133E" w:rsidRDefault="000D133E" w:rsidP="000D133E">
            <w:pPr>
              <w:jc w:val="center"/>
              <w:rPr>
                <w:sz w:val="20"/>
                <w:szCs w:val="20"/>
              </w:rPr>
            </w:pPr>
            <w:r w:rsidRPr="000D133E">
              <w:rPr>
                <w:sz w:val="20"/>
                <w:szCs w:val="20"/>
              </w:rPr>
              <w:t>0</w:t>
            </w:r>
          </w:p>
        </w:tc>
      </w:tr>
      <w:tr w:rsidR="000D133E" w:rsidRPr="000D133E" w14:paraId="16740355" w14:textId="77777777" w:rsidTr="00D1617A">
        <w:trPr>
          <w:trHeight w:val="319"/>
        </w:trPr>
        <w:tc>
          <w:tcPr>
            <w:tcW w:w="1271" w:type="dxa"/>
            <w:vAlign w:val="center"/>
          </w:tcPr>
          <w:p w14:paraId="761BAB8C" w14:textId="77777777" w:rsidR="000D133E" w:rsidRPr="000D133E" w:rsidRDefault="000D133E" w:rsidP="000D133E">
            <w:pPr>
              <w:jc w:val="center"/>
              <w:rPr>
                <w:b/>
                <w:sz w:val="20"/>
                <w:szCs w:val="20"/>
              </w:rPr>
            </w:pPr>
            <w:r w:rsidRPr="000D133E">
              <w:rPr>
                <w:b/>
                <w:sz w:val="20"/>
                <w:szCs w:val="20"/>
              </w:rPr>
              <w:t>F</w:t>
            </w:r>
          </w:p>
        </w:tc>
        <w:tc>
          <w:tcPr>
            <w:tcW w:w="1694" w:type="dxa"/>
            <w:tcBorders>
              <w:right w:val="single" w:sz="4" w:space="0" w:color="54883D"/>
            </w:tcBorders>
          </w:tcPr>
          <w:p w14:paraId="1E910BFA" w14:textId="5B1D42CD" w:rsidR="000D133E" w:rsidRPr="000D133E" w:rsidRDefault="000D133E" w:rsidP="000D133E">
            <w:pPr>
              <w:jc w:val="center"/>
              <w:rPr>
                <w:sz w:val="20"/>
                <w:szCs w:val="20"/>
              </w:rPr>
            </w:pPr>
            <w:r w:rsidRPr="000D133E">
              <w:rPr>
                <w:sz w:val="20"/>
                <w:szCs w:val="20"/>
              </w:rPr>
              <w:t>0</w:t>
            </w:r>
          </w:p>
        </w:tc>
        <w:tc>
          <w:tcPr>
            <w:tcW w:w="1134" w:type="dxa"/>
            <w:tcBorders>
              <w:top w:val="single" w:sz="4" w:space="0" w:color="54883D"/>
              <w:left w:val="single" w:sz="4" w:space="0" w:color="54883D"/>
              <w:bottom w:val="single" w:sz="4" w:space="0" w:color="54883D"/>
              <w:right w:val="single" w:sz="4" w:space="0" w:color="54883D"/>
            </w:tcBorders>
          </w:tcPr>
          <w:p w14:paraId="3D8541DF" w14:textId="07CBF014" w:rsidR="000D133E" w:rsidRPr="000D133E" w:rsidRDefault="000D133E" w:rsidP="000D133E">
            <w:pPr>
              <w:jc w:val="center"/>
              <w:rPr>
                <w:sz w:val="20"/>
                <w:szCs w:val="20"/>
              </w:rPr>
            </w:pPr>
            <w:r w:rsidRPr="000D133E">
              <w:rPr>
                <w:sz w:val="20"/>
                <w:szCs w:val="20"/>
              </w:rPr>
              <w:t>0</w:t>
            </w:r>
          </w:p>
        </w:tc>
        <w:tc>
          <w:tcPr>
            <w:tcW w:w="1134" w:type="dxa"/>
            <w:tcBorders>
              <w:top w:val="single" w:sz="4" w:space="0" w:color="54883D"/>
              <w:left w:val="single" w:sz="4" w:space="0" w:color="54883D"/>
              <w:bottom w:val="single" w:sz="4" w:space="0" w:color="54883D"/>
              <w:right w:val="single" w:sz="4" w:space="0" w:color="54883D"/>
            </w:tcBorders>
            <w:shd w:val="clear" w:color="000000" w:fill="DCE6F1"/>
          </w:tcPr>
          <w:p w14:paraId="3C3CEFDD" w14:textId="0572AF5C" w:rsidR="000D133E" w:rsidRPr="000D133E" w:rsidRDefault="000D133E" w:rsidP="000D133E">
            <w:pPr>
              <w:jc w:val="center"/>
              <w:rPr>
                <w:sz w:val="20"/>
                <w:szCs w:val="20"/>
              </w:rPr>
            </w:pPr>
            <w:r w:rsidRPr="000D133E">
              <w:rPr>
                <w:sz w:val="20"/>
                <w:szCs w:val="20"/>
              </w:rPr>
              <w:t>0</w:t>
            </w:r>
          </w:p>
        </w:tc>
        <w:tc>
          <w:tcPr>
            <w:tcW w:w="1134" w:type="dxa"/>
            <w:tcBorders>
              <w:top w:val="single" w:sz="4" w:space="0" w:color="54883D"/>
              <w:left w:val="single" w:sz="4" w:space="0" w:color="54883D"/>
              <w:bottom w:val="single" w:sz="4" w:space="0" w:color="54883D"/>
              <w:right w:val="single" w:sz="4" w:space="0" w:color="54883D"/>
            </w:tcBorders>
            <w:shd w:val="clear" w:color="000000" w:fill="92D050"/>
          </w:tcPr>
          <w:p w14:paraId="08CAC1B0" w14:textId="66F8CAC4" w:rsidR="000D133E" w:rsidRPr="000D133E" w:rsidRDefault="000D133E" w:rsidP="000D133E">
            <w:pPr>
              <w:jc w:val="center"/>
              <w:rPr>
                <w:sz w:val="20"/>
                <w:szCs w:val="20"/>
              </w:rPr>
            </w:pPr>
            <w:r w:rsidRPr="000D133E">
              <w:rPr>
                <w:sz w:val="20"/>
                <w:szCs w:val="20"/>
              </w:rPr>
              <w:t>0</w:t>
            </w:r>
          </w:p>
        </w:tc>
        <w:tc>
          <w:tcPr>
            <w:tcW w:w="1134" w:type="dxa"/>
            <w:tcBorders>
              <w:top w:val="single" w:sz="4" w:space="0" w:color="54883D"/>
              <w:left w:val="single" w:sz="4" w:space="0" w:color="54883D"/>
              <w:bottom w:val="single" w:sz="4" w:space="0" w:color="54883D"/>
              <w:right w:val="single" w:sz="4" w:space="0" w:color="54883D"/>
            </w:tcBorders>
            <w:shd w:val="clear" w:color="000000" w:fill="FFFF00"/>
          </w:tcPr>
          <w:p w14:paraId="65752C97" w14:textId="7D1F8676" w:rsidR="000D133E" w:rsidRPr="000D133E" w:rsidRDefault="000D133E" w:rsidP="000D133E">
            <w:pPr>
              <w:jc w:val="center"/>
              <w:rPr>
                <w:sz w:val="20"/>
                <w:szCs w:val="20"/>
              </w:rPr>
            </w:pPr>
            <w:r w:rsidRPr="000D133E">
              <w:rPr>
                <w:sz w:val="20"/>
                <w:szCs w:val="20"/>
              </w:rPr>
              <w:t>0</w:t>
            </w:r>
          </w:p>
        </w:tc>
        <w:tc>
          <w:tcPr>
            <w:tcW w:w="1134" w:type="dxa"/>
            <w:tcBorders>
              <w:top w:val="single" w:sz="4" w:space="0" w:color="54883D"/>
              <w:left w:val="single" w:sz="4" w:space="0" w:color="54883D"/>
              <w:bottom w:val="single" w:sz="4" w:space="0" w:color="54883D"/>
              <w:right w:val="single" w:sz="4" w:space="0" w:color="54883D"/>
            </w:tcBorders>
            <w:shd w:val="clear" w:color="auto" w:fill="FFC000"/>
          </w:tcPr>
          <w:p w14:paraId="5B3C8AC6" w14:textId="0241BD41" w:rsidR="000D133E" w:rsidRPr="000D133E" w:rsidRDefault="000D133E" w:rsidP="000D133E">
            <w:pPr>
              <w:jc w:val="center"/>
              <w:rPr>
                <w:color w:val="auto"/>
                <w:sz w:val="20"/>
                <w:szCs w:val="20"/>
              </w:rPr>
            </w:pPr>
            <w:r w:rsidRPr="000D133E">
              <w:rPr>
                <w:sz w:val="20"/>
                <w:szCs w:val="20"/>
              </w:rPr>
              <w:t>0</w:t>
            </w:r>
          </w:p>
        </w:tc>
        <w:tc>
          <w:tcPr>
            <w:tcW w:w="1134" w:type="dxa"/>
            <w:tcBorders>
              <w:top w:val="single" w:sz="4" w:space="0" w:color="54883D"/>
              <w:left w:val="single" w:sz="4" w:space="0" w:color="54883D"/>
              <w:bottom w:val="single" w:sz="4" w:space="0" w:color="54883D"/>
              <w:right w:val="single" w:sz="4" w:space="0" w:color="54883D"/>
            </w:tcBorders>
            <w:shd w:val="clear" w:color="000000" w:fill="FF0000"/>
          </w:tcPr>
          <w:p w14:paraId="3CA4B9AD" w14:textId="17465FFE" w:rsidR="000D133E" w:rsidRPr="000D133E" w:rsidRDefault="000D133E" w:rsidP="000D133E">
            <w:pPr>
              <w:jc w:val="center"/>
              <w:rPr>
                <w:sz w:val="20"/>
                <w:szCs w:val="20"/>
              </w:rPr>
            </w:pPr>
            <w:r w:rsidRPr="000D133E">
              <w:rPr>
                <w:sz w:val="20"/>
                <w:szCs w:val="20"/>
              </w:rPr>
              <w:t>0</w:t>
            </w:r>
          </w:p>
        </w:tc>
      </w:tr>
      <w:tr w:rsidR="000D133E" w:rsidRPr="008F4370" w14:paraId="0B68F26A" w14:textId="77777777" w:rsidTr="00D1617A">
        <w:trPr>
          <w:trHeight w:val="319"/>
        </w:trPr>
        <w:tc>
          <w:tcPr>
            <w:tcW w:w="1271" w:type="dxa"/>
            <w:vAlign w:val="center"/>
          </w:tcPr>
          <w:p w14:paraId="7BB0936A" w14:textId="77777777" w:rsidR="000D133E" w:rsidRPr="000D133E" w:rsidRDefault="000D133E" w:rsidP="000D133E">
            <w:pPr>
              <w:jc w:val="center"/>
              <w:rPr>
                <w:b/>
                <w:sz w:val="20"/>
                <w:szCs w:val="20"/>
              </w:rPr>
            </w:pPr>
            <w:r w:rsidRPr="000D133E">
              <w:rPr>
                <w:b/>
                <w:sz w:val="20"/>
                <w:szCs w:val="20"/>
              </w:rPr>
              <w:t>UKUPNO:</w:t>
            </w:r>
          </w:p>
        </w:tc>
        <w:tc>
          <w:tcPr>
            <w:tcW w:w="1694" w:type="dxa"/>
            <w:tcBorders>
              <w:right w:val="single" w:sz="4" w:space="0" w:color="54883D"/>
            </w:tcBorders>
          </w:tcPr>
          <w:p w14:paraId="40144AE9" w14:textId="5656A7B0" w:rsidR="000D133E" w:rsidRPr="000D133E" w:rsidRDefault="000D133E" w:rsidP="000D133E">
            <w:pPr>
              <w:jc w:val="center"/>
              <w:rPr>
                <w:b/>
                <w:sz w:val="20"/>
                <w:szCs w:val="20"/>
              </w:rPr>
            </w:pPr>
            <w:r w:rsidRPr="000D133E">
              <w:rPr>
                <w:sz w:val="20"/>
                <w:szCs w:val="20"/>
              </w:rPr>
              <w:t>2519</w:t>
            </w:r>
          </w:p>
        </w:tc>
        <w:tc>
          <w:tcPr>
            <w:tcW w:w="1134" w:type="dxa"/>
            <w:tcBorders>
              <w:top w:val="single" w:sz="4" w:space="0" w:color="54883D"/>
              <w:left w:val="single" w:sz="4" w:space="0" w:color="54883D"/>
              <w:bottom w:val="single" w:sz="4" w:space="0" w:color="54883D"/>
              <w:right w:val="single" w:sz="4" w:space="0" w:color="54883D"/>
            </w:tcBorders>
          </w:tcPr>
          <w:p w14:paraId="658A9ACB" w14:textId="20210EBC" w:rsidR="000D133E" w:rsidRPr="000D133E" w:rsidRDefault="000D133E" w:rsidP="000D133E">
            <w:pPr>
              <w:jc w:val="center"/>
              <w:rPr>
                <w:color w:val="000000"/>
                <w:sz w:val="20"/>
                <w:szCs w:val="20"/>
              </w:rPr>
            </w:pPr>
            <w:r w:rsidRPr="000D133E">
              <w:rPr>
                <w:sz w:val="20"/>
                <w:szCs w:val="20"/>
              </w:rPr>
              <w:t>126</w:t>
            </w:r>
          </w:p>
        </w:tc>
        <w:tc>
          <w:tcPr>
            <w:tcW w:w="1134" w:type="dxa"/>
            <w:tcBorders>
              <w:top w:val="single" w:sz="4" w:space="0" w:color="54883D"/>
              <w:left w:val="single" w:sz="4" w:space="0" w:color="54883D"/>
              <w:bottom w:val="single" w:sz="4" w:space="0" w:color="54883D"/>
              <w:right w:val="single" w:sz="4" w:space="0" w:color="54883D"/>
            </w:tcBorders>
            <w:shd w:val="clear" w:color="000000" w:fill="DCE6F1"/>
          </w:tcPr>
          <w:p w14:paraId="116148E6" w14:textId="218F25C2" w:rsidR="000D133E" w:rsidRPr="000D133E" w:rsidRDefault="000D133E" w:rsidP="000D133E">
            <w:pPr>
              <w:jc w:val="center"/>
              <w:rPr>
                <w:color w:val="000000"/>
                <w:sz w:val="20"/>
                <w:szCs w:val="20"/>
              </w:rPr>
            </w:pPr>
            <w:r w:rsidRPr="000D133E">
              <w:rPr>
                <w:sz w:val="20"/>
                <w:szCs w:val="20"/>
              </w:rPr>
              <w:t>1209</w:t>
            </w:r>
          </w:p>
        </w:tc>
        <w:tc>
          <w:tcPr>
            <w:tcW w:w="1134" w:type="dxa"/>
            <w:tcBorders>
              <w:top w:val="single" w:sz="4" w:space="0" w:color="54883D"/>
              <w:left w:val="single" w:sz="4" w:space="0" w:color="54883D"/>
              <w:bottom w:val="single" w:sz="4" w:space="0" w:color="54883D"/>
              <w:right w:val="single" w:sz="4" w:space="0" w:color="54883D"/>
            </w:tcBorders>
            <w:shd w:val="clear" w:color="000000" w:fill="92D050"/>
          </w:tcPr>
          <w:p w14:paraId="5C36494A" w14:textId="4F599FED" w:rsidR="000D133E" w:rsidRPr="000D133E" w:rsidRDefault="000D133E" w:rsidP="000D133E">
            <w:pPr>
              <w:jc w:val="center"/>
              <w:rPr>
                <w:color w:val="000000"/>
                <w:sz w:val="20"/>
                <w:szCs w:val="20"/>
              </w:rPr>
            </w:pPr>
            <w:r w:rsidRPr="000D133E">
              <w:rPr>
                <w:sz w:val="20"/>
                <w:szCs w:val="20"/>
              </w:rPr>
              <w:t>655</w:t>
            </w:r>
          </w:p>
        </w:tc>
        <w:tc>
          <w:tcPr>
            <w:tcW w:w="1134" w:type="dxa"/>
            <w:tcBorders>
              <w:top w:val="single" w:sz="4" w:space="0" w:color="54883D"/>
              <w:left w:val="single" w:sz="4" w:space="0" w:color="54883D"/>
              <w:bottom w:val="single" w:sz="4" w:space="0" w:color="54883D"/>
              <w:right w:val="single" w:sz="4" w:space="0" w:color="54883D"/>
            </w:tcBorders>
            <w:shd w:val="clear" w:color="000000" w:fill="FFFF00"/>
          </w:tcPr>
          <w:p w14:paraId="29A67C64" w14:textId="4065DEF9" w:rsidR="000D133E" w:rsidRPr="000D133E" w:rsidRDefault="000D133E" w:rsidP="000D133E">
            <w:pPr>
              <w:jc w:val="center"/>
              <w:rPr>
                <w:color w:val="000000"/>
                <w:sz w:val="20"/>
                <w:szCs w:val="20"/>
              </w:rPr>
            </w:pPr>
            <w:r w:rsidRPr="000D133E">
              <w:rPr>
                <w:sz w:val="20"/>
                <w:szCs w:val="20"/>
              </w:rPr>
              <w:t>353</w:t>
            </w:r>
          </w:p>
        </w:tc>
        <w:tc>
          <w:tcPr>
            <w:tcW w:w="1134" w:type="dxa"/>
            <w:tcBorders>
              <w:top w:val="single" w:sz="4" w:space="0" w:color="54883D"/>
              <w:left w:val="single" w:sz="4" w:space="0" w:color="54883D"/>
              <w:bottom w:val="single" w:sz="4" w:space="0" w:color="54883D"/>
              <w:right w:val="single" w:sz="4" w:space="0" w:color="54883D"/>
            </w:tcBorders>
            <w:shd w:val="clear" w:color="auto" w:fill="FFC000"/>
          </w:tcPr>
          <w:p w14:paraId="72FEE05E" w14:textId="577CCD9D" w:rsidR="000D133E" w:rsidRPr="000D133E" w:rsidRDefault="000D133E" w:rsidP="000D133E">
            <w:pPr>
              <w:jc w:val="center"/>
              <w:rPr>
                <w:color w:val="auto"/>
                <w:sz w:val="20"/>
                <w:szCs w:val="20"/>
              </w:rPr>
            </w:pPr>
            <w:r w:rsidRPr="000D133E">
              <w:rPr>
                <w:sz w:val="20"/>
                <w:szCs w:val="20"/>
              </w:rPr>
              <w:t>151</w:t>
            </w:r>
          </w:p>
        </w:tc>
        <w:tc>
          <w:tcPr>
            <w:tcW w:w="1134" w:type="dxa"/>
            <w:tcBorders>
              <w:top w:val="single" w:sz="4" w:space="0" w:color="54883D"/>
              <w:left w:val="single" w:sz="4" w:space="0" w:color="54883D"/>
              <w:bottom w:val="single" w:sz="4" w:space="0" w:color="54883D"/>
              <w:right w:val="single" w:sz="4" w:space="0" w:color="54883D"/>
            </w:tcBorders>
            <w:shd w:val="clear" w:color="000000" w:fill="FF0000"/>
          </w:tcPr>
          <w:p w14:paraId="36F26066" w14:textId="26E10231" w:rsidR="000D133E" w:rsidRPr="000D133E" w:rsidRDefault="000D133E" w:rsidP="000D133E">
            <w:pPr>
              <w:jc w:val="center"/>
              <w:rPr>
                <w:color w:val="000000"/>
                <w:sz w:val="20"/>
                <w:szCs w:val="20"/>
              </w:rPr>
            </w:pPr>
            <w:r w:rsidRPr="000D133E">
              <w:rPr>
                <w:sz w:val="20"/>
                <w:szCs w:val="20"/>
              </w:rPr>
              <w:t>25</w:t>
            </w:r>
          </w:p>
        </w:tc>
      </w:tr>
    </w:tbl>
    <w:p w14:paraId="1700D340" w14:textId="77777777" w:rsidR="0050332E" w:rsidRPr="008F4370" w:rsidRDefault="0050332E" w:rsidP="0050332E">
      <w:pPr>
        <w:spacing w:line="360" w:lineRule="auto"/>
        <w:rPr>
          <w:szCs w:val="22"/>
          <w:highlight w:val="yellow"/>
        </w:rPr>
      </w:pPr>
    </w:p>
    <w:p w14:paraId="67B14935" w14:textId="77777777" w:rsidR="00573885" w:rsidRPr="002939BE" w:rsidRDefault="00573885" w:rsidP="00573885">
      <w:pPr>
        <w:spacing w:line="360" w:lineRule="auto"/>
        <w:rPr>
          <w:szCs w:val="22"/>
        </w:rPr>
      </w:pPr>
      <w:r w:rsidRPr="002939BE">
        <w:rPr>
          <w:szCs w:val="22"/>
        </w:rPr>
        <w:t xml:space="preserve">Objekti tipa A: </w:t>
      </w:r>
    </w:p>
    <w:p w14:paraId="175256B0" w14:textId="78AB97CE" w:rsidR="00573885" w:rsidRPr="002939BE" w:rsidRDefault="002939BE" w:rsidP="00067AD9">
      <w:pPr>
        <w:numPr>
          <w:ilvl w:val="0"/>
          <w:numId w:val="23"/>
        </w:numPr>
        <w:tabs>
          <w:tab w:val="left" w:pos="2445"/>
        </w:tabs>
        <w:spacing w:beforeLines="30" w:before="72" w:afterLines="30" w:after="72" w:line="360" w:lineRule="auto"/>
        <w:contextualSpacing/>
        <w:rPr>
          <w:color w:val="auto"/>
          <w:szCs w:val="22"/>
          <w:lang w:eastAsia="hr-HR"/>
        </w:rPr>
      </w:pPr>
      <w:r w:rsidRPr="002939BE">
        <w:rPr>
          <w:color w:val="auto"/>
          <w:szCs w:val="22"/>
          <w:lang w:eastAsia="hr-HR"/>
        </w:rPr>
        <w:t>25</w:t>
      </w:r>
      <w:r w:rsidR="00573885" w:rsidRPr="002939BE">
        <w:rPr>
          <w:color w:val="auto"/>
          <w:szCs w:val="22"/>
          <w:lang w:eastAsia="hr-HR"/>
        </w:rPr>
        <w:t xml:space="preserve"> objekta pretrpjeti će značajna do teška oštećenja,</w:t>
      </w:r>
    </w:p>
    <w:p w14:paraId="4CD46F02" w14:textId="358B7A1D" w:rsidR="00573885" w:rsidRPr="002939BE" w:rsidRDefault="002939BE" w:rsidP="00067AD9">
      <w:pPr>
        <w:numPr>
          <w:ilvl w:val="0"/>
          <w:numId w:val="23"/>
        </w:numPr>
        <w:tabs>
          <w:tab w:val="left" w:pos="2445"/>
        </w:tabs>
        <w:spacing w:beforeLines="30" w:before="72" w:afterLines="30" w:after="72" w:line="360" w:lineRule="auto"/>
        <w:contextualSpacing/>
        <w:rPr>
          <w:color w:val="auto"/>
          <w:szCs w:val="22"/>
          <w:lang w:eastAsia="hr-HR"/>
        </w:rPr>
      </w:pPr>
      <w:r w:rsidRPr="002939BE">
        <w:rPr>
          <w:color w:val="auto"/>
          <w:szCs w:val="22"/>
          <w:lang w:eastAsia="hr-HR"/>
        </w:rPr>
        <w:t>76</w:t>
      </w:r>
      <w:r w:rsidR="00573885" w:rsidRPr="002939BE">
        <w:rPr>
          <w:color w:val="auto"/>
          <w:szCs w:val="22"/>
          <w:lang w:eastAsia="hr-HR"/>
        </w:rPr>
        <w:t xml:space="preserve"> objekta pretrpjeti će vrlo teška oštećenja,</w:t>
      </w:r>
    </w:p>
    <w:p w14:paraId="0CB38E19" w14:textId="6005217A" w:rsidR="00573885" w:rsidRPr="002939BE" w:rsidRDefault="002939BE" w:rsidP="00067AD9">
      <w:pPr>
        <w:numPr>
          <w:ilvl w:val="0"/>
          <w:numId w:val="23"/>
        </w:numPr>
        <w:tabs>
          <w:tab w:val="left" w:pos="2445"/>
        </w:tabs>
        <w:spacing w:beforeLines="30" w:before="72" w:afterLines="30" w:after="72" w:line="360" w:lineRule="auto"/>
        <w:contextualSpacing/>
        <w:rPr>
          <w:color w:val="auto"/>
          <w:szCs w:val="22"/>
          <w:lang w:eastAsia="hr-HR"/>
        </w:rPr>
      </w:pPr>
      <w:r w:rsidRPr="002939BE">
        <w:rPr>
          <w:color w:val="auto"/>
          <w:szCs w:val="22"/>
          <w:lang w:eastAsia="hr-HR"/>
        </w:rPr>
        <w:t>25</w:t>
      </w:r>
      <w:r w:rsidR="00573885" w:rsidRPr="002939BE">
        <w:rPr>
          <w:color w:val="auto"/>
          <w:szCs w:val="22"/>
          <w:lang w:eastAsia="hr-HR"/>
        </w:rPr>
        <w:t xml:space="preserve"> objekta biti će u postupnosti srušena.</w:t>
      </w:r>
    </w:p>
    <w:p w14:paraId="5F0B62C3" w14:textId="77777777" w:rsidR="00573885" w:rsidRPr="002939BE" w:rsidRDefault="00573885" w:rsidP="00573885">
      <w:pPr>
        <w:spacing w:line="360" w:lineRule="auto"/>
        <w:rPr>
          <w:szCs w:val="22"/>
        </w:rPr>
      </w:pPr>
      <w:r w:rsidRPr="002939BE">
        <w:rPr>
          <w:szCs w:val="22"/>
        </w:rPr>
        <w:t>Objekti tipa B:</w:t>
      </w:r>
    </w:p>
    <w:p w14:paraId="52D8BAFD" w14:textId="143D3331" w:rsidR="00573885" w:rsidRPr="002939BE" w:rsidRDefault="002939BE" w:rsidP="00067AD9">
      <w:pPr>
        <w:numPr>
          <w:ilvl w:val="0"/>
          <w:numId w:val="14"/>
        </w:numPr>
        <w:tabs>
          <w:tab w:val="left" w:pos="2445"/>
        </w:tabs>
        <w:spacing w:beforeLines="30" w:before="72" w:afterLines="30" w:after="72" w:line="360" w:lineRule="auto"/>
        <w:contextualSpacing/>
        <w:rPr>
          <w:color w:val="auto"/>
          <w:szCs w:val="22"/>
          <w:lang w:eastAsia="hr-HR"/>
        </w:rPr>
      </w:pPr>
      <w:r w:rsidRPr="002939BE">
        <w:rPr>
          <w:color w:val="auto"/>
          <w:szCs w:val="22"/>
          <w:lang w:eastAsia="hr-HR"/>
        </w:rPr>
        <w:t>76</w:t>
      </w:r>
      <w:r w:rsidR="00573885" w:rsidRPr="002939BE">
        <w:rPr>
          <w:color w:val="auto"/>
          <w:szCs w:val="22"/>
          <w:lang w:eastAsia="hr-HR"/>
        </w:rPr>
        <w:t xml:space="preserve"> objekta pretrpjeti će umjerena oštećenja,</w:t>
      </w:r>
    </w:p>
    <w:p w14:paraId="5F8A682E" w14:textId="40D8B299" w:rsidR="00573885" w:rsidRPr="002939BE" w:rsidRDefault="00AA00C6" w:rsidP="00067AD9">
      <w:pPr>
        <w:numPr>
          <w:ilvl w:val="0"/>
          <w:numId w:val="14"/>
        </w:numPr>
        <w:tabs>
          <w:tab w:val="left" w:pos="2445"/>
        </w:tabs>
        <w:spacing w:beforeLines="30" w:before="72" w:afterLines="30" w:after="72" w:line="360" w:lineRule="auto"/>
        <w:contextualSpacing/>
        <w:rPr>
          <w:color w:val="auto"/>
          <w:szCs w:val="22"/>
          <w:lang w:eastAsia="hr-HR"/>
        </w:rPr>
      </w:pPr>
      <w:r w:rsidRPr="002939BE">
        <w:rPr>
          <w:color w:val="auto"/>
          <w:szCs w:val="22"/>
          <w:lang w:eastAsia="hr-HR"/>
        </w:rPr>
        <w:t>2</w:t>
      </w:r>
      <w:r w:rsidR="002939BE" w:rsidRPr="002939BE">
        <w:rPr>
          <w:color w:val="auto"/>
          <w:szCs w:val="22"/>
          <w:lang w:eastAsia="hr-HR"/>
        </w:rPr>
        <w:t>27</w:t>
      </w:r>
      <w:r w:rsidR="00573885" w:rsidRPr="002939BE">
        <w:rPr>
          <w:color w:val="auto"/>
          <w:szCs w:val="22"/>
          <w:lang w:eastAsia="hr-HR"/>
        </w:rPr>
        <w:t xml:space="preserve"> objekta pretrpjeti će značajna do teška oštećenja,</w:t>
      </w:r>
    </w:p>
    <w:p w14:paraId="5BCB989B" w14:textId="69C4ACE2" w:rsidR="00573885" w:rsidRPr="002939BE" w:rsidRDefault="002939BE" w:rsidP="00067AD9">
      <w:pPr>
        <w:numPr>
          <w:ilvl w:val="0"/>
          <w:numId w:val="14"/>
        </w:numPr>
        <w:tabs>
          <w:tab w:val="left" w:pos="2445"/>
        </w:tabs>
        <w:spacing w:beforeLines="30" w:before="72" w:afterLines="30" w:after="72" w:line="360" w:lineRule="auto"/>
        <w:contextualSpacing/>
        <w:rPr>
          <w:color w:val="auto"/>
          <w:szCs w:val="22"/>
          <w:lang w:eastAsia="hr-HR"/>
        </w:rPr>
      </w:pPr>
      <w:r w:rsidRPr="002939BE">
        <w:rPr>
          <w:color w:val="auto"/>
          <w:szCs w:val="22"/>
          <w:lang w:eastAsia="hr-HR"/>
        </w:rPr>
        <w:t>76</w:t>
      </w:r>
      <w:r w:rsidR="00573885" w:rsidRPr="002939BE">
        <w:rPr>
          <w:color w:val="auto"/>
          <w:szCs w:val="22"/>
          <w:lang w:eastAsia="hr-HR"/>
        </w:rPr>
        <w:t xml:space="preserve"> objekta pretrpjeti će vrlo teška oštećenja.</w:t>
      </w:r>
    </w:p>
    <w:p w14:paraId="1F73FA3C" w14:textId="77777777" w:rsidR="00573885" w:rsidRPr="002D5AC7" w:rsidRDefault="00573885" w:rsidP="00573885">
      <w:pPr>
        <w:spacing w:line="360" w:lineRule="auto"/>
      </w:pPr>
      <w:r w:rsidRPr="002D5AC7">
        <w:t>Objekti tip C:</w:t>
      </w:r>
    </w:p>
    <w:p w14:paraId="3F538539" w14:textId="0E7DC8B3" w:rsidR="00573885" w:rsidRPr="002D5AC7" w:rsidRDefault="002D5AC7" w:rsidP="00067AD9">
      <w:pPr>
        <w:numPr>
          <w:ilvl w:val="0"/>
          <w:numId w:val="12"/>
        </w:numPr>
        <w:tabs>
          <w:tab w:val="left" w:pos="2445"/>
        </w:tabs>
        <w:spacing w:beforeLines="30" w:before="72" w:afterLines="30" w:after="72" w:line="360" w:lineRule="auto"/>
        <w:contextualSpacing/>
        <w:rPr>
          <w:color w:val="auto"/>
          <w:szCs w:val="22"/>
          <w:lang w:eastAsia="hr-HR"/>
        </w:rPr>
      </w:pPr>
      <w:r w:rsidRPr="002D5AC7">
        <w:rPr>
          <w:color w:val="auto"/>
          <w:szCs w:val="22"/>
          <w:lang w:eastAsia="hr-HR"/>
        </w:rPr>
        <w:t>101</w:t>
      </w:r>
      <w:r w:rsidR="00573885" w:rsidRPr="002D5AC7">
        <w:rPr>
          <w:color w:val="auto"/>
          <w:szCs w:val="22"/>
          <w:lang w:eastAsia="hr-HR"/>
        </w:rPr>
        <w:t xml:space="preserve"> objekta pretrpjeti će neznatna do blaga oštećenja,</w:t>
      </w:r>
    </w:p>
    <w:p w14:paraId="022AA2BE" w14:textId="62A5BDCE" w:rsidR="00573885" w:rsidRPr="002D5AC7" w:rsidRDefault="002D5AC7" w:rsidP="00067AD9">
      <w:pPr>
        <w:numPr>
          <w:ilvl w:val="0"/>
          <w:numId w:val="12"/>
        </w:numPr>
        <w:tabs>
          <w:tab w:val="left" w:pos="2445"/>
        </w:tabs>
        <w:spacing w:beforeLines="30" w:before="72" w:afterLines="30" w:after="72" w:line="360" w:lineRule="auto"/>
        <w:contextualSpacing/>
        <w:rPr>
          <w:color w:val="auto"/>
          <w:szCs w:val="22"/>
          <w:lang w:eastAsia="hr-HR"/>
        </w:rPr>
      </w:pPr>
      <w:r w:rsidRPr="002D5AC7">
        <w:rPr>
          <w:color w:val="auto"/>
          <w:szCs w:val="22"/>
          <w:lang w:eastAsia="hr-HR"/>
        </w:rPr>
        <w:t>302</w:t>
      </w:r>
      <w:r w:rsidR="00573885" w:rsidRPr="002D5AC7">
        <w:rPr>
          <w:color w:val="auto"/>
          <w:szCs w:val="22"/>
          <w:lang w:eastAsia="hr-HR"/>
        </w:rPr>
        <w:t xml:space="preserve"> objekta pretrpjeti će umjerena oštećenja,</w:t>
      </w:r>
    </w:p>
    <w:p w14:paraId="38B20DFE" w14:textId="6EFDDD46" w:rsidR="00573885" w:rsidRPr="002D5AC7" w:rsidRDefault="002D5AC7" w:rsidP="00067AD9">
      <w:pPr>
        <w:numPr>
          <w:ilvl w:val="0"/>
          <w:numId w:val="12"/>
        </w:numPr>
        <w:tabs>
          <w:tab w:val="left" w:pos="2445"/>
        </w:tabs>
        <w:spacing w:beforeLines="30" w:before="72" w:afterLines="30" w:after="72" w:line="360" w:lineRule="auto"/>
        <w:contextualSpacing/>
        <w:rPr>
          <w:color w:val="auto"/>
          <w:szCs w:val="22"/>
          <w:lang w:eastAsia="hr-HR"/>
        </w:rPr>
      </w:pPr>
      <w:r w:rsidRPr="002D5AC7">
        <w:rPr>
          <w:color w:val="auto"/>
          <w:szCs w:val="22"/>
          <w:lang w:eastAsia="hr-HR"/>
        </w:rPr>
        <w:t>101</w:t>
      </w:r>
      <w:r w:rsidR="00573885" w:rsidRPr="002D5AC7">
        <w:rPr>
          <w:color w:val="auto"/>
          <w:szCs w:val="22"/>
          <w:lang w:eastAsia="hr-HR"/>
        </w:rPr>
        <w:t xml:space="preserve"> objekta pretrpjeti će značajna do teška oštećenja.</w:t>
      </w:r>
    </w:p>
    <w:p w14:paraId="35699B72" w14:textId="77777777" w:rsidR="00573885" w:rsidRPr="002D5AC7" w:rsidRDefault="00573885" w:rsidP="00573885">
      <w:pPr>
        <w:spacing w:line="360" w:lineRule="auto"/>
      </w:pPr>
      <w:r w:rsidRPr="002D5AC7">
        <w:t>Objekti tipa D:</w:t>
      </w:r>
    </w:p>
    <w:p w14:paraId="2F7D28AD" w14:textId="1ACA97D3" w:rsidR="00573885" w:rsidRPr="002D5AC7" w:rsidRDefault="002D5AC7" w:rsidP="00067AD9">
      <w:pPr>
        <w:numPr>
          <w:ilvl w:val="0"/>
          <w:numId w:val="15"/>
        </w:numPr>
        <w:tabs>
          <w:tab w:val="left" w:pos="2445"/>
        </w:tabs>
        <w:spacing w:beforeLines="30" w:before="72" w:afterLines="30" w:after="72" w:line="360" w:lineRule="auto"/>
        <w:contextualSpacing/>
        <w:rPr>
          <w:color w:val="auto"/>
          <w:szCs w:val="22"/>
          <w:lang w:eastAsia="hr-HR"/>
        </w:rPr>
      </w:pPr>
      <w:r w:rsidRPr="002D5AC7">
        <w:rPr>
          <w:color w:val="auto"/>
          <w:szCs w:val="22"/>
          <w:lang w:eastAsia="hr-HR"/>
        </w:rPr>
        <w:t>1108</w:t>
      </w:r>
      <w:r w:rsidR="00573885" w:rsidRPr="002D5AC7">
        <w:rPr>
          <w:color w:val="auto"/>
          <w:szCs w:val="22"/>
          <w:lang w:eastAsia="hr-HR"/>
        </w:rPr>
        <w:t xml:space="preserve"> objekata pretrpjeti će neznatna do blaga oštećenja,</w:t>
      </w:r>
    </w:p>
    <w:p w14:paraId="6F8E3A87" w14:textId="46CD3D61" w:rsidR="00573885" w:rsidRPr="002D5AC7" w:rsidRDefault="002D5AC7" w:rsidP="00067AD9">
      <w:pPr>
        <w:numPr>
          <w:ilvl w:val="0"/>
          <w:numId w:val="15"/>
        </w:numPr>
        <w:tabs>
          <w:tab w:val="left" w:pos="2445"/>
        </w:tabs>
        <w:spacing w:beforeLines="30" w:before="72" w:afterLines="30" w:after="72" w:line="360" w:lineRule="auto"/>
        <w:contextualSpacing/>
        <w:rPr>
          <w:color w:val="auto"/>
          <w:szCs w:val="22"/>
          <w:lang w:eastAsia="hr-HR"/>
        </w:rPr>
      </w:pPr>
      <w:r w:rsidRPr="002D5AC7">
        <w:rPr>
          <w:color w:val="auto"/>
          <w:szCs w:val="22"/>
          <w:lang w:eastAsia="hr-HR"/>
        </w:rPr>
        <w:t>277</w:t>
      </w:r>
      <w:r w:rsidR="00573885" w:rsidRPr="002D5AC7">
        <w:rPr>
          <w:color w:val="auto"/>
          <w:szCs w:val="22"/>
          <w:lang w:eastAsia="hr-HR"/>
        </w:rPr>
        <w:t xml:space="preserve"> objekata pretrpjeti će umjerena oštećenja</w:t>
      </w:r>
    </w:p>
    <w:p w14:paraId="41FB008C" w14:textId="77777777" w:rsidR="00573885" w:rsidRPr="002D5AC7" w:rsidRDefault="00573885" w:rsidP="00573885">
      <w:pPr>
        <w:rPr>
          <w:color w:val="auto"/>
        </w:rPr>
      </w:pPr>
      <w:r w:rsidRPr="002D5AC7">
        <w:rPr>
          <w:color w:val="auto"/>
        </w:rPr>
        <w:t>Objekti tipa E:</w:t>
      </w:r>
    </w:p>
    <w:p w14:paraId="5550DE5D" w14:textId="2D332B6A" w:rsidR="00573885" w:rsidRPr="002D5AC7" w:rsidRDefault="002D5AC7" w:rsidP="00067AD9">
      <w:pPr>
        <w:pStyle w:val="Odlomakpopisa"/>
        <w:numPr>
          <w:ilvl w:val="0"/>
          <w:numId w:val="15"/>
        </w:numPr>
      </w:pPr>
      <w:r w:rsidRPr="002D5AC7">
        <w:t>126</w:t>
      </w:r>
      <w:r w:rsidR="00573885" w:rsidRPr="002D5AC7">
        <w:t xml:space="preserve"> objekta neće pretrpjeti nikakva oštećenja</w:t>
      </w:r>
    </w:p>
    <w:p w14:paraId="79AE8909" w14:textId="77777777" w:rsidR="00F35E90" w:rsidRPr="008F4370" w:rsidRDefault="00F35E90" w:rsidP="00573885">
      <w:pPr>
        <w:rPr>
          <w:color w:val="auto"/>
          <w:highlight w:val="yellow"/>
        </w:rPr>
      </w:pPr>
    </w:p>
    <w:p w14:paraId="415C1050" w14:textId="77777777" w:rsidR="00573885" w:rsidRPr="0020556D" w:rsidRDefault="00573885" w:rsidP="00573885">
      <w:pPr>
        <w:rPr>
          <w:i/>
          <w:iCs/>
          <w:color w:val="auto"/>
          <w:u w:val="single"/>
        </w:rPr>
      </w:pPr>
      <w:r w:rsidRPr="0020556D">
        <w:rPr>
          <w:i/>
          <w:iCs/>
          <w:color w:val="auto"/>
          <w:u w:val="single"/>
        </w:rPr>
        <w:lastRenderedPageBreak/>
        <w:t>Procjena broja stradalih stanovnika</w:t>
      </w:r>
    </w:p>
    <w:tbl>
      <w:tblPr>
        <w:tblStyle w:val="Reetkatablice"/>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495"/>
        <w:gridCol w:w="1121"/>
        <w:gridCol w:w="1128"/>
        <w:gridCol w:w="1190"/>
        <w:gridCol w:w="1127"/>
        <w:gridCol w:w="1062"/>
        <w:gridCol w:w="1823"/>
      </w:tblGrid>
      <w:tr w:rsidR="00573885" w:rsidRPr="0020556D" w14:paraId="229B002C" w14:textId="77777777" w:rsidTr="00E85C1B">
        <w:trPr>
          <w:trHeight w:val="197"/>
          <w:jc w:val="center"/>
        </w:trPr>
        <w:tc>
          <w:tcPr>
            <w:tcW w:w="1495" w:type="dxa"/>
            <w:vMerge w:val="restart"/>
            <w:vAlign w:val="center"/>
          </w:tcPr>
          <w:p w14:paraId="03EAA542" w14:textId="77777777" w:rsidR="00573885" w:rsidRPr="0020556D" w:rsidRDefault="00573885" w:rsidP="00E85C1B">
            <w:pPr>
              <w:jc w:val="center"/>
              <w:rPr>
                <w:b/>
                <w:sz w:val="20"/>
                <w:szCs w:val="20"/>
              </w:rPr>
            </w:pPr>
            <w:r w:rsidRPr="0020556D">
              <w:rPr>
                <w:b/>
                <w:sz w:val="20"/>
                <w:szCs w:val="20"/>
              </w:rPr>
              <w:t>POSLJEDICE</w:t>
            </w:r>
          </w:p>
        </w:tc>
        <w:tc>
          <w:tcPr>
            <w:tcW w:w="5628" w:type="dxa"/>
            <w:gridSpan w:val="5"/>
            <w:vAlign w:val="center"/>
          </w:tcPr>
          <w:p w14:paraId="5BD2806F" w14:textId="77777777" w:rsidR="00573885" w:rsidRPr="0020556D" w:rsidRDefault="00573885" w:rsidP="00E85C1B">
            <w:pPr>
              <w:ind w:right="-493"/>
              <w:jc w:val="center"/>
              <w:rPr>
                <w:b/>
                <w:iCs/>
                <w:color w:val="54883D"/>
                <w:sz w:val="20"/>
                <w:szCs w:val="20"/>
              </w:rPr>
            </w:pPr>
            <w:r w:rsidRPr="0020556D">
              <w:rPr>
                <w:b/>
                <w:iCs/>
                <w:color w:val="auto"/>
                <w:sz w:val="20"/>
                <w:szCs w:val="20"/>
              </w:rPr>
              <w:t>OŠTEĆENJA</w:t>
            </w:r>
          </w:p>
        </w:tc>
        <w:tc>
          <w:tcPr>
            <w:tcW w:w="1823" w:type="dxa"/>
            <w:vMerge w:val="restart"/>
            <w:vAlign w:val="center"/>
          </w:tcPr>
          <w:p w14:paraId="359609A7" w14:textId="77777777" w:rsidR="00573885" w:rsidRPr="0020556D" w:rsidRDefault="00573885" w:rsidP="00E85C1B">
            <w:pPr>
              <w:jc w:val="center"/>
              <w:rPr>
                <w:b/>
                <w:iCs/>
                <w:color w:val="auto"/>
                <w:sz w:val="20"/>
                <w:szCs w:val="20"/>
              </w:rPr>
            </w:pPr>
            <w:r w:rsidRPr="0020556D">
              <w:rPr>
                <w:b/>
                <w:iCs/>
                <w:color w:val="auto"/>
                <w:sz w:val="20"/>
                <w:szCs w:val="20"/>
              </w:rPr>
              <w:t>BROJ</w:t>
            </w:r>
          </w:p>
          <w:p w14:paraId="57FD11A6" w14:textId="77777777" w:rsidR="00573885" w:rsidRPr="0020556D" w:rsidRDefault="00573885" w:rsidP="00E85C1B">
            <w:pPr>
              <w:jc w:val="center"/>
              <w:rPr>
                <w:iCs/>
                <w:color w:val="auto"/>
                <w:sz w:val="20"/>
                <w:szCs w:val="20"/>
              </w:rPr>
            </w:pPr>
            <w:r w:rsidRPr="0020556D">
              <w:rPr>
                <w:b/>
                <w:iCs/>
                <w:color w:val="auto"/>
                <w:sz w:val="20"/>
                <w:szCs w:val="20"/>
              </w:rPr>
              <w:t>ŽRTAVA</w:t>
            </w:r>
          </w:p>
        </w:tc>
      </w:tr>
      <w:tr w:rsidR="00573885" w:rsidRPr="0020556D" w14:paraId="11CFD9E9" w14:textId="77777777" w:rsidTr="00E85C1B">
        <w:trPr>
          <w:trHeight w:val="196"/>
          <w:jc w:val="center"/>
        </w:trPr>
        <w:tc>
          <w:tcPr>
            <w:tcW w:w="1495" w:type="dxa"/>
            <w:vMerge/>
            <w:vAlign w:val="center"/>
          </w:tcPr>
          <w:p w14:paraId="2F625CEB" w14:textId="77777777" w:rsidR="00573885" w:rsidRPr="0020556D" w:rsidRDefault="00573885" w:rsidP="00E85C1B">
            <w:pPr>
              <w:jc w:val="center"/>
              <w:rPr>
                <w:sz w:val="20"/>
                <w:szCs w:val="20"/>
              </w:rPr>
            </w:pPr>
          </w:p>
        </w:tc>
        <w:tc>
          <w:tcPr>
            <w:tcW w:w="1121" w:type="dxa"/>
            <w:tcBorders>
              <w:bottom w:val="single" w:sz="4" w:space="0" w:color="54883D"/>
            </w:tcBorders>
            <w:shd w:val="clear" w:color="auto" w:fill="DAEEF3" w:themeFill="accent5" w:themeFillTint="33"/>
            <w:vAlign w:val="center"/>
          </w:tcPr>
          <w:p w14:paraId="6B938167" w14:textId="77777777" w:rsidR="00573885" w:rsidRPr="0020556D" w:rsidRDefault="00573885" w:rsidP="00E85C1B">
            <w:pPr>
              <w:jc w:val="center"/>
              <w:rPr>
                <w:b/>
                <w:iCs/>
                <w:color w:val="auto"/>
                <w:sz w:val="20"/>
                <w:szCs w:val="20"/>
              </w:rPr>
            </w:pPr>
            <w:r w:rsidRPr="0020556D">
              <w:rPr>
                <w:b/>
                <w:iCs/>
                <w:color w:val="auto"/>
                <w:sz w:val="20"/>
                <w:szCs w:val="20"/>
              </w:rPr>
              <w:t>I.</w:t>
            </w:r>
          </w:p>
        </w:tc>
        <w:tc>
          <w:tcPr>
            <w:tcW w:w="1128" w:type="dxa"/>
            <w:tcBorders>
              <w:bottom w:val="single" w:sz="4" w:space="0" w:color="54883D"/>
            </w:tcBorders>
            <w:shd w:val="clear" w:color="auto" w:fill="92D050"/>
            <w:vAlign w:val="center"/>
          </w:tcPr>
          <w:p w14:paraId="14D84B0D" w14:textId="77777777" w:rsidR="00573885" w:rsidRPr="0020556D" w:rsidRDefault="00573885" w:rsidP="00E85C1B">
            <w:pPr>
              <w:jc w:val="center"/>
              <w:rPr>
                <w:b/>
                <w:iCs/>
                <w:color w:val="auto"/>
                <w:sz w:val="20"/>
                <w:szCs w:val="20"/>
              </w:rPr>
            </w:pPr>
            <w:r w:rsidRPr="0020556D">
              <w:rPr>
                <w:b/>
                <w:iCs/>
                <w:color w:val="auto"/>
                <w:sz w:val="20"/>
                <w:szCs w:val="20"/>
              </w:rPr>
              <w:t>II.</w:t>
            </w:r>
          </w:p>
        </w:tc>
        <w:tc>
          <w:tcPr>
            <w:tcW w:w="1190" w:type="dxa"/>
            <w:tcBorders>
              <w:bottom w:val="single" w:sz="4" w:space="0" w:color="54883D"/>
            </w:tcBorders>
            <w:shd w:val="clear" w:color="auto" w:fill="FFFF00"/>
            <w:vAlign w:val="center"/>
          </w:tcPr>
          <w:p w14:paraId="48C3E44D" w14:textId="77777777" w:rsidR="00573885" w:rsidRPr="0020556D" w:rsidRDefault="00573885" w:rsidP="00E85C1B">
            <w:pPr>
              <w:jc w:val="center"/>
              <w:rPr>
                <w:b/>
                <w:iCs/>
                <w:color w:val="auto"/>
                <w:sz w:val="20"/>
                <w:szCs w:val="20"/>
              </w:rPr>
            </w:pPr>
            <w:r w:rsidRPr="0020556D">
              <w:rPr>
                <w:b/>
                <w:iCs/>
                <w:color w:val="auto"/>
                <w:sz w:val="20"/>
                <w:szCs w:val="20"/>
              </w:rPr>
              <w:t>III.</w:t>
            </w:r>
          </w:p>
        </w:tc>
        <w:tc>
          <w:tcPr>
            <w:tcW w:w="1127" w:type="dxa"/>
            <w:tcBorders>
              <w:bottom w:val="single" w:sz="4" w:space="0" w:color="54883D"/>
            </w:tcBorders>
            <w:shd w:val="clear" w:color="auto" w:fill="FFC000"/>
            <w:vAlign w:val="center"/>
          </w:tcPr>
          <w:p w14:paraId="1E1A28C1" w14:textId="77777777" w:rsidR="00573885" w:rsidRPr="0020556D" w:rsidRDefault="00573885" w:rsidP="00E85C1B">
            <w:pPr>
              <w:jc w:val="center"/>
              <w:rPr>
                <w:b/>
                <w:iCs/>
                <w:color w:val="auto"/>
                <w:sz w:val="20"/>
                <w:szCs w:val="20"/>
              </w:rPr>
            </w:pPr>
            <w:r w:rsidRPr="0020556D">
              <w:rPr>
                <w:b/>
                <w:iCs/>
                <w:color w:val="auto"/>
                <w:sz w:val="20"/>
                <w:szCs w:val="20"/>
              </w:rPr>
              <w:t>IV.</w:t>
            </w:r>
          </w:p>
        </w:tc>
        <w:tc>
          <w:tcPr>
            <w:tcW w:w="1062" w:type="dxa"/>
            <w:tcBorders>
              <w:bottom w:val="single" w:sz="4" w:space="0" w:color="54883D"/>
            </w:tcBorders>
            <w:shd w:val="clear" w:color="auto" w:fill="FF0000"/>
            <w:vAlign w:val="center"/>
          </w:tcPr>
          <w:p w14:paraId="6C9A323A" w14:textId="77777777" w:rsidR="00573885" w:rsidRPr="0020556D" w:rsidRDefault="00573885" w:rsidP="00E85C1B">
            <w:pPr>
              <w:jc w:val="center"/>
              <w:rPr>
                <w:b/>
                <w:iCs/>
                <w:color w:val="auto"/>
                <w:sz w:val="20"/>
                <w:szCs w:val="20"/>
              </w:rPr>
            </w:pPr>
            <w:r w:rsidRPr="0020556D">
              <w:rPr>
                <w:b/>
                <w:iCs/>
                <w:color w:val="auto"/>
                <w:sz w:val="20"/>
                <w:szCs w:val="20"/>
              </w:rPr>
              <w:t>V.</w:t>
            </w:r>
          </w:p>
        </w:tc>
        <w:tc>
          <w:tcPr>
            <w:tcW w:w="1823" w:type="dxa"/>
            <w:vMerge/>
            <w:tcBorders>
              <w:bottom w:val="single" w:sz="4" w:space="0" w:color="54883D"/>
            </w:tcBorders>
            <w:shd w:val="clear" w:color="auto" w:fill="FF0000"/>
            <w:vAlign w:val="center"/>
          </w:tcPr>
          <w:p w14:paraId="7285CB29" w14:textId="77777777" w:rsidR="00573885" w:rsidRPr="0020556D" w:rsidRDefault="00573885" w:rsidP="00E85C1B">
            <w:pPr>
              <w:jc w:val="center"/>
              <w:rPr>
                <w:sz w:val="20"/>
                <w:szCs w:val="20"/>
              </w:rPr>
            </w:pPr>
          </w:p>
        </w:tc>
      </w:tr>
      <w:tr w:rsidR="0020556D" w:rsidRPr="0020556D" w14:paraId="4F0A0EC8" w14:textId="77777777" w:rsidTr="00D1617A">
        <w:trPr>
          <w:trHeight w:val="432"/>
          <w:jc w:val="center"/>
        </w:trPr>
        <w:tc>
          <w:tcPr>
            <w:tcW w:w="1495" w:type="dxa"/>
            <w:tcBorders>
              <w:right w:val="single" w:sz="4" w:space="0" w:color="54883D"/>
            </w:tcBorders>
            <w:shd w:val="clear" w:color="000000" w:fill="DCE6F1"/>
            <w:vAlign w:val="center"/>
          </w:tcPr>
          <w:p w14:paraId="6DE7766A" w14:textId="77777777" w:rsidR="0020556D" w:rsidRPr="0020556D" w:rsidRDefault="0020556D" w:rsidP="0020556D">
            <w:pPr>
              <w:jc w:val="center"/>
              <w:rPr>
                <w:i/>
                <w:iCs/>
                <w:color w:val="54883D"/>
                <w:sz w:val="20"/>
                <w:szCs w:val="20"/>
              </w:rPr>
            </w:pPr>
            <w:r w:rsidRPr="0020556D">
              <w:rPr>
                <w:color w:val="000000"/>
                <w:sz w:val="20"/>
                <w:szCs w:val="20"/>
              </w:rPr>
              <w:t>Bez ozljeda</w:t>
            </w:r>
          </w:p>
        </w:tc>
        <w:tc>
          <w:tcPr>
            <w:tcW w:w="1121" w:type="dxa"/>
            <w:tcBorders>
              <w:top w:val="single" w:sz="4" w:space="0" w:color="54883D"/>
              <w:left w:val="single" w:sz="4" w:space="0" w:color="54883D"/>
              <w:bottom w:val="single" w:sz="4" w:space="0" w:color="54883D"/>
              <w:right w:val="single" w:sz="4" w:space="0" w:color="54883D"/>
            </w:tcBorders>
            <w:shd w:val="clear" w:color="000000" w:fill="DCE6F1"/>
          </w:tcPr>
          <w:p w14:paraId="63B6B83E" w14:textId="57CF2774" w:rsidR="0020556D" w:rsidRPr="0020556D" w:rsidRDefault="0020556D" w:rsidP="0020556D">
            <w:pPr>
              <w:jc w:val="center"/>
              <w:rPr>
                <w:i/>
                <w:iCs/>
                <w:color w:val="54883D"/>
                <w:sz w:val="20"/>
                <w:szCs w:val="20"/>
              </w:rPr>
            </w:pPr>
            <w:r w:rsidRPr="0020556D">
              <w:rPr>
                <w:sz w:val="20"/>
                <w:szCs w:val="20"/>
              </w:rPr>
              <w:t>2701</w:t>
            </w:r>
          </w:p>
        </w:tc>
        <w:tc>
          <w:tcPr>
            <w:tcW w:w="1128" w:type="dxa"/>
            <w:tcBorders>
              <w:top w:val="single" w:sz="4" w:space="0" w:color="54883D"/>
              <w:left w:val="single" w:sz="4" w:space="0" w:color="54883D"/>
              <w:bottom w:val="single" w:sz="4" w:space="0" w:color="54883D"/>
              <w:right w:val="single" w:sz="4" w:space="0" w:color="54883D"/>
            </w:tcBorders>
            <w:shd w:val="clear" w:color="000000" w:fill="DCE6F1"/>
          </w:tcPr>
          <w:p w14:paraId="73C7068D" w14:textId="6BA88521" w:rsidR="0020556D" w:rsidRPr="0020556D" w:rsidRDefault="0020556D" w:rsidP="0020556D">
            <w:pPr>
              <w:jc w:val="center"/>
              <w:rPr>
                <w:i/>
                <w:iCs/>
                <w:color w:val="54883D"/>
                <w:sz w:val="20"/>
                <w:szCs w:val="20"/>
              </w:rPr>
            </w:pPr>
            <w:r w:rsidRPr="0020556D">
              <w:rPr>
                <w:sz w:val="20"/>
                <w:szCs w:val="20"/>
              </w:rPr>
              <w:t>1259</w:t>
            </w:r>
          </w:p>
        </w:tc>
        <w:tc>
          <w:tcPr>
            <w:tcW w:w="1190" w:type="dxa"/>
            <w:tcBorders>
              <w:top w:val="single" w:sz="4" w:space="0" w:color="54883D"/>
              <w:left w:val="single" w:sz="4" w:space="0" w:color="54883D"/>
              <w:bottom w:val="single" w:sz="4" w:space="0" w:color="54883D"/>
              <w:right w:val="single" w:sz="4" w:space="0" w:color="54883D"/>
            </w:tcBorders>
            <w:shd w:val="clear" w:color="000000" w:fill="DCE6F1"/>
          </w:tcPr>
          <w:p w14:paraId="35533BDF" w14:textId="463D499A" w:rsidR="0020556D" w:rsidRPr="0020556D" w:rsidRDefault="0020556D" w:rsidP="0020556D">
            <w:pPr>
              <w:jc w:val="center"/>
              <w:rPr>
                <w:i/>
                <w:iCs/>
                <w:color w:val="54883D"/>
                <w:sz w:val="20"/>
                <w:szCs w:val="20"/>
              </w:rPr>
            </w:pPr>
            <w:r w:rsidRPr="0020556D">
              <w:rPr>
                <w:sz w:val="20"/>
                <w:szCs w:val="20"/>
              </w:rPr>
              <w:t>599</w:t>
            </w:r>
          </w:p>
        </w:tc>
        <w:tc>
          <w:tcPr>
            <w:tcW w:w="1127" w:type="dxa"/>
            <w:tcBorders>
              <w:top w:val="single" w:sz="4" w:space="0" w:color="54883D"/>
              <w:left w:val="single" w:sz="4" w:space="0" w:color="54883D"/>
              <w:bottom w:val="single" w:sz="4" w:space="0" w:color="54883D"/>
              <w:right w:val="single" w:sz="4" w:space="0" w:color="54883D"/>
            </w:tcBorders>
            <w:shd w:val="clear" w:color="000000" w:fill="DCE6F1"/>
          </w:tcPr>
          <w:p w14:paraId="552C9C2C" w14:textId="26A04F42" w:rsidR="0020556D" w:rsidRPr="0020556D" w:rsidRDefault="0020556D" w:rsidP="0020556D">
            <w:pPr>
              <w:jc w:val="center"/>
              <w:rPr>
                <w:i/>
                <w:iCs/>
                <w:color w:val="54883D"/>
                <w:sz w:val="20"/>
                <w:szCs w:val="20"/>
              </w:rPr>
            </w:pPr>
            <w:r w:rsidRPr="0020556D">
              <w:rPr>
                <w:sz w:val="20"/>
                <w:szCs w:val="20"/>
              </w:rPr>
              <w:t>196</w:t>
            </w:r>
          </w:p>
        </w:tc>
        <w:tc>
          <w:tcPr>
            <w:tcW w:w="1062" w:type="dxa"/>
            <w:tcBorders>
              <w:top w:val="single" w:sz="4" w:space="0" w:color="54883D"/>
              <w:left w:val="single" w:sz="4" w:space="0" w:color="54883D"/>
              <w:bottom w:val="single" w:sz="4" w:space="0" w:color="54883D"/>
              <w:right w:val="single" w:sz="4" w:space="0" w:color="54883D"/>
            </w:tcBorders>
            <w:shd w:val="clear" w:color="000000" w:fill="DCE6F1"/>
          </w:tcPr>
          <w:p w14:paraId="2B702CBC" w14:textId="6C52B149" w:rsidR="0020556D" w:rsidRPr="0020556D" w:rsidRDefault="0020556D" w:rsidP="0020556D">
            <w:pPr>
              <w:jc w:val="center"/>
              <w:rPr>
                <w:i/>
                <w:iCs/>
                <w:color w:val="54883D"/>
                <w:sz w:val="20"/>
                <w:szCs w:val="20"/>
              </w:rPr>
            </w:pPr>
            <w:r w:rsidRPr="0020556D">
              <w:rPr>
                <w:sz w:val="20"/>
                <w:szCs w:val="20"/>
              </w:rPr>
              <w:t>17</w:t>
            </w:r>
          </w:p>
        </w:tc>
        <w:tc>
          <w:tcPr>
            <w:tcW w:w="1823" w:type="dxa"/>
            <w:tcBorders>
              <w:top w:val="single" w:sz="4" w:space="0" w:color="54883D"/>
              <w:left w:val="single" w:sz="4" w:space="0" w:color="54883D"/>
              <w:bottom w:val="single" w:sz="4" w:space="0" w:color="54883D"/>
              <w:right w:val="single" w:sz="4" w:space="0" w:color="54883D"/>
            </w:tcBorders>
            <w:shd w:val="clear" w:color="000000" w:fill="DCE6F1"/>
          </w:tcPr>
          <w:p w14:paraId="0970FF98" w14:textId="24A826E9" w:rsidR="0020556D" w:rsidRPr="0020556D" w:rsidRDefault="0020556D" w:rsidP="0020556D">
            <w:pPr>
              <w:jc w:val="center"/>
              <w:rPr>
                <w:i/>
                <w:iCs/>
                <w:color w:val="54883D"/>
                <w:sz w:val="20"/>
                <w:szCs w:val="20"/>
              </w:rPr>
            </w:pPr>
            <w:r w:rsidRPr="0020556D">
              <w:rPr>
                <w:sz w:val="20"/>
                <w:szCs w:val="20"/>
              </w:rPr>
              <w:t>4771</w:t>
            </w:r>
          </w:p>
        </w:tc>
      </w:tr>
      <w:tr w:rsidR="0020556D" w:rsidRPr="0020556D" w14:paraId="1D20FF9B" w14:textId="77777777" w:rsidTr="00D1617A">
        <w:trPr>
          <w:trHeight w:val="432"/>
          <w:jc w:val="center"/>
        </w:trPr>
        <w:tc>
          <w:tcPr>
            <w:tcW w:w="1495" w:type="dxa"/>
            <w:tcBorders>
              <w:right w:val="single" w:sz="4" w:space="0" w:color="54883D"/>
            </w:tcBorders>
            <w:shd w:val="clear" w:color="000000" w:fill="92D050"/>
            <w:vAlign w:val="center"/>
          </w:tcPr>
          <w:p w14:paraId="4FE60112" w14:textId="77777777" w:rsidR="0020556D" w:rsidRPr="0020556D" w:rsidRDefault="0020556D" w:rsidP="0020556D">
            <w:pPr>
              <w:jc w:val="center"/>
              <w:rPr>
                <w:i/>
                <w:iCs/>
                <w:color w:val="54883D"/>
                <w:sz w:val="20"/>
                <w:szCs w:val="20"/>
              </w:rPr>
            </w:pPr>
            <w:r w:rsidRPr="0020556D">
              <w:rPr>
                <w:color w:val="000000"/>
                <w:sz w:val="20"/>
                <w:szCs w:val="20"/>
              </w:rPr>
              <w:t>Lake ozlijede</w:t>
            </w:r>
          </w:p>
        </w:tc>
        <w:tc>
          <w:tcPr>
            <w:tcW w:w="1121" w:type="dxa"/>
            <w:tcBorders>
              <w:top w:val="single" w:sz="4" w:space="0" w:color="54883D"/>
              <w:left w:val="single" w:sz="4" w:space="0" w:color="54883D"/>
              <w:bottom w:val="single" w:sz="4" w:space="0" w:color="54883D"/>
              <w:right w:val="single" w:sz="4" w:space="0" w:color="54883D"/>
            </w:tcBorders>
            <w:shd w:val="clear" w:color="000000" w:fill="92D050"/>
          </w:tcPr>
          <w:p w14:paraId="45C3F764" w14:textId="55BCF237" w:rsidR="0020556D" w:rsidRPr="0020556D" w:rsidRDefault="0020556D" w:rsidP="0020556D">
            <w:pPr>
              <w:jc w:val="center"/>
              <w:rPr>
                <w:i/>
                <w:iCs/>
                <w:color w:val="54883D"/>
                <w:sz w:val="20"/>
                <w:szCs w:val="20"/>
              </w:rPr>
            </w:pPr>
            <w:r w:rsidRPr="0020556D">
              <w:rPr>
                <w:sz w:val="20"/>
                <w:szCs w:val="20"/>
              </w:rPr>
              <w:t>0</w:t>
            </w:r>
          </w:p>
        </w:tc>
        <w:tc>
          <w:tcPr>
            <w:tcW w:w="1128" w:type="dxa"/>
            <w:tcBorders>
              <w:top w:val="single" w:sz="4" w:space="0" w:color="54883D"/>
              <w:left w:val="single" w:sz="4" w:space="0" w:color="54883D"/>
              <w:bottom w:val="single" w:sz="4" w:space="0" w:color="54883D"/>
              <w:right w:val="single" w:sz="4" w:space="0" w:color="54883D"/>
            </w:tcBorders>
            <w:shd w:val="clear" w:color="000000" w:fill="92D050"/>
          </w:tcPr>
          <w:p w14:paraId="09F687BB" w14:textId="702CD381" w:rsidR="0020556D" w:rsidRPr="0020556D" w:rsidRDefault="0020556D" w:rsidP="0020556D">
            <w:pPr>
              <w:jc w:val="center"/>
              <w:rPr>
                <w:i/>
                <w:iCs/>
                <w:color w:val="54883D"/>
                <w:sz w:val="20"/>
                <w:szCs w:val="20"/>
              </w:rPr>
            </w:pPr>
            <w:r w:rsidRPr="0020556D">
              <w:rPr>
                <w:sz w:val="20"/>
                <w:szCs w:val="20"/>
              </w:rPr>
              <w:t>40</w:t>
            </w:r>
          </w:p>
        </w:tc>
        <w:tc>
          <w:tcPr>
            <w:tcW w:w="1190" w:type="dxa"/>
            <w:tcBorders>
              <w:top w:val="single" w:sz="4" w:space="0" w:color="54883D"/>
              <w:left w:val="single" w:sz="4" w:space="0" w:color="54883D"/>
              <w:bottom w:val="single" w:sz="4" w:space="0" w:color="54883D"/>
              <w:right w:val="single" w:sz="4" w:space="0" w:color="54883D"/>
            </w:tcBorders>
            <w:shd w:val="clear" w:color="000000" w:fill="92D050"/>
          </w:tcPr>
          <w:p w14:paraId="51C1C096" w14:textId="56FDF108" w:rsidR="0020556D" w:rsidRPr="0020556D" w:rsidRDefault="0020556D" w:rsidP="0020556D">
            <w:pPr>
              <w:jc w:val="center"/>
              <w:rPr>
                <w:i/>
                <w:iCs/>
                <w:color w:val="54883D"/>
                <w:sz w:val="20"/>
                <w:szCs w:val="20"/>
              </w:rPr>
            </w:pPr>
            <w:r w:rsidRPr="0020556D">
              <w:rPr>
                <w:sz w:val="20"/>
                <w:szCs w:val="20"/>
              </w:rPr>
              <w:t>86</w:t>
            </w:r>
          </w:p>
        </w:tc>
        <w:tc>
          <w:tcPr>
            <w:tcW w:w="1127" w:type="dxa"/>
            <w:tcBorders>
              <w:top w:val="single" w:sz="4" w:space="0" w:color="54883D"/>
              <w:left w:val="single" w:sz="4" w:space="0" w:color="54883D"/>
              <w:bottom w:val="single" w:sz="4" w:space="0" w:color="54883D"/>
              <w:right w:val="single" w:sz="4" w:space="0" w:color="54883D"/>
            </w:tcBorders>
            <w:shd w:val="clear" w:color="000000" w:fill="92D050"/>
          </w:tcPr>
          <w:p w14:paraId="1106286A" w14:textId="1F719980" w:rsidR="0020556D" w:rsidRPr="0020556D" w:rsidRDefault="0020556D" w:rsidP="0020556D">
            <w:pPr>
              <w:jc w:val="center"/>
              <w:rPr>
                <w:i/>
                <w:iCs/>
                <w:color w:val="54883D"/>
                <w:sz w:val="20"/>
                <w:szCs w:val="20"/>
              </w:rPr>
            </w:pPr>
            <w:r w:rsidRPr="0020556D">
              <w:rPr>
                <w:sz w:val="20"/>
                <w:szCs w:val="20"/>
              </w:rPr>
              <w:t>58</w:t>
            </w:r>
          </w:p>
        </w:tc>
        <w:tc>
          <w:tcPr>
            <w:tcW w:w="1062" w:type="dxa"/>
            <w:tcBorders>
              <w:top w:val="single" w:sz="4" w:space="0" w:color="54883D"/>
              <w:left w:val="single" w:sz="4" w:space="0" w:color="54883D"/>
              <w:bottom w:val="single" w:sz="4" w:space="0" w:color="54883D"/>
              <w:right w:val="single" w:sz="4" w:space="0" w:color="54883D"/>
            </w:tcBorders>
            <w:shd w:val="clear" w:color="000000" w:fill="92D050"/>
          </w:tcPr>
          <w:p w14:paraId="34492FE4" w14:textId="67899886" w:rsidR="0020556D" w:rsidRPr="0020556D" w:rsidRDefault="0020556D" w:rsidP="0020556D">
            <w:pPr>
              <w:jc w:val="center"/>
              <w:rPr>
                <w:i/>
                <w:iCs/>
                <w:color w:val="54883D"/>
                <w:sz w:val="20"/>
                <w:szCs w:val="20"/>
              </w:rPr>
            </w:pPr>
            <w:r w:rsidRPr="0020556D">
              <w:rPr>
                <w:sz w:val="20"/>
                <w:szCs w:val="20"/>
              </w:rPr>
              <w:t>13</w:t>
            </w:r>
          </w:p>
        </w:tc>
        <w:tc>
          <w:tcPr>
            <w:tcW w:w="1823" w:type="dxa"/>
            <w:tcBorders>
              <w:top w:val="single" w:sz="4" w:space="0" w:color="54883D"/>
              <w:left w:val="single" w:sz="4" w:space="0" w:color="54883D"/>
              <w:bottom w:val="single" w:sz="4" w:space="0" w:color="54883D"/>
              <w:right w:val="single" w:sz="4" w:space="0" w:color="54883D"/>
            </w:tcBorders>
            <w:shd w:val="clear" w:color="000000" w:fill="92D050"/>
          </w:tcPr>
          <w:p w14:paraId="76BF1F4F" w14:textId="23E4B462" w:rsidR="0020556D" w:rsidRPr="0020556D" w:rsidRDefault="0020556D" w:rsidP="0020556D">
            <w:pPr>
              <w:jc w:val="center"/>
              <w:rPr>
                <w:i/>
                <w:iCs/>
                <w:color w:val="54883D"/>
                <w:sz w:val="20"/>
                <w:szCs w:val="20"/>
              </w:rPr>
            </w:pPr>
            <w:r w:rsidRPr="0020556D">
              <w:rPr>
                <w:sz w:val="20"/>
                <w:szCs w:val="20"/>
              </w:rPr>
              <w:t>196</w:t>
            </w:r>
          </w:p>
        </w:tc>
      </w:tr>
      <w:tr w:rsidR="0020556D" w:rsidRPr="0020556D" w14:paraId="2EED4D8E" w14:textId="77777777" w:rsidTr="00D1617A">
        <w:trPr>
          <w:trHeight w:val="648"/>
          <w:jc w:val="center"/>
        </w:trPr>
        <w:tc>
          <w:tcPr>
            <w:tcW w:w="1495" w:type="dxa"/>
            <w:tcBorders>
              <w:right w:val="single" w:sz="4" w:space="0" w:color="54883D"/>
            </w:tcBorders>
            <w:shd w:val="clear" w:color="000000" w:fill="FFFF00"/>
            <w:vAlign w:val="center"/>
          </w:tcPr>
          <w:p w14:paraId="15FA91FC" w14:textId="77777777" w:rsidR="0020556D" w:rsidRPr="0020556D" w:rsidRDefault="0020556D" w:rsidP="0020556D">
            <w:pPr>
              <w:jc w:val="center"/>
              <w:rPr>
                <w:i/>
                <w:iCs/>
                <w:color w:val="54883D"/>
                <w:sz w:val="20"/>
                <w:szCs w:val="20"/>
              </w:rPr>
            </w:pPr>
            <w:r w:rsidRPr="0020556D">
              <w:rPr>
                <w:color w:val="000000"/>
                <w:sz w:val="20"/>
                <w:szCs w:val="20"/>
              </w:rPr>
              <w:t>Liječenje kod doktora</w:t>
            </w:r>
          </w:p>
        </w:tc>
        <w:tc>
          <w:tcPr>
            <w:tcW w:w="1121" w:type="dxa"/>
            <w:tcBorders>
              <w:top w:val="single" w:sz="4" w:space="0" w:color="54883D"/>
              <w:left w:val="single" w:sz="4" w:space="0" w:color="54883D"/>
              <w:bottom w:val="single" w:sz="4" w:space="0" w:color="54883D"/>
              <w:right w:val="single" w:sz="4" w:space="0" w:color="54883D"/>
            </w:tcBorders>
            <w:shd w:val="clear" w:color="000000" w:fill="FFFF00"/>
          </w:tcPr>
          <w:p w14:paraId="48BF3E9F" w14:textId="5C4BEC58" w:rsidR="0020556D" w:rsidRPr="0020556D" w:rsidRDefault="0020556D" w:rsidP="0020556D">
            <w:pPr>
              <w:jc w:val="center"/>
              <w:rPr>
                <w:i/>
                <w:iCs/>
                <w:color w:val="54883D"/>
                <w:sz w:val="20"/>
                <w:szCs w:val="20"/>
              </w:rPr>
            </w:pPr>
            <w:r w:rsidRPr="0020556D">
              <w:rPr>
                <w:sz w:val="20"/>
                <w:szCs w:val="20"/>
              </w:rPr>
              <w:t>0</w:t>
            </w:r>
          </w:p>
        </w:tc>
        <w:tc>
          <w:tcPr>
            <w:tcW w:w="1128" w:type="dxa"/>
            <w:tcBorders>
              <w:top w:val="single" w:sz="4" w:space="0" w:color="54883D"/>
              <w:left w:val="single" w:sz="4" w:space="0" w:color="54883D"/>
              <w:bottom w:val="single" w:sz="4" w:space="0" w:color="54883D"/>
              <w:right w:val="single" w:sz="4" w:space="0" w:color="54883D"/>
            </w:tcBorders>
            <w:shd w:val="clear" w:color="000000" w:fill="FFFF00"/>
          </w:tcPr>
          <w:p w14:paraId="6BD23DF0" w14:textId="6C70099B" w:rsidR="0020556D" w:rsidRPr="0020556D" w:rsidRDefault="0020556D" w:rsidP="0020556D">
            <w:pPr>
              <w:jc w:val="center"/>
              <w:rPr>
                <w:i/>
                <w:iCs/>
                <w:color w:val="54883D"/>
                <w:sz w:val="20"/>
                <w:szCs w:val="20"/>
              </w:rPr>
            </w:pPr>
            <w:r w:rsidRPr="0020556D">
              <w:rPr>
                <w:sz w:val="20"/>
                <w:szCs w:val="20"/>
              </w:rPr>
              <w:t>26</w:t>
            </w:r>
          </w:p>
        </w:tc>
        <w:tc>
          <w:tcPr>
            <w:tcW w:w="1190" w:type="dxa"/>
            <w:tcBorders>
              <w:top w:val="single" w:sz="4" w:space="0" w:color="54883D"/>
              <w:left w:val="single" w:sz="4" w:space="0" w:color="54883D"/>
              <w:bottom w:val="single" w:sz="4" w:space="0" w:color="54883D"/>
              <w:right w:val="single" w:sz="4" w:space="0" w:color="54883D"/>
            </w:tcBorders>
            <w:shd w:val="clear" w:color="000000" w:fill="FFFF00"/>
          </w:tcPr>
          <w:p w14:paraId="7B9F1AC4" w14:textId="68A7202A" w:rsidR="0020556D" w:rsidRPr="0020556D" w:rsidRDefault="0020556D" w:rsidP="0020556D">
            <w:pPr>
              <w:jc w:val="center"/>
              <w:rPr>
                <w:i/>
                <w:iCs/>
                <w:color w:val="54883D"/>
                <w:sz w:val="20"/>
                <w:szCs w:val="20"/>
              </w:rPr>
            </w:pPr>
            <w:r w:rsidRPr="0020556D">
              <w:rPr>
                <w:sz w:val="20"/>
                <w:szCs w:val="20"/>
              </w:rPr>
              <w:t>29</w:t>
            </w:r>
          </w:p>
        </w:tc>
        <w:tc>
          <w:tcPr>
            <w:tcW w:w="1127" w:type="dxa"/>
            <w:tcBorders>
              <w:top w:val="single" w:sz="4" w:space="0" w:color="54883D"/>
              <w:left w:val="single" w:sz="4" w:space="0" w:color="54883D"/>
              <w:bottom w:val="single" w:sz="4" w:space="0" w:color="54883D"/>
              <w:right w:val="single" w:sz="4" w:space="0" w:color="54883D"/>
            </w:tcBorders>
            <w:shd w:val="clear" w:color="000000" w:fill="FFFF00"/>
          </w:tcPr>
          <w:p w14:paraId="21D2D7B4" w14:textId="3846ABA4" w:rsidR="0020556D" w:rsidRPr="0020556D" w:rsidRDefault="0020556D" w:rsidP="0020556D">
            <w:pPr>
              <w:jc w:val="center"/>
              <w:rPr>
                <w:i/>
                <w:iCs/>
                <w:color w:val="54883D"/>
                <w:sz w:val="20"/>
                <w:szCs w:val="20"/>
              </w:rPr>
            </w:pPr>
            <w:r w:rsidRPr="0020556D">
              <w:rPr>
                <w:sz w:val="20"/>
                <w:szCs w:val="20"/>
              </w:rPr>
              <w:t>6</w:t>
            </w:r>
          </w:p>
        </w:tc>
        <w:tc>
          <w:tcPr>
            <w:tcW w:w="1062" w:type="dxa"/>
            <w:tcBorders>
              <w:top w:val="single" w:sz="4" w:space="0" w:color="54883D"/>
              <w:left w:val="single" w:sz="4" w:space="0" w:color="54883D"/>
              <w:bottom w:val="single" w:sz="4" w:space="0" w:color="54883D"/>
              <w:right w:val="single" w:sz="4" w:space="0" w:color="54883D"/>
            </w:tcBorders>
            <w:shd w:val="clear" w:color="000000" w:fill="FFFF00"/>
          </w:tcPr>
          <w:p w14:paraId="30A9C9AA" w14:textId="74710FA1" w:rsidR="0020556D" w:rsidRPr="0020556D" w:rsidRDefault="0020556D" w:rsidP="0020556D">
            <w:pPr>
              <w:jc w:val="center"/>
              <w:rPr>
                <w:i/>
                <w:iCs/>
                <w:color w:val="54883D"/>
                <w:sz w:val="20"/>
                <w:szCs w:val="20"/>
              </w:rPr>
            </w:pPr>
            <w:r w:rsidRPr="0020556D">
              <w:rPr>
                <w:sz w:val="20"/>
                <w:szCs w:val="20"/>
              </w:rPr>
              <w:t>7</w:t>
            </w:r>
          </w:p>
        </w:tc>
        <w:tc>
          <w:tcPr>
            <w:tcW w:w="1823" w:type="dxa"/>
            <w:tcBorders>
              <w:top w:val="single" w:sz="4" w:space="0" w:color="54883D"/>
              <w:left w:val="single" w:sz="4" w:space="0" w:color="54883D"/>
              <w:bottom w:val="single" w:sz="4" w:space="0" w:color="54883D"/>
              <w:right w:val="single" w:sz="4" w:space="0" w:color="54883D"/>
            </w:tcBorders>
            <w:shd w:val="clear" w:color="000000" w:fill="FFFF00"/>
          </w:tcPr>
          <w:p w14:paraId="7CAA5E37" w14:textId="0F3ECA6E" w:rsidR="0020556D" w:rsidRPr="0020556D" w:rsidRDefault="0020556D" w:rsidP="0020556D">
            <w:pPr>
              <w:jc w:val="center"/>
              <w:rPr>
                <w:i/>
                <w:iCs/>
                <w:color w:val="54883D"/>
                <w:sz w:val="20"/>
                <w:szCs w:val="20"/>
              </w:rPr>
            </w:pPr>
            <w:r w:rsidRPr="0020556D">
              <w:rPr>
                <w:sz w:val="20"/>
                <w:szCs w:val="20"/>
              </w:rPr>
              <w:t>68</w:t>
            </w:r>
          </w:p>
        </w:tc>
      </w:tr>
      <w:tr w:rsidR="0020556D" w:rsidRPr="0020556D" w14:paraId="50AE03F6" w14:textId="77777777" w:rsidTr="00D1617A">
        <w:trPr>
          <w:trHeight w:val="444"/>
          <w:jc w:val="center"/>
        </w:trPr>
        <w:tc>
          <w:tcPr>
            <w:tcW w:w="1495" w:type="dxa"/>
            <w:tcBorders>
              <w:right w:val="single" w:sz="4" w:space="0" w:color="54883D"/>
            </w:tcBorders>
            <w:shd w:val="clear" w:color="000000" w:fill="F79646"/>
            <w:vAlign w:val="center"/>
          </w:tcPr>
          <w:p w14:paraId="60C517E0" w14:textId="77777777" w:rsidR="0020556D" w:rsidRPr="0020556D" w:rsidRDefault="0020556D" w:rsidP="0020556D">
            <w:pPr>
              <w:jc w:val="center"/>
              <w:rPr>
                <w:i/>
                <w:iCs/>
                <w:color w:val="54883D"/>
                <w:sz w:val="20"/>
                <w:szCs w:val="20"/>
              </w:rPr>
            </w:pPr>
            <w:r w:rsidRPr="0020556D">
              <w:rPr>
                <w:color w:val="000000"/>
                <w:sz w:val="20"/>
                <w:szCs w:val="20"/>
              </w:rPr>
              <w:t>Hospitalizacija</w:t>
            </w:r>
          </w:p>
        </w:tc>
        <w:tc>
          <w:tcPr>
            <w:tcW w:w="1121" w:type="dxa"/>
            <w:tcBorders>
              <w:top w:val="single" w:sz="4" w:space="0" w:color="54883D"/>
              <w:left w:val="single" w:sz="4" w:space="0" w:color="54883D"/>
              <w:bottom w:val="single" w:sz="4" w:space="0" w:color="54883D"/>
              <w:right w:val="single" w:sz="4" w:space="0" w:color="54883D"/>
            </w:tcBorders>
            <w:shd w:val="clear" w:color="000000" w:fill="F79646"/>
          </w:tcPr>
          <w:p w14:paraId="0431DDAC" w14:textId="56B53E1A" w:rsidR="0020556D" w:rsidRPr="0020556D" w:rsidRDefault="0020556D" w:rsidP="0020556D">
            <w:pPr>
              <w:jc w:val="center"/>
              <w:rPr>
                <w:i/>
                <w:iCs/>
                <w:color w:val="54883D"/>
                <w:sz w:val="20"/>
                <w:szCs w:val="20"/>
              </w:rPr>
            </w:pPr>
            <w:r w:rsidRPr="0020556D">
              <w:rPr>
                <w:sz w:val="20"/>
                <w:szCs w:val="20"/>
              </w:rPr>
              <w:t>0</w:t>
            </w:r>
          </w:p>
        </w:tc>
        <w:tc>
          <w:tcPr>
            <w:tcW w:w="1128" w:type="dxa"/>
            <w:tcBorders>
              <w:top w:val="single" w:sz="4" w:space="0" w:color="54883D"/>
              <w:left w:val="single" w:sz="4" w:space="0" w:color="54883D"/>
              <w:bottom w:val="single" w:sz="4" w:space="0" w:color="54883D"/>
              <w:right w:val="single" w:sz="4" w:space="0" w:color="54883D"/>
            </w:tcBorders>
            <w:shd w:val="clear" w:color="000000" w:fill="F79646"/>
          </w:tcPr>
          <w:p w14:paraId="0811B52D" w14:textId="15C26358" w:rsidR="0020556D" w:rsidRPr="0020556D" w:rsidRDefault="0020556D" w:rsidP="0020556D">
            <w:pPr>
              <w:jc w:val="center"/>
              <w:rPr>
                <w:i/>
                <w:iCs/>
                <w:color w:val="54883D"/>
                <w:sz w:val="20"/>
                <w:szCs w:val="20"/>
              </w:rPr>
            </w:pPr>
            <w:r w:rsidRPr="0020556D">
              <w:rPr>
                <w:sz w:val="20"/>
                <w:szCs w:val="20"/>
              </w:rPr>
              <w:t>0</w:t>
            </w:r>
          </w:p>
        </w:tc>
        <w:tc>
          <w:tcPr>
            <w:tcW w:w="1190" w:type="dxa"/>
            <w:tcBorders>
              <w:top w:val="single" w:sz="4" w:space="0" w:color="54883D"/>
              <w:left w:val="single" w:sz="4" w:space="0" w:color="54883D"/>
              <w:bottom w:val="single" w:sz="4" w:space="0" w:color="54883D"/>
              <w:right w:val="single" w:sz="4" w:space="0" w:color="54883D"/>
            </w:tcBorders>
            <w:shd w:val="clear" w:color="000000" w:fill="F79646"/>
          </w:tcPr>
          <w:p w14:paraId="2A6040D6" w14:textId="4252A00D" w:rsidR="0020556D" w:rsidRPr="0020556D" w:rsidRDefault="0020556D" w:rsidP="0020556D">
            <w:pPr>
              <w:jc w:val="center"/>
              <w:rPr>
                <w:i/>
                <w:iCs/>
                <w:color w:val="54883D"/>
                <w:sz w:val="20"/>
                <w:szCs w:val="20"/>
              </w:rPr>
            </w:pPr>
            <w:r w:rsidRPr="0020556D">
              <w:rPr>
                <w:sz w:val="20"/>
                <w:szCs w:val="20"/>
              </w:rPr>
              <w:t>0</w:t>
            </w:r>
          </w:p>
        </w:tc>
        <w:tc>
          <w:tcPr>
            <w:tcW w:w="1127" w:type="dxa"/>
            <w:tcBorders>
              <w:top w:val="single" w:sz="4" w:space="0" w:color="54883D"/>
              <w:left w:val="single" w:sz="4" w:space="0" w:color="54883D"/>
              <w:bottom w:val="single" w:sz="4" w:space="0" w:color="54883D"/>
              <w:right w:val="single" w:sz="4" w:space="0" w:color="54883D"/>
            </w:tcBorders>
            <w:shd w:val="clear" w:color="000000" w:fill="F79646"/>
          </w:tcPr>
          <w:p w14:paraId="49A42224" w14:textId="17456568" w:rsidR="0020556D" w:rsidRPr="0020556D" w:rsidRDefault="0020556D" w:rsidP="0020556D">
            <w:pPr>
              <w:jc w:val="center"/>
              <w:rPr>
                <w:i/>
                <w:iCs/>
                <w:color w:val="54883D"/>
                <w:sz w:val="20"/>
                <w:szCs w:val="20"/>
              </w:rPr>
            </w:pPr>
            <w:r w:rsidRPr="0020556D">
              <w:rPr>
                <w:sz w:val="20"/>
                <w:szCs w:val="20"/>
              </w:rPr>
              <w:t>18</w:t>
            </w:r>
          </w:p>
        </w:tc>
        <w:tc>
          <w:tcPr>
            <w:tcW w:w="1062" w:type="dxa"/>
            <w:tcBorders>
              <w:top w:val="single" w:sz="4" w:space="0" w:color="54883D"/>
              <w:left w:val="single" w:sz="4" w:space="0" w:color="54883D"/>
              <w:bottom w:val="single" w:sz="4" w:space="0" w:color="54883D"/>
              <w:right w:val="single" w:sz="4" w:space="0" w:color="54883D"/>
            </w:tcBorders>
            <w:shd w:val="clear" w:color="000000" w:fill="F79646"/>
          </w:tcPr>
          <w:p w14:paraId="38BE9519" w14:textId="04B07719" w:rsidR="0020556D" w:rsidRPr="0020556D" w:rsidRDefault="0020556D" w:rsidP="0020556D">
            <w:pPr>
              <w:jc w:val="center"/>
              <w:rPr>
                <w:i/>
                <w:iCs/>
                <w:color w:val="54883D"/>
                <w:sz w:val="20"/>
                <w:szCs w:val="20"/>
              </w:rPr>
            </w:pPr>
            <w:r w:rsidRPr="0020556D">
              <w:rPr>
                <w:sz w:val="20"/>
                <w:szCs w:val="20"/>
              </w:rPr>
              <w:t>9</w:t>
            </w:r>
          </w:p>
        </w:tc>
        <w:tc>
          <w:tcPr>
            <w:tcW w:w="1823" w:type="dxa"/>
            <w:tcBorders>
              <w:top w:val="single" w:sz="4" w:space="0" w:color="54883D"/>
              <w:left w:val="single" w:sz="4" w:space="0" w:color="54883D"/>
              <w:bottom w:val="single" w:sz="4" w:space="0" w:color="54883D"/>
              <w:right w:val="single" w:sz="4" w:space="0" w:color="54883D"/>
            </w:tcBorders>
            <w:shd w:val="clear" w:color="000000" w:fill="F79646"/>
          </w:tcPr>
          <w:p w14:paraId="026AA7A5" w14:textId="21CEC8D8" w:rsidR="0020556D" w:rsidRPr="0020556D" w:rsidRDefault="0020556D" w:rsidP="0020556D">
            <w:pPr>
              <w:jc w:val="center"/>
              <w:rPr>
                <w:i/>
                <w:iCs/>
                <w:color w:val="54883D"/>
                <w:sz w:val="20"/>
                <w:szCs w:val="20"/>
              </w:rPr>
            </w:pPr>
            <w:r w:rsidRPr="0020556D">
              <w:rPr>
                <w:sz w:val="20"/>
                <w:szCs w:val="20"/>
              </w:rPr>
              <w:t>28</w:t>
            </w:r>
          </w:p>
        </w:tc>
      </w:tr>
      <w:tr w:rsidR="0020556D" w:rsidRPr="008F4370" w14:paraId="31DAEF5E" w14:textId="77777777" w:rsidTr="00D1617A">
        <w:trPr>
          <w:trHeight w:val="432"/>
          <w:jc w:val="center"/>
        </w:trPr>
        <w:tc>
          <w:tcPr>
            <w:tcW w:w="1495" w:type="dxa"/>
            <w:tcBorders>
              <w:right w:val="single" w:sz="4" w:space="0" w:color="54883D"/>
            </w:tcBorders>
            <w:shd w:val="clear" w:color="000000" w:fill="FF0000"/>
            <w:vAlign w:val="center"/>
          </w:tcPr>
          <w:p w14:paraId="3EDAD5DA" w14:textId="77777777" w:rsidR="0020556D" w:rsidRPr="0020556D" w:rsidRDefault="0020556D" w:rsidP="0020556D">
            <w:pPr>
              <w:jc w:val="center"/>
              <w:rPr>
                <w:i/>
                <w:iCs/>
                <w:color w:val="54883D"/>
                <w:sz w:val="20"/>
                <w:szCs w:val="20"/>
              </w:rPr>
            </w:pPr>
            <w:r w:rsidRPr="0020556D">
              <w:rPr>
                <w:color w:val="000000"/>
                <w:sz w:val="20"/>
                <w:szCs w:val="20"/>
              </w:rPr>
              <w:t>Smrt</w:t>
            </w:r>
          </w:p>
        </w:tc>
        <w:tc>
          <w:tcPr>
            <w:tcW w:w="1121" w:type="dxa"/>
            <w:tcBorders>
              <w:top w:val="single" w:sz="4" w:space="0" w:color="54883D"/>
              <w:left w:val="single" w:sz="4" w:space="0" w:color="54883D"/>
              <w:bottom w:val="single" w:sz="4" w:space="0" w:color="54883D"/>
              <w:right w:val="single" w:sz="4" w:space="0" w:color="54883D"/>
            </w:tcBorders>
            <w:shd w:val="clear" w:color="000000" w:fill="FF0000"/>
          </w:tcPr>
          <w:p w14:paraId="6C4AE2BC" w14:textId="1D2C9BA2" w:rsidR="0020556D" w:rsidRPr="0020556D" w:rsidRDefault="0020556D" w:rsidP="0020556D">
            <w:pPr>
              <w:jc w:val="center"/>
              <w:rPr>
                <w:i/>
                <w:iCs/>
                <w:color w:val="54883D"/>
                <w:sz w:val="20"/>
                <w:szCs w:val="20"/>
              </w:rPr>
            </w:pPr>
            <w:r w:rsidRPr="0020556D">
              <w:rPr>
                <w:sz w:val="20"/>
                <w:szCs w:val="20"/>
              </w:rPr>
              <w:t>0</w:t>
            </w:r>
          </w:p>
        </w:tc>
        <w:tc>
          <w:tcPr>
            <w:tcW w:w="1128" w:type="dxa"/>
            <w:tcBorders>
              <w:top w:val="single" w:sz="4" w:space="0" w:color="54883D"/>
              <w:left w:val="single" w:sz="4" w:space="0" w:color="54883D"/>
              <w:bottom w:val="single" w:sz="4" w:space="0" w:color="54883D"/>
              <w:right w:val="single" w:sz="4" w:space="0" w:color="54883D"/>
            </w:tcBorders>
            <w:shd w:val="clear" w:color="000000" w:fill="FF0000"/>
          </w:tcPr>
          <w:p w14:paraId="0FE93EA3" w14:textId="74C90731" w:rsidR="0020556D" w:rsidRPr="0020556D" w:rsidRDefault="0020556D" w:rsidP="0020556D">
            <w:pPr>
              <w:jc w:val="center"/>
              <w:rPr>
                <w:i/>
                <w:iCs/>
                <w:color w:val="54883D"/>
                <w:sz w:val="20"/>
                <w:szCs w:val="20"/>
              </w:rPr>
            </w:pPr>
            <w:r w:rsidRPr="0020556D">
              <w:rPr>
                <w:sz w:val="20"/>
                <w:szCs w:val="20"/>
              </w:rPr>
              <w:t>0</w:t>
            </w:r>
          </w:p>
        </w:tc>
        <w:tc>
          <w:tcPr>
            <w:tcW w:w="1190" w:type="dxa"/>
            <w:tcBorders>
              <w:top w:val="single" w:sz="4" w:space="0" w:color="54883D"/>
              <w:left w:val="single" w:sz="4" w:space="0" w:color="54883D"/>
              <w:bottom w:val="single" w:sz="4" w:space="0" w:color="54883D"/>
              <w:right w:val="single" w:sz="4" w:space="0" w:color="54883D"/>
            </w:tcBorders>
            <w:shd w:val="clear" w:color="000000" w:fill="FF0000"/>
          </w:tcPr>
          <w:p w14:paraId="02149BE8" w14:textId="496EA71C" w:rsidR="0020556D" w:rsidRPr="0020556D" w:rsidRDefault="0020556D" w:rsidP="0020556D">
            <w:pPr>
              <w:jc w:val="center"/>
              <w:rPr>
                <w:i/>
                <w:iCs/>
                <w:color w:val="54883D"/>
                <w:sz w:val="20"/>
                <w:szCs w:val="20"/>
              </w:rPr>
            </w:pPr>
            <w:r w:rsidRPr="0020556D">
              <w:rPr>
                <w:sz w:val="20"/>
                <w:szCs w:val="20"/>
              </w:rPr>
              <w:t>0</w:t>
            </w:r>
          </w:p>
        </w:tc>
        <w:tc>
          <w:tcPr>
            <w:tcW w:w="1127" w:type="dxa"/>
            <w:tcBorders>
              <w:top w:val="single" w:sz="4" w:space="0" w:color="54883D"/>
              <w:left w:val="single" w:sz="4" w:space="0" w:color="54883D"/>
              <w:bottom w:val="single" w:sz="4" w:space="0" w:color="54883D"/>
              <w:right w:val="single" w:sz="4" w:space="0" w:color="54883D"/>
            </w:tcBorders>
            <w:shd w:val="clear" w:color="000000" w:fill="FF0000"/>
          </w:tcPr>
          <w:p w14:paraId="6BADB898" w14:textId="6B7D50E3" w:rsidR="0020556D" w:rsidRPr="0020556D" w:rsidRDefault="0020556D" w:rsidP="0020556D">
            <w:pPr>
              <w:jc w:val="center"/>
              <w:rPr>
                <w:i/>
                <w:iCs/>
                <w:color w:val="54883D"/>
                <w:sz w:val="20"/>
                <w:szCs w:val="20"/>
              </w:rPr>
            </w:pPr>
            <w:r w:rsidRPr="0020556D">
              <w:rPr>
                <w:sz w:val="20"/>
                <w:szCs w:val="20"/>
              </w:rPr>
              <w:t>28</w:t>
            </w:r>
          </w:p>
        </w:tc>
        <w:tc>
          <w:tcPr>
            <w:tcW w:w="1062" w:type="dxa"/>
            <w:tcBorders>
              <w:top w:val="single" w:sz="4" w:space="0" w:color="54883D"/>
              <w:left w:val="single" w:sz="4" w:space="0" w:color="54883D"/>
              <w:bottom w:val="single" w:sz="4" w:space="0" w:color="54883D"/>
              <w:right w:val="single" w:sz="4" w:space="0" w:color="54883D"/>
            </w:tcBorders>
            <w:shd w:val="clear" w:color="000000" w:fill="FF0000"/>
          </w:tcPr>
          <w:p w14:paraId="028F8A99" w14:textId="0D2D2DFB" w:rsidR="0020556D" w:rsidRPr="0020556D" w:rsidRDefault="0020556D" w:rsidP="0020556D">
            <w:pPr>
              <w:jc w:val="center"/>
              <w:rPr>
                <w:i/>
                <w:iCs/>
                <w:color w:val="54883D"/>
                <w:sz w:val="20"/>
                <w:szCs w:val="20"/>
              </w:rPr>
            </w:pPr>
            <w:r w:rsidRPr="0020556D">
              <w:rPr>
                <w:sz w:val="20"/>
                <w:szCs w:val="20"/>
              </w:rPr>
              <w:t>6</w:t>
            </w:r>
          </w:p>
        </w:tc>
        <w:tc>
          <w:tcPr>
            <w:tcW w:w="1823" w:type="dxa"/>
            <w:tcBorders>
              <w:top w:val="single" w:sz="4" w:space="0" w:color="54883D"/>
              <w:left w:val="single" w:sz="4" w:space="0" w:color="54883D"/>
              <w:bottom w:val="single" w:sz="4" w:space="0" w:color="54883D"/>
              <w:right w:val="single" w:sz="4" w:space="0" w:color="54883D"/>
            </w:tcBorders>
            <w:shd w:val="clear" w:color="000000" w:fill="FF0000"/>
          </w:tcPr>
          <w:p w14:paraId="57C4BEDC" w14:textId="3A6EA506" w:rsidR="0020556D" w:rsidRPr="0020556D" w:rsidRDefault="0020556D" w:rsidP="0020556D">
            <w:pPr>
              <w:jc w:val="center"/>
              <w:rPr>
                <w:i/>
                <w:iCs/>
                <w:color w:val="54883D"/>
                <w:sz w:val="20"/>
                <w:szCs w:val="20"/>
              </w:rPr>
            </w:pPr>
            <w:r w:rsidRPr="0020556D">
              <w:rPr>
                <w:sz w:val="20"/>
                <w:szCs w:val="20"/>
              </w:rPr>
              <w:t>33</w:t>
            </w:r>
          </w:p>
        </w:tc>
      </w:tr>
    </w:tbl>
    <w:p w14:paraId="0E0DD4ED" w14:textId="77777777" w:rsidR="002A48F2" w:rsidRPr="00401635" w:rsidRDefault="002A48F2" w:rsidP="0050332E"/>
    <w:p w14:paraId="634B6BA0" w14:textId="58CE70DF" w:rsidR="0050332E" w:rsidRPr="00401635" w:rsidRDefault="0050332E" w:rsidP="0050332E">
      <w:r w:rsidRPr="00401635">
        <w:t>Procjena stupnja oštećenja objekata i broja stanovnika u njima omogućuje procjenjivanje broja ozlijeđenih i poginulih stanovnika. Veći stupanj oštećenja građevine upućuje i na veći rizik od ozljeđivanja, pa se pri pojavi potresa od VI</w:t>
      </w:r>
      <w:r w:rsidR="0066246F" w:rsidRPr="00401635">
        <w:t>I</w:t>
      </w:r>
      <w:r w:rsidRPr="00401635">
        <w:t xml:space="preserve">I° prema ljestvici EMS-98 očekuju sljedeće posljedice na stanovnike </w:t>
      </w:r>
      <w:r w:rsidR="00A77176" w:rsidRPr="00401635">
        <w:t>Općine Jelenje</w:t>
      </w:r>
      <w:r w:rsidRPr="00401635">
        <w:t>:</w:t>
      </w:r>
    </w:p>
    <w:p w14:paraId="7B7D5212" w14:textId="42768C29" w:rsidR="00667249" w:rsidRPr="00401635" w:rsidRDefault="00401635" w:rsidP="00067AD9">
      <w:pPr>
        <w:numPr>
          <w:ilvl w:val="0"/>
          <w:numId w:val="16"/>
        </w:numPr>
        <w:tabs>
          <w:tab w:val="left" w:pos="2445"/>
        </w:tabs>
        <w:spacing w:beforeLines="30" w:before="72" w:afterLines="30" w:after="72"/>
        <w:contextualSpacing/>
        <w:rPr>
          <w:color w:val="auto"/>
          <w:szCs w:val="22"/>
          <w:lang w:eastAsia="hr-HR"/>
        </w:rPr>
      </w:pPr>
      <w:r w:rsidRPr="00401635">
        <w:rPr>
          <w:color w:val="auto"/>
          <w:szCs w:val="22"/>
          <w:lang w:eastAsia="hr-HR"/>
        </w:rPr>
        <w:t>4771</w:t>
      </w:r>
      <w:r w:rsidR="00667249" w:rsidRPr="00401635">
        <w:rPr>
          <w:color w:val="auto"/>
          <w:szCs w:val="22"/>
          <w:lang w:eastAsia="hr-HR"/>
        </w:rPr>
        <w:t xml:space="preserve"> osoba neće pretrpjeti nikakve ozljede,</w:t>
      </w:r>
    </w:p>
    <w:p w14:paraId="11C26597" w14:textId="3371AA41" w:rsidR="00667249" w:rsidRPr="00401635" w:rsidRDefault="00D23805" w:rsidP="00067AD9">
      <w:pPr>
        <w:numPr>
          <w:ilvl w:val="0"/>
          <w:numId w:val="16"/>
        </w:numPr>
        <w:tabs>
          <w:tab w:val="left" w:pos="2445"/>
        </w:tabs>
        <w:spacing w:beforeLines="30" w:before="72" w:afterLines="30" w:after="72"/>
        <w:contextualSpacing/>
        <w:rPr>
          <w:color w:val="auto"/>
          <w:szCs w:val="22"/>
          <w:lang w:eastAsia="hr-HR"/>
        </w:rPr>
      </w:pPr>
      <w:r w:rsidRPr="00401635">
        <w:rPr>
          <w:color w:val="auto"/>
          <w:szCs w:val="22"/>
          <w:lang w:eastAsia="hr-HR"/>
        </w:rPr>
        <w:t>19</w:t>
      </w:r>
      <w:r w:rsidR="00401635" w:rsidRPr="00401635">
        <w:rPr>
          <w:color w:val="auto"/>
          <w:szCs w:val="22"/>
          <w:lang w:eastAsia="hr-HR"/>
        </w:rPr>
        <w:t>6</w:t>
      </w:r>
      <w:r w:rsidR="00667249" w:rsidRPr="00401635">
        <w:rPr>
          <w:color w:val="auto"/>
          <w:szCs w:val="22"/>
          <w:lang w:eastAsia="hr-HR"/>
        </w:rPr>
        <w:t xml:space="preserve"> osobe zadobiti će lake ozljede,</w:t>
      </w:r>
    </w:p>
    <w:p w14:paraId="69C01ECE" w14:textId="2B8B320E" w:rsidR="00667249" w:rsidRPr="00401635" w:rsidRDefault="00401635" w:rsidP="00067AD9">
      <w:pPr>
        <w:numPr>
          <w:ilvl w:val="0"/>
          <w:numId w:val="16"/>
        </w:numPr>
        <w:tabs>
          <w:tab w:val="left" w:pos="2445"/>
        </w:tabs>
        <w:spacing w:beforeLines="30" w:before="72" w:afterLines="30" w:after="72"/>
        <w:contextualSpacing/>
        <w:rPr>
          <w:color w:val="auto"/>
          <w:szCs w:val="22"/>
          <w:lang w:eastAsia="hr-HR"/>
        </w:rPr>
      </w:pPr>
      <w:r w:rsidRPr="00401635">
        <w:rPr>
          <w:color w:val="auto"/>
          <w:szCs w:val="22"/>
          <w:lang w:eastAsia="hr-HR"/>
        </w:rPr>
        <w:t>68</w:t>
      </w:r>
      <w:r w:rsidR="00667249" w:rsidRPr="00401635">
        <w:rPr>
          <w:color w:val="auto"/>
          <w:szCs w:val="22"/>
          <w:lang w:eastAsia="hr-HR"/>
        </w:rPr>
        <w:t xml:space="preserve"> osoba zadobiti će ozljede koje mogu sanirati liječnici opće medicine ili hitna pomoć,</w:t>
      </w:r>
    </w:p>
    <w:p w14:paraId="0A6AB395" w14:textId="6DDD1DD0" w:rsidR="00667249" w:rsidRPr="00401635" w:rsidRDefault="00401635" w:rsidP="00067AD9">
      <w:pPr>
        <w:numPr>
          <w:ilvl w:val="0"/>
          <w:numId w:val="16"/>
        </w:numPr>
        <w:tabs>
          <w:tab w:val="left" w:pos="2445"/>
        </w:tabs>
        <w:spacing w:beforeLines="30" w:before="72" w:afterLines="30" w:after="72"/>
        <w:contextualSpacing/>
        <w:rPr>
          <w:color w:val="auto"/>
          <w:szCs w:val="22"/>
          <w:lang w:eastAsia="hr-HR"/>
        </w:rPr>
      </w:pPr>
      <w:r w:rsidRPr="00401635">
        <w:rPr>
          <w:color w:val="auto"/>
          <w:szCs w:val="22"/>
          <w:lang w:eastAsia="hr-HR"/>
        </w:rPr>
        <w:t>28</w:t>
      </w:r>
      <w:r w:rsidR="00667249" w:rsidRPr="00401635">
        <w:rPr>
          <w:color w:val="auto"/>
          <w:szCs w:val="22"/>
          <w:lang w:eastAsia="hr-HR"/>
        </w:rPr>
        <w:t xml:space="preserve"> osoba zadobiti će teške ozljede koje će zahtijevati bolničko liječenje,</w:t>
      </w:r>
    </w:p>
    <w:p w14:paraId="3A782070" w14:textId="31DE720C" w:rsidR="00667249" w:rsidRPr="00401635" w:rsidRDefault="00D23805" w:rsidP="00067AD9">
      <w:pPr>
        <w:numPr>
          <w:ilvl w:val="0"/>
          <w:numId w:val="16"/>
        </w:numPr>
        <w:tabs>
          <w:tab w:val="left" w:pos="2445"/>
        </w:tabs>
        <w:spacing w:beforeLines="30" w:before="72" w:afterLines="30" w:after="72"/>
        <w:contextualSpacing/>
        <w:rPr>
          <w:color w:val="auto"/>
          <w:szCs w:val="22"/>
          <w:lang w:eastAsia="hr-HR"/>
        </w:rPr>
      </w:pPr>
      <w:r w:rsidRPr="00401635">
        <w:t>3</w:t>
      </w:r>
      <w:r w:rsidR="00401635" w:rsidRPr="00401635">
        <w:t>3</w:t>
      </w:r>
      <w:r w:rsidR="00667249" w:rsidRPr="00401635">
        <w:t xml:space="preserve"> osoba smrtno će stradati.</w:t>
      </w:r>
    </w:p>
    <w:p w14:paraId="0FF6F989" w14:textId="77777777" w:rsidR="006A2926" w:rsidRPr="008F4370" w:rsidRDefault="006A2926" w:rsidP="00D3039F">
      <w:pPr>
        <w:ind w:left="720"/>
        <w:rPr>
          <w:highlight w:val="yellow"/>
        </w:rPr>
      </w:pPr>
    </w:p>
    <w:p w14:paraId="15346CEF" w14:textId="77777777" w:rsidR="007258F3" w:rsidRPr="00401635" w:rsidRDefault="007258F3" w:rsidP="00613B83">
      <w:pPr>
        <w:spacing w:before="120" w:after="120"/>
        <w:rPr>
          <w:rStyle w:val="Jakoisticanje"/>
          <w:b/>
          <w:color w:val="54883D"/>
          <w:u w:val="single"/>
        </w:rPr>
      </w:pPr>
      <w:r w:rsidRPr="00401635">
        <w:rPr>
          <w:rStyle w:val="Jakoisticanje"/>
          <w:b/>
          <w:color w:val="54883D"/>
          <w:u w:val="single"/>
        </w:rPr>
        <w:t>Posljedice</w:t>
      </w:r>
    </w:p>
    <w:p w14:paraId="1743C4A6" w14:textId="77777777" w:rsidR="001659D8" w:rsidRPr="00401635" w:rsidRDefault="007F33E1" w:rsidP="00207DB2">
      <w:pPr>
        <w:rPr>
          <w:i/>
          <w:color w:val="54883D"/>
          <w:u w:val="single"/>
        </w:rPr>
      </w:pPr>
      <w:r w:rsidRPr="00401635">
        <w:rPr>
          <w:i/>
          <w:color w:val="54883D"/>
          <w:u w:val="single"/>
        </w:rPr>
        <w:t>Život i zdravlje ljudi</w:t>
      </w:r>
    </w:p>
    <w:p w14:paraId="69B97FD7" w14:textId="101B8FDB" w:rsidR="0049238D" w:rsidRPr="00401635" w:rsidRDefault="007F33E1" w:rsidP="0049238D">
      <w:pPr>
        <w:rPr>
          <w:color w:val="auto"/>
          <w:szCs w:val="22"/>
          <w:lang w:eastAsia="hr-HR"/>
        </w:rPr>
      </w:pPr>
      <w:r w:rsidRPr="00401635">
        <w:t xml:space="preserve">Na području </w:t>
      </w:r>
      <w:r w:rsidR="00A77176" w:rsidRPr="00401635">
        <w:t>Općine Jelenje</w:t>
      </w:r>
      <w:r w:rsidR="00935127" w:rsidRPr="00401635">
        <w:t xml:space="preserve"> </w:t>
      </w:r>
      <w:r w:rsidRPr="00401635">
        <w:t>se sukladno statističkom praćenju te seizmološkim procjenama i proračunima, razmatra mogućim potres do VI</w:t>
      </w:r>
      <w:r w:rsidR="00B60C00" w:rsidRPr="00401635">
        <w:t>I</w:t>
      </w:r>
      <w:r w:rsidRPr="00401635">
        <w:t xml:space="preserve">Iº </w:t>
      </w:r>
      <w:r w:rsidR="00AF4661" w:rsidRPr="00401635">
        <w:t>EMS-98</w:t>
      </w:r>
      <w:r w:rsidRPr="00401635">
        <w:t xml:space="preserve">. </w:t>
      </w:r>
      <w:r w:rsidR="0049238D" w:rsidRPr="00401635">
        <w:t>Ovi primarni kao i sekundarni učinci potresa imali bi posljedice na život i zdravlje ljudi kako je prikazano u tablici te navedeno iznad.</w:t>
      </w:r>
    </w:p>
    <w:p w14:paraId="45430421" w14:textId="45B4B1E7" w:rsidR="00967816" w:rsidRPr="00401635" w:rsidRDefault="00967816" w:rsidP="00967816">
      <w:r w:rsidRPr="00401635">
        <w:t>Potrebno bi bilo zbrinuti sve obitelji kojima bi njihovi stambeni objekti bili toliko oštećeni da nisu sigurni za korištenje. Kod potresa u pravilu nastaju veće štete što je područje gušće naseljeno. U otklanjanje posljedica nužno će se morati uključiti šira društvena zajednica, a oporavak može biti dugotrajan. S obzirom na uključene podatke, odabiru se katastrofalne posljedice.</w:t>
      </w:r>
    </w:p>
    <w:p w14:paraId="759F3DA6" w14:textId="77777777" w:rsidR="00B76932" w:rsidRDefault="00B76932" w:rsidP="000C1E9E">
      <w:pPr>
        <w:pStyle w:val="Opisslike"/>
        <w:rPr>
          <w:highlight w:val="yellow"/>
        </w:rPr>
      </w:pPr>
    </w:p>
    <w:p w14:paraId="137D50DE" w14:textId="00522F82" w:rsidR="001659D8" w:rsidRPr="00B76932" w:rsidRDefault="00FE776D" w:rsidP="000C1E9E">
      <w:pPr>
        <w:pStyle w:val="Opisslike"/>
      </w:pPr>
      <w:r w:rsidRPr="00B76932">
        <w:t xml:space="preserve">Tablica </w:t>
      </w:r>
      <w:r w:rsidRPr="00B76932">
        <w:rPr>
          <w:noProof/>
        </w:rPr>
        <w:fldChar w:fldCharType="begin"/>
      </w:r>
      <w:r w:rsidRPr="00B76932">
        <w:rPr>
          <w:noProof/>
        </w:rPr>
        <w:instrText xml:space="preserve"> SEQ Tabela \* ARABIC </w:instrText>
      </w:r>
      <w:r w:rsidRPr="00B76932">
        <w:rPr>
          <w:noProof/>
        </w:rPr>
        <w:fldChar w:fldCharType="separate"/>
      </w:r>
      <w:r w:rsidR="002B77C9">
        <w:rPr>
          <w:noProof/>
        </w:rPr>
        <w:t>20</w:t>
      </w:r>
      <w:r w:rsidRPr="00B76932">
        <w:rPr>
          <w:noProof/>
        </w:rPr>
        <w:fldChar w:fldCharType="end"/>
      </w:r>
      <w:r w:rsidRPr="00B76932">
        <w:t>.</w:t>
      </w:r>
      <w:r w:rsidR="007F33E1" w:rsidRPr="00B76932">
        <w:t xml:space="preserve"> Vrijednost kriterija za posljedice na život i zdravlje ljudi po kategorijama </w:t>
      </w:r>
    </w:p>
    <w:tbl>
      <w:tblPr>
        <w:tblStyle w:val="GridTable6Colorful-Accent31"/>
        <w:tblW w:w="5000" w:type="pct"/>
        <w:jc w:val="center"/>
        <w:tblLook w:val="04A0" w:firstRow="1" w:lastRow="0" w:firstColumn="1" w:lastColumn="0" w:noHBand="0" w:noVBand="1"/>
      </w:tblPr>
      <w:tblGrid>
        <w:gridCol w:w="1662"/>
        <w:gridCol w:w="2790"/>
        <w:gridCol w:w="2450"/>
        <w:gridCol w:w="2158"/>
      </w:tblGrid>
      <w:tr w:rsidR="00B638EC" w:rsidRPr="00B76932" w14:paraId="6DB54A92" w14:textId="77777777" w:rsidTr="00E85C1B">
        <w:trPr>
          <w:cnfStyle w:val="100000000000" w:firstRow="1" w:lastRow="0" w:firstColumn="0" w:lastColumn="0" w:oddVBand="0" w:evenVBand="0" w:oddHBand="0"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EAF1DD" w:themeFill="accent3" w:themeFillTint="33"/>
          </w:tcPr>
          <w:p w14:paraId="1E8CFF3C" w14:textId="77777777" w:rsidR="00B638EC" w:rsidRPr="00B76932" w:rsidRDefault="00B638EC" w:rsidP="00E85C1B">
            <w:pPr>
              <w:spacing w:after="0"/>
              <w:jc w:val="center"/>
              <w:rPr>
                <w:sz w:val="20"/>
                <w:szCs w:val="20"/>
              </w:rPr>
            </w:pPr>
            <w:r w:rsidRPr="00B76932">
              <w:rPr>
                <w:sz w:val="20"/>
                <w:szCs w:val="20"/>
              </w:rPr>
              <w:t>KATEGORIJA</w:t>
            </w:r>
          </w:p>
        </w:tc>
        <w:tc>
          <w:tcPr>
            <w:tcW w:w="1540" w:type="pct"/>
            <w:shd w:val="clear" w:color="auto" w:fill="EAF1DD" w:themeFill="accent3" w:themeFillTint="33"/>
          </w:tcPr>
          <w:p w14:paraId="22286F79" w14:textId="77777777" w:rsidR="00B638EC" w:rsidRPr="00B76932" w:rsidRDefault="00B638EC"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B76932">
              <w:rPr>
                <w:sz w:val="20"/>
                <w:szCs w:val="20"/>
              </w:rPr>
              <w:t>POSLJEDICE</w:t>
            </w:r>
          </w:p>
        </w:tc>
        <w:tc>
          <w:tcPr>
            <w:tcW w:w="1352" w:type="pct"/>
            <w:shd w:val="clear" w:color="auto" w:fill="EAF1DD" w:themeFill="accent3" w:themeFillTint="33"/>
          </w:tcPr>
          <w:p w14:paraId="04494429" w14:textId="77777777" w:rsidR="00B638EC" w:rsidRPr="00B76932" w:rsidRDefault="00B638EC"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B76932">
              <w:rPr>
                <w:sz w:val="20"/>
                <w:szCs w:val="20"/>
              </w:rPr>
              <w:t>KRITERIJ</w:t>
            </w:r>
          </w:p>
        </w:tc>
        <w:tc>
          <w:tcPr>
            <w:tcW w:w="1191" w:type="pct"/>
            <w:shd w:val="clear" w:color="auto" w:fill="EAF1DD" w:themeFill="accent3" w:themeFillTint="33"/>
          </w:tcPr>
          <w:p w14:paraId="09C88C26" w14:textId="77777777" w:rsidR="00B638EC" w:rsidRPr="00B76932" w:rsidRDefault="00B638EC"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B76932">
              <w:rPr>
                <w:sz w:val="20"/>
                <w:szCs w:val="20"/>
              </w:rPr>
              <w:t>ODABRANO</w:t>
            </w:r>
          </w:p>
        </w:tc>
      </w:tr>
      <w:tr w:rsidR="00B638EC" w:rsidRPr="00B76932" w14:paraId="492B4D77" w14:textId="77777777" w:rsidTr="00E85C1B">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tcPr>
          <w:p w14:paraId="5EFAA8CA" w14:textId="77777777" w:rsidR="00B638EC" w:rsidRPr="00B76932" w:rsidRDefault="00B638EC" w:rsidP="00E85C1B">
            <w:pPr>
              <w:spacing w:after="0"/>
              <w:jc w:val="center"/>
              <w:rPr>
                <w:sz w:val="20"/>
                <w:szCs w:val="20"/>
              </w:rPr>
            </w:pPr>
            <w:r w:rsidRPr="00B76932">
              <w:rPr>
                <w:sz w:val="20"/>
                <w:szCs w:val="20"/>
              </w:rPr>
              <w:t>1.</w:t>
            </w:r>
          </w:p>
        </w:tc>
        <w:tc>
          <w:tcPr>
            <w:tcW w:w="1540" w:type="pct"/>
            <w:shd w:val="clear" w:color="auto" w:fill="FFFFFF" w:themeFill="background1"/>
          </w:tcPr>
          <w:p w14:paraId="512A40FF" w14:textId="77777777" w:rsidR="00B638EC" w:rsidRPr="00B76932" w:rsidRDefault="00B638EC"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B76932">
              <w:rPr>
                <w:sz w:val="20"/>
                <w:szCs w:val="20"/>
              </w:rPr>
              <w:t>Neznatne</w:t>
            </w:r>
          </w:p>
        </w:tc>
        <w:tc>
          <w:tcPr>
            <w:tcW w:w="1352" w:type="pct"/>
            <w:shd w:val="clear" w:color="auto" w:fill="FFFFFF" w:themeFill="background1"/>
          </w:tcPr>
          <w:p w14:paraId="5D0C5AE4" w14:textId="77777777" w:rsidR="00B638EC" w:rsidRPr="00B76932" w:rsidRDefault="00B638EC"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B76932">
              <w:rPr>
                <w:sz w:val="20"/>
              </w:rPr>
              <w:t>&lt; 0,001</w:t>
            </w:r>
          </w:p>
        </w:tc>
        <w:tc>
          <w:tcPr>
            <w:tcW w:w="1191" w:type="pct"/>
            <w:shd w:val="clear" w:color="auto" w:fill="FFFFFF" w:themeFill="background1"/>
          </w:tcPr>
          <w:p w14:paraId="3E07B804" w14:textId="46934DB2" w:rsidR="00B638EC" w:rsidRPr="00B76932" w:rsidRDefault="00B638EC"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B638EC" w:rsidRPr="00B76932" w14:paraId="514B51B9" w14:textId="77777777" w:rsidTr="00E85C1B">
        <w:trPr>
          <w:trHeight w:val="243"/>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tcPr>
          <w:p w14:paraId="1D47AA2C" w14:textId="77777777" w:rsidR="00B638EC" w:rsidRPr="00B76932" w:rsidRDefault="00B638EC" w:rsidP="00E85C1B">
            <w:pPr>
              <w:spacing w:after="0"/>
              <w:jc w:val="center"/>
              <w:rPr>
                <w:sz w:val="20"/>
                <w:szCs w:val="20"/>
              </w:rPr>
            </w:pPr>
            <w:r w:rsidRPr="00B76932">
              <w:rPr>
                <w:sz w:val="20"/>
                <w:szCs w:val="20"/>
              </w:rPr>
              <w:t>2.</w:t>
            </w:r>
          </w:p>
        </w:tc>
        <w:tc>
          <w:tcPr>
            <w:tcW w:w="1540" w:type="pct"/>
            <w:shd w:val="clear" w:color="auto" w:fill="FFFFFF" w:themeFill="background1"/>
          </w:tcPr>
          <w:p w14:paraId="61580897" w14:textId="77777777" w:rsidR="00B638EC" w:rsidRPr="00B76932" w:rsidRDefault="00B638EC"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B76932">
              <w:rPr>
                <w:sz w:val="20"/>
                <w:szCs w:val="20"/>
              </w:rPr>
              <w:t>Malene</w:t>
            </w:r>
          </w:p>
        </w:tc>
        <w:tc>
          <w:tcPr>
            <w:tcW w:w="1352" w:type="pct"/>
            <w:shd w:val="clear" w:color="auto" w:fill="FFFFFF" w:themeFill="background1"/>
          </w:tcPr>
          <w:p w14:paraId="094E61F3" w14:textId="77777777" w:rsidR="00B638EC" w:rsidRPr="00B76932" w:rsidRDefault="00B638EC"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B76932">
              <w:rPr>
                <w:sz w:val="20"/>
              </w:rPr>
              <w:t>0,001 - 0,0046</w:t>
            </w:r>
          </w:p>
        </w:tc>
        <w:tc>
          <w:tcPr>
            <w:tcW w:w="1191" w:type="pct"/>
            <w:shd w:val="clear" w:color="auto" w:fill="FFFFFF" w:themeFill="background1"/>
          </w:tcPr>
          <w:p w14:paraId="1F1059A2" w14:textId="77777777" w:rsidR="00B638EC" w:rsidRPr="00B76932" w:rsidRDefault="00B638EC"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B638EC" w:rsidRPr="00B76932" w14:paraId="3A3672DA" w14:textId="77777777" w:rsidTr="00E85C1B">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tcPr>
          <w:p w14:paraId="518B170C" w14:textId="77777777" w:rsidR="00B638EC" w:rsidRPr="00B76932" w:rsidRDefault="00B638EC" w:rsidP="00E85C1B">
            <w:pPr>
              <w:spacing w:after="0"/>
              <w:jc w:val="center"/>
              <w:rPr>
                <w:sz w:val="20"/>
                <w:szCs w:val="20"/>
              </w:rPr>
            </w:pPr>
            <w:r w:rsidRPr="00B76932">
              <w:rPr>
                <w:sz w:val="20"/>
                <w:szCs w:val="20"/>
              </w:rPr>
              <w:t>3.</w:t>
            </w:r>
          </w:p>
        </w:tc>
        <w:tc>
          <w:tcPr>
            <w:tcW w:w="1540" w:type="pct"/>
            <w:shd w:val="clear" w:color="auto" w:fill="FFFFFF" w:themeFill="background1"/>
          </w:tcPr>
          <w:p w14:paraId="60001654" w14:textId="77777777" w:rsidR="00B638EC" w:rsidRPr="00B76932" w:rsidRDefault="00B638EC"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B76932">
              <w:rPr>
                <w:sz w:val="20"/>
                <w:szCs w:val="20"/>
              </w:rPr>
              <w:t>Umjerene</w:t>
            </w:r>
          </w:p>
        </w:tc>
        <w:tc>
          <w:tcPr>
            <w:tcW w:w="1352" w:type="pct"/>
            <w:shd w:val="clear" w:color="auto" w:fill="FFFFFF" w:themeFill="background1"/>
          </w:tcPr>
          <w:p w14:paraId="7E656EBA" w14:textId="77777777" w:rsidR="00B638EC" w:rsidRPr="00B76932" w:rsidRDefault="00B638EC"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B76932">
              <w:rPr>
                <w:sz w:val="20"/>
              </w:rPr>
              <w:t>0,0047 - 0,011</w:t>
            </w:r>
          </w:p>
        </w:tc>
        <w:tc>
          <w:tcPr>
            <w:tcW w:w="1191" w:type="pct"/>
            <w:shd w:val="clear" w:color="auto" w:fill="FFFFFF" w:themeFill="background1"/>
          </w:tcPr>
          <w:p w14:paraId="1455CA16" w14:textId="77777777" w:rsidR="00B638EC" w:rsidRPr="00B76932" w:rsidRDefault="00B638EC"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B638EC" w:rsidRPr="00B76932" w14:paraId="0584F366" w14:textId="77777777" w:rsidTr="00E85C1B">
        <w:trPr>
          <w:trHeight w:val="231"/>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tcPr>
          <w:p w14:paraId="55E0EC43" w14:textId="77777777" w:rsidR="00B638EC" w:rsidRPr="00B76932" w:rsidRDefault="00B638EC" w:rsidP="00E85C1B">
            <w:pPr>
              <w:spacing w:after="0"/>
              <w:jc w:val="center"/>
              <w:rPr>
                <w:sz w:val="20"/>
                <w:szCs w:val="20"/>
              </w:rPr>
            </w:pPr>
            <w:r w:rsidRPr="00B76932">
              <w:rPr>
                <w:sz w:val="20"/>
                <w:szCs w:val="20"/>
              </w:rPr>
              <w:t>4.</w:t>
            </w:r>
          </w:p>
        </w:tc>
        <w:tc>
          <w:tcPr>
            <w:tcW w:w="1540" w:type="pct"/>
            <w:shd w:val="clear" w:color="auto" w:fill="FFFFFF" w:themeFill="background1"/>
          </w:tcPr>
          <w:p w14:paraId="30D4A2BA" w14:textId="77777777" w:rsidR="00B638EC" w:rsidRPr="00B76932" w:rsidRDefault="00B638EC"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B76932">
              <w:rPr>
                <w:sz w:val="20"/>
                <w:szCs w:val="20"/>
              </w:rPr>
              <w:t>Značajne</w:t>
            </w:r>
          </w:p>
        </w:tc>
        <w:tc>
          <w:tcPr>
            <w:tcW w:w="1352" w:type="pct"/>
            <w:shd w:val="clear" w:color="auto" w:fill="FFFFFF" w:themeFill="background1"/>
          </w:tcPr>
          <w:p w14:paraId="687391FC" w14:textId="77777777" w:rsidR="00B638EC" w:rsidRPr="00B76932" w:rsidRDefault="00B638EC"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B76932">
              <w:rPr>
                <w:sz w:val="20"/>
              </w:rPr>
              <w:t>0,012 - 0,035</w:t>
            </w:r>
          </w:p>
        </w:tc>
        <w:tc>
          <w:tcPr>
            <w:tcW w:w="1191" w:type="pct"/>
            <w:shd w:val="clear" w:color="auto" w:fill="FFFFFF" w:themeFill="background1"/>
          </w:tcPr>
          <w:p w14:paraId="34B45746" w14:textId="77777777" w:rsidR="00B638EC" w:rsidRPr="00B76932" w:rsidRDefault="00B638EC"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B638EC" w:rsidRPr="008F4370" w14:paraId="093ED6A2" w14:textId="77777777" w:rsidTr="00E85C1B">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tcPr>
          <w:p w14:paraId="587A30CC" w14:textId="77777777" w:rsidR="00B638EC" w:rsidRPr="00B76932" w:rsidRDefault="00B638EC" w:rsidP="00E85C1B">
            <w:pPr>
              <w:spacing w:after="0"/>
              <w:jc w:val="center"/>
              <w:rPr>
                <w:sz w:val="20"/>
                <w:szCs w:val="20"/>
              </w:rPr>
            </w:pPr>
            <w:r w:rsidRPr="00B76932">
              <w:rPr>
                <w:sz w:val="20"/>
                <w:szCs w:val="20"/>
              </w:rPr>
              <w:t>5.</w:t>
            </w:r>
          </w:p>
        </w:tc>
        <w:tc>
          <w:tcPr>
            <w:tcW w:w="1540" w:type="pct"/>
            <w:shd w:val="clear" w:color="auto" w:fill="FFFFFF" w:themeFill="background1"/>
          </w:tcPr>
          <w:p w14:paraId="62AEEA68" w14:textId="77777777" w:rsidR="00B638EC" w:rsidRPr="00B76932" w:rsidRDefault="00B638EC"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B76932">
              <w:rPr>
                <w:sz w:val="20"/>
                <w:szCs w:val="20"/>
              </w:rPr>
              <w:t>Katastrofalne</w:t>
            </w:r>
          </w:p>
        </w:tc>
        <w:tc>
          <w:tcPr>
            <w:tcW w:w="1352" w:type="pct"/>
            <w:shd w:val="clear" w:color="auto" w:fill="FFFFFF" w:themeFill="background1"/>
          </w:tcPr>
          <w:p w14:paraId="6B6391FD" w14:textId="77777777" w:rsidR="00B638EC" w:rsidRPr="00B76932" w:rsidRDefault="00B638EC"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B76932">
              <w:rPr>
                <w:sz w:val="20"/>
              </w:rPr>
              <w:t>0,036 &gt;</w:t>
            </w:r>
          </w:p>
        </w:tc>
        <w:tc>
          <w:tcPr>
            <w:tcW w:w="1191" w:type="pct"/>
            <w:shd w:val="clear" w:color="auto" w:fill="FFFFFF" w:themeFill="background1"/>
          </w:tcPr>
          <w:p w14:paraId="65E47A90" w14:textId="4ABCC30B" w:rsidR="00B638EC" w:rsidRPr="00B76932" w:rsidRDefault="00B638EC" w:rsidP="00E85C1B">
            <w:pPr>
              <w:spacing w:after="0"/>
              <w:jc w:val="center"/>
              <w:cnfStyle w:val="000000100000" w:firstRow="0" w:lastRow="0" w:firstColumn="0" w:lastColumn="0" w:oddVBand="0" w:evenVBand="0" w:oddHBand="1" w:evenHBand="0" w:firstRowFirstColumn="0" w:firstRowLastColumn="0" w:lastRowFirstColumn="0" w:lastRowLastColumn="0"/>
              <w:rPr>
                <w:bCs/>
                <w:sz w:val="20"/>
                <w:szCs w:val="20"/>
              </w:rPr>
            </w:pPr>
            <w:r w:rsidRPr="00B76932">
              <w:rPr>
                <w:bCs/>
                <w:sz w:val="20"/>
                <w:szCs w:val="20"/>
              </w:rPr>
              <w:t>x</w:t>
            </w:r>
          </w:p>
        </w:tc>
      </w:tr>
    </w:tbl>
    <w:p w14:paraId="6750F3BC" w14:textId="77777777" w:rsidR="007F33E1" w:rsidRPr="00CD4A71" w:rsidRDefault="007F33E1" w:rsidP="00207DB2">
      <w:pPr>
        <w:rPr>
          <w:i/>
          <w:color w:val="54883D"/>
          <w:u w:val="single"/>
        </w:rPr>
      </w:pPr>
      <w:r w:rsidRPr="00CD4A71">
        <w:rPr>
          <w:i/>
          <w:color w:val="54883D"/>
          <w:u w:val="single"/>
        </w:rPr>
        <w:lastRenderedPageBreak/>
        <w:t>Gospodarstvo</w:t>
      </w:r>
    </w:p>
    <w:p w14:paraId="1C533D0F" w14:textId="77777777" w:rsidR="00844C05" w:rsidRPr="00CD4A71" w:rsidRDefault="00844C05" w:rsidP="00844C05">
      <w:pPr>
        <w:tabs>
          <w:tab w:val="left" w:pos="2445"/>
        </w:tabs>
        <w:spacing w:beforeLines="30" w:before="72" w:afterLines="30" w:after="72"/>
        <w:contextualSpacing/>
      </w:pPr>
      <w:r w:rsidRPr="00CD4A71">
        <w:t>Procjena posljedica na gospodarstvo veže se na direktne (izravne) i indirektne (neizravne) gubitke. Direktni gubici se vežu za oštećenja građevina (stambenih jedinica) kao što je trošak popravka građevine (dovođenje građevine u dostatnu razinu sigurnosti) ili trošak uklanjanja građevine (za građevine koje su procijenjene da nisu sigurne za uporabu) i izgradnje novih (zamjenskih) građevina itd. Uobičajena je pretpostavka se da će se vrlo teško oštećene građevine morati ukloniti i ponovo izgraditi jer će šteta premašiti 50% vrijednosti građevine. Značajno do teško oštećenim građevinama ne bi izravno bila ugrožena nosivost konstrukcije pa je moguća sanacija (nakon procjene), a građevine s umjerenim oštećenjem će se uglavnom moći brzo i jeftino sanirati.</w:t>
      </w:r>
    </w:p>
    <w:p w14:paraId="49BF302D" w14:textId="7B4C90C4" w:rsidR="003067A6" w:rsidRPr="002439E9" w:rsidRDefault="00844C05" w:rsidP="002439E9">
      <w:pPr>
        <w:rPr>
          <w:color w:val="auto"/>
          <w:szCs w:val="22"/>
          <w:lang w:eastAsia="hr-HR"/>
        </w:rPr>
      </w:pPr>
      <w:r w:rsidRPr="00CD4A71">
        <w:rPr>
          <w:color w:val="auto"/>
          <w:szCs w:val="22"/>
          <w:lang w:eastAsia="hr-HR"/>
        </w:rPr>
        <w:t xml:space="preserve">Indirektni (neizravni) gubici bi bili značajni s obzirom da se na području </w:t>
      </w:r>
      <w:r w:rsidR="00A77176" w:rsidRPr="00CD4A71">
        <w:rPr>
          <w:color w:val="auto"/>
          <w:szCs w:val="22"/>
          <w:lang w:eastAsia="hr-HR"/>
        </w:rPr>
        <w:t>Općine Jelenje</w:t>
      </w:r>
      <w:r w:rsidRPr="00CD4A71">
        <w:rPr>
          <w:color w:val="auto"/>
          <w:szCs w:val="22"/>
          <w:lang w:eastAsia="hr-HR"/>
        </w:rPr>
        <w:t xml:space="preserve"> nalaze obrazovne institucije, poslovni subjekti i kulturna baština neprocjenjive nacionalne vrijednosti itd. </w:t>
      </w:r>
    </w:p>
    <w:p w14:paraId="1AA45B61" w14:textId="723640B4" w:rsidR="00844C05" w:rsidRPr="00CD4A71" w:rsidRDefault="00844C05" w:rsidP="000C1E9E">
      <w:pPr>
        <w:pStyle w:val="Opisslike"/>
      </w:pPr>
      <w:r w:rsidRPr="00CD4A71">
        <w:rPr>
          <w:rFonts w:eastAsia="Calibri"/>
        </w:rPr>
        <w:t xml:space="preserve">Tablica </w:t>
      </w:r>
      <w:r w:rsidRPr="00CD4A71">
        <w:rPr>
          <w:rFonts w:eastAsia="Calibri"/>
        </w:rPr>
        <w:fldChar w:fldCharType="begin"/>
      </w:r>
      <w:r w:rsidRPr="00CD4A71">
        <w:rPr>
          <w:rFonts w:eastAsia="Calibri"/>
        </w:rPr>
        <w:instrText xml:space="preserve"> SEQ Tabela \* ARABIC </w:instrText>
      </w:r>
      <w:r w:rsidRPr="00CD4A71">
        <w:rPr>
          <w:rFonts w:eastAsia="Calibri"/>
        </w:rPr>
        <w:fldChar w:fldCharType="separate"/>
      </w:r>
      <w:r w:rsidR="002B77C9">
        <w:rPr>
          <w:rFonts w:eastAsia="Calibri"/>
          <w:noProof/>
        </w:rPr>
        <w:t>21</w:t>
      </w:r>
      <w:r w:rsidRPr="00CD4A71">
        <w:rPr>
          <w:rFonts w:eastAsia="Calibri"/>
          <w:noProof/>
        </w:rPr>
        <w:fldChar w:fldCharType="end"/>
      </w:r>
      <w:r w:rsidRPr="00CD4A71">
        <w:rPr>
          <w:rFonts w:eastAsia="Calibri"/>
        </w:rPr>
        <w:t>.</w:t>
      </w:r>
      <w:r w:rsidRPr="00CD4A71">
        <w:t xml:space="preserve"> Približni jedinični troškovi izgradnje raznih objekata</w:t>
      </w:r>
    </w:p>
    <w:tbl>
      <w:tblPr>
        <w:tblStyle w:val="Reetkatablice"/>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6091"/>
        <w:gridCol w:w="1842"/>
      </w:tblGrid>
      <w:tr w:rsidR="002439E9" w:rsidRPr="00E52BA4" w14:paraId="162EC140" w14:textId="77777777" w:rsidTr="009C4DCE">
        <w:trPr>
          <w:jc w:val="center"/>
        </w:trPr>
        <w:tc>
          <w:tcPr>
            <w:tcW w:w="6091" w:type="dxa"/>
            <w:vAlign w:val="center"/>
          </w:tcPr>
          <w:p w14:paraId="090F7314" w14:textId="77777777" w:rsidR="002439E9" w:rsidRPr="00E52BA4" w:rsidRDefault="002439E9" w:rsidP="009C4DCE">
            <w:pPr>
              <w:spacing w:after="0" w:line="276" w:lineRule="auto"/>
              <w:jc w:val="center"/>
              <w:rPr>
                <w:b/>
                <w:sz w:val="20"/>
              </w:rPr>
            </w:pPr>
            <w:r w:rsidRPr="00E52BA4">
              <w:rPr>
                <w:b/>
                <w:sz w:val="20"/>
              </w:rPr>
              <w:t>Opis Cost (€/m</w:t>
            </w:r>
            <w:r w:rsidRPr="00E52BA4">
              <w:rPr>
                <w:b/>
                <w:sz w:val="20"/>
                <w:vertAlign w:val="superscript"/>
              </w:rPr>
              <w:t>2</w:t>
            </w:r>
            <w:r w:rsidRPr="00E52BA4">
              <w:rPr>
                <w:b/>
                <w:sz w:val="20"/>
              </w:rPr>
              <w:t xml:space="preserve"> )</w:t>
            </w:r>
          </w:p>
        </w:tc>
        <w:tc>
          <w:tcPr>
            <w:tcW w:w="1842" w:type="dxa"/>
            <w:vAlign w:val="center"/>
          </w:tcPr>
          <w:p w14:paraId="30BE78D8" w14:textId="77777777" w:rsidR="002439E9" w:rsidRPr="00E52BA4" w:rsidRDefault="002439E9" w:rsidP="009C4DCE">
            <w:pPr>
              <w:spacing w:after="0" w:line="276" w:lineRule="auto"/>
              <w:jc w:val="center"/>
              <w:rPr>
                <w:b/>
                <w:sz w:val="20"/>
              </w:rPr>
            </w:pPr>
            <w:r w:rsidRPr="00E52BA4">
              <w:rPr>
                <w:b/>
                <w:sz w:val="20"/>
              </w:rPr>
              <w:t>Cijena (€/m</w:t>
            </w:r>
            <w:r w:rsidRPr="00E52BA4">
              <w:rPr>
                <w:b/>
                <w:sz w:val="20"/>
                <w:vertAlign w:val="superscript"/>
              </w:rPr>
              <w:t>2</w:t>
            </w:r>
            <w:r w:rsidRPr="00E52BA4">
              <w:rPr>
                <w:b/>
                <w:sz w:val="20"/>
              </w:rPr>
              <w:t xml:space="preserve"> )</w:t>
            </w:r>
            <w:r w:rsidRPr="00E52BA4">
              <w:rPr>
                <w:rStyle w:val="Referencafusnote"/>
                <w:b/>
                <w:sz w:val="20"/>
              </w:rPr>
              <w:footnoteReference w:id="7"/>
            </w:r>
          </w:p>
        </w:tc>
      </w:tr>
      <w:tr w:rsidR="002439E9" w:rsidRPr="00E52BA4" w14:paraId="26070C64" w14:textId="77777777" w:rsidTr="009C4DCE">
        <w:trPr>
          <w:jc w:val="center"/>
        </w:trPr>
        <w:tc>
          <w:tcPr>
            <w:tcW w:w="6091" w:type="dxa"/>
            <w:vAlign w:val="center"/>
          </w:tcPr>
          <w:p w14:paraId="1AB8725E" w14:textId="77777777" w:rsidR="002439E9" w:rsidRPr="00E52BA4" w:rsidRDefault="002439E9" w:rsidP="009C4DCE">
            <w:pPr>
              <w:spacing w:after="0" w:line="276" w:lineRule="auto"/>
              <w:rPr>
                <w:sz w:val="20"/>
              </w:rPr>
            </w:pPr>
            <w:r w:rsidRPr="00E52BA4">
              <w:rPr>
                <w:sz w:val="20"/>
              </w:rPr>
              <w:t xml:space="preserve">Poslovne zgrade </w:t>
            </w:r>
          </w:p>
        </w:tc>
        <w:tc>
          <w:tcPr>
            <w:tcW w:w="1842" w:type="dxa"/>
            <w:vAlign w:val="center"/>
          </w:tcPr>
          <w:p w14:paraId="310849E1" w14:textId="77777777" w:rsidR="002439E9" w:rsidRPr="00E52BA4" w:rsidRDefault="002439E9" w:rsidP="009C4DCE">
            <w:pPr>
              <w:spacing w:after="0" w:line="276" w:lineRule="auto"/>
              <w:jc w:val="center"/>
              <w:rPr>
                <w:sz w:val="20"/>
              </w:rPr>
            </w:pPr>
            <w:r w:rsidRPr="00E52BA4">
              <w:rPr>
                <w:sz w:val="20"/>
              </w:rPr>
              <w:t>2.199,00</w:t>
            </w:r>
          </w:p>
        </w:tc>
      </w:tr>
      <w:tr w:rsidR="002439E9" w:rsidRPr="00E52BA4" w14:paraId="6965B0FD" w14:textId="77777777" w:rsidTr="009C4DCE">
        <w:trPr>
          <w:jc w:val="center"/>
        </w:trPr>
        <w:tc>
          <w:tcPr>
            <w:tcW w:w="6091" w:type="dxa"/>
            <w:vAlign w:val="center"/>
          </w:tcPr>
          <w:p w14:paraId="77730F06" w14:textId="77777777" w:rsidR="002439E9" w:rsidRPr="00E52BA4" w:rsidRDefault="002439E9" w:rsidP="009C4DCE">
            <w:pPr>
              <w:spacing w:after="0" w:line="276" w:lineRule="auto"/>
              <w:rPr>
                <w:sz w:val="20"/>
              </w:rPr>
            </w:pPr>
            <w:r w:rsidRPr="00E52BA4">
              <w:rPr>
                <w:sz w:val="20"/>
              </w:rPr>
              <w:t>Obiteljska kuća – jednostavni standard</w:t>
            </w:r>
          </w:p>
        </w:tc>
        <w:tc>
          <w:tcPr>
            <w:tcW w:w="1842" w:type="dxa"/>
            <w:vAlign w:val="center"/>
          </w:tcPr>
          <w:p w14:paraId="141449F3" w14:textId="77777777" w:rsidR="002439E9" w:rsidRPr="00E52BA4" w:rsidRDefault="002439E9" w:rsidP="009C4DCE">
            <w:pPr>
              <w:spacing w:after="0" w:line="276" w:lineRule="auto"/>
              <w:jc w:val="center"/>
              <w:rPr>
                <w:sz w:val="20"/>
              </w:rPr>
            </w:pPr>
            <w:r w:rsidRPr="00E52BA4">
              <w:rPr>
                <w:sz w:val="20"/>
              </w:rPr>
              <w:t>1.134,00</w:t>
            </w:r>
          </w:p>
        </w:tc>
      </w:tr>
      <w:tr w:rsidR="002439E9" w:rsidRPr="00E52BA4" w14:paraId="7006B7F8" w14:textId="77777777" w:rsidTr="009C4DCE">
        <w:trPr>
          <w:jc w:val="center"/>
        </w:trPr>
        <w:tc>
          <w:tcPr>
            <w:tcW w:w="6091" w:type="dxa"/>
            <w:vAlign w:val="center"/>
          </w:tcPr>
          <w:p w14:paraId="7D43BF36" w14:textId="77777777" w:rsidR="002439E9" w:rsidRPr="00E52BA4" w:rsidRDefault="002439E9" w:rsidP="009C4DCE">
            <w:pPr>
              <w:spacing w:after="0" w:line="276" w:lineRule="auto"/>
              <w:rPr>
                <w:sz w:val="20"/>
              </w:rPr>
            </w:pPr>
            <w:r w:rsidRPr="00E52BA4">
              <w:rPr>
                <w:sz w:val="20"/>
              </w:rPr>
              <w:t>Obiteljska kuća s podrumom – jednostavni standard</w:t>
            </w:r>
          </w:p>
        </w:tc>
        <w:tc>
          <w:tcPr>
            <w:tcW w:w="1842" w:type="dxa"/>
            <w:vAlign w:val="center"/>
          </w:tcPr>
          <w:p w14:paraId="2B0B6AA3" w14:textId="77777777" w:rsidR="002439E9" w:rsidRPr="00E52BA4" w:rsidRDefault="002439E9" w:rsidP="009C4DCE">
            <w:pPr>
              <w:spacing w:after="0" w:line="276" w:lineRule="auto"/>
              <w:jc w:val="center"/>
              <w:rPr>
                <w:sz w:val="20"/>
              </w:rPr>
            </w:pPr>
            <w:r w:rsidRPr="00E52BA4">
              <w:rPr>
                <w:sz w:val="20"/>
              </w:rPr>
              <w:t>1.115,00</w:t>
            </w:r>
          </w:p>
        </w:tc>
      </w:tr>
      <w:tr w:rsidR="002439E9" w:rsidRPr="00E52BA4" w14:paraId="41FA6A62" w14:textId="77777777" w:rsidTr="009C4DCE">
        <w:trPr>
          <w:jc w:val="center"/>
        </w:trPr>
        <w:tc>
          <w:tcPr>
            <w:tcW w:w="6091" w:type="dxa"/>
            <w:vAlign w:val="center"/>
          </w:tcPr>
          <w:p w14:paraId="4CCC8D3E" w14:textId="77777777" w:rsidR="002439E9" w:rsidRPr="00E52BA4" w:rsidRDefault="002439E9" w:rsidP="009C4DCE">
            <w:pPr>
              <w:spacing w:after="0" w:line="276" w:lineRule="auto"/>
              <w:rPr>
                <w:sz w:val="20"/>
              </w:rPr>
            </w:pPr>
            <w:r w:rsidRPr="00E52BA4">
              <w:rPr>
                <w:sz w:val="20"/>
              </w:rPr>
              <w:t>Obiteljske kuće, nizovi i manje višestambene zgrade do 6 stanova – srednji standard</w:t>
            </w:r>
          </w:p>
        </w:tc>
        <w:tc>
          <w:tcPr>
            <w:tcW w:w="1842" w:type="dxa"/>
            <w:vAlign w:val="center"/>
          </w:tcPr>
          <w:p w14:paraId="5E536FF1" w14:textId="77777777" w:rsidR="002439E9" w:rsidRPr="00E52BA4" w:rsidRDefault="002439E9" w:rsidP="009C4DCE">
            <w:pPr>
              <w:spacing w:after="0" w:line="276" w:lineRule="auto"/>
              <w:jc w:val="center"/>
              <w:rPr>
                <w:sz w:val="20"/>
              </w:rPr>
            </w:pPr>
            <w:r w:rsidRPr="00E52BA4">
              <w:rPr>
                <w:sz w:val="20"/>
              </w:rPr>
              <w:t>1.552,00</w:t>
            </w:r>
          </w:p>
        </w:tc>
      </w:tr>
      <w:tr w:rsidR="002439E9" w:rsidRPr="00E52BA4" w14:paraId="2AE49623" w14:textId="77777777" w:rsidTr="009C4DCE">
        <w:trPr>
          <w:jc w:val="center"/>
        </w:trPr>
        <w:tc>
          <w:tcPr>
            <w:tcW w:w="6091" w:type="dxa"/>
            <w:vAlign w:val="center"/>
          </w:tcPr>
          <w:p w14:paraId="3ED018C7" w14:textId="77777777" w:rsidR="002439E9" w:rsidRPr="00E52BA4" w:rsidRDefault="002439E9" w:rsidP="009C4DCE">
            <w:pPr>
              <w:spacing w:after="0" w:line="276" w:lineRule="auto"/>
              <w:rPr>
                <w:sz w:val="20"/>
              </w:rPr>
            </w:pPr>
            <w:r w:rsidRPr="00E52BA4">
              <w:rPr>
                <w:sz w:val="20"/>
              </w:rPr>
              <w:t>Višestambene zgrade – srednji standard</w:t>
            </w:r>
          </w:p>
        </w:tc>
        <w:tc>
          <w:tcPr>
            <w:tcW w:w="1842" w:type="dxa"/>
            <w:vAlign w:val="center"/>
          </w:tcPr>
          <w:p w14:paraId="505368B4" w14:textId="77777777" w:rsidR="002439E9" w:rsidRPr="00E52BA4" w:rsidRDefault="002439E9" w:rsidP="009C4DCE">
            <w:pPr>
              <w:spacing w:after="0" w:line="276" w:lineRule="auto"/>
              <w:jc w:val="center"/>
              <w:rPr>
                <w:sz w:val="20"/>
              </w:rPr>
            </w:pPr>
            <w:r w:rsidRPr="00E52BA4">
              <w:rPr>
                <w:sz w:val="20"/>
              </w:rPr>
              <w:t>1.501,00</w:t>
            </w:r>
          </w:p>
        </w:tc>
      </w:tr>
      <w:tr w:rsidR="002439E9" w:rsidRPr="00E52BA4" w14:paraId="1B460DF8" w14:textId="77777777" w:rsidTr="009C4DCE">
        <w:trPr>
          <w:jc w:val="center"/>
        </w:trPr>
        <w:tc>
          <w:tcPr>
            <w:tcW w:w="6091" w:type="dxa"/>
            <w:vAlign w:val="center"/>
          </w:tcPr>
          <w:p w14:paraId="1E6080E7" w14:textId="77777777" w:rsidR="002439E9" w:rsidRPr="00E52BA4" w:rsidRDefault="002439E9" w:rsidP="009C4DCE">
            <w:pPr>
              <w:spacing w:after="0" w:line="276" w:lineRule="auto"/>
              <w:rPr>
                <w:sz w:val="20"/>
              </w:rPr>
            </w:pPr>
            <w:r w:rsidRPr="00E52BA4">
              <w:rPr>
                <w:sz w:val="20"/>
              </w:rPr>
              <w:t>Stambeno-poslovne zgrade (85% stambene namjene) – srednji standard</w:t>
            </w:r>
          </w:p>
        </w:tc>
        <w:tc>
          <w:tcPr>
            <w:tcW w:w="1842" w:type="dxa"/>
            <w:vAlign w:val="center"/>
          </w:tcPr>
          <w:p w14:paraId="773DDCA1" w14:textId="77777777" w:rsidR="002439E9" w:rsidRPr="00E52BA4" w:rsidRDefault="002439E9" w:rsidP="009C4DCE">
            <w:pPr>
              <w:spacing w:after="0" w:line="276" w:lineRule="auto"/>
              <w:jc w:val="center"/>
              <w:rPr>
                <w:sz w:val="20"/>
              </w:rPr>
            </w:pPr>
            <w:r w:rsidRPr="00E52BA4">
              <w:rPr>
                <w:sz w:val="20"/>
              </w:rPr>
              <w:t>1.551,00</w:t>
            </w:r>
          </w:p>
        </w:tc>
      </w:tr>
      <w:tr w:rsidR="002439E9" w:rsidRPr="00E52BA4" w14:paraId="126A1682" w14:textId="77777777" w:rsidTr="009C4DCE">
        <w:trPr>
          <w:jc w:val="center"/>
        </w:trPr>
        <w:tc>
          <w:tcPr>
            <w:tcW w:w="6091" w:type="dxa"/>
            <w:vAlign w:val="center"/>
          </w:tcPr>
          <w:p w14:paraId="699291C6" w14:textId="77777777" w:rsidR="002439E9" w:rsidRPr="00E52BA4" w:rsidRDefault="002439E9" w:rsidP="009C4DCE">
            <w:pPr>
              <w:spacing w:after="0" w:line="276" w:lineRule="auto"/>
              <w:rPr>
                <w:sz w:val="20"/>
              </w:rPr>
            </w:pPr>
            <w:r w:rsidRPr="00E52BA4">
              <w:rPr>
                <w:sz w:val="20"/>
              </w:rPr>
              <w:t>Domovi za učenike, studente i umirovljenike</w:t>
            </w:r>
          </w:p>
        </w:tc>
        <w:tc>
          <w:tcPr>
            <w:tcW w:w="1842" w:type="dxa"/>
            <w:vAlign w:val="center"/>
          </w:tcPr>
          <w:p w14:paraId="36EF38FD" w14:textId="77777777" w:rsidR="002439E9" w:rsidRPr="00E52BA4" w:rsidRDefault="002439E9" w:rsidP="009C4DCE">
            <w:pPr>
              <w:spacing w:after="0" w:line="276" w:lineRule="auto"/>
              <w:jc w:val="center"/>
              <w:rPr>
                <w:sz w:val="20"/>
              </w:rPr>
            </w:pPr>
            <w:r w:rsidRPr="00E52BA4">
              <w:rPr>
                <w:sz w:val="20"/>
              </w:rPr>
              <w:t>1.999,00</w:t>
            </w:r>
          </w:p>
        </w:tc>
      </w:tr>
      <w:tr w:rsidR="002439E9" w:rsidRPr="00E52BA4" w14:paraId="104FD829" w14:textId="77777777" w:rsidTr="009C4DCE">
        <w:trPr>
          <w:jc w:val="center"/>
        </w:trPr>
        <w:tc>
          <w:tcPr>
            <w:tcW w:w="6091" w:type="dxa"/>
            <w:vAlign w:val="center"/>
          </w:tcPr>
          <w:p w14:paraId="0AEE2F7A" w14:textId="77777777" w:rsidR="002439E9" w:rsidRPr="00E52BA4" w:rsidRDefault="002439E9" w:rsidP="009C4DCE">
            <w:pPr>
              <w:spacing w:after="0" w:line="276" w:lineRule="auto"/>
              <w:rPr>
                <w:sz w:val="20"/>
              </w:rPr>
            </w:pPr>
            <w:r w:rsidRPr="00E52BA4">
              <w:rPr>
                <w:sz w:val="20"/>
              </w:rPr>
              <w:t xml:space="preserve">Hoteli </w:t>
            </w:r>
          </w:p>
        </w:tc>
        <w:tc>
          <w:tcPr>
            <w:tcW w:w="1842" w:type="dxa"/>
            <w:vAlign w:val="center"/>
          </w:tcPr>
          <w:p w14:paraId="6EA02246" w14:textId="77777777" w:rsidR="002439E9" w:rsidRPr="00E52BA4" w:rsidRDefault="002439E9" w:rsidP="009C4DCE">
            <w:pPr>
              <w:spacing w:after="0" w:line="276" w:lineRule="auto"/>
              <w:jc w:val="center"/>
              <w:rPr>
                <w:sz w:val="20"/>
              </w:rPr>
            </w:pPr>
            <w:r w:rsidRPr="00E52BA4">
              <w:rPr>
                <w:sz w:val="20"/>
              </w:rPr>
              <w:t>2.155,00</w:t>
            </w:r>
          </w:p>
        </w:tc>
      </w:tr>
      <w:tr w:rsidR="002439E9" w:rsidRPr="00E52BA4" w14:paraId="4E5C06F7" w14:textId="77777777" w:rsidTr="009C4DCE">
        <w:trPr>
          <w:jc w:val="center"/>
        </w:trPr>
        <w:tc>
          <w:tcPr>
            <w:tcW w:w="6091" w:type="dxa"/>
            <w:vAlign w:val="center"/>
          </w:tcPr>
          <w:p w14:paraId="622452C4" w14:textId="77777777" w:rsidR="002439E9" w:rsidRPr="00E52BA4" w:rsidRDefault="002439E9" w:rsidP="009C4DCE">
            <w:pPr>
              <w:spacing w:after="0" w:line="276" w:lineRule="auto"/>
              <w:rPr>
                <w:sz w:val="20"/>
              </w:rPr>
            </w:pPr>
            <w:r w:rsidRPr="00E52BA4">
              <w:rPr>
                <w:sz w:val="20"/>
              </w:rPr>
              <w:t>Zgrade za ugostiteljstvo</w:t>
            </w:r>
          </w:p>
        </w:tc>
        <w:tc>
          <w:tcPr>
            <w:tcW w:w="1842" w:type="dxa"/>
            <w:vAlign w:val="center"/>
          </w:tcPr>
          <w:p w14:paraId="26881A0C" w14:textId="77777777" w:rsidR="002439E9" w:rsidRPr="00E52BA4" w:rsidRDefault="002439E9" w:rsidP="009C4DCE">
            <w:pPr>
              <w:spacing w:after="0" w:line="276" w:lineRule="auto"/>
              <w:jc w:val="center"/>
              <w:rPr>
                <w:sz w:val="20"/>
              </w:rPr>
            </w:pPr>
            <w:r w:rsidRPr="00E52BA4">
              <w:rPr>
                <w:sz w:val="20"/>
              </w:rPr>
              <w:t>3.061,00</w:t>
            </w:r>
          </w:p>
        </w:tc>
      </w:tr>
      <w:tr w:rsidR="002439E9" w:rsidRPr="00E52BA4" w14:paraId="305A7DF6" w14:textId="77777777" w:rsidTr="009C4DCE">
        <w:trPr>
          <w:jc w:val="center"/>
        </w:trPr>
        <w:tc>
          <w:tcPr>
            <w:tcW w:w="6091" w:type="dxa"/>
            <w:vAlign w:val="center"/>
          </w:tcPr>
          <w:p w14:paraId="3B840BF2" w14:textId="77777777" w:rsidR="002439E9" w:rsidRPr="00E52BA4" w:rsidRDefault="002439E9" w:rsidP="009C4DCE">
            <w:pPr>
              <w:spacing w:after="0" w:line="276" w:lineRule="auto"/>
              <w:rPr>
                <w:sz w:val="20"/>
              </w:rPr>
            </w:pPr>
            <w:r w:rsidRPr="00E52BA4">
              <w:rPr>
                <w:sz w:val="20"/>
              </w:rPr>
              <w:t xml:space="preserve">Vrtići </w:t>
            </w:r>
          </w:p>
        </w:tc>
        <w:tc>
          <w:tcPr>
            <w:tcW w:w="1842" w:type="dxa"/>
            <w:vAlign w:val="center"/>
          </w:tcPr>
          <w:p w14:paraId="53CB1110" w14:textId="77777777" w:rsidR="002439E9" w:rsidRPr="00E52BA4" w:rsidRDefault="002439E9" w:rsidP="009C4DCE">
            <w:pPr>
              <w:spacing w:after="0" w:line="276" w:lineRule="auto"/>
              <w:jc w:val="center"/>
              <w:rPr>
                <w:sz w:val="20"/>
              </w:rPr>
            </w:pPr>
            <w:r w:rsidRPr="00E52BA4">
              <w:rPr>
                <w:sz w:val="20"/>
              </w:rPr>
              <w:t>2.297,00</w:t>
            </w:r>
          </w:p>
        </w:tc>
      </w:tr>
      <w:tr w:rsidR="002439E9" w:rsidRPr="00E52BA4" w14:paraId="485531B3" w14:textId="77777777" w:rsidTr="009C4DCE">
        <w:trPr>
          <w:jc w:val="center"/>
        </w:trPr>
        <w:tc>
          <w:tcPr>
            <w:tcW w:w="6091" w:type="dxa"/>
            <w:vAlign w:val="center"/>
          </w:tcPr>
          <w:p w14:paraId="1A9F1678" w14:textId="77777777" w:rsidR="002439E9" w:rsidRPr="00E52BA4" w:rsidRDefault="002439E9" w:rsidP="009C4DCE">
            <w:pPr>
              <w:spacing w:after="0" w:line="276" w:lineRule="auto"/>
              <w:rPr>
                <w:sz w:val="20"/>
              </w:rPr>
            </w:pPr>
            <w:r w:rsidRPr="00E52BA4">
              <w:rPr>
                <w:sz w:val="20"/>
              </w:rPr>
              <w:t>Osnovne škole i opće srednje škole</w:t>
            </w:r>
          </w:p>
        </w:tc>
        <w:tc>
          <w:tcPr>
            <w:tcW w:w="1842" w:type="dxa"/>
            <w:vAlign w:val="center"/>
          </w:tcPr>
          <w:p w14:paraId="642DB3BC" w14:textId="77777777" w:rsidR="002439E9" w:rsidRPr="00E52BA4" w:rsidRDefault="002439E9" w:rsidP="009C4DCE">
            <w:pPr>
              <w:spacing w:after="0" w:line="276" w:lineRule="auto"/>
              <w:jc w:val="center"/>
              <w:rPr>
                <w:sz w:val="20"/>
              </w:rPr>
            </w:pPr>
            <w:r w:rsidRPr="00E52BA4">
              <w:rPr>
                <w:sz w:val="20"/>
              </w:rPr>
              <w:t>2.294,00</w:t>
            </w:r>
          </w:p>
        </w:tc>
      </w:tr>
      <w:tr w:rsidR="002439E9" w:rsidRPr="00E52BA4" w14:paraId="736BB83B" w14:textId="77777777" w:rsidTr="009C4DCE">
        <w:trPr>
          <w:jc w:val="center"/>
        </w:trPr>
        <w:tc>
          <w:tcPr>
            <w:tcW w:w="6091" w:type="dxa"/>
            <w:vAlign w:val="center"/>
          </w:tcPr>
          <w:p w14:paraId="07608A48" w14:textId="77777777" w:rsidR="002439E9" w:rsidRPr="00E52BA4" w:rsidRDefault="002439E9" w:rsidP="009C4DCE">
            <w:pPr>
              <w:spacing w:after="0" w:line="276" w:lineRule="auto"/>
              <w:rPr>
                <w:sz w:val="20"/>
              </w:rPr>
            </w:pPr>
            <w:r w:rsidRPr="00E52BA4">
              <w:rPr>
                <w:sz w:val="20"/>
              </w:rPr>
              <w:t xml:space="preserve">Srednje strukovne škole </w:t>
            </w:r>
          </w:p>
        </w:tc>
        <w:tc>
          <w:tcPr>
            <w:tcW w:w="1842" w:type="dxa"/>
            <w:vAlign w:val="center"/>
          </w:tcPr>
          <w:p w14:paraId="1DA58F00" w14:textId="77777777" w:rsidR="002439E9" w:rsidRPr="00E52BA4" w:rsidRDefault="002439E9" w:rsidP="009C4DCE">
            <w:pPr>
              <w:spacing w:after="0" w:line="276" w:lineRule="auto"/>
              <w:jc w:val="center"/>
              <w:rPr>
                <w:sz w:val="20"/>
              </w:rPr>
            </w:pPr>
            <w:r w:rsidRPr="00E52BA4">
              <w:rPr>
                <w:sz w:val="20"/>
              </w:rPr>
              <w:t>2.266,00</w:t>
            </w:r>
          </w:p>
        </w:tc>
      </w:tr>
      <w:tr w:rsidR="002439E9" w:rsidRPr="00E52BA4" w14:paraId="2D8DEBE9" w14:textId="77777777" w:rsidTr="009C4DCE">
        <w:trPr>
          <w:jc w:val="center"/>
        </w:trPr>
        <w:tc>
          <w:tcPr>
            <w:tcW w:w="6091" w:type="dxa"/>
            <w:vAlign w:val="center"/>
          </w:tcPr>
          <w:p w14:paraId="0687A959" w14:textId="77777777" w:rsidR="002439E9" w:rsidRPr="00E52BA4" w:rsidRDefault="002439E9" w:rsidP="009C4DCE">
            <w:pPr>
              <w:spacing w:after="0" w:line="276" w:lineRule="auto"/>
              <w:rPr>
                <w:sz w:val="20"/>
              </w:rPr>
            </w:pPr>
            <w:r w:rsidRPr="00E52BA4">
              <w:rPr>
                <w:sz w:val="20"/>
              </w:rPr>
              <w:t>Znanstvene ustanove i zgrade laboratorija</w:t>
            </w:r>
          </w:p>
        </w:tc>
        <w:tc>
          <w:tcPr>
            <w:tcW w:w="1842" w:type="dxa"/>
            <w:vAlign w:val="center"/>
          </w:tcPr>
          <w:p w14:paraId="1D785CD4" w14:textId="77777777" w:rsidR="002439E9" w:rsidRPr="00E52BA4" w:rsidRDefault="002439E9" w:rsidP="009C4DCE">
            <w:pPr>
              <w:spacing w:after="0" w:line="276" w:lineRule="auto"/>
              <w:jc w:val="center"/>
              <w:rPr>
                <w:sz w:val="20"/>
              </w:rPr>
            </w:pPr>
            <w:r w:rsidRPr="00E52BA4">
              <w:rPr>
                <w:sz w:val="20"/>
              </w:rPr>
              <w:t>3.373,00</w:t>
            </w:r>
          </w:p>
        </w:tc>
      </w:tr>
      <w:tr w:rsidR="002439E9" w:rsidRPr="00E52BA4" w14:paraId="16D22623" w14:textId="77777777" w:rsidTr="009C4DCE">
        <w:trPr>
          <w:jc w:val="center"/>
        </w:trPr>
        <w:tc>
          <w:tcPr>
            <w:tcW w:w="6091" w:type="dxa"/>
            <w:vAlign w:val="center"/>
          </w:tcPr>
          <w:p w14:paraId="38A01AA5" w14:textId="77777777" w:rsidR="002439E9" w:rsidRPr="00E52BA4" w:rsidRDefault="002439E9" w:rsidP="009C4DCE">
            <w:pPr>
              <w:spacing w:after="0"/>
              <w:rPr>
                <w:sz w:val="20"/>
              </w:rPr>
            </w:pPr>
            <w:r w:rsidRPr="00E52BA4">
              <w:rPr>
                <w:sz w:val="20"/>
              </w:rPr>
              <w:t xml:space="preserve">Medicinske ustanove </w:t>
            </w:r>
          </w:p>
        </w:tc>
        <w:tc>
          <w:tcPr>
            <w:tcW w:w="1842" w:type="dxa"/>
            <w:vAlign w:val="center"/>
          </w:tcPr>
          <w:p w14:paraId="712AECFA" w14:textId="77777777" w:rsidR="002439E9" w:rsidRPr="00E52BA4" w:rsidRDefault="002439E9" w:rsidP="009C4DCE">
            <w:pPr>
              <w:spacing w:after="0"/>
              <w:jc w:val="center"/>
              <w:rPr>
                <w:sz w:val="20"/>
              </w:rPr>
            </w:pPr>
            <w:r w:rsidRPr="00E52BA4">
              <w:rPr>
                <w:sz w:val="20"/>
              </w:rPr>
              <w:t>2.429,00</w:t>
            </w:r>
          </w:p>
        </w:tc>
      </w:tr>
      <w:tr w:rsidR="002439E9" w:rsidRPr="00E52BA4" w14:paraId="0D1771BC" w14:textId="77777777" w:rsidTr="009C4DCE">
        <w:trPr>
          <w:jc w:val="center"/>
        </w:trPr>
        <w:tc>
          <w:tcPr>
            <w:tcW w:w="6091" w:type="dxa"/>
            <w:vAlign w:val="center"/>
          </w:tcPr>
          <w:p w14:paraId="170DD52C" w14:textId="77777777" w:rsidR="002439E9" w:rsidRPr="00E52BA4" w:rsidRDefault="002439E9" w:rsidP="009C4DCE">
            <w:pPr>
              <w:spacing w:after="0"/>
              <w:rPr>
                <w:sz w:val="20"/>
              </w:rPr>
            </w:pPr>
            <w:r w:rsidRPr="00E52BA4">
              <w:rPr>
                <w:sz w:val="20"/>
              </w:rPr>
              <w:t>Zgrade za sport</w:t>
            </w:r>
          </w:p>
        </w:tc>
        <w:tc>
          <w:tcPr>
            <w:tcW w:w="1842" w:type="dxa"/>
            <w:vAlign w:val="center"/>
          </w:tcPr>
          <w:p w14:paraId="08B7C544" w14:textId="77777777" w:rsidR="002439E9" w:rsidRPr="00E52BA4" w:rsidRDefault="002439E9" w:rsidP="009C4DCE">
            <w:pPr>
              <w:spacing w:after="0"/>
              <w:jc w:val="center"/>
              <w:rPr>
                <w:sz w:val="20"/>
              </w:rPr>
            </w:pPr>
            <w:r w:rsidRPr="00E52BA4">
              <w:rPr>
                <w:sz w:val="20"/>
              </w:rPr>
              <w:t>2.313,00</w:t>
            </w:r>
          </w:p>
        </w:tc>
      </w:tr>
      <w:tr w:rsidR="002439E9" w:rsidRPr="00E52BA4" w14:paraId="10620C2D" w14:textId="77777777" w:rsidTr="009C4DCE">
        <w:trPr>
          <w:jc w:val="center"/>
        </w:trPr>
        <w:tc>
          <w:tcPr>
            <w:tcW w:w="6091" w:type="dxa"/>
            <w:vAlign w:val="center"/>
          </w:tcPr>
          <w:p w14:paraId="5772FD55" w14:textId="77777777" w:rsidR="002439E9" w:rsidRPr="00E52BA4" w:rsidRDefault="002439E9" w:rsidP="009C4DCE">
            <w:pPr>
              <w:spacing w:after="0"/>
              <w:rPr>
                <w:sz w:val="20"/>
              </w:rPr>
            </w:pPr>
            <w:r w:rsidRPr="00E52BA4">
              <w:rPr>
                <w:sz w:val="20"/>
              </w:rPr>
              <w:t>Zgrade za kulturu i religiju</w:t>
            </w:r>
          </w:p>
        </w:tc>
        <w:tc>
          <w:tcPr>
            <w:tcW w:w="1842" w:type="dxa"/>
            <w:vAlign w:val="center"/>
          </w:tcPr>
          <w:p w14:paraId="716D7D05" w14:textId="77777777" w:rsidR="002439E9" w:rsidRPr="00E52BA4" w:rsidRDefault="002439E9" w:rsidP="009C4DCE">
            <w:pPr>
              <w:spacing w:after="0"/>
              <w:jc w:val="center"/>
              <w:rPr>
                <w:sz w:val="20"/>
              </w:rPr>
            </w:pPr>
            <w:r w:rsidRPr="00E52BA4">
              <w:rPr>
                <w:sz w:val="20"/>
              </w:rPr>
              <w:t>3.177,00</w:t>
            </w:r>
          </w:p>
        </w:tc>
      </w:tr>
      <w:tr w:rsidR="002439E9" w:rsidRPr="00E52BA4" w14:paraId="4A0B266A" w14:textId="77777777" w:rsidTr="009C4DCE">
        <w:trPr>
          <w:jc w:val="center"/>
        </w:trPr>
        <w:tc>
          <w:tcPr>
            <w:tcW w:w="6091" w:type="dxa"/>
            <w:vAlign w:val="center"/>
          </w:tcPr>
          <w:p w14:paraId="1C79C86E" w14:textId="77777777" w:rsidR="002439E9" w:rsidRPr="00E52BA4" w:rsidRDefault="002439E9" w:rsidP="009C4DCE">
            <w:pPr>
              <w:spacing w:after="0"/>
              <w:rPr>
                <w:sz w:val="20"/>
              </w:rPr>
            </w:pPr>
            <w:r w:rsidRPr="00E52BA4">
              <w:rPr>
                <w:sz w:val="20"/>
              </w:rPr>
              <w:t>Zgrade za trgovinu</w:t>
            </w:r>
          </w:p>
        </w:tc>
        <w:tc>
          <w:tcPr>
            <w:tcW w:w="1842" w:type="dxa"/>
            <w:vAlign w:val="center"/>
          </w:tcPr>
          <w:p w14:paraId="070AF2A4" w14:textId="77777777" w:rsidR="002439E9" w:rsidRPr="00E52BA4" w:rsidRDefault="002439E9" w:rsidP="009C4DCE">
            <w:pPr>
              <w:spacing w:after="0"/>
              <w:jc w:val="center"/>
              <w:rPr>
                <w:sz w:val="20"/>
              </w:rPr>
            </w:pPr>
            <w:r w:rsidRPr="00E52BA4">
              <w:rPr>
                <w:sz w:val="20"/>
              </w:rPr>
              <w:t>1.558,00</w:t>
            </w:r>
          </w:p>
        </w:tc>
      </w:tr>
      <w:tr w:rsidR="002439E9" w:rsidRPr="00E52BA4" w14:paraId="48EDA415" w14:textId="77777777" w:rsidTr="009C4DCE">
        <w:trPr>
          <w:jc w:val="center"/>
        </w:trPr>
        <w:tc>
          <w:tcPr>
            <w:tcW w:w="6091" w:type="dxa"/>
            <w:vAlign w:val="center"/>
          </w:tcPr>
          <w:p w14:paraId="28CD8A20" w14:textId="77777777" w:rsidR="002439E9" w:rsidRPr="00E52BA4" w:rsidRDefault="002439E9" w:rsidP="009C4DCE">
            <w:pPr>
              <w:spacing w:after="0"/>
              <w:rPr>
                <w:sz w:val="20"/>
              </w:rPr>
            </w:pPr>
            <w:r w:rsidRPr="00E52BA4">
              <w:rPr>
                <w:sz w:val="20"/>
              </w:rPr>
              <w:t>Skladišne zgrade</w:t>
            </w:r>
          </w:p>
        </w:tc>
        <w:tc>
          <w:tcPr>
            <w:tcW w:w="1842" w:type="dxa"/>
            <w:vAlign w:val="center"/>
          </w:tcPr>
          <w:p w14:paraId="7038AA64" w14:textId="77777777" w:rsidR="002439E9" w:rsidRPr="00E52BA4" w:rsidRDefault="002439E9" w:rsidP="009C4DCE">
            <w:pPr>
              <w:spacing w:after="0"/>
              <w:jc w:val="center"/>
              <w:rPr>
                <w:sz w:val="20"/>
              </w:rPr>
            </w:pPr>
            <w:r w:rsidRPr="00E52BA4">
              <w:rPr>
                <w:sz w:val="20"/>
              </w:rPr>
              <w:t>1.094,00</w:t>
            </w:r>
          </w:p>
        </w:tc>
      </w:tr>
      <w:tr w:rsidR="002439E9" w:rsidRPr="00E52BA4" w14:paraId="3A167076" w14:textId="77777777" w:rsidTr="009C4DCE">
        <w:trPr>
          <w:jc w:val="center"/>
        </w:trPr>
        <w:tc>
          <w:tcPr>
            <w:tcW w:w="6091" w:type="dxa"/>
            <w:vAlign w:val="center"/>
          </w:tcPr>
          <w:p w14:paraId="5FBC86E1" w14:textId="77777777" w:rsidR="002439E9" w:rsidRPr="00E52BA4" w:rsidRDefault="002439E9" w:rsidP="009C4DCE">
            <w:pPr>
              <w:spacing w:after="0"/>
              <w:rPr>
                <w:sz w:val="20"/>
              </w:rPr>
            </w:pPr>
            <w:r w:rsidRPr="00E52BA4">
              <w:rPr>
                <w:sz w:val="20"/>
              </w:rPr>
              <w:t>Industrijski proizvodni objekti</w:t>
            </w:r>
          </w:p>
        </w:tc>
        <w:tc>
          <w:tcPr>
            <w:tcW w:w="1842" w:type="dxa"/>
            <w:vAlign w:val="center"/>
          </w:tcPr>
          <w:p w14:paraId="5E8F49FE" w14:textId="77777777" w:rsidR="002439E9" w:rsidRPr="00E52BA4" w:rsidRDefault="002439E9" w:rsidP="009C4DCE">
            <w:pPr>
              <w:spacing w:after="0"/>
              <w:jc w:val="center"/>
              <w:rPr>
                <w:sz w:val="20"/>
              </w:rPr>
            </w:pPr>
            <w:r w:rsidRPr="00E52BA4">
              <w:rPr>
                <w:sz w:val="20"/>
              </w:rPr>
              <w:t>1.707,00</w:t>
            </w:r>
          </w:p>
        </w:tc>
      </w:tr>
      <w:tr w:rsidR="002439E9" w:rsidRPr="00E52BA4" w14:paraId="2BB0B2D1" w14:textId="77777777" w:rsidTr="009C4DCE">
        <w:trPr>
          <w:jc w:val="center"/>
        </w:trPr>
        <w:tc>
          <w:tcPr>
            <w:tcW w:w="6091" w:type="dxa"/>
            <w:vAlign w:val="center"/>
          </w:tcPr>
          <w:p w14:paraId="09E53AE2" w14:textId="77777777" w:rsidR="002439E9" w:rsidRPr="00E52BA4" w:rsidRDefault="002439E9" w:rsidP="009C4DCE">
            <w:pPr>
              <w:spacing w:after="0"/>
              <w:rPr>
                <w:sz w:val="20"/>
              </w:rPr>
            </w:pPr>
            <w:r w:rsidRPr="00E52BA4">
              <w:rPr>
                <w:sz w:val="20"/>
              </w:rPr>
              <w:t>Podzemne garaže</w:t>
            </w:r>
          </w:p>
        </w:tc>
        <w:tc>
          <w:tcPr>
            <w:tcW w:w="1842" w:type="dxa"/>
            <w:vAlign w:val="center"/>
          </w:tcPr>
          <w:p w14:paraId="3A10A5AD" w14:textId="77777777" w:rsidR="002439E9" w:rsidRPr="00E52BA4" w:rsidRDefault="002439E9" w:rsidP="009C4DCE">
            <w:pPr>
              <w:spacing w:after="0"/>
              <w:jc w:val="center"/>
              <w:rPr>
                <w:sz w:val="20"/>
              </w:rPr>
            </w:pPr>
            <w:r w:rsidRPr="00E52BA4">
              <w:rPr>
                <w:sz w:val="20"/>
              </w:rPr>
              <w:t>912,00</w:t>
            </w:r>
          </w:p>
        </w:tc>
      </w:tr>
    </w:tbl>
    <w:p w14:paraId="078F6B66" w14:textId="77777777" w:rsidR="002439E9" w:rsidRPr="001D6185" w:rsidRDefault="002439E9" w:rsidP="002439E9">
      <w:pPr>
        <w:jc w:val="center"/>
        <w:rPr>
          <w:i/>
          <w:color w:val="54883D"/>
          <w:sz w:val="20"/>
        </w:rPr>
      </w:pPr>
      <w:r w:rsidRPr="001D6185">
        <w:rPr>
          <w:i/>
          <w:color w:val="54883D"/>
          <w:sz w:val="20"/>
        </w:rPr>
        <w:t>Izvor</w:t>
      </w:r>
      <w:r>
        <w:rPr>
          <w:i/>
          <w:color w:val="54883D"/>
          <w:sz w:val="20"/>
        </w:rPr>
        <w:t xml:space="preserve">: </w:t>
      </w:r>
      <w:r w:rsidRPr="0068573C">
        <w:rPr>
          <w:i/>
          <w:color w:val="54883D"/>
          <w:sz w:val="20"/>
        </w:rPr>
        <w:t>Hrvatska komora arhitekata – pokazatelji troškova građenja u 2024. godini</w:t>
      </w:r>
    </w:p>
    <w:p w14:paraId="734950C9" w14:textId="25DC62EC" w:rsidR="00844C05" w:rsidRPr="00EB243A" w:rsidRDefault="00844C05" w:rsidP="00844C05">
      <w:pPr>
        <w:spacing w:before="120" w:after="120"/>
      </w:pPr>
      <w:r w:rsidRPr="00EB243A">
        <w:lastRenderedPageBreak/>
        <w:t>Za izračun troškova štete na stambenom fondu, korišteni su podaci iz</w:t>
      </w:r>
      <w:r w:rsidR="009C12C5" w:rsidRPr="00EB243A">
        <w:t xml:space="preserve"> prethodne </w:t>
      </w:r>
      <w:r w:rsidRPr="00EB243A">
        <w:t>tablice  Ukupne štete samo na stambenom fondu iznosile bi:</w:t>
      </w:r>
    </w:p>
    <w:p w14:paraId="2870D841" w14:textId="6B004DC1" w:rsidR="003067A6" w:rsidRPr="00EB243A" w:rsidRDefault="003067A6" w:rsidP="00067AD9">
      <w:pPr>
        <w:pStyle w:val="Odlomakpopisa"/>
        <w:numPr>
          <w:ilvl w:val="0"/>
          <w:numId w:val="8"/>
        </w:numPr>
      </w:pPr>
      <w:r w:rsidRPr="00EB243A">
        <w:t>za 1</w:t>
      </w:r>
      <w:r w:rsidR="00CD4A71" w:rsidRPr="00EB243A">
        <w:t>51</w:t>
      </w:r>
      <w:r w:rsidRPr="00EB243A">
        <w:t xml:space="preserve"> građevina koje se moraju potpuno obnavljati uz pretpostavku da imaju pravo obnove na prosječno 50 m</w:t>
      </w:r>
      <w:r w:rsidRPr="00EB243A">
        <w:rPr>
          <w:vertAlign w:val="superscript"/>
        </w:rPr>
        <w:t>2</w:t>
      </w:r>
      <w:r w:rsidRPr="00EB243A">
        <w:t xml:space="preserve"> po obitelji –  15</w:t>
      </w:r>
      <w:r w:rsidR="00CD4A71" w:rsidRPr="00EB243A">
        <w:t>1</w:t>
      </w:r>
      <w:r w:rsidRPr="00EB243A">
        <w:t xml:space="preserve"> × </w:t>
      </w:r>
      <w:r w:rsidR="00EB243A" w:rsidRPr="00EB243A">
        <w:t>1.115,00</w:t>
      </w:r>
      <w:r w:rsidRPr="00EB243A">
        <w:t xml:space="preserve"> €/m</w:t>
      </w:r>
      <w:r w:rsidRPr="00EB243A">
        <w:rPr>
          <w:vertAlign w:val="superscript"/>
        </w:rPr>
        <w:t>2</w:t>
      </w:r>
      <w:r w:rsidRPr="00EB243A">
        <w:t>× 50 m</w:t>
      </w:r>
      <w:r w:rsidRPr="00EB243A">
        <w:rPr>
          <w:vertAlign w:val="superscript"/>
        </w:rPr>
        <w:t>2</w:t>
      </w:r>
      <w:r w:rsidRPr="00EB243A">
        <w:t xml:space="preserve"> = </w:t>
      </w:r>
      <w:r w:rsidR="00EB243A" w:rsidRPr="00EB243A">
        <w:t>8.418.250,00</w:t>
      </w:r>
      <w:r w:rsidRPr="00EB243A">
        <w:t>€</w:t>
      </w:r>
    </w:p>
    <w:p w14:paraId="0C250B77" w14:textId="4408537B" w:rsidR="003067A6" w:rsidRPr="00EB243A" w:rsidRDefault="003067A6" w:rsidP="00067AD9">
      <w:pPr>
        <w:pStyle w:val="Odlomakpopisa"/>
        <w:numPr>
          <w:ilvl w:val="0"/>
          <w:numId w:val="8"/>
        </w:numPr>
      </w:pPr>
      <w:r w:rsidRPr="00EB243A">
        <w:t xml:space="preserve">za </w:t>
      </w:r>
      <w:r w:rsidR="00CD4A71" w:rsidRPr="00EB243A">
        <w:t>353</w:t>
      </w:r>
      <w:r w:rsidRPr="00EB243A">
        <w:t xml:space="preserve"> građevina koje se mogu popraviti uz prosječno pravo nužnog popravka (nužni smještaj) od 50 m</w:t>
      </w:r>
      <w:r w:rsidRPr="00EB243A">
        <w:rPr>
          <w:vertAlign w:val="superscript"/>
        </w:rPr>
        <w:t>2</w:t>
      </w:r>
      <w:r w:rsidRPr="00EB243A">
        <w:t xml:space="preserve"> i cijenu od 15% obnove kuće ukupna šteta iznosi </w:t>
      </w:r>
      <w:r w:rsidR="00CD4A71" w:rsidRPr="00EB243A">
        <w:t>353</w:t>
      </w:r>
      <w:r w:rsidRPr="00EB243A">
        <w:t xml:space="preserve"> x </w:t>
      </w:r>
      <w:r w:rsidR="00EB243A" w:rsidRPr="00EB243A">
        <w:t>1.115,00</w:t>
      </w:r>
      <w:r w:rsidRPr="00EB243A">
        <w:t xml:space="preserve"> €/m</w:t>
      </w:r>
      <w:r w:rsidRPr="00EB243A">
        <w:rPr>
          <w:vertAlign w:val="superscript"/>
        </w:rPr>
        <w:t>2</w:t>
      </w:r>
      <w:r w:rsidRPr="00EB243A">
        <w:t xml:space="preserve"> x (0,15 x 50 m</w:t>
      </w:r>
      <w:r w:rsidRPr="00EB243A">
        <w:rPr>
          <w:vertAlign w:val="superscript"/>
        </w:rPr>
        <w:t>2</w:t>
      </w:r>
      <w:r w:rsidRPr="00EB243A">
        <w:t xml:space="preserve">) = </w:t>
      </w:r>
      <w:r w:rsidR="00EB243A" w:rsidRPr="00EB243A">
        <w:t>2.951.962,50</w:t>
      </w:r>
      <w:r w:rsidRPr="00EB243A">
        <w:t>€</w:t>
      </w:r>
    </w:p>
    <w:p w14:paraId="043595B9" w14:textId="04FF9807" w:rsidR="003067A6" w:rsidRPr="00EB243A" w:rsidRDefault="003067A6" w:rsidP="00067AD9">
      <w:pPr>
        <w:pStyle w:val="Odlomakpopisa"/>
        <w:numPr>
          <w:ilvl w:val="0"/>
          <w:numId w:val="8"/>
        </w:numPr>
      </w:pPr>
      <w:r w:rsidRPr="00EB243A">
        <w:t xml:space="preserve">za najmanje popravke </w:t>
      </w:r>
      <w:r w:rsidR="00CD4A71" w:rsidRPr="00EB243A">
        <w:t>655</w:t>
      </w:r>
      <w:r w:rsidRPr="00EB243A">
        <w:t xml:space="preserve"> građevina uz isto pravo popravka od 50 m</w:t>
      </w:r>
      <w:r w:rsidRPr="00EB243A">
        <w:rPr>
          <w:vertAlign w:val="superscript"/>
        </w:rPr>
        <w:t>2</w:t>
      </w:r>
      <w:r w:rsidRPr="00EB243A">
        <w:t xml:space="preserve"> po obitelji i 5% ukupne cijene obnove cijele kuće ukupni trošak iznosi </w:t>
      </w:r>
      <w:r w:rsidR="00CD4A71" w:rsidRPr="00EB243A">
        <w:t>655</w:t>
      </w:r>
      <w:r w:rsidRPr="00EB243A">
        <w:t xml:space="preserve"> x </w:t>
      </w:r>
      <w:r w:rsidR="00EB243A" w:rsidRPr="00EB243A">
        <w:t>1.115,00</w:t>
      </w:r>
      <w:r w:rsidRPr="00EB243A">
        <w:t xml:space="preserve"> €/m</w:t>
      </w:r>
      <w:r w:rsidRPr="00EB243A">
        <w:rPr>
          <w:vertAlign w:val="superscript"/>
        </w:rPr>
        <w:t>2</w:t>
      </w:r>
      <w:r w:rsidRPr="00EB243A">
        <w:t xml:space="preserve"> x (0,05 x 50 m</w:t>
      </w:r>
      <w:r w:rsidRPr="00EB243A">
        <w:rPr>
          <w:vertAlign w:val="superscript"/>
        </w:rPr>
        <w:t>2</w:t>
      </w:r>
      <w:r w:rsidRPr="00EB243A">
        <w:t xml:space="preserve">) =  </w:t>
      </w:r>
      <w:r w:rsidR="00EB243A" w:rsidRPr="00EB243A">
        <w:t>1.825.812,50</w:t>
      </w:r>
      <w:r w:rsidRPr="00EB243A">
        <w:t>€</w:t>
      </w:r>
    </w:p>
    <w:p w14:paraId="00A1E20B" w14:textId="77777777" w:rsidR="00D042D2" w:rsidRPr="00823887" w:rsidRDefault="00D042D2" w:rsidP="000C1E9E">
      <w:pPr>
        <w:pStyle w:val="Opisslike"/>
      </w:pPr>
    </w:p>
    <w:p w14:paraId="58D9FF6D" w14:textId="3A71DB3F" w:rsidR="007F33E1" w:rsidRPr="00643011" w:rsidRDefault="0043196F" w:rsidP="000C1E9E">
      <w:pPr>
        <w:pStyle w:val="Opisslike"/>
      </w:pPr>
      <w:r w:rsidRPr="00643011">
        <w:rPr>
          <w:rFonts w:eastAsia="Calibri"/>
        </w:rPr>
        <w:t xml:space="preserve">Tablica </w:t>
      </w:r>
      <w:r w:rsidRPr="00643011">
        <w:rPr>
          <w:rFonts w:eastAsia="Calibri"/>
        </w:rPr>
        <w:fldChar w:fldCharType="begin"/>
      </w:r>
      <w:r w:rsidRPr="00643011">
        <w:rPr>
          <w:rFonts w:eastAsia="Calibri"/>
        </w:rPr>
        <w:instrText xml:space="preserve"> SEQ Tabela \* ARABIC </w:instrText>
      </w:r>
      <w:r w:rsidRPr="00643011">
        <w:rPr>
          <w:rFonts w:eastAsia="Calibri"/>
        </w:rPr>
        <w:fldChar w:fldCharType="separate"/>
      </w:r>
      <w:r w:rsidR="002B77C9">
        <w:rPr>
          <w:rFonts w:eastAsia="Calibri"/>
          <w:noProof/>
        </w:rPr>
        <w:t>22</w:t>
      </w:r>
      <w:r w:rsidRPr="00643011">
        <w:rPr>
          <w:rFonts w:eastAsia="Calibri"/>
          <w:noProof/>
        </w:rPr>
        <w:fldChar w:fldCharType="end"/>
      </w:r>
      <w:r w:rsidRPr="00643011">
        <w:rPr>
          <w:rFonts w:eastAsia="Calibri"/>
        </w:rPr>
        <w:t>.</w:t>
      </w:r>
      <w:r w:rsidR="007F33E1" w:rsidRPr="00643011">
        <w:t xml:space="preserve"> Vrijednost kriterija za posljedice n</w:t>
      </w:r>
      <w:r w:rsidR="00934A00" w:rsidRPr="00643011">
        <w:t>a gospodarstvo po kategorijama</w:t>
      </w:r>
    </w:p>
    <w:tbl>
      <w:tblPr>
        <w:tblStyle w:val="GridTable6Colorful-Accent31"/>
        <w:tblW w:w="5000" w:type="pct"/>
        <w:jc w:val="center"/>
        <w:tblLook w:val="04A0" w:firstRow="1" w:lastRow="0" w:firstColumn="1" w:lastColumn="0" w:noHBand="0" w:noVBand="1"/>
      </w:tblPr>
      <w:tblGrid>
        <w:gridCol w:w="1640"/>
        <w:gridCol w:w="2600"/>
        <w:gridCol w:w="3057"/>
        <w:gridCol w:w="1763"/>
      </w:tblGrid>
      <w:tr w:rsidR="00F94C5E" w:rsidRPr="003A56B7" w14:paraId="7CCAFFE7" w14:textId="77777777" w:rsidTr="001F0258">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905" w:type="pct"/>
            <w:shd w:val="clear" w:color="auto" w:fill="EAF1DD" w:themeFill="accent3" w:themeFillTint="33"/>
          </w:tcPr>
          <w:p w14:paraId="5114CAA3" w14:textId="77777777" w:rsidR="00F94C5E" w:rsidRPr="003A56B7" w:rsidRDefault="00F94C5E" w:rsidP="00E85C1B">
            <w:pPr>
              <w:spacing w:after="0"/>
              <w:jc w:val="center"/>
              <w:rPr>
                <w:sz w:val="20"/>
                <w:szCs w:val="20"/>
              </w:rPr>
            </w:pPr>
            <w:r w:rsidRPr="003A56B7">
              <w:rPr>
                <w:sz w:val="20"/>
                <w:szCs w:val="20"/>
              </w:rPr>
              <w:t>KATEGORIJA</w:t>
            </w:r>
          </w:p>
        </w:tc>
        <w:tc>
          <w:tcPr>
            <w:tcW w:w="1435" w:type="pct"/>
            <w:shd w:val="clear" w:color="auto" w:fill="EAF1DD" w:themeFill="accent3" w:themeFillTint="33"/>
          </w:tcPr>
          <w:p w14:paraId="25AEBEB6" w14:textId="77777777" w:rsidR="00F94C5E" w:rsidRPr="003A56B7" w:rsidRDefault="00F94C5E"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3A56B7">
              <w:rPr>
                <w:sz w:val="20"/>
                <w:szCs w:val="20"/>
              </w:rPr>
              <w:t>POSLJEDICE</w:t>
            </w:r>
          </w:p>
        </w:tc>
        <w:tc>
          <w:tcPr>
            <w:tcW w:w="1687" w:type="pct"/>
            <w:shd w:val="clear" w:color="auto" w:fill="EAF1DD" w:themeFill="accent3" w:themeFillTint="33"/>
          </w:tcPr>
          <w:p w14:paraId="3BD72163" w14:textId="5AE621F2" w:rsidR="00F94C5E" w:rsidRPr="003A56B7" w:rsidRDefault="00F94C5E"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3A56B7">
              <w:rPr>
                <w:sz w:val="20"/>
                <w:szCs w:val="20"/>
              </w:rPr>
              <w:t>KRITERIJ (</w:t>
            </w:r>
            <w:r w:rsidR="001A3F0C" w:rsidRPr="003A56B7">
              <w:rPr>
                <w:sz w:val="20"/>
                <w:szCs w:val="20"/>
              </w:rPr>
              <w:t>€</w:t>
            </w:r>
            <w:r w:rsidRPr="003A56B7">
              <w:rPr>
                <w:sz w:val="20"/>
                <w:szCs w:val="20"/>
              </w:rPr>
              <w:t>)</w:t>
            </w:r>
          </w:p>
        </w:tc>
        <w:tc>
          <w:tcPr>
            <w:tcW w:w="973" w:type="pct"/>
            <w:shd w:val="clear" w:color="auto" w:fill="EAF1DD" w:themeFill="accent3" w:themeFillTint="33"/>
          </w:tcPr>
          <w:p w14:paraId="4728A191" w14:textId="77777777" w:rsidR="00F94C5E" w:rsidRPr="003A56B7" w:rsidRDefault="00F94C5E"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3A56B7">
              <w:rPr>
                <w:sz w:val="20"/>
                <w:szCs w:val="20"/>
              </w:rPr>
              <w:t>ODABRANO</w:t>
            </w:r>
          </w:p>
        </w:tc>
      </w:tr>
      <w:tr w:rsidR="001F0258" w:rsidRPr="003A56B7" w14:paraId="7F5D0165" w14:textId="77777777" w:rsidTr="001F02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5" w:type="pct"/>
            <w:shd w:val="clear" w:color="auto" w:fill="FFFFFF" w:themeFill="background1"/>
          </w:tcPr>
          <w:p w14:paraId="12C84505" w14:textId="77777777" w:rsidR="001F0258" w:rsidRPr="003A56B7" w:rsidRDefault="001F0258" w:rsidP="001F0258">
            <w:pPr>
              <w:spacing w:after="0"/>
              <w:jc w:val="center"/>
              <w:rPr>
                <w:sz w:val="20"/>
                <w:szCs w:val="20"/>
              </w:rPr>
            </w:pPr>
            <w:r w:rsidRPr="003A56B7">
              <w:rPr>
                <w:sz w:val="20"/>
                <w:szCs w:val="20"/>
              </w:rPr>
              <w:t>1.</w:t>
            </w:r>
          </w:p>
        </w:tc>
        <w:tc>
          <w:tcPr>
            <w:tcW w:w="1435" w:type="pct"/>
            <w:shd w:val="clear" w:color="auto" w:fill="FFFFFF" w:themeFill="background1"/>
          </w:tcPr>
          <w:p w14:paraId="280C8D49" w14:textId="77777777" w:rsidR="001F0258" w:rsidRPr="003A56B7" w:rsidRDefault="001F0258" w:rsidP="001F0258">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3A56B7">
              <w:rPr>
                <w:sz w:val="20"/>
                <w:szCs w:val="20"/>
              </w:rPr>
              <w:t>Neznatne</w:t>
            </w:r>
          </w:p>
        </w:tc>
        <w:tc>
          <w:tcPr>
            <w:tcW w:w="1687" w:type="pct"/>
            <w:shd w:val="clear" w:color="auto" w:fill="FFFFFF" w:themeFill="background1"/>
          </w:tcPr>
          <w:p w14:paraId="0494F367" w14:textId="42287ADD" w:rsidR="001F0258" w:rsidRPr="003A56B7" w:rsidRDefault="004211E3" w:rsidP="001F0258">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37.485,25 – 74.970,50</w:t>
            </w:r>
          </w:p>
        </w:tc>
        <w:tc>
          <w:tcPr>
            <w:tcW w:w="973" w:type="pct"/>
            <w:shd w:val="clear" w:color="auto" w:fill="FFFFFF" w:themeFill="background1"/>
            <w:vAlign w:val="center"/>
          </w:tcPr>
          <w:p w14:paraId="614A6DA3" w14:textId="77777777" w:rsidR="001F0258" w:rsidRPr="003A56B7" w:rsidRDefault="001F0258" w:rsidP="001F0258">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p>
        </w:tc>
      </w:tr>
      <w:tr w:rsidR="001F0258" w:rsidRPr="003A56B7" w14:paraId="2F74479C" w14:textId="77777777" w:rsidTr="001F0258">
        <w:trPr>
          <w:jc w:val="center"/>
        </w:trPr>
        <w:tc>
          <w:tcPr>
            <w:cnfStyle w:val="001000000000" w:firstRow="0" w:lastRow="0" w:firstColumn="1" w:lastColumn="0" w:oddVBand="0" w:evenVBand="0" w:oddHBand="0" w:evenHBand="0" w:firstRowFirstColumn="0" w:firstRowLastColumn="0" w:lastRowFirstColumn="0" w:lastRowLastColumn="0"/>
            <w:tcW w:w="905" w:type="pct"/>
            <w:shd w:val="clear" w:color="auto" w:fill="FFFFFF" w:themeFill="background1"/>
          </w:tcPr>
          <w:p w14:paraId="2E0B7136" w14:textId="77777777" w:rsidR="001F0258" w:rsidRPr="003A56B7" w:rsidRDefault="001F0258" w:rsidP="001F0258">
            <w:pPr>
              <w:spacing w:after="0"/>
              <w:jc w:val="center"/>
              <w:rPr>
                <w:sz w:val="20"/>
                <w:szCs w:val="20"/>
              </w:rPr>
            </w:pPr>
            <w:r w:rsidRPr="003A56B7">
              <w:rPr>
                <w:sz w:val="20"/>
                <w:szCs w:val="20"/>
              </w:rPr>
              <w:t>2.</w:t>
            </w:r>
          </w:p>
        </w:tc>
        <w:tc>
          <w:tcPr>
            <w:tcW w:w="1435" w:type="pct"/>
            <w:shd w:val="clear" w:color="auto" w:fill="FFFFFF" w:themeFill="background1"/>
          </w:tcPr>
          <w:p w14:paraId="0802DF4A" w14:textId="77777777" w:rsidR="001F0258" w:rsidRPr="003A56B7" w:rsidRDefault="001F0258" w:rsidP="001F0258">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3A56B7">
              <w:rPr>
                <w:sz w:val="20"/>
                <w:szCs w:val="20"/>
              </w:rPr>
              <w:t>Male</w:t>
            </w:r>
          </w:p>
        </w:tc>
        <w:tc>
          <w:tcPr>
            <w:tcW w:w="1687" w:type="pct"/>
            <w:shd w:val="clear" w:color="auto" w:fill="FFFFFF" w:themeFill="background1"/>
          </w:tcPr>
          <w:p w14:paraId="713CD5F9" w14:textId="447671FD" w:rsidR="001F0258" w:rsidRPr="003A56B7" w:rsidRDefault="004211E3" w:rsidP="001F0258">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74.970,50</w:t>
            </w:r>
            <w:r>
              <w:rPr>
                <w:sz w:val="20"/>
                <w:szCs w:val="20"/>
              </w:rPr>
              <w:t xml:space="preserve"> – 374.852,50</w:t>
            </w:r>
          </w:p>
        </w:tc>
        <w:tc>
          <w:tcPr>
            <w:tcW w:w="973" w:type="pct"/>
            <w:shd w:val="clear" w:color="auto" w:fill="FFFFFF" w:themeFill="background1"/>
          </w:tcPr>
          <w:p w14:paraId="45E9A539" w14:textId="0D2E1343" w:rsidR="001F0258" w:rsidRPr="003A56B7" w:rsidRDefault="001F0258" w:rsidP="001F0258">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1F0258" w:rsidRPr="003A56B7" w14:paraId="51C31AC2" w14:textId="77777777" w:rsidTr="001F02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5" w:type="pct"/>
            <w:shd w:val="clear" w:color="auto" w:fill="FFFFFF" w:themeFill="background1"/>
          </w:tcPr>
          <w:p w14:paraId="1AEC0597" w14:textId="77777777" w:rsidR="001F0258" w:rsidRPr="003A56B7" w:rsidRDefault="001F0258" w:rsidP="001F0258">
            <w:pPr>
              <w:spacing w:after="0"/>
              <w:jc w:val="center"/>
              <w:rPr>
                <w:sz w:val="20"/>
                <w:szCs w:val="20"/>
              </w:rPr>
            </w:pPr>
            <w:r w:rsidRPr="003A56B7">
              <w:rPr>
                <w:sz w:val="20"/>
                <w:szCs w:val="20"/>
              </w:rPr>
              <w:t>3.</w:t>
            </w:r>
          </w:p>
        </w:tc>
        <w:tc>
          <w:tcPr>
            <w:tcW w:w="1435" w:type="pct"/>
            <w:shd w:val="clear" w:color="auto" w:fill="FFFFFF" w:themeFill="background1"/>
          </w:tcPr>
          <w:p w14:paraId="6B9F2421" w14:textId="77777777" w:rsidR="001F0258" w:rsidRPr="003A56B7" w:rsidRDefault="001F0258" w:rsidP="001F0258">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3A56B7">
              <w:rPr>
                <w:sz w:val="20"/>
                <w:szCs w:val="20"/>
              </w:rPr>
              <w:t>Umjerene</w:t>
            </w:r>
          </w:p>
        </w:tc>
        <w:tc>
          <w:tcPr>
            <w:tcW w:w="1687" w:type="pct"/>
            <w:shd w:val="clear" w:color="auto" w:fill="FFFFFF" w:themeFill="background1"/>
          </w:tcPr>
          <w:p w14:paraId="533A019E" w14:textId="59682E38" w:rsidR="001F0258" w:rsidRPr="003A56B7" w:rsidRDefault="004211E3" w:rsidP="001F0258">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211E3">
              <w:rPr>
                <w:sz w:val="20"/>
                <w:szCs w:val="20"/>
              </w:rPr>
              <w:t>374.852,50</w:t>
            </w:r>
            <w:r>
              <w:rPr>
                <w:sz w:val="20"/>
                <w:szCs w:val="20"/>
              </w:rPr>
              <w:t xml:space="preserve"> – 1.124.557,50</w:t>
            </w:r>
          </w:p>
        </w:tc>
        <w:tc>
          <w:tcPr>
            <w:tcW w:w="973" w:type="pct"/>
            <w:shd w:val="clear" w:color="auto" w:fill="FFFFFF" w:themeFill="background1"/>
          </w:tcPr>
          <w:p w14:paraId="735CFF82" w14:textId="5F543934" w:rsidR="001F0258" w:rsidRPr="003A56B7" w:rsidRDefault="001F0258" w:rsidP="001F0258">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1F0258" w:rsidRPr="003A56B7" w14:paraId="27CAC92A" w14:textId="77777777" w:rsidTr="001F0258">
        <w:trPr>
          <w:jc w:val="center"/>
        </w:trPr>
        <w:tc>
          <w:tcPr>
            <w:cnfStyle w:val="001000000000" w:firstRow="0" w:lastRow="0" w:firstColumn="1" w:lastColumn="0" w:oddVBand="0" w:evenVBand="0" w:oddHBand="0" w:evenHBand="0" w:firstRowFirstColumn="0" w:firstRowLastColumn="0" w:lastRowFirstColumn="0" w:lastRowLastColumn="0"/>
            <w:tcW w:w="905" w:type="pct"/>
            <w:shd w:val="clear" w:color="auto" w:fill="FFFFFF" w:themeFill="background1"/>
          </w:tcPr>
          <w:p w14:paraId="44E65A1F" w14:textId="77777777" w:rsidR="001F0258" w:rsidRPr="003A56B7" w:rsidRDefault="001F0258" w:rsidP="001F0258">
            <w:pPr>
              <w:spacing w:after="0"/>
              <w:jc w:val="center"/>
              <w:rPr>
                <w:sz w:val="20"/>
                <w:szCs w:val="20"/>
              </w:rPr>
            </w:pPr>
            <w:r w:rsidRPr="003A56B7">
              <w:rPr>
                <w:sz w:val="20"/>
                <w:szCs w:val="20"/>
              </w:rPr>
              <w:t>4.</w:t>
            </w:r>
          </w:p>
        </w:tc>
        <w:tc>
          <w:tcPr>
            <w:tcW w:w="1435" w:type="pct"/>
            <w:shd w:val="clear" w:color="auto" w:fill="FFFFFF" w:themeFill="background1"/>
          </w:tcPr>
          <w:p w14:paraId="541C2257" w14:textId="77777777" w:rsidR="001F0258" w:rsidRPr="003A56B7" w:rsidRDefault="001F0258" w:rsidP="001F0258">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3A56B7">
              <w:rPr>
                <w:sz w:val="20"/>
                <w:szCs w:val="20"/>
              </w:rPr>
              <w:t>Značajne</w:t>
            </w:r>
          </w:p>
        </w:tc>
        <w:tc>
          <w:tcPr>
            <w:tcW w:w="1687" w:type="pct"/>
            <w:shd w:val="clear" w:color="auto" w:fill="FFFFFF" w:themeFill="background1"/>
          </w:tcPr>
          <w:p w14:paraId="565E3D98" w14:textId="07C5001B" w:rsidR="001F0258" w:rsidRPr="003A56B7" w:rsidRDefault="004211E3" w:rsidP="001F0258">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1.124.557,50</w:t>
            </w:r>
            <w:r>
              <w:rPr>
                <w:sz w:val="20"/>
                <w:szCs w:val="20"/>
              </w:rPr>
              <w:t xml:space="preserve"> – 1.874.262,50</w:t>
            </w:r>
          </w:p>
        </w:tc>
        <w:tc>
          <w:tcPr>
            <w:tcW w:w="973" w:type="pct"/>
            <w:shd w:val="clear" w:color="auto" w:fill="FFFFFF" w:themeFill="background1"/>
          </w:tcPr>
          <w:p w14:paraId="786DCFD3" w14:textId="6BC5A0BA" w:rsidR="001F0258" w:rsidRPr="003A56B7" w:rsidRDefault="001F0258" w:rsidP="001F0258">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1F0258" w:rsidRPr="008F4370" w14:paraId="1C6196FA" w14:textId="77777777" w:rsidTr="001F02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5" w:type="pct"/>
            <w:shd w:val="clear" w:color="auto" w:fill="FFFFFF" w:themeFill="background1"/>
          </w:tcPr>
          <w:p w14:paraId="29941F4F" w14:textId="77777777" w:rsidR="001F0258" w:rsidRPr="003A56B7" w:rsidRDefault="001F0258" w:rsidP="001F0258">
            <w:pPr>
              <w:spacing w:after="0"/>
              <w:jc w:val="center"/>
              <w:rPr>
                <w:sz w:val="20"/>
                <w:szCs w:val="20"/>
              </w:rPr>
            </w:pPr>
            <w:r w:rsidRPr="003A56B7">
              <w:rPr>
                <w:sz w:val="20"/>
                <w:szCs w:val="20"/>
              </w:rPr>
              <w:t>5.</w:t>
            </w:r>
          </w:p>
        </w:tc>
        <w:tc>
          <w:tcPr>
            <w:tcW w:w="1435" w:type="pct"/>
            <w:shd w:val="clear" w:color="auto" w:fill="FFFFFF" w:themeFill="background1"/>
          </w:tcPr>
          <w:p w14:paraId="3281E561" w14:textId="77777777" w:rsidR="001F0258" w:rsidRPr="003A56B7" w:rsidRDefault="001F0258" w:rsidP="001F0258">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3A56B7">
              <w:rPr>
                <w:sz w:val="20"/>
                <w:szCs w:val="20"/>
              </w:rPr>
              <w:t>Katastrofalne</w:t>
            </w:r>
          </w:p>
        </w:tc>
        <w:tc>
          <w:tcPr>
            <w:tcW w:w="1687" w:type="pct"/>
            <w:shd w:val="clear" w:color="auto" w:fill="FFFFFF" w:themeFill="background1"/>
          </w:tcPr>
          <w:p w14:paraId="3C497F3F" w14:textId="55BD124F" w:rsidR="001F0258" w:rsidRPr="003A56B7" w:rsidRDefault="004211E3" w:rsidP="001F0258">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&gt;</w:t>
            </w:r>
            <w:r w:rsidRPr="004211E3">
              <w:rPr>
                <w:sz w:val="20"/>
                <w:szCs w:val="20"/>
              </w:rPr>
              <w:t>1.874.262,50</w:t>
            </w:r>
          </w:p>
        </w:tc>
        <w:tc>
          <w:tcPr>
            <w:tcW w:w="973" w:type="pct"/>
            <w:shd w:val="clear" w:color="auto" w:fill="FFFFFF" w:themeFill="background1"/>
          </w:tcPr>
          <w:p w14:paraId="6AA378E3" w14:textId="17B3EA6C" w:rsidR="001F0258" w:rsidRPr="003A56B7" w:rsidRDefault="001F0258" w:rsidP="001F0258">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3A56B7">
              <w:rPr>
                <w:sz w:val="20"/>
                <w:szCs w:val="20"/>
              </w:rPr>
              <w:t>x</w:t>
            </w:r>
          </w:p>
        </w:tc>
      </w:tr>
    </w:tbl>
    <w:p w14:paraId="66ECB40D" w14:textId="21C44E3C" w:rsidR="00F94C5E" w:rsidRPr="008F4370" w:rsidRDefault="00F94C5E" w:rsidP="00F94C5E">
      <w:pPr>
        <w:rPr>
          <w:highlight w:val="yellow"/>
        </w:rPr>
      </w:pPr>
    </w:p>
    <w:p w14:paraId="7C8E45AE" w14:textId="77777777" w:rsidR="001659D8" w:rsidRPr="00B34BA8" w:rsidRDefault="00482DA4" w:rsidP="003A3CA5">
      <w:pPr>
        <w:spacing w:before="120" w:after="120"/>
        <w:rPr>
          <w:i/>
          <w:color w:val="54883D"/>
          <w:u w:val="single"/>
        </w:rPr>
      </w:pPr>
      <w:r w:rsidRPr="00B34BA8">
        <w:rPr>
          <w:i/>
          <w:color w:val="54883D"/>
          <w:u w:val="single"/>
        </w:rPr>
        <w:t>Društvena stabilnost i politika</w:t>
      </w:r>
    </w:p>
    <w:p w14:paraId="12BA9FCC" w14:textId="678218E5" w:rsidR="00482DA4" w:rsidRPr="00B34BA8" w:rsidRDefault="00482DA4" w:rsidP="00482DA4">
      <w:pPr>
        <w:spacing w:after="0"/>
        <w:rPr>
          <w:b/>
          <w:color w:val="54883D"/>
          <w:szCs w:val="20"/>
          <w:u w:val="single"/>
        </w:rPr>
      </w:pPr>
      <w:r w:rsidRPr="00B34BA8">
        <w:rPr>
          <w:b/>
          <w:color w:val="54883D"/>
          <w:szCs w:val="20"/>
          <w:u w:val="single"/>
        </w:rPr>
        <w:t>Posljedi</w:t>
      </w:r>
      <w:r w:rsidR="003A3CA5" w:rsidRPr="00B34BA8">
        <w:rPr>
          <w:b/>
          <w:color w:val="54883D"/>
          <w:szCs w:val="20"/>
          <w:u w:val="single"/>
        </w:rPr>
        <w:t>ce na kritičnu infrastrukturu</w:t>
      </w:r>
    </w:p>
    <w:p w14:paraId="1C90FDF3" w14:textId="77777777" w:rsidR="00482DA4" w:rsidRPr="008F4370" w:rsidRDefault="00482DA4" w:rsidP="00482DA4">
      <w:pPr>
        <w:spacing w:before="120" w:after="120"/>
        <w:ind w:right="74"/>
        <w:rPr>
          <w:rStyle w:val="Jakoisticanje"/>
          <w:color w:val="54883D"/>
          <w:highlight w:val="yellow"/>
          <w:u w:val="single"/>
        </w:rPr>
      </w:pPr>
      <w:r w:rsidRPr="00B34BA8">
        <w:rPr>
          <w:rStyle w:val="Jakoisticanje"/>
          <w:color w:val="54883D"/>
          <w:u w:val="single"/>
        </w:rPr>
        <w:t xml:space="preserve">Energetika </w:t>
      </w:r>
    </w:p>
    <w:p w14:paraId="2841DC56" w14:textId="2B81EBBC" w:rsidR="00EB4F4C" w:rsidRPr="00046AC2" w:rsidRDefault="00EB4F4C" w:rsidP="00EB4F4C">
      <w:pPr>
        <w:rPr>
          <w:color w:val="auto"/>
        </w:rPr>
      </w:pPr>
      <w:r w:rsidRPr="00046AC2">
        <w:rPr>
          <w:color w:val="auto"/>
        </w:rPr>
        <w:t>U slučaju potresa od VIIIº po MCS</w:t>
      </w:r>
      <w:r w:rsidR="00B34BA8">
        <w:rPr>
          <w:color w:val="auto"/>
        </w:rPr>
        <w:t>,</w:t>
      </w:r>
      <w:r w:rsidRPr="00046AC2">
        <w:rPr>
          <w:color w:val="auto"/>
        </w:rPr>
        <w:t xml:space="preserve"> elektroenergetski objekti (</w:t>
      </w:r>
      <w:r w:rsidR="00B34BA8" w:rsidRPr="00B34BA8">
        <w:rPr>
          <w:color w:val="auto"/>
        </w:rPr>
        <w:t>trafostanic</w:t>
      </w:r>
      <w:r w:rsidR="00B34BA8">
        <w:rPr>
          <w:color w:val="auto"/>
        </w:rPr>
        <w:t>a</w:t>
      </w:r>
      <w:r w:rsidR="00B34BA8" w:rsidRPr="00B34BA8">
        <w:rPr>
          <w:color w:val="auto"/>
        </w:rPr>
        <w:t xml:space="preserve"> Grobnik TS 35/10 (20) kV. </w:t>
      </w:r>
      <w:r w:rsidR="00B34BA8">
        <w:rPr>
          <w:color w:val="auto"/>
        </w:rPr>
        <w:t>I d</w:t>
      </w:r>
      <w:r w:rsidR="00B34BA8" w:rsidRPr="00B34BA8">
        <w:rPr>
          <w:color w:val="auto"/>
        </w:rPr>
        <w:t>io mreže podzemn</w:t>
      </w:r>
      <w:r w:rsidR="00B34BA8">
        <w:rPr>
          <w:color w:val="auto"/>
        </w:rPr>
        <w:t>e i</w:t>
      </w:r>
      <w:r w:rsidR="00B34BA8" w:rsidRPr="00B34BA8">
        <w:rPr>
          <w:color w:val="auto"/>
        </w:rPr>
        <w:t xml:space="preserve"> nadzemn</w:t>
      </w:r>
      <w:r w:rsidR="00B34BA8">
        <w:rPr>
          <w:color w:val="auto"/>
        </w:rPr>
        <w:t>e</w:t>
      </w:r>
      <w:r w:rsidRPr="00046AC2">
        <w:rPr>
          <w:color w:val="auto"/>
        </w:rPr>
        <w:t xml:space="preserve">) pretrpjeli bi oštećenja koja bi dovela do nestanka električne energije na širem području Općine. </w:t>
      </w:r>
    </w:p>
    <w:p w14:paraId="6DD00B4B" w14:textId="2CECC4E0" w:rsidR="009C7BEF" w:rsidRPr="00A83093" w:rsidRDefault="009C7BEF" w:rsidP="009C7BEF">
      <w:r w:rsidRPr="00A83093">
        <w:t xml:space="preserve">Obzirom na opremljenost i ekipiranost HEP-a sve posljedice bi trebale biti otklonjene unutar 48 sati čime funkcioniranje </w:t>
      </w:r>
      <w:r w:rsidR="00A77176" w:rsidRPr="00A83093">
        <w:t>Općine Jelenje</w:t>
      </w:r>
      <w:r w:rsidRPr="00A83093">
        <w:t xml:space="preserve"> neće biti dovedeno u pitanje. Ukoliko do otklanjanja problema ipak ne bi došlo u spomenutom vremenu, koristit će se alternativni načini dobivanja električne energije (agregati).</w:t>
      </w:r>
    </w:p>
    <w:p w14:paraId="54BE9044" w14:textId="77777777" w:rsidR="000A0137" w:rsidRPr="00744976" w:rsidRDefault="000A0137" w:rsidP="00482DA4">
      <w:pPr>
        <w:spacing w:before="120" w:after="120"/>
        <w:ind w:right="74"/>
        <w:rPr>
          <w:rStyle w:val="Jakoisticanje"/>
          <w:color w:val="54883D"/>
          <w:u w:val="single"/>
        </w:rPr>
      </w:pPr>
      <w:r w:rsidRPr="00744976">
        <w:rPr>
          <w:rStyle w:val="Jakoisticanje"/>
          <w:color w:val="54883D"/>
          <w:u w:val="single"/>
        </w:rPr>
        <w:t>Vodno gospodarstvo</w:t>
      </w:r>
    </w:p>
    <w:p w14:paraId="530630BD" w14:textId="6DAA604A" w:rsidR="002F79D9" w:rsidRPr="002439E9" w:rsidRDefault="00090890" w:rsidP="00482DA4">
      <w:pPr>
        <w:spacing w:before="120" w:after="120"/>
        <w:ind w:right="74"/>
        <w:rPr>
          <w:rStyle w:val="Jakoisticanje"/>
          <w:i w:val="0"/>
          <w:iCs w:val="0"/>
          <w:color w:val="000000" w:themeColor="text1"/>
        </w:rPr>
      </w:pPr>
      <w:r w:rsidRPr="00744976">
        <w:t>Ukoliko bi došlo do razornog potresa došlo bi do oštećenja vodoopskrbnog sustava što bi za posljedice imalo prestanak opskrbe vodom</w:t>
      </w:r>
      <w:r w:rsidR="002F79D9" w:rsidRPr="00744976">
        <w:t>. Distribucija pitke vode bi se vršila auto cisternama</w:t>
      </w:r>
      <w:r w:rsidR="00B34BA8" w:rsidRPr="00744976">
        <w:t xml:space="preserve"> DVD „Ivan Zoretić Španac“ Jelenje</w:t>
      </w:r>
      <w:r w:rsidR="002F79D9" w:rsidRPr="00744976">
        <w:t xml:space="preserve">. </w:t>
      </w:r>
    </w:p>
    <w:p w14:paraId="08CE6DF4" w14:textId="7D76D63F" w:rsidR="000A0137" w:rsidRPr="00744976" w:rsidRDefault="000A0137" w:rsidP="00482DA4">
      <w:pPr>
        <w:spacing w:before="120" w:after="120"/>
        <w:ind w:right="74"/>
        <w:rPr>
          <w:rStyle w:val="Jakoisticanje"/>
          <w:color w:val="54883D"/>
          <w:u w:val="single"/>
        </w:rPr>
      </w:pPr>
      <w:r w:rsidRPr="00744976">
        <w:rPr>
          <w:rStyle w:val="Jakoisticanje"/>
          <w:color w:val="54883D"/>
          <w:u w:val="single"/>
        </w:rPr>
        <w:t>Zdravstvo</w:t>
      </w:r>
    </w:p>
    <w:p w14:paraId="51213EF8" w14:textId="20134CC6" w:rsidR="00F726BD" w:rsidRPr="00744976" w:rsidRDefault="00F726BD" w:rsidP="00F726BD">
      <w:pPr>
        <w:spacing w:before="120" w:after="120"/>
        <w:ind w:right="74"/>
        <w:rPr>
          <w:rFonts w:eastAsiaTheme="minorHAnsi"/>
        </w:rPr>
      </w:pPr>
      <w:r w:rsidRPr="00744976">
        <w:rPr>
          <w:rFonts w:eastAsiaTheme="minorHAnsi"/>
        </w:rPr>
        <w:t>Onemogućavanje i prekid pružanja medicinskih usluga kako u pogledu primarnih (zbrinjavanje ranjenih, traumatiziranih) tako i sekundarnih potreba (sprečavanje zaraza i epidemija, DDD).</w:t>
      </w:r>
      <w:r w:rsidR="002F79D9" w:rsidRPr="00744976">
        <w:rPr>
          <w:rFonts w:eastAsiaTheme="minorHAnsi"/>
        </w:rPr>
        <w:t xml:space="preserve"> Prekid redovitog funkcioniranja trajao bi sve do sanacija šteta. Uspostava pružanja medicinskih usluga bi se organizirala na drugoj lokaciji. Smanjena zdravstvena skrb. </w:t>
      </w:r>
      <w:r w:rsidRPr="00744976">
        <w:rPr>
          <w:rFonts w:eastAsiaTheme="minorHAnsi"/>
        </w:rPr>
        <w:t>Značajna pomoć bila bi potrebna iz okolnih urbanih centara ili, ukoliko su i isti obuhvaćeni potresom, iz udaljenijih dijelova države.</w:t>
      </w:r>
    </w:p>
    <w:p w14:paraId="159C5ED4" w14:textId="77777777" w:rsidR="00F726BD" w:rsidRPr="002439E9" w:rsidRDefault="00F726BD" w:rsidP="00F726BD">
      <w:pPr>
        <w:spacing w:before="120" w:after="120"/>
        <w:ind w:right="74"/>
        <w:rPr>
          <w:rStyle w:val="Jakoisticanje"/>
          <w:color w:val="54883D"/>
          <w:u w:val="single"/>
        </w:rPr>
      </w:pPr>
      <w:r w:rsidRPr="002439E9">
        <w:rPr>
          <w:rStyle w:val="Jakoisticanje"/>
          <w:color w:val="54883D"/>
          <w:u w:val="single"/>
        </w:rPr>
        <w:lastRenderedPageBreak/>
        <w:t>Prijevoz opasnih tvari</w:t>
      </w:r>
    </w:p>
    <w:p w14:paraId="5F6EC8F5" w14:textId="1BABF2A2" w:rsidR="002F79D9" w:rsidRPr="00744976" w:rsidRDefault="002F79D9" w:rsidP="002F79D9">
      <w:pPr>
        <w:rPr>
          <w:rFonts w:eastAsiaTheme="minorHAnsi"/>
        </w:rPr>
      </w:pPr>
      <w:r w:rsidRPr="00744976">
        <w:rPr>
          <w:rFonts w:eastAsiaTheme="minorHAnsi"/>
        </w:rPr>
        <w:t xml:space="preserve">Područjem </w:t>
      </w:r>
      <w:r w:rsidR="00A77176" w:rsidRPr="00744976">
        <w:rPr>
          <w:rFonts w:eastAsiaTheme="minorHAnsi"/>
        </w:rPr>
        <w:t>Općine Jelenje</w:t>
      </w:r>
      <w:r w:rsidRPr="00744976">
        <w:rPr>
          <w:rFonts w:eastAsiaTheme="minorHAnsi"/>
        </w:rPr>
        <w:t xml:space="preserve"> prolaze županijske ceste po kojima je dozvoljen prijevoz opasnih tvari te u slučaju potresa može doći do izlijevanja opasnih tvari u tlo i vodu, istjecanja plinova u zrak, nastanak požara i dr.</w:t>
      </w:r>
    </w:p>
    <w:p w14:paraId="727E5855" w14:textId="002C5463" w:rsidR="000A0137" w:rsidRPr="00744976" w:rsidRDefault="000A0137" w:rsidP="00482DA4">
      <w:pPr>
        <w:rPr>
          <w:rStyle w:val="Jakoisticanje"/>
          <w:color w:val="54883D"/>
          <w:u w:val="single"/>
        </w:rPr>
      </w:pPr>
      <w:r w:rsidRPr="00744976">
        <w:rPr>
          <w:rStyle w:val="Jakoisticanje"/>
          <w:color w:val="54883D"/>
          <w:u w:val="single"/>
        </w:rPr>
        <w:t>Komunikacijska i informacijska tehnologija</w:t>
      </w:r>
    </w:p>
    <w:p w14:paraId="453801DB" w14:textId="77777777" w:rsidR="00E74DE8" w:rsidRPr="00744976" w:rsidRDefault="00E74DE8" w:rsidP="00E74DE8">
      <w:pPr>
        <w:spacing w:before="120" w:after="120"/>
        <w:ind w:right="74"/>
      </w:pPr>
      <w:r w:rsidRPr="00744976">
        <w:t>Uslijed potresa može doći će do raznih oštećenja i rušenja poštanskog ureda, pucanja konvencionalnih vodova telefonske mreže, rušenje stupova telefonske mreže i rušenje GSM baznih stanica, što bi dovelo do otežanog obavljanja financijskog i poštanskog poslovanja. U najgorem slučaju dolazi do prekida svake komunikacije što uzrokuje nemogućnost dolaska snaga civilne zaštite.</w:t>
      </w:r>
    </w:p>
    <w:p w14:paraId="1616613F" w14:textId="77777777" w:rsidR="00482DA4" w:rsidRPr="00744976" w:rsidRDefault="000A0137" w:rsidP="00482DA4">
      <w:pPr>
        <w:spacing w:before="120" w:after="120"/>
        <w:ind w:right="74"/>
        <w:rPr>
          <w:rStyle w:val="Jakoisticanje"/>
          <w:color w:val="54883D"/>
          <w:u w:val="single"/>
        </w:rPr>
      </w:pPr>
      <w:r w:rsidRPr="00744976">
        <w:rPr>
          <w:rStyle w:val="Jakoisticanje"/>
          <w:color w:val="54883D"/>
          <w:u w:val="single"/>
        </w:rPr>
        <w:t>Promet</w:t>
      </w:r>
    </w:p>
    <w:p w14:paraId="6B2E3DE5" w14:textId="7FF86F9B" w:rsidR="002A3590" w:rsidRPr="00744976" w:rsidRDefault="00F726BD" w:rsidP="002A3590">
      <w:pPr>
        <w:spacing w:before="120" w:after="120"/>
        <w:ind w:right="74"/>
      </w:pPr>
      <w:r w:rsidRPr="00744976">
        <w:t>Predviđena snaga potresa može imati štetne posljedice na promet odnosno prometne pravce</w:t>
      </w:r>
      <w:r w:rsidR="00744976" w:rsidRPr="00744976">
        <w:t xml:space="preserve"> na području Općine</w:t>
      </w:r>
      <w:r w:rsidR="002A3590" w:rsidRPr="00744976">
        <w:t xml:space="preserve">. U određenim slučajevima može doći do odrona cesta na strmim kosinama i do mjestimičnih pukotina u cestama. Posljedice su izolacija, prekid u distribuciji hrane i lijekova, otežan dolazak snaga civilne zaštite u neke dijelove </w:t>
      </w:r>
      <w:r w:rsidR="00744976" w:rsidRPr="00744976">
        <w:t>Općine</w:t>
      </w:r>
      <w:r w:rsidR="002A3590" w:rsidRPr="00744976">
        <w:t xml:space="preserve">. </w:t>
      </w:r>
      <w:r w:rsidR="00744976" w:rsidRPr="00744976">
        <w:t>Obzirom na sigurnosne standarde u projektiranju mostova, nadvožnjaka i tunela predviđena snaga potresa ne bi trebala imati štetne posljedice na iste.</w:t>
      </w:r>
    </w:p>
    <w:p w14:paraId="4C1C35ED" w14:textId="77777777" w:rsidR="00F726BD" w:rsidRPr="00744976" w:rsidRDefault="00F726BD" w:rsidP="00F726BD">
      <w:pPr>
        <w:spacing w:before="120" w:after="120"/>
        <w:ind w:right="74"/>
        <w:rPr>
          <w:rStyle w:val="Jakoisticanje"/>
          <w:color w:val="54883D"/>
        </w:rPr>
      </w:pPr>
      <w:r w:rsidRPr="00744976">
        <w:rPr>
          <w:rStyle w:val="Jakoisticanje"/>
          <w:color w:val="54883D"/>
        </w:rPr>
        <w:t>Hrana</w:t>
      </w:r>
    </w:p>
    <w:p w14:paraId="714DA514" w14:textId="77777777" w:rsidR="00F726BD" w:rsidRPr="00744976" w:rsidRDefault="00F726BD" w:rsidP="00F726BD">
      <w:r w:rsidRPr="00744976">
        <w:t xml:space="preserve">Prestanak distribucije namirnica, smanjenje količine potrebnih namirnica. Nestanak pakirane pitke vode. </w:t>
      </w:r>
    </w:p>
    <w:p w14:paraId="512A9CE4" w14:textId="77777777" w:rsidR="00F726BD" w:rsidRPr="00744976" w:rsidRDefault="00F726BD" w:rsidP="00F726BD">
      <w:pPr>
        <w:spacing w:before="120" w:after="120"/>
        <w:ind w:right="74"/>
        <w:rPr>
          <w:rStyle w:val="Jakoisticanje"/>
          <w:color w:val="54883D"/>
        </w:rPr>
      </w:pPr>
      <w:r w:rsidRPr="00744976">
        <w:rPr>
          <w:rStyle w:val="Jakoisticanje"/>
          <w:color w:val="54883D"/>
        </w:rPr>
        <w:t>Nacionalni spomenici i vrijednosti</w:t>
      </w:r>
    </w:p>
    <w:p w14:paraId="19E94A4D" w14:textId="3C3CD5F8" w:rsidR="00744976" w:rsidRPr="002439E9" w:rsidRDefault="00F726BD" w:rsidP="00482DA4">
      <w:pPr>
        <w:spacing w:before="120" w:after="120"/>
        <w:ind w:right="74"/>
        <w:rPr>
          <w:rStyle w:val="Jakoisticanje"/>
          <w:rFonts w:eastAsiaTheme="minorHAnsi"/>
          <w:i w:val="0"/>
          <w:iCs w:val="0"/>
          <w:color w:val="000000" w:themeColor="text1"/>
        </w:rPr>
      </w:pPr>
      <w:r w:rsidRPr="00744976">
        <w:rPr>
          <w:rFonts w:eastAsiaTheme="minorHAnsi"/>
        </w:rPr>
        <w:t>U slučaju potresa od VIIIº po MCS ljestvici pojedini objekti kao što su sakralni objekti, povijesne građevine i tradicionalne kuće pretrpjele bi određena oštećenja - otvori u zidovima, rušenje dijelova zgrada, razaranje veza među pojedinim dijelovima zgrade, rušenje unutrašnjih zidova i zidova ispune.</w:t>
      </w:r>
    </w:p>
    <w:p w14:paraId="0381AC39" w14:textId="1307552D" w:rsidR="00482DA4" w:rsidRPr="00744976" w:rsidRDefault="0043196F" w:rsidP="000C1E9E">
      <w:pPr>
        <w:pStyle w:val="Opisslike"/>
      </w:pPr>
      <w:r w:rsidRPr="00744976">
        <w:rPr>
          <w:rFonts w:eastAsia="Calibri"/>
        </w:rPr>
        <w:t xml:space="preserve">Tablica </w:t>
      </w:r>
      <w:r w:rsidRPr="00744976">
        <w:rPr>
          <w:rFonts w:eastAsia="Calibri"/>
        </w:rPr>
        <w:fldChar w:fldCharType="begin"/>
      </w:r>
      <w:r w:rsidRPr="00744976">
        <w:rPr>
          <w:rFonts w:eastAsia="Calibri"/>
        </w:rPr>
        <w:instrText xml:space="preserve"> SEQ Tabela \* ARABIC </w:instrText>
      </w:r>
      <w:r w:rsidRPr="00744976">
        <w:rPr>
          <w:rFonts w:eastAsia="Calibri"/>
        </w:rPr>
        <w:fldChar w:fldCharType="separate"/>
      </w:r>
      <w:r w:rsidR="002B77C9">
        <w:rPr>
          <w:rFonts w:eastAsia="Calibri"/>
          <w:noProof/>
        </w:rPr>
        <w:t>23</w:t>
      </w:r>
      <w:r w:rsidRPr="00744976">
        <w:rPr>
          <w:rFonts w:eastAsia="Calibri"/>
          <w:noProof/>
        </w:rPr>
        <w:fldChar w:fldCharType="end"/>
      </w:r>
      <w:r w:rsidRPr="00744976">
        <w:rPr>
          <w:rFonts w:eastAsia="Calibri"/>
        </w:rPr>
        <w:t>.</w:t>
      </w:r>
      <w:r w:rsidR="00482DA4" w:rsidRPr="00744976">
        <w:t xml:space="preserve"> Vrijednost kriterija za posljedice na društvenu stabilnost i politiku </w:t>
      </w:r>
    </w:p>
    <w:p w14:paraId="20B8C593" w14:textId="027C5C80" w:rsidR="00482DA4" w:rsidRPr="00744976" w:rsidRDefault="00482DA4" w:rsidP="000C1E9E">
      <w:pPr>
        <w:pStyle w:val="Opisslike"/>
      </w:pPr>
      <w:r w:rsidRPr="00744976">
        <w:t>- oš</w:t>
      </w:r>
      <w:r w:rsidR="00934A00" w:rsidRPr="00744976">
        <w:t xml:space="preserve">tećena kritična infrastruktura </w:t>
      </w:r>
      <w:r w:rsidR="00CE096F" w:rsidRPr="00744976">
        <w:t>- potres</w:t>
      </w:r>
    </w:p>
    <w:tbl>
      <w:tblPr>
        <w:tblStyle w:val="GridTable6Colorful-Accent31"/>
        <w:tblW w:w="5000" w:type="pct"/>
        <w:jc w:val="center"/>
        <w:tblLook w:val="04A0" w:firstRow="1" w:lastRow="0" w:firstColumn="1" w:lastColumn="0" w:noHBand="0" w:noVBand="1"/>
      </w:tblPr>
      <w:tblGrid>
        <w:gridCol w:w="1640"/>
        <w:gridCol w:w="2600"/>
        <w:gridCol w:w="3057"/>
        <w:gridCol w:w="1763"/>
      </w:tblGrid>
      <w:tr w:rsidR="00CE096F" w:rsidRPr="00744976" w14:paraId="1EBCB6AF" w14:textId="77777777" w:rsidTr="001F0258">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905" w:type="pct"/>
            <w:shd w:val="clear" w:color="auto" w:fill="EAF1DD" w:themeFill="accent3" w:themeFillTint="33"/>
          </w:tcPr>
          <w:p w14:paraId="78A18DCF" w14:textId="77777777" w:rsidR="00CE096F" w:rsidRPr="00744976" w:rsidRDefault="00CE096F" w:rsidP="00E85C1B">
            <w:pPr>
              <w:spacing w:after="0"/>
              <w:jc w:val="center"/>
              <w:rPr>
                <w:sz w:val="20"/>
                <w:szCs w:val="20"/>
              </w:rPr>
            </w:pPr>
            <w:r w:rsidRPr="00744976">
              <w:rPr>
                <w:sz w:val="20"/>
                <w:szCs w:val="20"/>
              </w:rPr>
              <w:t>KATEGORIJA</w:t>
            </w:r>
          </w:p>
        </w:tc>
        <w:tc>
          <w:tcPr>
            <w:tcW w:w="1435" w:type="pct"/>
            <w:shd w:val="clear" w:color="auto" w:fill="EAF1DD" w:themeFill="accent3" w:themeFillTint="33"/>
          </w:tcPr>
          <w:p w14:paraId="68CA3303" w14:textId="77777777" w:rsidR="00CE096F" w:rsidRPr="00744976" w:rsidRDefault="00CE096F"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744976">
              <w:rPr>
                <w:sz w:val="20"/>
                <w:szCs w:val="20"/>
              </w:rPr>
              <w:t>POSLJEDICE</w:t>
            </w:r>
          </w:p>
        </w:tc>
        <w:tc>
          <w:tcPr>
            <w:tcW w:w="1687" w:type="pct"/>
            <w:shd w:val="clear" w:color="auto" w:fill="EAF1DD" w:themeFill="accent3" w:themeFillTint="33"/>
          </w:tcPr>
          <w:p w14:paraId="3013DAD3" w14:textId="2364E873" w:rsidR="00CE096F" w:rsidRPr="00744976" w:rsidRDefault="00CE096F"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744976">
              <w:rPr>
                <w:sz w:val="20"/>
                <w:szCs w:val="20"/>
              </w:rPr>
              <w:t>KRITERIJ (</w:t>
            </w:r>
            <w:r w:rsidR="001A3F0C" w:rsidRPr="00744976">
              <w:rPr>
                <w:sz w:val="20"/>
                <w:szCs w:val="20"/>
              </w:rPr>
              <w:t>€</w:t>
            </w:r>
            <w:r w:rsidRPr="00744976">
              <w:rPr>
                <w:sz w:val="20"/>
                <w:szCs w:val="20"/>
              </w:rPr>
              <w:t>)</w:t>
            </w:r>
          </w:p>
        </w:tc>
        <w:tc>
          <w:tcPr>
            <w:tcW w:w="973" w:type="pct"/>
            <w:shd w:val="clear" w:color="auto" w:fill="EAF1DD" w:themeFill="accent3" w:themeFillTint="33"/>
          </w:tcPr>
          <w:p w14:paraId="04BE973D" w14:textId="77777777" w:rsidR="00CE096F" w:rsidRPr="00744976" w:rsidRDefault="00CE096F"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744976">
              <w:rPr>
                <w:sz w:val="20"/>
                <w:szCs w:val="20"/>
              </w:rPr>
              <w:t>ODABRANO</w:t>
            </w:r>
          </w:p>
        </w:tc>
      </w:tr>
      <w:tr w:rsidR="004211E3" w:rsidRPr="00744976" w14:paraId="78993277" w14:textId="77777777" w:rsidTr="001F02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5" w:type="pct"/>
            <w:shd w:val="clear" w:color="auto" w:fill="FFFFFF" w:themeFill="background1"/>
          </w:tcPr>
          <w:p w14:paraId="48B921E7" w14:textId="77777777" w:rsidR="004211E3" w:rsidRPr="00744976" w:rsidRDefault="004211E3" w:rsidP="004211E3">
            <w:pPr>
              <w:spacing w:after="0"/>
              <w:jc w:val="center"/>
              <w:rPr>
                <w:sz w:val="20"/>
                <w:szCs w:val="20"/>
              </w:rPr>
            </w:pPr>
            <w:r w:rsidRPr="00744976">
              <w:rPr>
                <w:sz w:val="20"/>
                <w:szCs w:val="20"/>
              </w:rPr>
              <w:t>1.</w:t>
            </w:r>
          </w:p>
        </w:tc>
        <w:tc>
          <w:tcPr>
            <w:tcW w:w="1435" w:type="pct"/>
            <w:shd w:val="clear" w:color="auto" w:fill="FFFFFF" w:themeFill="background1"/>
          </w:tcPr>
          <w:p w14:paraId="01567BF4" w14:textId="77777777" w:rsidR="004211E3" w:rsidRPr="007449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744976">
              <w:rPr>
                <w:sz w:val="20"/>
                <w:szCs w:val="20"/>
              </w:rPr>
              <w:t>Neznatne</w:t>
            </w:r>
          </w:p>
        </w:tc>
        <w:tc>
          <w:tcPr>
            <w:tcW w:w="1687" w:type="pct"/>
            <w:shd w:val="clear" w:color="auto" w:fill="FFFFFF" w:themeFill="background1"/>
          </w:tcPr>
          <w:p w14:paraId="6DDDFBBB" w14:textId="2BF70FEB" w:rsidR="004211E3" w:rsidRPr="007449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37.485,25 – 74.970,50</w:t>
            </w:r>
          </w:p>
        </w:tc>
        <w:tc>
          <w:tcPr>
            <w:tcW w:w="973" w:type="pct"/>
            <w:shd w:val="clear" w:color="auto" w:fill="FFFFFF" w:themeFill="background1"/>
            <w:vAlign w:val="center"/>
          </w:tcPr>
          <w:p w14:paraId="780F28B2" w14:textId="77777777" w:rsidR="004211E3" w:rsidRPr="007449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p>
        </w:tc>
      </w:tr>
      <w:tr w:rsidR="004211E3" w:rsidRPr="00744976" w14:paraId="500DB918" w14:textId="77777777" w:rsidTr="001F0258">
        <w:trPr>
          <w:jc w:val="center"/>
        </w:trPr>
        <w:tc>
          <w:tcPr>
            <w:cnfStyle w:val="001000000000" w:firstRow="0" w:lastRow="0" w:firstColumn="1" w:lastColumn="0" w:oddVBand="0" w:evenVBand="0" w:oddHBand="0" w:evenHBand="0" w:firstRowFirstColumn="0" w:firstRowLastColumn="0" w:lastRowFirstColumn="0" w:lastRowLastColumn="0"/>
            <w:tcW w:w="905" w:type="pct"/>
            <w:shd w:val="clear" w:color="auto" w:fill="FFFFFF" w:themeFill="background1"/>
          </w:tcPr>
          <w:p w14:paraId="2831FE89" w14:textId="77777777" w:rsidR="004211E3" w:rsidRPr="00744976" w:rsidRDefault="004211E3" w:rsidP="004211E3">
            <w:pPr>
              <w:spacing w:after="0"/>
              <w:jc w:val="center"/>
              <w:rPr>
                <w:sz w:val="20"/>
                <w:szCs w:val="20"/>
              </w:rPr>
            </w:pPr>
            <w:r w:rsidRPr="00744976">
              <w:rPr>
                <w:sz w:val="20"/>
                <w:szCs w:val="20"/>
              </w:rPr>
              <w:t>2.</w:t>
            </w:r>
          </w:p>
        </w:tc>
        <w:tc>
          <w:tcPr>
            <w:tcW w:w="1435" w:type="pct"/>
            <w:shd w:val="clear" w:color="auto" w:fill="FFFFFF" w:themeFill="background1"/>
          </w:tcPr>
          <w:p w14:paraId="20FE98A0" w14:textId="77777777" w:rsidR="004211E3" w:rsidRPr="007449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744976">
              <w:rPr>
                <w:sz w:val="20"/>
                <w:szCs w:val="20"/>
              </w:rPr>
              <w:t>Male</w:t>
            </w:r>
          </w:p>
        </w:tc>
        <w:tc>
          <w:tcPr>
            <w:tcW w:w="1687" w:type="pct"/>
            <w:shd w:val="clear" w:color="auto" w:fill="FFFFFF" w:themeFill="background1"/>
          </w:tcPr>
          <w:p w14:paraId="6231F735" w14:textId="402A7E84" w:rsidR="004211E3" w:rsidRPr="007449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74.970,50</w:t>
            </w:r>
            <w:r>
              <w:rPr>
                <w:sz w:val="20"/>
                <w:szCs w:val="20"/>
              </w:rPr>
              <w:t xml:space="preserve"> – 374.852,50</w:t>
            </w:r>
          </w:p>
        </w:tc>
        <w:tc>
          <w:tcPr>
            <w:tcW w:w="973" w:type="pct"/>
            <w:shd w:val="clear" w:color="auto" w:fill="FFFFFF" w:themeFill="background1"/>
          </w:tcPr>
          <w:p w14:paraId="31E5983A" w14:textId="77777777" w:rsidR="004211E3" w:rsidRPr="007449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211E3" w:rsidRPr="00744976" w14:paraId="2C4645F8" w14:textId="77777777" w:rsidTr="001F02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5" w:type="pct"/>
            <w:shd w:val="clear" w:color="auto" w:fill="FFFFFF" w:themeFill="background1"/>
          </w:tcPr>
          <w:p w14:paraId="3982A742" w14:textId="77777777" w:rsidR="004211E3" w:rsidRPr="00744976" w:rsidRDefault="004211E3" w:rsidP="004211E3">
            <w:pPr>
              <w:spacing w:after="0"/>
              <w:jc w:val="center"/>
              <w:rPr>
                <w:sz w:val="20"/>
                <w:szCs w:val="20"/>
              </w:rPr>
            </w:pPr>
            <w:r w:rsidRPr="00744976">
              <w:rPr>
                <w:sz w:val="20"/>
                <w:szCs w:val="20"/>
              </w:rPr>
              <w:t>3.</w:t>
            </w:r>
          </w:p>
        </w:tc>
        <w:tc>
          <w:tcPr>
            <w:tcW w:w="1435" w:type="pct"/>
            <w:shd w:val="clear" w:color="auto" w:fill="FFFFFF" w:themeFill="background1"/>
          </w:tcPr>
          <w:p w14:paraId="64576B23" w14:textId="77777777" w:rsidR="004211E3" w:rsidRPr="007449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744976">
              <w:rPr>
                <w:sz w:val="20"/>
                <w:szCs w:val="20"/>
              </w:rPr>
              <w:t>Umjerene</w:t>
            </w:r>
          </w:p>
        </w:tc>
        <w:tc>
          <w:tcPr>
            <w:tcW w:w="1687" w:type="pct"/>
            <w:shd w:val="clear" w:color="auto" w:fill="FFFFFF" w:themeFill="background1"/>
          </w:tcPr>
          <w:p w14:paraId="08B60798" w14:textId="3944671E" w:rsidR="004211E3" w:rsidRPr="007449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211E3">
              <w:rPr>
                <w:sz w:val="20"/>
                <w:szCs w:val="20"/>
              </w:rPr>
              <w:t>374.852,50</w:t>
            </w:r>
            <w:r>
              <w:rPr>
                <w:sz w:val="20"/>
                <w:szCs w:val="20"/>
              </w:rPr>
              <w:t xml:space="preserve"> – 1.124.557,50</w:t>
            </w:r>
          </w:p>
        </w:tc>
        <w:tc>
          <w:tcPr>
            <w:tcW w:w="973" w:type="pct"/>
            <w:shd w:val="clear" w:color="auto" w:fill="FFFFFF" w:themeFill="background1"/>
          </w:tcPr>
          <w:p w14:paraId="4A4DF895" w14:textId="42074B6F" w:rsidR="004211E3" w:rsidRPr="007449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4211E3" w:rsidRPr="00744976" w14:paraId="7C5CDB98" w14:textId="77777777" w:rsidTr="001F0258">
        <w:trPr>
          <w:jc w:val="center"/>
        </w:trPr>
        <w:tc>
          <w:tcPr>
            <w:cnfStyle w:val="001000000000" w:firstRow="0" w:lastRow="0" w:firstColumn="1" w:lastColumn="0" w:oddVBand="0" w:evenVBand="0" w:oddHBand="0" w:evenHBand="0" w:firstRowFirstColumn="0" w:firstRowLastColumn="0" w:lastRowFirstColumn="0" w:lastRowLastColumn="0"/>
            <w:tcW w:w="905" w:type="pct"/>
            <w:shd w:val="clear" w:color="auto" w:fill="FFFFFF" w:themeFill="background1"/>
          </w:tcPr>
          <w:p w14:paraId="1EF70CC5" w14:textId="77777777" w:rsidR="004211E3" w:rsidRPr="00744976" w:rsidRDefault="004211E3" w:rsidP="004211E3">
            <w:pPr>
              <w:spacing w:after="0"/>
              <w:jc w:val="center"/>
              <w:rPr>
                <w:sz w:val="20"/>
                <w:szCs w:val="20"/>
              </w:rPr>
            </w:pPr>
            <w:r w:rsidRPr="00744976">
              <w:rPr>
                <w:sz w:val="20"/>
                <w:szCs w:val="20"/>
              </w:rPr>
              <w:t>4.</w:t>
            </w:r>
          </w:p>
        </w:tc>
        <w:tc>
          <w:tcPr>
            <w:tcW w:w="1435" w:type="pct"/>
            <w:shd w:val="clear" w:color="auto" w:fill="FFFFFF" w:themeFill="background1"/>
          </w:tcPr>
          <w:p w14:paraId="06B19499" w14:textId="77777777" w:rsidR="004211E3" w:rsidRPr="007449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744976">
              <w:rPr>
                <w:sz w:val="20"/>
                <w:szCs w:val="20"/>
              </w:rPr>
              <w:t>Značajne</w:t>
            </w:r>
          </w:p>
        </w:tc>
        <w:tc>
          <w:tcPr>
            <w:tcW w:w="1687" w:type="pct"/>
            <w:shd w:val="clear" w:color="auto" w:fill="FFFFFF" w:themeFill="background1"/>
          </w:tcPr>
          <w:p w14:paraId="659E5971" w14:textId="1034C996" w:rsidR="004211E3" w:rsidRPr="007449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1.124.557,50</w:t>
            </w:r>
            <w:r>
              <w:rPr>
                <w:sz w:val="20"/>
                <w:szCs w:val="20"/>
              </w:rPr>
              <w:t xml:space="preserve"> – 1.874.262,50</w:t>
            </w:r>
          </w:p>
        </w:tc>
        <w:tc>
          <w:tcPr>
            <w:tcW w:w="973" w:type="pct"/>
            <w:shd w:val="clear" w:color="auto" w:fill="FFFFFF" w:themeFill="background1"/>
          </w:tcPr>
          <w:p w14:paraId="06DA362C" w14:textId="52F3741C" w:rsidR="004211E3" w:rsidRPr="007449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211E3" w:rsidRPr="00744976" w14:paraId="106CB5D6" w14:textId="77777777" w:rsidTr="001F02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5" w:type="pct"/>
            <w:shd w:val="clear" w:color="auto" w:fill="FFFFFF" w:themeFill="background1"/>
          </w:tcPr>
          <w:p w14:paraId="11615D78" w14:textId="77777777" w:rsidR="004211E3" w:rsidRPr="00744976" w:rsidRDefault="004211E3" w:rsidP="004211E3">
            <w:pPr>
              <w:spacing w:after="0"/>
              <w:jc w:val="center"/>
              <w:rPr>
                <w:sz w:val="20"/>
                <w:szCs w:val="20"/>
              </w:rPr>
            </w:pPr>
            <w:r w:rsidRPr="00744976">
              <w:rPr>
                <w:sz w:val="20"/>
                <w:szCs w:val="20"/>
              </w:rPr>
              <w:t>5.</w:t>
            </w:r>
          </w:p>
        </w:tc>
        <w:tc>
          <w:tcPr>
            <w:tcW w:w="1435" w:type="pct"/>
            <w:shd w:val="clear" w:color="auto" w:fill="FFFFFF" w:themeFill="background1"/>
          </w:tcPr>
          <w:p w14:paraId="5F4B72D3" w14:textId="77777777" w:rsidR="004211E3" w:rsidRPr="007449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744976">
              <w:rPr>
                <w:sz w:val="20"/>
                <w:szCs w:val="20"/>
              </w:rPr>
              <w:t>Katastrofalne</w:t>
            </w:r>
          </w:p>
        </w:tc>
        <w:tc>
          <w:tcPr>
            <w:tcW w:w="1687" w:type="pct"/>
            <w:shd w:val="clear" w:color="auto" w:fill="FFFFFF" w:themeFill="background1"/>
          </w:tcPr>
          <w:p w14:paraId="6C80E543" w14:textId="5426313E" w:rsidR="004211E3" w:rsidRPr="007449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&gt;</w:t>
            </w:r>
            <w:r w:rsidRPr="004211E3">
              <w:rPr>
                <w:sz w:val="20"/>
                <w:szCs w:val="20"/>
              </w:rPr>
              <w:t>1.874.262,50</w:t>
            </w:r>
          </w:p>
        </w:tc>
        <w:tc>
          <w:tcPr>
            <w:tcW w:w="973" w:type="pct"/>
            <w:shd w:val="clear" w:color="auto" w:fill="FFFFFF" w:themeFill="background1"/>
          </w:tcPr>
          <w:p w14:paraId="27E828A9" w14:textId="2CE5A642" w:rsidR="004211E3" w:rsidRPr="007449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744976">
              <w:rPr>
                <w:sz w:val="20"/>
                <w:szCs w:val="20"/>
              </w:rPr>
              <w:t>x</w:t>
            </w:r>
          </w:p>
        </w:tc>
      </w:tr>
    </w:tbl>
    <w:p w14:paraId="32E128D7" w14:textId="77777777" w:rsidR="00B46DAB" w:rsidRPr="00744976" w:rsidRDefault="00B46DAB" w:rsidP="00934A00">
      <w:pPr>
        <w:pStyle w:val="sadraopisaBOLD"/>
      </w:pPr>
    </w:p>
    <w:p w14:paraId="09190728" w14:textId="437D242A" w:rsidR="00DE1465" w:rsidRPr="00911B9B" w:rsidRDefault="00482DA4" w:rsidP="00934A00">
      <w:pPr>
        <w:pStyle w:val="sadraopisaBOLD"/>
      </w:pPr>
      <w:r w:rsidRPr="00911B9B">
        <w:t>Posljedice po građevine javnog društvenog znač</w:t>
      </w:r>
      <w:r w:rsidR="003A3CA5" w:rsidRPr="00911B9B">
        <w:t>aja</w:t>
      </w:r>
    </w:p>
    <w:p w14:paraId="0C134948" w14:textId="2EA38812" w:rsidR="006F04A2" w:rsidRPr="00911B9B" w:rsidRDefault="006F04A2" w:rsidP="00793F95">
      <w:r w:rsidRPr="00911B9B">
        <w:t>Procjena posljedica na društvenu stabilnost i politiku se odnosi na oštećenja zgrada u kojima su smještene ključne institucije te odgojno obrazovni objekti. Također uslijed potresa navedene jačine došlo bi do oštećenja i rušenja povijesnih jezgri naselja kao i nacionalnih spomenika.</w:t>
      </w:r>
    </w:p>
    <w:p w14:paraId="5163DA34" w14:textId="2E87F710" w:rsidR="00AE08D5" w:rsidRPr="00911B9B" w:rsidRDefault="00AE08D5" w:rsidP="00AE08D5">
      <w:pPr>
        <w:rPr>
          <w:rFonts w:eastAsiaTheme="minorHAnsi"/>
          <w:szCs w:val="22"/>
        </w:rPr>
      </w:pPr>
      <w:r w:rsidRPr="00911B9B">
        <w:rPr>
          <w:rFonts w:eastAsiaTheme="minorHAnsi"/>
          <w:szCs w:val="22"/>
        </w:rPr>
        <w:t xml:space="preserve">Na području </w:t>
      </w:r>
      <w:r w:rsidR="00A77176" w:rsidRPr="00911B9B">
        <w:rPr>
          <w:rFonts w:eastAsiaTheme="minorHAnsi"/>
          <w:szCs w:val="22"/>
        </w:rPr>
        <w:t>Općine Jelenje</w:t>
      </w:r>
      <w:r w:rsidRPr="00911B9B">
        <w:rPr>
          <w:rFonts w:eastAsiaTheme="minorHAnsi"/>
          <w:szCs w:val="22"/>
        </w:rPr>
        <w:t xml:space="preserve"> djeluje </w:t>
      </w:r>
      <w:r w:rsidR="00911B9B" w:rsidRPr="00911B9B">
        <w:rPr>
          <w:rFonts w:eastAsiaTheme="minorHAnsi"/>
          <w:szCs w:val="22"/>
        </w:rPr>
        <w:t>Dom zdravlja PGŽ-a - ispostava Dražice.</w:t>
      </w:r>
      <w:r w:rsidRPr="00911B9B">
        <w:rPr>
          <w:rFonts w:eastAsiaTheme="minorHAnsi"/>
          <w:szCs w:val="22"/>
        </w:rPr>
        <w:t xml:space="preserve"> </w:t>
      </w:r>
    </w:p>
    <w:p w14:paraId="4A04B6D3" w14:textId="31D90294" w:rsidR="00AE08D5" w:rsidRPr="00911B9B" w:rsidRDefault="00AE08D5" w:rsidP="00AE08D5">
      <w:pPr>
        <w:rPr>
          <w:rFonts w:eastAsiaTheme="minorHAnsi"/>
          <w:szCs w:val="22"/>
        </w:rPr>
      </w:pPr>
      <w:r w:rsidRPr="00911B9B">
        <w:rPr>
          <w:rFonts w:eastAsiaTheme="minorHAnsi"/>
          <w:szCs w:val="22"/>
        </w:rPr>
        <w:lastRenderedPageBreak/>
        <w:t xml:space="preserve">Odgojno obrazovne ustanove na području </w:t>
      </w:r>
      <w:r w:rsidR="00A77176" w:rsidRPr="00911B9B">
        <w:rPr>
          <w:rFonts w:eastAsiaTheme="minorHAnsi"/>
          <w:szCs w:val="22"/>
        </w:rPr>
        <w:t>Općine Jelenje</w:t>
      </w:r>
      <w:r w:rsidRPr="00911B9B">
        <w:rPr>
          <w:rFonts w:eastAsiaTheme="minorHAnsi"/>
          <w:szCs w:val="22"/>
        </w:rPr>
        <w:t xml:space="preserve">: </w:t>
      </w:r>
      <w:r w:rsidR="00911B9B" w:rsidRPr="00911B9B">
        <w:rPr>
          <w:rFonts w:eastAsiaTheme="minorHAnsi"/>
          <w:szCs w:val="22"/>
        </w:rPr>
        <w:t>Osnovna škola Jelenje-Dražice</w:t>
      </w:r>
      <w:r w:rsidRPr="00911B9B">
        <w:rPr>
          <w:rFonts w:eastAsiaTheme="minorHAnsi"/>
          <w:szCs w:val="22"/>
        </w:rPr>
        <w:t xml:space="preserve">, </w:t>
      </w:r>
      <w:r w:rsidR="00911B9B" w:rsidRPr="00911B9B">
        <w:rPr>
          <w:rFonts w:eastAsiaTheme="minorHAnsi"/>
          <w:szCs w:val="22"/>
        </w:rPr>
        <w:t xml:space="preserve">Dječji vrtić ”Grobnički </w:t>
      </w:r>
      <w:r w:rsidR="007064E3">
        <w:rPr>
          <w:rFonts w:eastAsiaTheme="minorHAnsi"/>
          <w:szCs w:val="22"/>
        </w:rPr>
        <w:t>T</w:t>
      </w:r>
      <w:r w:rsidR="00911B9B" w:rsidRPr="00911B9B">
        <w:rPr>
          <w:rFonts w:eastAsiaTheme="minorHAnsi"/>
          <w:szCs w:val="22"/>
        </w:rPr>
        <w:t>ići”.</w:t>
      </w:r>
    </w:p>
    <w:p w14:paraId="52A7F9C6" w14:textId="78951582" w:rsidR="00AE08D5" w:rsidRPr="00911B9B" w:rsidRDefault="00AE08D5" w:rsidP="00AE08D5">
      <w:pPr>
        <w:rPr>
          <w:rFonts w:eastAsiaTheme="minorHAnsi"/>
          <w:szCs w:val="22"/>
        </w:rPr>
      </w:pPr>
      <w:r w:rsidRPr="00911B9B">
        <w:rPr>
          <w:rFonts w:eastAsiaTheme="minorHAnsi"/>
          <w:szCs w:val="22"/>
        </w:rPr>
        <w:t xml:space="preserve">Ustanove/građevine javnog društvenog značaja uglavnom su protupotresno građene (osim starijih sakralnih objekata) te su već primijenjene mjere zaštite od potresa. </w:t>
      </w:r>
    </w:p>
    <w:p w14:paraId="5D43526B" w14:textId="1583E70C" w:rsidR="00793F95" w:rsidRPr="00911B9B" w:rsidRDefault="00793F95" w:rsidP="00793F95">
      <w:pPr>
        <w:rPr>
          <w:rFonts w:eastAsiaTheme="minorHAnsi"/>
          <w:szCs w:val="22"/>
        </w:rPr>
      </w:pPr>
      <w:r w:rsidRPr="00911B9B">
        <w:rPr>
          <w:rFonts w:eastAsiaTheme="minorHAnsi"/>
          <w:szCs w:val="22"/>
        </w:rPr>
        <w:t xml:space="preserve">Objekti od javnog društvenog značaja biti će oštećeni te su moguća duga razdoblja njihovog zastoja u obavljanju djelatnosti zbog nestanka struje, vode i telefonskih veza. </w:t>
      </w:r>
    </w:p>
    <w:p w14:paraId="7CA7FAC8" w14:textId="77777777" w:rsidR="00DE1465" w:rsidRPr="008F4370" w:rsidRDefault="00DE1465" w:rsidP="00DE1465">
      <w:pPr>
        <w:rPr>
          <w:highlight w:val="yellow"/>
        </w:rPr>
      </w:pPr>
    </w:p>
    <w:p w14:paraId="534CD50C" w14:textId="20BE8535" w:rsidR="00482DA4" w:rsidRPr="002B2AE0" w:rsidRDefault="0043196F" w:rsidP="000C1E9E">
      <w:pPr>
        <w:pStyle w:val="Opisslike"/>
      </w:pPr>
      <w:r w:rsidRPr="002B2AE0">
        <w:rPr>
          <w:rFonts w:eastAsia="Calibri"/>
        </w:rPr>
        <w:t xml:space="preserve">Tablica </w:t>
      </w:r>
      <w:r w:rsidRPr="002B2AE0">
        <w:rPr>
          <w:rFonts w:eastAsia="Calibri"/>
        </w:rPr>
        <w:fldChar w:fldCharType="begin"/>
      </w:r>
      <w:r w:rsidRPr="002B2AE0">
        <w:rPr>
          <w:rFonts w:eastAsia="Calibri"/>
        </w:rPr>
        <w:instrText xml:space="preserve"> SEQ Tabela \* ARABIC </w:instrText>
      </w:r>
      <w:r w:rsidRPr="002B2AE0">
        <w:rPr>
          <w:rFonts w:eastAsia="Calibri"/>
        </w:rPr>
        <w:fldChar w:fldCharType="separate"/>
      </w:r>
      <w:r w:rsidR="002B77C9">
        <w:rPr>
          <w:rFonts w:eastAsia="Calibri"/>
          <w:noProof/>
        </w:rPr>
        <w:t>24</w:t>
      </w:r>
      <w:r w:rsidRPr="002B2AE0">
        <w:rPr>
          <w:rFonts w:eastAsia="Calibri"/>
          <w:noProof/>
        </w:rPr>
        <w:fldChar w:fldCharType="end"/>
      </w:r>
      <w:r w:rsidRPr="002B2AE0">
        <w:rPr>
          <w:rFonts w:eastAsia="Calibri"/>
        </w:rPr>
        <w:t>.</w:t>
      </w:r>
      <w:r w:rsidR="00482DA4" w:rsidRPr="002B2AE0">
        <w:t xml:space="preserve"> Vrijednost kriterija za posljedice na društvenu stabilnost i politiku </w:t>
      </w:r>
    </w:p>
    <w:p w14:paraId="45961A15" w14:textId="77F543A2" w:rsidR="00482DA4" w:rsidRPr="002B2AE0" w:rsidRDefault="00482DA4" w:rsidP="000C1E9E">
      <w:pPr>
        <w:pStyle w:val="Opisslike"/>
      </w:pPr>
      <w:r w:rsidRPr="002B2AE0">
        <w:t xml:space="preserve"> - štete/gubitci na ustanovama/građev</w:t>
      </w:r>
      <w:r w:rsidR="00934A00" w:rsidRPr="002B2AE0">
        <w:t>inama javnog društvenog značaja</w:t>
      </w:r>
    </w:p>
    <w:tbl>
      <w:tblPr>
        <w:tblStyle w:val="GridTable6Colorful-Accent31"/>
        <w:tblW w:w="5000" w:type="pct"/>
        <w:jc w:val="center"/>
        <w:tblLook w:val="04A0" w:firstRow="1" w:lastRow="0" w:firstColumn="1" w:lastColumn="0" w:noHBand="0" w:noVBand="1"/>
      </w:tblPr>
      <w:tblGrid>
        <w:gridCol w:w="1640"/>
        <w:gridCol w:w="2600"/>
        <w:gridCol w:w="3057"/>
        <w:gridCol w:w="1763"/>
      </w:tblGrid>
      <w:tr w:rsidR="00CE096F" w:rsidRPr="002B2AE0" w14:paraId="1D176377" w14:textId="77777777" w:rsidTr="001F0258">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905" w:type="pct"/>
            <w:shd w:val="clear" w:color="auto" w:fill="EAF1DD" w:themeFill="accent3" w:themeFillTint="33"/>
          </w:tcPr>
          <w:p w14:paraId="0D584E00" w14:textId="77777777" w:rsidR="00CE096F" w:rsidRPr="002B2AE0" w:rsidRDefault="00CE096F" w:rsidP="00E85C1B">
            <w:pPr>
              <w:spacing w:after="0"/>
              <w:jc w:val="center"/>
              <w:rPr>
                <w:sz w:val="20"/>
                <w:szCs w:val="20"/>
              </w:rPr>
            </w:pPr>
            <w:r w:rsidRPr="002B2AE0">
              <w:rPr>
                <w:sz w:val="20"/>
                <w:szCs w:val="20"/>
              </w:rPr>
              <w:t>KATEGORIJA</w:t>
            </w:r>
          </w:p>
        </w:tc>
        <w:tc>
          <w:tcPr>
            <w:tcW w:w="1435" w:type="pct"/>
            <w:shd w:val="clear" w:color="auto" w:fill="EAF1DD" w:themeFill="accent3" w:themeFillTint="33"/>
          </w:tcPr>
          <w:p w14:paraId="0FB500CA" w14:textId="77777777" w:rsidR="00CE096F" w:rsidRPr="002B2AE0" w:rsidRDefault="00CE096F"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2B2AE0">
              <w:rPr>
                <w:sz w:val="20"/>
                <w:szCs w:val="20"/>
              </w:rPr>
              <w:t>POSLJEDICE</w:t>
            </w:r>
          </w:p>
        </w:tc>
        <w:tc>
          <w:tcPr>
            <w:tcW w:w="1687" w:type="pct"/>
            <w:shd w:val="clear" w:color="auto" w:fill="EAF1DD" w:themeFill="accent3" w:themeFillTint="33"/>
          </w:tcPr>
          <w:p w14:paraId="2DEBEDFF" w14:textId="4C3F78C1" w:rsidR="00CE096F" w:rsidRPr="002B2AE0" w:rsidRDefault="00CE096F"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2B2AE0">
              <w:rPr>
                <w:sz w:val="20"/>
                <w:szCs w:val="20"/>
              </w:rPr>
              <w:t>KRITERIJ (</w:t>
            </w:r>
            <w:r w:rsidR="001A3F0C" w:rsidRPr="002B2AE0">
              <w:rPr>
                <w:sz w:val="20"/>
                <w:szCs w:val="20"/>
              </w:rPr>
              <w:t>€</w:t>
            </w:r>
            <w:r w:rsidRPr="002B2AE0">
              <w:rPr>
                <w:sz w:val="20"/>
                <w:szCs w:val="20"/>
              </w:rPr>
              <w:t>)</w:t>
            </w:r>
          </w:p>
        </w:tc>
        <w:tc>
          <w:tcPr>
            <w:tcW w:w="973" w:type="pct"/>
            <w:shd w:val="clear" w:color="auto" w:fill="EAF1DD" w:themeFill="accent3" w:themeFillTint="33"/>
          </w:tcPr>
          <w:p w14:paraId="4F161458" w14:textId="77777777" w:rsidR="00CE096F" w:rsidRPr="002B2AE0" w:rsidRDefault="00CE096F"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2B2AE0">
              <w:rPr>
                <w:sz w:val="20"/>
                <w:szCs w:val="20"/>
              </w:rPr>
              <w:t>ODABRANO</w:t>
            </w:r>
          </w:p>
        </w:tc>
      </w:tr>
      <w:tr w:rsidR="004211E3" w:rsidRPr="002B2AE0" w14:paraId="1639697A" w14:textId="77777777" w:rsidTr="001F02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5" w:type="pct"/>
            <w:shd w:val="clear" w:color="auto" w:fill="FFFFFF" w:themeFill="background1"/>
          </w:tcPr>
          <w:p w14:paraId="254F8A7F" w14:textId="77777777" w:rsidR="004211E3" w:rsidRPr="002B2AE0" w:rsidRDefault="004211E3" w:rsidP="004211E3">
            <w:pPr>
              <w:spacing w:after="0"/>
              <w:jc w:val="center"/>
              <w:rPr>
                <w:sz w:val="20"/>
                <w:szCs w:val="20"/>
              </w:rPr>
            </w:pPr>
            <w:r w:rsidRPr="002B2AE0">
              <w:rPr>
                <w:sz w:val="20"/>
                <w:szCs w:val="20"/>
              </w:rPr>
              <w:t>1.</w:t>
            </w:r>
          </w:p>
        </w:tc>
        <w:tc>
          <w:tcPr>
            <w:tcW w:w="1435" w:type="pct"/>
            <w:shd w:val="clear" w:color="auto" w:fill="FFFFFF" w:themeFill="background1"/>
          </w:tcPr>
          <w:p w14:paraId="778101CD" w14:textId="77777777" w:rsidR="004211E3" w:rsidRPr="002B2AE0"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2B2AE0">
              <w:rPr>
                <w:sz w:val="20"/>
                <w:szCs w:val="20"/>
              </w:rPr>
              <w:t>Neznatne</w:t>
            </w:r>
          </w:p>
        </w:tc>
        <w:tc>
          <w:tcPr>
            <w:tcW w:w="1687" w:type="pct"/>
            <w:shd w:val="clear" w:color="auto" w:fill="FFFFFF" w:themeFill="background1"/>
          </w:tcPr>
          <w:p w14:paraId="2B2F033F" w14:textId="16D6F103" w:rsidR="004211E3" w:rsidRPr="002B2AE0"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37.485,25 – 74.970,50</w:t>
            </w:r>
          </w:p>
        </w:tc>
        <w:tc>
          <w:tcPr>
            <w:tcW w:w="973" w:type="pct"/>
            <w:shd w:val="clear" w:color="auto" w:fill="FFFFFF" w:themeFill="background1"/>
            <w:vAlign w:val="center"/>
          </w:tcPr>
          <w:p w14:paraId="459C3F69" w14:textId="77777777" w:rsidR="004211E3" w:rsidRPr="002B2AE0"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p>
        </w:tc>
      </w:tr>
      <w:tr w:rsidR="004211E3" w:rsidRPr="002B2AE0" w14:paraId="5201ECAB" w14:textId="77777777" w:rsidTr="001F0258">
        <w:trPr>
          <w:jc w:val="center"/>
        </w:trPr>
        <w:tc>
          <w:tcPr>
            <w:cnfStyle w:val="001000000000" w:firstRow="0" w:lastRow="0" w:firstColumn="1" w:lastColumn="0" w:oddVBand="0" w:evenVBand="0" w:oddHBand="0" w:evenHBand="0" w:firstRowFirstColumn="0" w:firstRowLastColumn="0" w:lastRowFirstColumn="0" w:lastRowLastColumn="0"/>
            <w:tcW w:w="905" w:type="pct"/>
            <w:shd w:val="clear" w:color="auto" w:fill="FFFFFF" w:themeFill="background1"/>
          </w:tcPr>
          <w:p w14:paraId="339027FE" w14:textId="77777777" w:rsidR="004211E3" w:rsidRPr="002B2AE0" w:rsidRDefault="004211E3" w:rsidP="004211E3">
            <w:pPr>
              <w:spacing w:after="0"/>
              <w:jc w:val="center"/>
              <w:rPr>
                <w:sz w:val="20"/>
                <w:szCs w:val="20"/>
              </w:rPr>
            </w:pPr>
            <w:r w:rsidRPr="002B2AE0">
              <w:rPr>
                <w:sz w:val="20"/>
                <w:szCs w:val="20"/>
              </w:rPr>
              <w:t>2.</w:t>
            </w:r>
          </w:p>
        </w:tc>
        <w:tc>
          <w:tcPr>
            <w:tcW w:w="1435" w:type="pct"/>
            <w:shd w:val="clear" w:color="auto" w:fill="FFFFFF" w:themeFill="background1"/>
          </w:tcPr>
          <w:p w14:paraId="3C5AF75E" w14:textId="77777777" w:rsidR="004211E3" w:rsidRPr="002B2AE0"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2B2AE0">
              <w:rPr>
                <w:sz w:val="20"/>
                <w:szCs w:val="20"/>
              </w:rPr>
              <w:t>Male</w:t>
            </w:r>
          </w:p>
        </w:tc>
        <w:tc>
          <w:tcPr>
            <w:tcW w:w="1687" w:type="pct"/>
            <w:shd w:val="clear" w:color="auto" w:fill="FFFFFF" w:themeFill="background1"/>
          </w:tcPr>
          <w:p w14:paraId="08D09E8E" w14:textId="4EE8AFF8" w:rsidR="004211E3" w:rsidRPr="002B2AE0"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74.970,50</w:t>
            </w:r>
            <w:r>
              <w:rPr>
                <w:sz w:val="20"/>
                <w:szCs w:val="20"/>
              </w:rPr>
              <w:t xml:space="preserve"> – 374.852,50</w:t>
            </w:r>
          </w:p>
        </w:tc>
        <w:tc>
          <w:tcPr>
            <w:tcW w:w="973" w:type="pct"/>
            <w:shd w:val="clear" w:color="auto" w:fill="FFFFFF" w:themeFill="background1"/>
          </w:tcPr>
          <w:p w14:paraId="465F530D" w14:textId="77777777" w:rsidR="004211E3" w:rsidRPr="002B2AE0"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211E3" w:rsidRPr="002B2AE0" w14:paraId="4F2825ED" w14:textId="77777777" w:rsidTr="001F02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5" w:type="pct"/>
            <w:shd w:val="clear" w:color="auto" w:fill="FFFFFF" w:themeFill="background1"/>
          </w:tcPr>
          <w:p w14:paraId="2EE138E2" w14:textId="77777777" w:rsidR="004211E3" w:rsidRPr="002B2AE0" w:rsidRDefault="004211E3" w:rsidP="004211E3">
            <w:pPr>
              <w:spacing w:after="0"/>
              <w:jc w:val="center"/>
              <w:rPr>
                <w:sz w:val="20"/>
                <w:szCs w:val="20"/>
              </w:rPr>
            </w:pPr>
            <w:r w:rsidRPr="002B2AE0">
              <w:rPr>
                <w:sz w:val="20"/>
                <w:szCs w:val="20"/>
              </w:rPr>
              <w:t>3.</w:t>
            </w:r>
          </w:p>
        </w:tc>
        <w:tc>
          <w:tcPr>
            <w:tcW w:w="1435" w:type="pct"/>
            <w:shd w:val="clear" w:color="auto" w:fill="FFFFFF" w:themeFill="background1"/>
          </w:tcPr>
          <w:p w14:paraId="11500B00" w14:textId="77777777" w:rsidR="004211E3" w:rsidRPr="002B2AE0"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2B2AE0">
              <w:rPr>
                <w:sz w:val="20"/>
                <w:szCs w:val="20"/>
              </w:rPr>
              <w:t>Umjerene</w:t>
            </w:r>
          </w:p>
        </w:tc>
        <w:tc>
          <w:tcPr>
            <w:tcW w:w="1687" w:type="pct"/>
            <w:shd w:val="clear" w:color="auto" w:fill="FFFFFF" w:themeFill="background1"/>
          </w:tcPr>
          <w:p w14:paraId="46C2AAC2" w14:textId="4FB3998E" w:rsidR="004211E3" w:rsidRPr="002B2AE0"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211E3">
              <w:rPr>
                <w:sz w:val="20"/>
                <w:szCs w:val="20"/>
              </w:rPr>
              <w:t>374.852,50</w:t>
            </w:r>
            <w:r>
              <w:rPr>
                <w:sz w:val="20"/>
                <w:szCs w:val="20"/>
              </w:rPr>
              <w:t xml:space="preserve"> – 1.124.557,50</w:t>
            </w:r>
          </w:p>
        </w:tc>
        <w:tc>
          <w:tcPr>
            <w:tcW w:w="973" w:type="pct"/>
            <w:shd w:val="clear" w:color="auto" w:fill="FFFFFF" w:themeFill="background1"/>
          </w:tcPr>
          <w:p w14:paraId="351DB150" w14:textId="0E322FBF" w:rsidR="004211E3" w:rsidRPr="002B2AE0"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2B2AE0">
              <w:rPr>
                <w:sz w:val="20"/>
                <w:szCs w:val="20"/>
              </w:rPr>
              <w:t>x</w:t>
            </w:r>
          </w:p>
        </w:tc>
      </w:tr>
      <w:tr w:rsidR="004211E3" w:rsidRPr="002B2AE0" w14:paraId="50ADE456" w14:textId="77777777" w:rsidTr="001F0258">
        <w:trPr>
          <w:jc w:val="center"/>
        </w:trPr>
        <w:tc>
          <w:tcPr>
            <w:cnfStyle w:val="001000000000" w:firstRow="0" w:lastRow="0" w:firstColumn="1" w:lastColumn="0" w:oddVBand="0" w:evenVBand="0" w:oddHBand="0" w:evenHBand="0" w:firstRowFirstColumn="0" w:firstRowLastColumn="0" w:lastRowFirstColumn="0" w:lastRowLastColumn="0"/>
            <w:tcW w:w="905" w:type="pct"/>
            <w:shd w:val="clear" w:color="auto" w:fill="FFFFFF" w:themeFill="background1"/>
          </w:tcPr>
          <w:p w14:paraId="5243C319" w14:textId="77777777" w:rsidR="004211E3" w:rsidRPr="002B2AE0" w:rsidRDefault="004211E3" w:rsidP="004211E3">
            <w:pPr>
              <w:spacing w:after="0"/>
              <w:jc w:val="center"/>
              <w:rPr>
                <w:sz w:val="20"/>
                <w:szCs w:val="20"/>
              </w:rPr>
            </w:pPr>
            <w:r w:rsidRPr="002B2AE0">
              <w:rPr>
                <w:sz w:val="20"/>
                <w:szCs w:val="20"/>
              </w:rPr>
              <w:t>4.</w:t>
            </w:r>
          </w:p>
        </w:tc>
        <w:tc>
          <w:tcPr>
            <w:tcW w:w="1435" w:type="pct"/>
            <w:shd w:val="clear" w:color="auto" w:fill="FFFFFF" w:themeFill="background1"/>
          </w:tcPr>
          <w:p w14:paraId="0CA0734C" w14:textId="77777777" w:rsidR="004211E3" w:rsidRPr="002B2AE0"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2B2AE0">
              <w:rPr>
                <w:sz w:val="20"/>
                <w:szCs w:val="20"/>
              </w:rPr>
              <w:t>Značajne</w:t>
            </w:r>
          </w:p>
        </w:tc>
        <w:tc>
          <w:tcPr>
            <w:tcW w:w="1687" w:type="pct"/>
            <w:shd w:val="clear" w:color="auto" w:fill="FFFFFF" w:themeFill="background1"/>
          </w:tcPr>
          <w:p w14:paraId="0273DC97" w14:textId="3816BBF8" w:rsidR="004211E3" w:rsidRPr="002B2AE0"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1.124.557,50</w:t>
            </w:r>
            <w:r>
              <w:rPr>
                <w:sz w:val="20"/>
                <w:szCs w:val="20"/>
              </w:rPr>
              <w:t xml:space="preserve"> – 1.874.262,50</w:t>
            </w:r>
          </w:p>
        </w:tc>
        <w:tc>
          <w:tcPr>
            <w:tcW w:w="973" w:type="pct"/>
            <w:shd w:val="clear" w:color="auto" w:fill="FFFFFF" w:themeFill="background1"/>
          </w:tcPr>
          <w:p w14:paraId="31E24640" w14:textId="5005EBC1" w:rsidR="004211E3" w:rsidRPr="002B2AE0"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211E3" w:rsidRPr="008F4370" w14:paraId="75A2F307" w14:textId="77777777" w:rsidTr="001F02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5" w:type="pct"/>
            <w:shd w:val="clear" w:color="auto" w:fill="FFFFFF" w:themeFill="background1"/>
          </w:tcPr>
          <w:p w14:paraId="3A1D94FA" w14:textId="77777777" w:rsidR="004211E3" w:rsidRPr="002B2AE0" w:rsidRDefault="004211E3" w:rsidP="004211E3">
            <w:pPr>
              <w:spacing w:after="0"/>
              <w:jc w:val="center"/>
              <w:rPr>
                <w:sz w:val="20"/>
                <w:szCs w:val="20"/>
              </w:rPr>
            </w:pPr>
            <w:r w:rsidRPr="002B2AE0">
              <w:rPr>
                <w:sz w:val="20"/>
                <w:szCs w:val="20"/>
              </w:rPr>
              <w:t>5.</w:t>
            </w:r>
          </w:p>
        </w:tc>
        <w:tc>
          <w:tcPr>
            <w:tcW w:w="1435" w:type="pct"/>
            <w:shd w:val="clear" w:color="auto" w:fill="FFFFFF" w:themeFill="background1"/>
          </w:tcPr>
          <w:p w14:paraId="1BE91D94" w14:textId="77777777" w:rsidR="004211E3" w:rsidRPr="002B2AE0"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2B2AE0">
              <w:rPr>
                <w:sz w:val="20"/>
                <w:szCs w:val="20"/>
              </w:rPr>
              <w:t>Katastrofalne</w:t>
            </w:r>
          </w:p>
        </w:tc>
        <w:tc>
          <w:tcPr>
            <w:tcW w:w="1687" w:type="pct"/>
            <w:shd w:val="clear" w:color="auto" w:fill="FFFFFF" w:themeFill="background1"/>
          </w:tcPr>
          <w:p w14:paraId="592079AD" w14:textId="5B35FBB3" w:rsidR="004211E3" w:rsidRPr="002B2AE0"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&gt;</w:t>
            </w:r>
            <w:r w:rsidRPr="004211E3">
              <w:rPr>
                <w:sz w:val="20"/>
                <w:szCs w:val="20"/>
              </w:rPr>
              <w:t>1.874.262,50</w:t>
            </w:r>
          </w:p>
        </w:tc>
        <w:tc>
          <w:tcPr>
            <w:tcW w:w="973" w:type="pct"/>
            <w:shd w:val="clear" w:color="auto" w:fill="FFFFFF" w:themeFill="background1"/>
          </w:tcPr>
          <w:p w14:paraId="4DE8C38E" w14:textId="2F7E47EF" w:rsidR="004211E3" w:rsidRPr="002B2AE0"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4A0BF20C" w14:textId="77777777" w:rsidR="002B2AE0" w:rsidRPr="008F4370" w:rsidRDefault="002B2AE0" w:rsidP="0043196F">
      <w:pPr>
        <w:rPr>
          <w:highlight w:val="yellow"/>
        </w:rPr>
      </w:pPr>
    </w:p>
    <w:p w14:paraId="5BB19DF8" w14:textId="4B344B42" w:rsidR="00482DA4" w:rsidRPr="002B2AE0" w:rsidRDefault="0043196F" w:rsidP="000C1E9E">
      <w:pPr>
        <w:pStyle w:val="Opisslike"/>
      </w:pPr>
      <w:r w:rsidRPr="002B2AE0">
        <w:rPr>
          <w:rFonts w:eastAsia="Calibri"/>
        </w:rPr>
        <w:t xml:space="preserve">Tablica </w:t>
      </w:r>
      <w:r w:rsidRPr="002B2AE0">
        <w:rPr>
          <w:rFonts w:eastAsia="Calibri"/>
        </w:rPr>
        <w:fldChar w:fldCharType="begin"/>
      </w:r>
      <w:r w:rsidRPr="002B2AE0">
        <w:rPr>
          <w:rFonts w:eastAsia="Calibri"/>
        </w:rPr>
        <w:instrText xml:space="preserve"> SEQ Tabela \* ARABIC </w:instrText>
      </w:r>
      <w:r w:rsidRPr="002B2AE0">
        <w:rPr>
          <w:rFonts w:eastAsia="Calibri"/>
        </w:rPr>
        <w:fldChar w:fldCharType="separate"/>
      </w:r>
      <w:r w:rsidR="002B77C9">
        <w:rPr>
          <w:rFonts w:eastAsia="Calibri"/>
          <w:noProof/>
        </w:rPr>
        <w:t>25</w:t>
      </w:r>
      <w:r w:rsidRPr="002B2AE0">
        <w:rPr>
          <w:rFonts w:eastAsia="Calibri"/>
          <w:noProof/>
        </w:rPr>
        <w:fldChar w:fldCharType="end"/>
      </w:r>
      <w:r w:rsidRPr="002B2AE0">
        <w:rPr>
          <w:rFonts w:eastAsia="Calibri"/>
        </w:rPr>
        <w:t>.</w:t>
      </w:r>
      <w:r w:rsidR="00482DA4" w:rsidRPr="002B2AE0">
        <w:t xml:space="preserve"> Vrijednost kriterija za društvenu stabilnost i politiku</w:t>
      </w:r>
      <w:r w:rsidR="00934A00" w:rsidRPr="002B2AE0">
        <w:t xml:space="preserve"> - zbirno </w:t>
      </w:r>
    </w:p>
    <w:tbl>
      <w:tblPr>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557"/>
        <w:gridCol w:w="2109"/>
        <w:gridCol w:w="2834"/>
        <w:gridCol w:w="1423"/>
      </w:tblGrid>
      <w:tr w:rsidR="00482DA4" w:rsidRPr="002B2AE0" w14:paraId="069FB1D2" w14:textId="77777777" w:rsidTr="00B36A4B">
        <w:trPr>
          <w:jc w:val="center"/>
        </w:trPr>
        <w:tc>
          <w:tcPr>
            <w:tcW w:w="1557" w:type="dxa"/>
            <w:shd w:val="clear" w:color="auto" w:fill="EAF1DD" w:themeFill="accent3" w:themeFillTint="33"/>
            <w:vAlign w:val="center"/>
          </w:tcPr>
          <w:p w14:paraId="4806133A" w14:textId="77777777" w:rsidR="00482DA4" w:rsidRPr="002B2AE0" w:rsidRDefault="00482DA4" w:rsidP="00482DA4">
            <w:pPr>
              <w:spacing w:after="0"/>
              <w:ind w:left="29"/>
              <w:jc w:val="center"/>
              <w:rPr>
                <w:b/>
                <w:sz w:val="20"/>
              </w:rPr>
            </w:pPr>
            <w:r w:rsidRPr="002B2AE0">
              <w:rPr>
                <w:b/>
                <w:sz w:val="20"/>
              </w:rPr>
              <w:t>KATEGORIJA</w:t>
            </w:r>
          </w:p>
        </w:tc>
        <w:tc>
          <w:tcPr>
            <w:tcW w:w="2109" w:type="dxa"/>
            <w:shd w:val="clear" w:color="auto" w:fill="EAF1DD" w:themeFill="accent3" w:themeFillTint="33"/>
            <w:vAlign w:val="center"/>
          </w:tcPr>
          <w:p w14:paraId="2C1C73A2" w14:textId="77777777" w:rsidR="00482DA4" w:rsidRPr="002B2AE0" w:rsidRDefault="00482DA4" w:rsidP="00482DA4">
            <w:pPr>
              <w:spacing w:after="0"/>
              <w:ind w:left="29"/>
              <w:jc w:val="center"/>
              <w:rPr>
                <w:b/>
                <w:sz w:val="20"/>
              </w:rPr>
            </w:pPr>
            <w:r w:rsidRPr="002B2AE0">
              <w:rPr>
                <w:b/>
                <w:sz w:val="20"/>
              </w:rPr>
              <w:t>KRITIČNA INFRASTRUKTURA</w:t>
            </w:r>
          </w:p>
        </w:tc>
        <w:tc>
          <w:tcPr>
            <w:tcW w:w="2834" w:type="dxa"/>
            <w:shd w:val="clear" w:color="auto" w:fill="EAF1DD" w:themeFill="accent3" w:themeFillTint="33"/>
            <w:vAlign w:val="center"/>
          </w:tcPr>
          <w:p w14:paraId="5A8CE657" w14:textId="77777777" w:rsidR="00482DA4" w:rsidRPr="002B2AE0" w:rsidRDefault="00482DA4" w:rsidP="00482DA4">
            <w:pPr>
              <w:spacing w:after="0"/>
              <w:ind w:left="29"/>
              <w:jc w:val="center"/>
              <w:rPr>
                <w:b/>
                <w:sz w:val="20"/>
              </w:rPr>
            </w:pPr>
            <w:r w:rsidRPr="002B2AE0">
              <w:rPr>
                <w:b/>
                <w:sz w:val="20"/>
              </w:rPr>
              <w:t>USTANOVE/GRAĐEVINE JAVNOG DRUŠTVENOG ZNAČAJA</w:t>
            </w:r>
          </w:p>
        </w:tc>
        <w:tc>
          <w:tcPr>
            <w:tcW w:w="1423" w:type="dxa"/>
            <w:shd w:val="clear" w:color="auto" w:fill="EAF1DD" w:themeFill="accent3" w:themeFillTint="33"/>
            <w:vAlign w:val="center"/>
          </w:tcPr>
          <w:p w14:paraId="6A6D854C" w14:textId="77777777" w:rsidR="00482DA4" w:rsidRPr="002B2AE0" w:rsidRDefault="00482DA4" w:rsidP="00482DA4">
            <w:pPr>
              <w:spacing w:after="0"/>
              <w:ind w:left="29"/>
              <w:jc w:val="center"/>
              <w:rPr>
                <w:b/>
                <w:sz w:val="20"/>
              </w:rPr>
            </w:pPr>
            <w:r w:rsidRPr="002B2AE0">
              <w:rPr>
                <w:b/>
                <w:sz w:val="20"/>
              </w:rPr>
              <w:t>ODABRANO</w:t>
            </w:r>
          </w:p>
        </w:tc>
      </w:tr>
      <w:tr w:rsidR="00482DA4" w:rsidRPr="002B2AE0" w14:paraId="2D64A550" w14:textId="77777777" w:rsidTr="00B36A4B">
        <w:trPr>
          <w:jc w:val="center"/>
        </w:trPr>
        <w:tc>
          <w:tcPr>
            <w:tcW w:w="1557" w:type="dxa"/>
            <w:vAlign w:val="center"/>
          </w:tcPr>
          <w:p w14:paraId="37756669" w14:textId="77777777" w:rsidR="00482DA4" w:rsidRPr="002B2AE0" w:rsidRDefault="00482DA4" w:rsidP="00482DA4">
            <w:pPr>
              <w:spacing w:after="0"/>
              <w:ind w:left="29" w:hanging="29"/>
              <w:jc w:val="center"/>
              <w:rPr>
                <w:sz w:val="20"/>
              </w:rPr>
            </w:pPr>
            <w:r w:rsidRPr="002B2AE0">
              <w:rPr>
                <w:sz w:val="20"/>
              </w:rPr>
              <w:t>1.</w:t>
            </w:r>
          </w:p>
        </w:tc>
        <w:tc>
          <w:tcPr>
            <w:tcW w:w="2109" w:type="dxa"/>
            <w:vAlign w:val="center"/>
          </w:tcPr>
          <w:p w14:paraId="2DE68890" w14:textId="77777777" w:rsidR="00482DA4" w:rsidRPr="002B2AE0" w:rsidRDefault="00482DA4" w:rsidP="00482DA4">
            <w:pPr>
              <w:spacing w:after="0"/>
              <w:ind w:left="29" w:hanging="29"/>
              <w:jc w:val="center"/>
              <w:rPr>
                <w:sz w:val="20"/>
              </w:rPr>
            </w:pPr>
          </w:p>
        </w:tc>
        <w:tc>
          <w:tcPr>
            <w:tcW w:w="2834" w:type="dxa"/>
          </w:tcPr>
          <w:p w14:paraId="0011BB8E" w14:textId="77777777" w:rsidR="00482DA4" w:rsidRPr="002B2AE0" w:rsidRDefault="00482DA4" w:rsidP="00482DA4">
            <w:pPr>
              <w:spacing w:after="0"/>
              <w:ind w:left="29" w:hanging="29"/>
              <w:jc w:val="center"/>
              <w:rPr>
                <w:sz w:val="20"/>
              </w:rPr>
            </w:pPr>
          </w:p>
        </w:tc>
        <w:tc>
          <w:tcPr>
            <w:tcW w:w="1423" w:type="dxa"/>
          </w:tcPr>
          <w:p w14:paraId="4354F5C0" w14:textId="77777777" w:rsidR="00482DA4" w:rsidRPr="002B2AE0" w:rsidRDefault="00482DA4" w:rsidP="00482DA4">
            <w:pPr>
              <w:spacing w:after="0"/>
              <w:ind w:left="29" w:hanging="29"/>
              <w:jc w:val="center"/>
              <w:rPr>
                <w:sz w:val="20"/>
              </w:rPr>
            </w:pPr>
          </w:p>
        </w:tc>
      </w:tr>
      <w:tr w:rsidR="00482DA4" w:rsidRPr="002B2AE0" w14:paraId="4E99190F" w14:textId="77777777" w:rsidTr="00B36A4B">
        <w:trPr>
          <w:jc w:val="center"/>
        </w:trPr>
        <w:tc>
          <w:tcPr>
            <w:tcW w:w="1557" w:type="dxa"/>
            <w:vAlign w:val="center"/>
          </w:tcPr>
          <w:p w14:paraId="0926B805" w14:textId="77777777" w:rsidR="00482DA4" w:rsidRPr="002B2AE0" w:rsidRDefault="00482DA4" w:rsidP="00482DA4">
            <w:pPr>
              <w:spacing w:after="0"/>
              <w:ind w:left="29" w:hanging="29"/>
              <w:jc w:val="center"/>
              <w:rPr>
                <w:sz w:val="20"/>
              </w:rPr>
            </w:pPr>
            <w:r w:rsidRPr="002B2AE0">
              <w:rPr>
                <w:sz w:val="20"/>
              </w:rPr>
              <w:t>2.</w:t>
            </w:r>
          </w:p>
        </w:tc>
        <w:tc>
          <w:tcPr>
            <w:tcW w:w="2109" w:type="dxa"/>
            <w:vAlign w:val="center"/>
          </w:tcPr>
          <w:p w14:paraId="2D6E5602" w14:textId="77777777" w:rsidR="00482DA4" w:rsidRPr="002B2AE0" w:rsidRDefault="00482DA4" w:rsidP="00482DA4">
            <w:pPr>
              <w:spacing w:after="0"/>
              <w:ind w:left="29" w:hanging="29"/>
              <w:jc w:val="center"/>
              <w:rPr>
                <w:sz w:val="20"/>
              </w:rPr>
            </w:pPr>
          </w:p>
        </w:tc>
        <w:tc>
          <w:tcPr>
            <w:tcW w:w="2834" w:type="dxa"/>
          </w:tcPr>
          <w:p w14:paraId="7CE65B6C" w14:textId="77777777" w:rsidR="00482DA4" w:rsidRPr="002B2AE0" w:rsidRDefault="00482DA4" w:rsidP="00482DA4">
            <w:pPr>
              <w:spacing w:after="0"/>
              <w:ind w:left="29" w:hanging="29"/>
              <w:jc w:val="center"/>
              <w:rPr>
                <w:sz w:val="20"/>
              </w:rPr>
            </w:pPr>
          </w:p>
        </w:tc>
        <w:tc>
          <w:tcPr>
            <w:tcW w:w="1423" w:type="dxa"/>
          </w:tcPr>
          <w:p w14:paraId="2C4E3020" w14:textId="77777777" w:rsidR="00482DA4" w:rsidRPr="002B2AE0" w:rsidRDefault="00482DA4" w:rsidP="00482DA4">
            <w:pPr>
              <w:spacing w:after="0"/>
              <w:ind w:left="29" w:hanging="29"/>
              <w:jc w:val="center"/>
              <w:rPr>
                <w:sz w:val="20"/>
              </w:rPr>
            </w:pPr>
          </w:p>
        </w:tc>
      </w:tr>
      <w:tr w:rsidR="00482DA4" w:rsidRPr="002B2AE0" w14:paraId="6DE6C3AE" w14:textId="77777777" w:rsidTr="00B36A4B">
        <w:trPr>
          <w:jc w:val="center"/>
        </w:trPr>
        <w:tc>
          <w:tcPr>
            <w:tcW w:w="1557" w:type="dxa"/>
            <w:vAlign w:val="center"/>
          </w:tcPr>
          <w:p w14:paraId="626341B1" w14:textId="77777777" w:rsidR="00482DA4" w:rsidRPr="002B2AE0" w:rsidRDefault="00482DA4" w:rsidP="00482DA4">
            <w:pPr>
              <w:spacing w:after="0"/>
              <w:ind w:left="29" w:hanging="29"/>
              <w:jc w:val="center"/>
              <w:rPr>
                <w:sz w:val="20"/>
              </w:rPr>
            </w:pPr>
            <w:r w:rsidRPr="002B2AE0">
              <w:rPr>
                <w:sz w:val="20"/>
              </w:rPr>
              <w:t>3.</w:t>
            </w:r>
          </w:p>
        </w:tc>
        <w:tc>
          <w:tcPr>
            <w:tcW w:w="2109" w:type="dxa"/>
            <w:vAlign w:val="center"/>
          </w:tcPr>
          <w:p w14:paraId="14DC1D10" w14:textId="7117358B" w:rsidR="00482DA4" w:rsidRPr="002B2AE0" w:rsidRDefault="00482DA4" w:rsidP="00482DA4">
            <w:pPr>
              <w:spacing w:after="0"/>
              <w:ind w:left="29" w:hanging="29"/>
              <w:jc w:val="center"/>
              <w:rPr>
                <w:sz w:val="20"/>
              </w:rPr>
            </w:pPr>
          </w:p>
        </w:tc>
        <w:tc>
          <w:tcPr>
            <w:tcW w:w="2834" w:type="dxa"/>
          </w:tcPr>
          <w:p w14:paraId="5B53A8A8" w14:textId="171BCB0A" w:rsidR="00482DA4" w:rsidRPr="002B2AE0" w:rsidRDefault="00AE08D5" w:rsidP="00482DA4">
            <w:pPr>
              <w:spacing w:after="0"/>
              <w:ind w:left="29" w:hanging="29"/>
              <w:jc w:val="center"/>
              <w:rPr>
                <w:sz w:val="20"/>
              </w:rPr>
            </w:pPr>
            <w:r w:rsidRPr="002B2AE0">
              <w:rPr>
                <w:sz w:val="20"/>
              </w:rPr>
              <w:t>x</w:t>
            </w:r>
          </w:p>
        </w:tc>
        <w:tc>
          <w:tcPr>
            <w:tcW w:w="1423" w:type="dxa"/>
          </w:tcPr>
          <w:p w14:paraId="337A1790" w14:textId="6E162535" w:rsidR="00482DA4" w:rsidRPr="002B2AE0" w:rsidRDefault="00482DA4" w:rsidP="00482DA4">
            <w:pPr>
              <w:spacing w:after="0"/>
              <w:ind w:left="29" w:hanging="29"/>
              <w:jc w:val="center"/>
              <w:rPr>
                <w:sz w:val="20"/>
              </w:rPr>
            </w:pPr>
          </w:p>
        </w:tc>
      </w:tr>
      <w:tr w:rsidR="00482DA4" w:rsidRPr="002B2AE0" w14:paraId="15620E38" w14:textId="77777777" w:rsidTr="00B36A4B">
        <w:trPr>
          <w:jc w:val="center"/>
        </w:trPr>
        <w:tc>
          <w:tcPr>
            <w:tcW w:w="1557" w:type="dxa"/>
            <w:vAlign w:val="center"/>
          </w:tcPr>
          <w:p w14:paraId="48EDD848" w14:textId="77777777" w:rsidR="00482DA4" w:rsidRPr="002B2AE0" w:rsidRDefault="00482DA4" w:rsidP="00482DA4">
            <w:pPr>
              <w:spacing w:after="0"/>
              <w:ind w:left="29" w:hanging="29"/>
              <w:jc w:val="center"/>
              <w:rPr>
                <w:sz w:val="20"/>
              </w:rPr>
            </w:pPr>
            <w:r w:rsidRPr="002B2AE0">
              <w:rPr>
                <w:sz w:val="20"/>
              </w:rPr>
              <w:t>4.</w:t>
            </w:r>
          </w:p>
        </w:tc>
        <w:tc>
          <w:tcPr>
            <w:tcW w:w="2109" w:type="dxa"/>
            <w:vAlign w:val="center"/>
          </w:tcPr>
          <w:p w14:paraId="678F158D" w14:textId="77777777" w:rsidR="00482DA4" w:rsidRPr="002B2AE0" w:rsidRDefault="00482DA4" w:rsidP="00482DA4">
            <w:pPr>
              <w:spacing w:after="0"/>
              <w:ind w:left="29" w:hanging="29"/>
              <w:jc w:val="center"/>
              <w:rPr>
                <w:sz w:val="20"/>
              </w:rPr>
            </w:pPr>
          </w:p>
        </w:tc>
        <w:tc>
          <w:tcPr>
            <w:tcW w:w="2834" w:type="dxa"/>
          </w:tcPr>
          <w:p w14:paraId="773AA26D" w14:textId="0A0FB191" w:rsidR="00482DA4" w:rsidRPr="002B2AE0" w:rsidRDefault="00482DA4" w:rsidP="00482DA4">
            <w:pPr>
              <w:spacing w:after="0"/>
              <w:ind w:left="29" w:hanging="29"/>
              <w:jc w:val="center"/>
              <w:rPr>
                <w:sz w:val="20"/>
              </w:rPr>
            </w:pPr>
          </w:p>
        </w:tc>
        <w:tc>
          <w:tcPr>
            <w:tcW w:w="1423" w:type="dxa"/>
          </w:tcPr>
          <w:p w14:paraId="1F76387E" w14:textId="2048FD6D" w:rsidR="00482DA4" w:rsidRPr="002B2AE0" w:rsidRDefault="00AE08D5" w:rsidP="00482DA4">
            <w:pPr>
              <w:spacing w:after="0"/>
              <w:ind w:left="29" w:hanging="29"/>
              <w:jc w:val="center"/>
              <w:rPr>
                <w:sz w:val="20"/>
              </w:rPr>
            </w:pPr>
            <w:r w:rsidRPr="002B2AE0">
              <w:rPr>
                <w:sz w:val="20"/>
              </w:rPr>
              <w:t>x</w:t>
            </w:r>
          </w:p>
        </w:tc>
      </w:tr>
      <w:tr w:rsidR="00B36A4B" w:rsidRPr="008F4370" w14:paraId="72C901FA" w14:textId="77777777" w:rsidTr="00B36A4B">
        <w:trPr>
          <w:jc w:val="center"/>
        </w:trPr>
        <w:tc>
          <w:tcPr>
            <w:tcW w:w="1557" w:type="dxa"/>
            <w:vAlign w:val="center"/>
          </w:tcPr>
          <w:p w14:paraId="6DC84904" w14:textId="77777777" w:rsidR="00B36A4B" w:rsidRPr="002B2AE0" w:rsidRDefault="00B36A4B" w:rsidP="00B36A4B">
            <w:pPr>
              <w:spacing w:after="0"/>
              <w:ind w:left="29" w:hanging="29"/>
              <w:jc w:val="center"/>
              <w:rPr>
                <w:sz w:val="20"/>
              </w:rPr>
            </w:pPr>
            <w:r w:rsidRPr="002B2AE0">
              <w:rPr>
                <w:sz w:val="20"/>
              </w:rPr>
              <w:t>5.</w:t>
            </w:r>
          </w:p>
        </w:tc>
        <w:tc>
          <w:tcPr>
            <w:tcW w:w="2109" w:type="dxa"/>
            <w:vAlign w:val="center"/>
          </w:tcPr>
          <w:p w14:paraId="37A61404" w14:textId="59AF36C6" w:rsidR="00B36A4B" w:rsidRPr="002B2AE0" w:rsidRDefault="00B36A4B" w:rsidP="00B36A4B">
            <w:pPr>
              <w:spacing w:after="0"/>
              <w:ind w:left="29" w:hanging="29"/>
              <w:jc w:val="center"/>
              <w:rPr>
                <w:sz w:val="20"/>
              </w:rPr>
            </w:pPr>
            <w:r w:rsidRPr="002B2AE0">
              <w:rPr>
                <w:sz w:val="20"/>
              </w:rPr>
              <w:t>x</w:t>
            </w:r>
          </w:p>
        </w:tc>
        <w:tc>
          <w:tcPr>
            <w:tcW w:w="2834" w:type="dxa"/>
          </w:tcPr>
          <w:p w14:paraId="795AB724" w14:textId="63262680" w:rsidR="00B36A4B" w:rsidRPr="002B2AE0" w:rsidRDefault="00B36A4B" w:rsidP="00B36A4B">
            <w:pPr>
              <w:spacing w:after="0"/>
              <w:ind w:left="29" w:hanging="29"/>
              <w:jc w:val="center"/>
              <w:rPr>
                <w:sz w:val="20"/>
              </w:rPr>
            </w:pPr>
          </w:p>
        </w:tc>
        <w:tc>
          <w:tcPr>
            <w:tcW w:w="1423" w:type="dxa"/>
          </w:tcPr>
          <w:p w14:paraId="2830CA2E" w14:textId="2B2EFA51" w:rsidR="00B36A4B" w:rsidRPr="002B2AE0" w:rsidRDefault="00B36A4B" w:rsidP="00B36A4B">
            <w:pPr>
              <w:spacing w:after="0"/>
              <w:ind w:left="29" w:hanging="29"/>
              <w:jc w:val="center"/>
              <w:rPr>
                <w:sz w:val="20"/>
              </w:rPr>
            </w:pPr>
          </w:p>
        </w:tc>
      </w:tr>
    </w:tbl>
    <w:p w14:paraId="09CCEB51" w14:textId="77777777" w:rsidR="003168FC" w:rsidRPr="008F4370" w:rsidRDefault="003168FC" w:rsidP="00482DA4">
      <w:pPr>
        <w:rPr>
          <w:rStyle w:val="Jakoisticanje"/>
          <w:highlight w:val="yellow"/>
        </w:rPr>
      </w:pPr>
    </w:p>
    <w:p w14:paraId="3CC17157" w14:textId="77777777" w:rsidR="00482DA4" w:rsidRPr="002B2AE0" w:rsidRDefault="00482DA4" w:rsidP="00482DA4">
      <w:pPr>
        <w:rPr>
          <w:i/>
          <w:iCs/>
          <w:color w:val="54883D"/>
          <w:u w:val="single"/>
        </w:rPr>
      </w:pPr>
      <w:r w:rsidRPr="002B2AE0">
        <w:rPr>
          <w:rStyle w:val="Jakoisticanje"/>
          <w:color w:val="54883D"/>
          <w:u w:val="single"/>
        </w:rPr>
        <w:t>Vjerojatnost događaja</w:t>
      </w:r>
    </w:p>
    <w:p w14:paraId="6425F35D" w14:textId="77777777" w:rsidR="00DE1465" w:rsidRPr="002B2AE0" w:rsidRDefault="00DE1465" w:rsidP="00DE1465">
      <w:pPr>
        <w:rPr>
          <w:sz w:val="23"/>
          <w:szCs w:val="23"/>
        </w:rPr>
      </w:pPr>
      <w:r w:rsidRPr="002B2AE0">
        <w:t xml:space="preserve">Odabir scenarija odgovara potresnom djelovanju prema </w:t>
      </w:r>
      <w:r w:rsidRPr="002B2AE0">
        <w:rPr>
          <w:i/>
          <w:iCs/>
        </w:rPr>
        <w:t xml:space="preserve">Karti potresnih područja </w:t>
      </w:r>
      <w:r w:rsidRPr="002B2AE0">
        <w:t>s prikazom poredbenih vršnih ubrzanja tla za povratni period od 475 godina.</w:t>
      </w:r>
    </w:p>
    <w:p w14:paraId="1EF6320B" w14:textId="29D29B5F" w:rsidR="00482DA4" w:rsidRPr="002B2AE0" w:rsidRDefault="0043196F" w:rsidP="000C1E9E">
      <w:pPr>
        <w:pStyle w:val="Opisslike"/>
      </w:pPr>
      <w:r w:rsidRPr="002B2AE0">
        <w:rPr>
          <w:rFonts w:eastAsia="Calibri"/>
        </w:rPr>
        <w:t xml:space="preserve">Tablica </w:t>
      </w:r>
      <w:r w:rsidRPr="002B2AE0">
        <w:rPr>
          <w:rFonts w:eastAsia="Calibri"/>
        </w:rPr>
        <w:fldChar w:fldCharType="begin"/>
      </w:r>
      <w:r w:rsidRPr="002B2AE0">
        <w:rPr>
          <w:rFonts w:eastAsia="Calibri"/>
        </w:rPr>
        <w:instrText xml:space="preserve"> SEQ Tabela \* ARABIC </w:instrText>
      </w:r>
      <w:r w:rsidRPr="002B2AE0">
        <w:rPr>
          <w:rFonts w:eastAsia="Calibri"/>
        </w:rPr>
        <w:fldChar w:fldCharType="separate"/>
      </w:r>
      <w:r w:rsidR="002B77C9">
        <w:rPr>
          <w:rFonts w:eastAsia="Calibri"/>
          <w:noProof/>
        </w:rPr>
        <w:t>26</w:t>
      </w:r>
      <w:r w:rsidRPr="002B2AE0">
        <w:rPr>
          <w:rFonts w:eastAsia="Calibri"/>
          <w:noProof/>
        </w:rPr>
        <w:fldChar w:fldCharType="end"/>
      </w:r>
      <w:r w:rsidRPr="002B2AE0">
        <w:rPr>
          <w:rFonts w:eastAsia="Calibri"/>
        </w:rPr>
        <w:t>.</w:t>
      </w:r>
      <w:r w:rsidR="00934A00" w:rsidRPr="002B2AE0">
        <w:t xml:space="preserve"> Vjerojatnost/frekvencija </w:t>
      </w:r>
    </w:p>
    <w:tbl>
      <w:tblPr>
        <w:tblW w:w="9067"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Look w:val="04A0" w:firstRow="1" w:lastRow="0" w:firstColumn="1" w:lastColumn="0" w:noHBand="0" w:noVBand="1"/>
      </w:tblPr>
      <w:tblGrid>
        <w:gridCol w:w="1384"/>
        <w:gridCol w:w="1588"/>
        <w:gridCol w:w="1559"/>
        <w:gridCol w:w="2977"/>
        <w:gridCol w:w="1559"/>
      </w:tblGrid>
      <w:tr w:rsidR="00482DA4" w:rsidRPr="002B2AE0" w14:paraId="20CC4929" w14:textId="77777777" w:rsidTr="00BF48D3">
        <w:trPr>
          <w:trHeight w:val="254"/>
          <w:jc w:val="center"/>
        </w:trPr>
        <w:tc>
          <w:tcPr>
            <w:tcW w:w="1384" w:type="dxa"/>
            <w:vMerge w:val="restart"/>
            <w:vAlign w:val="center"/>
          </w:tcPr>
          <w:p w14:paraId="65EAA21E" w14:textId="77777777" w:rsidR="00482DA4" w:rsidRPr="002B2AE0" w:rsidRDefault="00482DA4" w:rsidP="00C946BD">
            <w:pPr>
              <w:spacing w:after="0" w:line="240" w:lineRule="auto"/>
              <w:jc w:val="center"/>
              <w:rPr>
                <w:b/>
                <w:sz w:val="20"/>
                <w:szCs w:val="20"/>
              </w:rPr>
            </w:pPr>
            <w:r w:rsidRPr="002B2AE0">
              <w:rPr>
                <w:b/>
                <w:sz w:val="20"/>
                <w:szCs w:val="20"/>
              </w:rPr>
              <w:t>K</w:t>
            </w:r>
            <w:r w:rsidR="00C946BD" w:rsidRPr="002B2AE0">
              <w:rPr>
                <w:b/>
                <w:sz w:val="20"/>
                <w:szCs w:val="20"/>
              </w:rPr>
              <w:t>ategorija</w:t>
            </w:r>
          </w:p>
        </w:tc>
        <w:tc>
          <w:tcPr>
            <w:tcW w:w="7683" w:type="dxa"/>
            <w:gridSpan w:val="4"/>
          </w:tcPr>
          <w:p w14:paraId="755A35BB" w14:textId="77777777" w:rsidR="00482DA4" w:rsidRPr="002B2AE0" w:rsidRDefault="00482DA4" w:rsidP="00482DA4">
            <w:pPr>
              <w:spacing w:after="0" w:line="240" w:lineRule="auto"/>
              <w:jc w:val="center"/>
              <w:rPr>
                <w:b/>
                <w:sz w:val="20"/>
                <w:szCs w:val="20"/>
              </w:rPr>
            </w:pPr>
            <w:r w:rsidRPr="002B2AE0">
              <w:rPr>
                <w:b/>
                <w:sz w:val="20"/>
                <w:szCs w:val="20"/>
              </w:rPr>
              <w:t>VJEROJATNOST/FREKVENCIJA</w:t>
            </w:r>
          </w:p>
        </w:tc>
      </w:tr>
      <w:tr w:rsidR="00482DA4" w:rsidRPr="002B2AE0" w14:paraId="3EBE34A6" w14:textId="77777777" w:rsidTr="00BF48D3">
        <w:trPr>
          <w:trHeight w:val="152"/>
          <w:jc w:val="center"/>
        </w:trPr>
        <w:tc>
          <w:tcPr>
            <w:tcW w:w="1384" w:type="dxa"/>
            <w:vMerge/>
          </w:tcPr>
          <w:p w14:paraId="581F780B" w14:textId="77777777" w:rsidR="00482DA4" w:rsidRPr="002B2AE0" w:rsidRDefault="00482DA4" w:rsidP="00482DA4">
            <w:pPr>
              <w:spacing w:after="0" w:line="240" w:lineRule="auto"/>
              <w:rPr>
                <w:b/>
                <w:sz w:val="20"/>
                <w:szCs w:val="20"/>
              </w:rPr>
            </w:pPr>
          </w:p>
        </w:tc>
        <w:tc>
          <w:tcPr>
            <w:tcW w:w="1588" w:type="dxa"/>
          </w:tcPr>
          <w:p w14:paraId="4A4D2925" w14:textId="77777777" w:rsidR="00482DA4" w:rsidRPr="002B2AE0" w:rsidRDefault="00482DA4" w:rsidP="00C946BD">
            <w:pPr>
              <w:spacing w:after="0" w:line="240" w:lineRule="auto"/>
              <w:jc w:val="center"/>
              <w:rPr>
                <w:b/>
                <w:sz w:val="20"/>
                <w:szCs w:val="20"/>
              </w:rPr>
            </w:pPr>
            <w:r w:rsidRPr="002B2AE0">
              <w:rPr>
                <w:b/>
                <w:sz w:val="20"/>
                <w:szCs w:val="20"/>
              </w:rPr>
              <w:t>K</w:t>
            </w:r>
            <w:r w:rsidR="00C946BD" w:rsidRPr="002B2AE0">
              <w:rPr>
                <w:b/>
                <w:sz w:val="20"/>
                <w:szCs w:val="20"/>
              </w:rPr>
              <w:t>valitativno</w:t>
            </w:r>
          </w:p>
        </w:tc>
        <w:tc>
          <w:tcPr>
            <w:tcW w:w="1559" w:type="dxa"/>
          </w:tcPr>
          <w:p w14:paraId="0D30408B" w14:textId="77777777" w:rsidR="00482DA4" w:rsidRPr="002B2AE0" w:rsidRDefault="00482DA4" w:rsidP="00C946BD">
            <w:pPr>
              <w:spacing w:after="0" w:line="240" w:lineRule="auto"/>
              <w:jc w:val="center"/>
              <w:rPr>
                <w:b/>
                <w:sz w:val="20"/>
                <w:szCs w:val="20"/>
              </w:rPr>
            </w:pPr>
            <w:r w:rsidRPr="002B2AE0">
              <w:rPr>
                <w:b/>
                <w:sz w:val="20"/>
                <w:szCs w:val="20"/>
              </w:rPr>
              <w:t>V</w:t>
            </w:r>
            <w:r w:rsidR="00C946BD" w:rsidRPr="002B2AE0">
              <w:rPr>
                <w:b/>
                <w:sz w:val="20"/>
                <w:szCs w:val="20"/>
              </w:rPr>
              <w:t>jerojatnost</w:t>
            </w:r>
          </w:p>
        </w:tc>
        <w:tc>
          <w:tcPr>
            <w:tcW w:w="2977" w:type="dxa"/>
          </w:tcPr>
          <w:p w14:paraId="0F28CEA5" w14:textId="77777777" w:rsidR="00482DA4" w:rsidRPr="002B2AE0" w:rsidRDefault="00482DA4" w:rsidP="00C946BD">
            <w:pPr>
              <w:spacing w:after="0" w:line="240" w:lineRule="auto"/>
              <w:jc w:val="center"/>
              <w:rPr>
                <w:b/>
                <w:sz w:val="20"/>
                <w:szCs w:val="20"/>
              </w:rPr>
            </w:pPr>
            <w:r w:rsidRPr="002B2AE0">
              <w:rPr>
                <w:b/>
                <w:sz w:val="20"/>
                <w:szCs w:val="20"/>
              </w:rPr>
              <w:t>F</w:t>
            </w:r>
            <w:r w:rsidR="00C946BD" w:rsidRPr="002B2AE0">
              <w:rPr>
                <w:b/>
                <w:sz w:val="20"/>
                <w:szCs w:val="20"/>
              </w:rPr>
              <w:t>rekvencija</w:t>
            </w:r>
          </w:p>
        </w:tc>
        <w:tc>
          <w:tcPr>
            <w:tcW w:w="1559" w:type="dxa"/>
          </w:tcPr>
          <w:p w14:paraId="2B8C419F" w14:textId="77777777" w:rsidR="00482DA4" w:rsidRPr="002B2AE0" w:rsidRDefault="00482DA4" w:rsidP="00482DA4">
            <w:pPr>
              <w:spacing w:after="0" w:line="240" w:lineRule="auto"/>
              <w:jc w:val="center"/>
              <w:rPr>
                <w:b/>
                <w:sz w:val="20"/>
                <w:szCs w:val="20"/>
              </w:rPr>
            </w:pPr>
            <w:r w:rsidRPr="002B2AE0">
              <w:rPr>
                <w:b/>
                <w:sz w:val="20"/>
                <w:szCs w:val="20"/>
              </w:rPr>
              <w:t>ODABRANO</w:t>
            </w:r>
          </w:p>
        </w:tc>
      </w:tr>
      <w:tr w:rsidR="00482DA4" w:rsidRPr="002B2AE0" w14:paraId="04478408" w14:textId="77777777" w:rsidTr="00BF48D3">
        <w:trPr>
          <w:trHeight w:val="254"/>
          <w:jc w:val="center"/>
        </w:trPr>
        <w:tc>
          <w:tcPr>
            <w:tcW w:w="1384" w:type="dxa"/>
          </w:tcPr>
          <w:p w14:paraId="21F68D83" w14:textId="77777777" w:rsidR="00482DA4" w:rsidRPr="002B2AE0" w:rsidRDefault="00482DA4" w:rsidP="00482DA4">
            <w:pPr>
              <w:spacing w:after="0" w:line="240" w:lineRule="auto"/>
              <w:jc w:val="center"/>
              <w:rPr>
                <w:b/>
                <w:sz w:val="20"/>
                <w:szCs w:val="20"/>
              </w:rPr>
            </w:pPr>
            <w:r w:rsidRPr="002B2AE0">
              <w:rPr>
                <w:b/>
                <w:sz w:val="20"/>
                <w:szCs w:val="20"/>
              </w:rPr>
              <w:t>1</w:t>
            </w:r>
          </w:p>
        </w:tc>
        <w:tc>
          <w:tcPr>
            <w:tcW w:w="1588" w:type="dxa"/>
          </w:tcPr>
          <w:p w14:paraId="0A9F9FD4" w14:textId="77777777" w:rsidR="00482DA4" w:rsidRPr="002B2AE0" w:rsidRDefault="00482DA4" w:rsidP="00482DA4">
            <w:pPr>
              <w:spacing w:after="0" w:line="240" w:lineRule="auto"/>
              <w:jc w:val="center"/>
              <w:rPr>
                <w:sz w:val="20"/>
                <w:szCs w:val="20"/>
              </w:rPr>
            </w:pPr>
            <w:r w:rsidRPr="002B2AE0">
              <w:rPr>
                <w:sz w:val="20"/>
                <w:szCs w:val="20"/>
              </w:rPr>
              <w:t>Iznimno mala</w:t>
            </w:r>
          </w:p>
        </w:tc>
        <w:tc>
          <w:tcPr>
            <w:tcW w:w="1559" w:type="dxa"/>
          </w:tcPr>
          <w:p w14:paraId="28C33533" w14:textId="77777777" w:rsidR="00482DA4" w:rsidRPr="002B2AE0" w:rsidRDefault="00482DA4" w:rsidP="00482DA4">
            <w:pPr>
              <w:spacing w:after="0" w:line="240" w:lineRule="auto"/>
              <w:jc w:val="center"/>
              <w:rPr>
                <w:sz w:val="20"/>
                <w:szCs w:val="20"/>
              </w:rPr>
            </w:pPr>
            <w:r w:rsidRPr="002B2AE0">
              <w:rPr>
                <w:sz w:val="20"/>
                <w:szCs w:val="20"/>
              </w:rPr>
              <w:t>&lt;1 %</w:t>
            </w:r>
          </w:p>
        </w:tc>
        <w:tc>
          <w:tcPr>
            <w:tcW w:w="2977" w:type="dxa"/>
          </w:tcPr>
          <w:p w14:paraId="63DCAD4F" w14:textId="77777777" w:rsidR="00482DA4" w:rsidRPr="002B2AE0" w:rsidRDefault="00482DA4" w:rsidP="00482DA4">
            <w:pPr>
              <w:spacing w:after="0" w:line="240" w:lineRule="auto"/>
              <w:jc w:val="center"/>
              <w:rPr>
                <w:sz w:val="20"/>
                <w:szCs w:val="20"/>
              </w:rPr>
            </w:pPr>
            <w:r w:rsidRPr="002B2AE0">
              <w:rPr>
                <w:sz w:val="20"/>
                <w:szCs w:val="20"/>
              </w:rPr>
              <w:t>1 događaj u 100 godina i rjeđe</w:t>
            </w:r>
          </w:p>
        </w:tc>
        <w:tc>
          <w:tcPr>
            <w:tcW w:w="1559" w:type="dxa"/>
          </w:tcPr>
          <w:p w14:paraId="23F189FD" w14:textId="77777777" w:rsidR="00482DA4" w:rsidRPr="002B2AE0" w:rsidRDefault="00DE1465" w:rsidP="00482DA4">
            <w:pPr>
              <w:spacing w:after="0" w:line="240" w:lineRule="auto"/>
              <w:jc w:val="center"/>
              <w:rPr>
                <w:sz w:val="20"/>
                <w:szCs w:val="20"/>
              </w:rPr>
            </w:pPr>
            <w:r w:rsidRPr="002B2AE0">
              <w:rPr>
                <w:sz w:val="20"/>
                <w:szCs w:val="20"/>
              </w:rPr>
              <w:t>x</w:t>
            </w:r>
          </w:p>
        </w:tc>
      </w:tr>
      <w:tr w:rsidR="00482DA4" w:rsidRPr="002B2AE0" w14:paraId="77901943" w14:textId="77777777" w:rsidTr="00BF48D3">
        <w:trPr>
          <w:trHeight w:val="254"/>
          <w:jc w:val="center"/>
        </w:trPr>
        <w:tc>
          <w:tcPr>
            <w:tcW w:w="1384" w:type="dxa"/>
          </w:tcPr>
          <w:p w14:paraId="46A0E792" w14:textId="77777777" w:rsidR="00482DA4" w:rsidRPr="002B2AE0" w:rsidRDefault="00482DA4" w:rsidP="00482DA4">
            <w:pPr>
              <w:spacing w:after="0" w:line="240" w:lineRule="auto"/>
              <w:jc w:val="center"/>
              <w:rPr>
                <w:b/>
                <w:sz w:val="20"/>
                <w:szCs w:val="20"/>
              </w:rPr>
            </w:pPr>
            <w:r w:rsidRPr="002B2AE0">
              <w:rPr>
                <w:b/>
                <w:sz w:val="20"/>
                <w:szCs w:val="20"/>
              </w:rPr>
              <w:t>2</w:t>
            </w:r>
          </w:p>
        </w:tc>
        <w:tc>
          <w:tcPr>
            <w:tcW w:w="1588" w:type="dxa"/>
          </w:tcPr>
          <w:p w14:paraId="25E09C84" w14:textId="77777777" w:rsidR="00482DA4" w:rsidRPr="002B2AE0" w:rsidRDefault="00482DA4" w:rsidP="00482DA4">
            <w:pPr>
              <w:spacing w:after="0" w:line="240" w:lineRule="auto"/>
              <w:jc w:val="center"/>
              <w:rPr>
                <w:sz w:val="20"/>
                <w:szCs w:val="20"/>
              </w:rPr>
            </w:pPr>
            <w:r w:rsidRPr="002B2AE0">
              <w:rPr>
                <w:sz w:val="20"/>
                <w:szCs w:val="20"/>
              </w:rPr>
              <w:t>Mala</w:t>
            </w:r>
          </w:p>
        </w:tc>
        <w:tc>
          <w:tcPr>
            <w:tcW w:w="1559" w:type="dxa"/>
          </w:tcPr>
          <w:p w14:paraId="34E12A94" w14:textId="77777777" w:rsidR="00482DA4" w:rsidRPr="002B2AE0" w:rsidRDefault="00482DA4" w:rsidP="00482DA4">
            <w:pPr>
              <w:spacing w:after="0" w:line="240" w:lineRule="auto"/>
              <w:jc w:val="center"/>
              <w:rPr>
                <w:sz w:val="20"/>
                <w:szCs w:val="20"/>
              </w:rPr>
            </w:pPr>
            <w:r w:rsidRPr="002B2AE0">
              <w:rPr>
                <w:sz w:val="20"/>
                <w:szCs w:val="20"/>
              </w:rPr>
              <w:t>1 – 5 %</w:t>
            </w:r>
          </w:p>
        </w:tc>
        <w:tc>
          <w:tcPr>
            <w:tcW w:w="2977" w:type="dxa"/>
          </w:tcPr>
          <w:p w14:paraId="3D2B3334" w14:textId="77777777" w:rsidR="00482DA4" w:rsidRPr="002B2AE0" w:rsidRDefault="00482DA4" w:rsidP="00482DA4">
            <w:pPr>
              <w:spacing w:after="0" w:line="240" w:lineRule="auto"/>
              <w:jc w:val="center"/>
              <w:rPr>
                <w:sz w:val="20"/>
                <w:szCs w:val="20"/>
              </w:rPr>
            </w:pPr>
            <w:r w:rsidRPr="002B2AE0">
              <w:rPr>
                <w:sz w:val="20"/>
                <w:szCs w:val="20"/>
              </w:rPr>
              <w:t>1 događaj u 20 do 100 godina</w:t>
            </w:r>
          </w:p>
        </w:tc>
        <w:tc>
          <w:tcPr>
            <w:tcW w:w="1559" w:type="dxa"/>
          </w:tcPr>
          <w:p w14:paraId="3D5817A6" w14:textId="77777777" w:rsidR="00482DA4" w:rsidRPr="002B2AE0" w:rsidRDefault="00482DA4" w:rsidP="00482DA4">
            <w:pPr>
              <w:spacing w:after="0" w:line="240" w:lineRule="auto"/>
              <w:jc w:val="center"/>
              <w:rPr>
                <w:sz w:val="20"/>
                <w:szCs w:val="20"/>
              </w:rPr>
            </w:pPr>
          </w:p>
        </w:tc>
      </w:tr>
      <w:tr w:rsidR="00482DA4" w:rsidRPr="002B2AE0" w14:paraId="5DAE98ED" w14:textId="77777777" w:rsidTr="00BF48D3">
        <w:trPr>
          <w:trHeight w:val="254"/>
          <w:jc w:val="center"/>
        </w:trPr>
        <w:tc>
          <w:tcPr>
            <w:tcW w:w="1384" w:type="dxa"/>
          </w:tcPr>
          <w:p w14:paraId="6E2616FF" w14:textId="77777777" w:rsidR="00482DA4" w:rsidRPr="002B2AE0" w:rsidRDefault="00482DA4" w:rsidP="00482DA4">
            <w:pPr>
              <w:spacing w:after="0" w:line="240" w:lineRule="auto"/>
              <w:jc w:val="center"/>
              <w:rPr>
                <w:b/>
                <w:sz w:val="20"/>
                <w:szCs w:val="20"/>
              </w:rPr>
            </w:pPr>
            <w:r w:rsidRPr="002B2AE0">
              <w:rPr>
                <w:b/>
                <w:sz w:val="20"/>
                <w:szCs w:val="20"/>
              </w:rPr>
              <w:t>3</w:t>
            </w:r>
          </w:p>
        </w:tc>
        <w:tc>
          <w:tcPr>
            <w:tcW w:w="1588" w:type="dxa"/>
          </w:tcPr>
          <w:p w14:paraId="464D37FC" w14:textId="77777777" w:rsidR="00482DA4" w:rsidRPr="002B2AE0" w:rsidRDefault="00482DA4" w:rsidP="00482DA4">
            <w:pPr>
              <w:spacing w:after="0" w:line="240" w:lineRule="auto"/>
              <w:jc w:val="center"/>
              <w:rPr>
                <w:sz w:val="20"/>
                <w:szCs w:val="20"/>
              </w:rPr>
            </w:pPr>
            <w:r w:rsidRPr="002B2AE0">
              <w:rPr>
                <w:sz w:val="20"/>
                <w:szCs w:val="20"/>
              </w:rPr>
              <w:t>Umjerena</w:t>
            </w:r>
          </w:p>
        </w:tc>
        <w:tc>
          <w:tcPr>
            <w:tcW w:w="1559" w:type="dxa"/>
          </w:tcPr>
          <w:p w14:paraId="1B69A86C" w14:textId="77777777" w:rsidR="00482DA4" w:rsidRPr="002B2AE0" w:rsidRDefault="00482DA4" w:rsidP="00482DA4">
            <w:pPr>
              <w:spacing w:after="0" w:line="240" w:lineRule="auto"/>
              <w:jc w:val="center"/>
              <w:rPr>
                <w:sz w:val="20"/>
                <w:szCs w:val="20"/>
              </w:rPr>
            </w:pPr>
            <w:r w:rsidRPr="002B2AE0">
              <w:rPr>
                <w:sz w:val="20"/>
                <w:szCs w:val="20"/>
              </w:rPr>
              <w:t>5 – 50 %</w:t>
            </w:r>
          </w:p>
        </w:tc>
        <w:tc>
          <w:tcPr>
            <w:tcW w:w="2977" w:type="dxa"/>
          </w:tcPr>
          <w:p w14:paraId="3F6F03F6" w14:textId="77777777" w:rsidR="00482DA4" w:rsidRPr="002B2AE0" w:rsidRDefault="00482DA4" w:rsidP="00482DA4">
            <w:pPr>
              <w:spacing w:after="0" w:line="240" w:lineRule="auto"/>
              <w:jc w:val="center"/>
              <w:rPr>
                <w:sz w:val="20"/>
                <w:szCs w:val="20"/>
              </w:rPr>
            </w:pPr>
            <w:r w:rsidRPr="002B2AE0">
              <w:rPr>
                <w:sz w:val="20"/>
                <w:szCs w:val="20"/>
              </w:rPr>
              <w:t>1 događaj u 2 do 20 godina</w:t>
            </w:r>
          </w:p>
        </w:tc>
        <w:tc>
          <w:tcPr>
            <w:tcW w:w="1559" w:type="dxa"/>
          </w:tcPr>
          <w:p w14:paraId="20F7CE35" w14:textId="77777777" w:rsidR="00482DA4" w:rsidRPr="002B2AE0" w:rsidRDefault="00482DA4" w:rsidP="00482DA4">
            <w:pPr>
              <w:spacing w:after="0" w:line="240" w:lineRule="auto"/>
              <w:jc w:val="center"/>
              <w:rPr>
                <w:sz w:val="20"/>
                <w:szCs w:val="20"/>
              </w:rPr>
            </w:pPr>
          </w:p>
        </w:tc>
      </w:tr>
      <w:tr w:rsidR="00482DA4" w:rsidRPr="002B2AE0" w14:paraId="1E6672D5" w14:textId="77777777" w:rsidTr="00BF48D3">
        <w:trPr>
          <w:trHeight w:val="254"/>
          <w:jc w:val="center"/>
        </w:trPr>
        <w:tc>
          <w:tcPr>
            <w:tcW w:w="1384" w:type="dxa"/>
          </w:tcPr>
          <w:p w14:paraId="0E2D957E" w14:textId="77777777" w:rsidR="00482DA4" w:rsidRPr="002B2AE0" w:rsidRDefault="00482DA4" w:rsidP="00482DA4">
            <w:pPr>
              <w:spacing w:after="0" w:line="240" w:lineRule="auto"/>
              <w:jc w:val="center"/>
              <w:rPr>
                <w:b/>
                <w:sz w:val="20"/>
                <w:szCs w:val="20"/>
              </w:rPr>
            </w:pPr>
            <w:r w:rsidRPr="002B2AE0">
              <w:rPr>
                <w:b/>
                <w:sz w:val="20"/>
                <w:szCs w:val="20"/>
              </w:rPr>
              <w:t>4</w:t>
            </w:r>
          </w:p>
        </w:tc>
        <w:tc>
          <w:tcPr>
            <w:tcW w:w="1588" w:type="dxa"/>
          </w:tcPr>
          <w:p w14:paraId="05CCAAA4" w14:textId="77777777" w:rsidR="00482DA4" w:rsidRPr="002B2AE0" w:rsidRDefault="00482DA4" w:rsidP="00482DA4">
            <w:pPr>
              <w:spacing w:after="0" w:line="240" w:lineRule="auto"/>
              <w:jc w:val="center"/>
              <w:rPr>
                <w:sz w:val="20"/>
                <w:szCs w:val="20"/>
              </w:rPr>
            </w:pPr>
            <w:r w:rsidRPr="002B2AE0">
              <w:rPr>
                <w:sz w:val="20"/>
                <w:szCs w:val="20"/>
              </w:rPr>
              <w:t>Velika</w:t>
            </w:r>
          </w:p>
        </w:tc>
        <w:tc>
          <w:tcPr>
            <w:tcW w:w="1559" w:type="dxa"/>
          </w:tcPr>
          <w:p w14:paraId="17BAFAF8" w14:textId="77777777" w:rsidR="00482DA4" w:rsidRPr="002B2AE0" w:rsidRDefault="00482DA4" w:rsidP="00482DA4">
            <w:pPr>
              <w:spacing w:after="0" w:line="240" w:lineRule="auto"/>
              <w:jc w:val="center"/>
              <w:rPr>
                <w:sz w:val="20"/>
                <w:szCs w:val="20"/>
              </w:rPr>
            </w:pPr>
            <w:r w:rsidRPr="002B2AE0">
              <w:rPr>
                <w:sz w:val="20"/>
                <w:szCs w:val="20"/>
              </w:rPr>
              <w:t>51 – 98 %</w:t>
            </w:r>
          </w:p>
        </w:tc>
        <w:tc>
          <w:tcPr>
            <w:tcW w:w="2977" w:type="dxa"/>
          </w:tcPr>
          <w:p w14:paraId="7B3AC811" w14:textId="77777777" w:rsidR="00482DA4" w:rsidRPr="002B2AE0" w:rsidRDefault="00482DA4" w:rsidP="00482DA4">
            <w:pPr>
              <w:spacing w:after="0" w:line="240" w:lineRule="auto"/>
              <w:jc w:val="center"/>
              <w:rPr>
                <w:sz w:val="20"/>
                <w:szCs w:val="20"/>
              </w:rPr>
            </w:pPr>
            <w:r w:rsidRPr="002B2AE0">
              <w:rPr>
                <w:sz w:val="20"/>
                <w:szCs w:val="20"/>
              </w:rPr>
              <w:t>1 događaj 1 do 2 godine</w:t>
            </w:r>
          </w:p>
        </w:tc>
        <w:tc>
          <w:tcPr>
            <w:tcW w:w="1559" w:type="dxa"/>
          </w:tcPr>
          <w:p w14:paraId="191A3B6D" w14:textId="77777777" w:rsidR="00482DA4" w:rsidRPr="002B2AE0" w:rsidRDefault="00482DA4" w:rsidP="00482DA4">
            <w:pPr>
              <w:spacing w:after="0" w:line="240" w:lineRule="auto"/>
              <w:jc w:val="center"/>
              <w:rPr>
                <w:sz w:val="20"/>
                <w:szCs w:val="20"/>
              </w:rPr>
            </w:pPr>
          </w:p>
        </w:tc>
      </w:tr>
      <w:tr w:rsidR="00482DA4" w:rsidRPr="002B2AE0" w14:paraId="43998729" w14:textId="77777777" w:rsidTr="00BF48D3">
        <w:trPr>
          <w:trHeight w:val="270"/>
          <w:jc w:val="center"/>
        </w:trPr>
        <w:tc>
          <w:tcPr>
            <w:tcW w:w="1384" w:type="dxa"/>
          </w:tcPr>
          <w:p w14:paraId="5B500BA0" w14:textId="77777777" w:rsidR="00482DA4" w:rsidRPr="002B2AE0" w:rsidRDefault="00482DA4" w:rsidP="00482DA4">
            <w:pPr>
              <w:spacing w:after="0" w:line="240" w:lineRule="auto"/>
              <w:jc w:val="center"/>
              <w:rPr>
                <w:b/>
                <w:sz w:val="20"/>
                <w:szCs w:val="20"/>
              </w:rPr>
            </w:pPr>
            <w:r w:rsidRPr="002B2AE0">
              <w:rPr>
                <w:b/>
                <w:sz w:val="20"/>
                <w:szCs w:val="20"/>
              </w:rPr>
              <w:t>5</w:t>
            </w:r>
          </w:p>
        </w:tc>
        <w:tc>
          <w:tcPr>
            <w:tcW w:w="1588" w:type="dxa"/>
          </w:tcPr>
          <w:p w14:paraId="28DAE672" w14:textId="77777777" w:rsidR="00482DA4" w:rsidRPr="002B2AE0" w:rsidRDefault="00482DA4" w:rsidP="00482DA4">
            <w:pPr>
              <w:spacing w:after="0" w:line="240" w:lineRule="auto"/>
              <w:jc w:val="center"/>
              <w:rPr>
                <w:sz w:val="20"/>
                <w:szCs w:val="20"/>
              </w:rPr>
            </w:pPr>
            <w:r w:rsidRPr="002B2AE0">
              <w:rPr>
                <w:sz w:val="20"/>
                <w:szCs w:val="20"/>
              </w:rPr>
              <w:t>Iznimno velika</w:t>
            </w:r>
          </w:p>
        </w:tc>
        <w:tc>
          <w:tcPr>
            <w:tcW w:w="1559" w:type="dxa"/>
          </w:tcPr>
          <w:p w14:paraId="70C77DC6" w14:textId="77777777" w:rsidR="00482DA4" w:rsidRPr="002B2AE0" w:rsidRDefault="00482DA4" w:rsidP="00482DA4">
            <w:pPr>
              <w:spacing w:after="0" w:line="240" w:lineRule="auto"/>
              <w:jc w:val="center"/>
              <w:rPr>
                <w:sz w:val="20"/>
                <w:szCs w:val="20"/>
              </w:rPr>
            </w:pPr>
            <w:r w:rsidRPr="002B2AE0">
              <w:rPr>
                <w:sz w:val="20"/>
                <w:szCs w:val="20"/>
              </w:rPr>
              <w:t>&gt; 98 %</w:t>
            </w:r>
          </w:p>
        </w:tc>
        <w:tc>
          <w:tcPr>
            <w:tcW w:w="2977" w:type="dxa"/>
          </w:tcPr>
          <w:p w14:paraId="30311762" w14:textId="77777777" w:rsidR="00482DA4" w:rsidRPr="002B2AE0" w:rsidRDefault="00482DA4" w:rsidP="00482DA4">
            <w:pPr>
              <w:spacing w:after="0" w:line="240" w:lineRule="auto"/>
              <w:jc w:val="center"/>
              <w:rPr>
                <w:sz w:val="20"/>
                <w:szCs w:val="20"/>
              </w:rPr>
            </w:pPr>
            <w:r w:rsidRPr="002B2AE0">
              <w:rPr>
                <w:sz w:val="20"/>
                <w:szCs w:val="20"/>
              </w:rPr>
              <w:t>1 događaj godišnje ili češće</w:t>
            </w:r>
          </w:p>
        </w:tc>
        <w:tc>
          <w:tcPr>
            <w:tcW w:w="1559" w:type="dxa"/>
          </w:tcPr>
          <w:p w14:paraId="665AC737" w14:textId="77777777" w:rsidR="00482DA4" w:rsidRPr="002B2AE0" w:rsidRDefault="00482DA4" w:rsidP="00482DA4">
            <w:pPr>
              <w:spacing w:after="0" w:line="240" w:lineRule="auto"/>
              <w:jc w:val="center"/>
              <w:rPr>
                <w:sz w:val="20"/>
                <w:szCs w:val="20"/>
              </w:rPr>
            </w:pPr>
          </w:p>
        </w:tc>
      </w:tr>
    </w:tbl>
    <w:p w14:paraId="73E3053C" w14:textId="77777777" w:rsidR="00482DA4" w:rsidRPr="002B2AE0" w:rsidRDefault="00482DA4" w:rsidP="00482DA4"/>
    <w:p w14:paraId="7D373BD8" w14:textId="3528739D" w:rsidR="009B3E6D" w:rsidRPr="002B2AE0" w:rsidRDefault="009B3E6D" w:rsidP="009B3E6D">
      <w:r w:rsidRPr="002B2AE0">
        <w:lastRenderedPageBreak/>
        <w:t xml:space="preserve">S obzirom da se Republika Hrvatska a tako i </w:t>
      </w:r>
      <w:r w:rsidR="00A77176" w:rsidRPr="002B2AE0">
        <w:t>Općina Jelenje</w:t>
      </w:r>
      <w:r w:rsidR="001165F8" w:rsidRPr="002B2AE0">
        <w:t xml:space="preserve"> </w:t>
      </w:r>
      <w:r w:rsidRPr="002B2AE0">
        <w:t>nalazi na području izrazite tektonske aktivnosti gdje se značajniji potresi javljaju otprilike svakih 100 godina za očekivati je nove značajne potrese s time da su stručnjaci složni da iste nije moguće predvidjeti.</w:t>
      </w:r>
    </w:p>
    <w:p w14:paraId="1E5545D4" w14:textId="77777777" w:rsidR="0043196F" w:rsidRPr="008F4370" w:rsidRDefault="0043196F" w:rsidP="009B3E6D">
      <w:pPr>
        <w:rPr>
          <w:highlight w:val="yellow"/>
        </w:rPr>
      </w:pPr>
    </w:p>
    <w:p w14:paraId="080A2C32" w14:textId="77777777" w:rsidR="00482DA4" w:rsidRPr="002B2AE0" w:rsidRDefault="00482DA4" w:rsidP="00813262">
      <w:pPr>
        <w:pStyle w:val="Naslov30"/>
      </w:pPr>
      <w:bookmarkStart w:id="63" w:name="_Toc234581975"/>
      <w:r w:rsidRPr="002B2AE0">
        <w:t>Podaci, izvori i metode proračuna</w:t>
      </w:r>
      <w:bookmarkEnd w:id="63"/>
    </w:p>
    <w:p w14:paraId="094E3FDA" w14:textId="77777777" w:rsidR="00482DA4" w:rsidRPr="002B2AE0" w:rsidRDefault="00482DA4" w:rsidP="00482DA4">
      <w:r w:rsidRPr="002B2AE0">
        <w:t>Prilikom izračuna zona ugroženosti i procjene rizika korišteni su podaci iz:</w:t>
      </w:r>
    </w:p>
    <w:p w14:paraId="5422A7F4" w14:textId="63F33ABE" w:rsidR="002439E9" w:rsidRPr="002B2AE0" w:rsidRDefault="002439E9" w:rsidP="00A35D92">
      <w:pPr>
        <w:pStyle w:val="Odlomakpopisa"/>
        <w:numPr>
          <w:ilvl w:val="0"/>
          <w:numId w:val="4"/>
        </w:numPr>
      </w:pPr>
      <w:r>
        <w:t>Procjena rizika od velikih nesreća za Općinu Jelenje, lipanj 2023.</w:t>
      </w:r>
    </w:p>
    <w:p w14:paraId="426D7793" w14:textId="504C5C6C" w:rsidR="00100AEC" w:rsidRDefault="00100AEC" w:rsidP="00A35D92">
      <w:pPr>
        <w:pStyle w:val="Odlomakpopisa"/>
        <w:numPr>
          <w:ilvl w:val="0"/>
          <w:numId w:val="4"/>
        </w:numPr>
      </w:pPr>
      <w:r w:rsidRPr="002B2AE0">
        <w:t>Procjene rizika od katastrofa za Republiku Hrvatsku</w:t>
      </w:r>
      <w:r w:rsidR="002439E9">
        <w:t xml:space="preserve"> (2024.)</w:t>
      </w:r>
      <w:r w:rsidRPr="002B2AE0">
        <w:t xml:space="preserve">, </w:t>
      </w:r>
    </w:p>
    <w:p w14:paraId="11701B01" w14:textId="7B249B6F" w:rsidR="002B2AE0" w:rsidRPr="002B2AE0" w:rsidRDefault="002B2AE0" w:rsidP="00A35D92">
      <w:pPr>
        <w:pStyle w:val="Odlomakpopisa"/>
        <w:numPr>
          <w:ilvl w:val="0"/>
          <w:numId w:val="4"/>
        </w:numPr>
      </w:pPr>
      <w:r w:rsidRPr="002B2AE0">
        <w:t>Procjene ugroženosti od požara i tehnoloških eksplozija</w:t>
      </w:r>
      <w:r>
        <w:t xml:space="preserve"> Općine Jelenje 20</w:t>
      </w:r>
      <w:r w:rsidR="006334FE">
        <w:t>24</w:t>
      </w:r>
      <w:r>
        <w:t>. god.</w:t>
      </w:r>
    </w:p>
    <w:p w14:paraId="7C911EC9" w14:textId="77777777" w:rsidR="00100AEC" w:rsidRPr="002B2AE0" w:rsidRDefault="00100AEC" w:rsidP="00A35D92">
      <w:pPr>
        <w:pStyle w:val="Odlomakpopisa"/>
        <w:numPr>
          <w:ilvl w:val="0"/>
          <w:numId w:val="4"/>
        </w:numPr>
      </w:pPr>
      <w:r w:rsidRPr="002B2AE0">
        <w:t>European Macroseismic Scale 1998, GFZ Potsdam, Germany 1998.,</w:t>
      </w:r>
    </w:p>
    <w:p w14:paraId="665703CC" w14:textId="77777777" w:rsidR="00100AEC" w:rsidRPr="002B2AE0" w:rsidRDefault="00100AEC" w:rsidP="00A35D92">
      <w:pPr>
        <w:pStyle w:val="Odlomakpopisa"/>
        <w:numPr>
          <w:ilvl w:val="0"/>
          <w:numId w:val="4"/>
        </w:numPr>
      </w:pPr>
      <w:r w:rsidRPr="002B2AE0">
        <w:t>Državnog zavoda za statistiku,</w:t>
      </w:r>
    </w:p>
    <w:p w14:paraId="524BD66A" w14:textId="4990A9E9" w:rsidR="00100AEC" w:rsidRPr="002B2AE0" w:rsidRDefault="00AE08D5" w:rsidP="00A35D92">
      <w:pPr>
        <w:pStyle w:val="Odlomakpopisa"/>
        <w:numPr>
          <w:ilvl w:val="0"/>
          <w:numId w:val="4"/>
        </w:numPr>
      </w:pPr>
      <w:r w:rsidRPr="002B2AE0">
        <w:t>https://www.pmf.unizg.hr/geof/seizmoloska_sluzba</w:t>
      </w:r>
      <w:r w:rsidR="00100AEC" w:rsidRPr="002B2AE0">
        <w:t>.</w:t>
      </w:r>
    </w:p>
    <w:p w14:paraId="52E1AD17" w14:textId="40E4B55D" w:rsidR="00AE08D5" w:rsidRDefault="00A77176" w:rsidP="00A35D92">
      <w:pPr>
        <w:pStyle w:val="Odlomakpopisa"/>
        <w:numPr>
          <w:ilvl w:val="0"/>
          <w:numId w:val="4"/>
        </w:numPr>
      </w:pPr>
      <w:r w:rsidRPr="002B2AE0">
        <w:t>Općina Jelenje</w:t>
      </w:r>
    </w:p>
    <w:p w14:paraId="25B53B6D" w14:textId="77777777" w:rsidR="006334FE" w:rsidRPr="006334FE" w:rsidRDefault="006334FE" w:rsidP="006334FE">
      <w:pPr>
        <w:pStyle w:val="Odlomakpopisa"/>
        <w:numPr>
          <w:ilvl w:val="0"/>
          <w:numId w:val="4"/>
        </w:numPr>
      </w:pPr>
      <w:r w:rsidRPr="006334FE">
        <w:t>Aničić: Civilna zaštita I i II(1992)2</w:t>
      </w:r>
    </w:p>
    <w:p w14:paraId="49E93134" w14:textId="77777777" w:rsidR="006334FE" w:rsidRPr="006334FE" w:rsidRDefault="006334FE" w:rsidP="006334FE">
      <w:pPr>
        <w:pStyle w:val="Odlomakpopisa"/>
        <w:numPr>
          <w:ilvl w:val="0"/>
          <w:numId w:val="4"/>
        </w:numPr>
      </w:pPr>
      <w:r w:rsidRPr="006334FE">
        <w:t>Priručnik za integraciju seizmoloških podataka u sustavu prostornog planiranja RH na lokalnoj i regionalnoj razini, lipanj 2023.</w:t>
      </w:r>
    </w:p>
    <w:p w14:paraId="617D2816" w14:textId="77777777" w:rsidR="006334FE" w:rsidRDefault="006334FE" w:rsidP="006334FE">
      <w:pPr>
        <w:pStyle w:val="Odlomakpopisa"/>
        <w:numPr>
          <w:ilvl w:val="0"/>
          <w:numId w:val="0"/>
        </w:numPr>
        <w:ind w:left="720"/>
      </w:pPr>
    </w:p>
    <w:p w14:paraId="13BD43EA" w14:textId="77777777" w:rsidR="006334FE" w:rsidRDefault="006334FE" w:rsidP="006334FE">
      <w:pPr>
        <w:pStyle w:val="Odlomakpopisa"/>
        <w:numPr>
          <w:ilvl w:val="0"/>
          <w:numId w:val="0"/>
        </w:numPr>
        <w:ind w:left="720"/>
      </w:pPr>
    </w:p>
    <w:p w14:paraId="4C4E56F0" w14:textId="77777777" w:rsidR="006334FE" w:rsidRDefault="006334FE" w:rsidP="006334FE">
      <w:pPr>
        <w:pStyle w:val="Odlomakpopisa"/>
        <w:numPr>
          <w:ilvl w:val="0"/>
          <w:numId w:val="0"/>
        </w:numPr>
        <w:ind w:left="720"/>
      </w:pPr>
    </w:p>
    <w:p w14:paraId="263C3548" w14:textId="77777777" w:rsidR="006334FE" w:rsidRDefault="006334FE" w:rsidP="006334FE">
      <w:pPr>
        <w:pStyle w:val="Odlomakpopisa"/>
        <w:numPr>
          <w:ilvl w:val="0"/>
          <w:numId w:val="0"/>
        </w:numPr>
        <w:ind w:left="720"/>
      </w:pPr>
    </w:p>
    <w:p w14:paraId="772B6A46" w14:textId="77777777" w:rsidR="006334FE" w:rsidRDefault="006334FE" w:rsidP="006334FE">
      <w:pPr>
        <w:pStyle w:val="Odlomakpopisa"/>
        <w:numPr>
          <w:ilvl w:val="0"/>
          <w:numId w:val="0"/>
        </w:numPr>
        <w:ind w:left="720"/>
      </w:pPr>
    </w:p>
    <w:p w14:paraId="213DD680" w14:textId="77777777" w:rsidR="006334FE" w:rsidRDefault="006334FE" w:rsidP="006334FE">
      <w:pPr>
        <w:pStyle w:val="Odlomakpopisa"/>
        <w:numPr>
          <w:ilvl w:val="0"/>
          <w:numId w:val="0"/>
        </w:numPr>
        <w:ind w:left="720"/>
      </w:pPr>
    </w:p>
    <w:p w14:paraId="1EAC097B" w14:textId="77777777" w:rsidR="006334FE" w:rsidRDefault="006334FE" w:rsidP="006334FE">
      <w:pPr>
        <w:pStyle w:val="Odlomakpopisa"/>
        <w:numPr>
          <w:ilvl w:val="0"/>
          <w:numId w:val="0"/>
        </w:numPr>
        <w:ind w:left="720"/>
      </w:pPr>
    </w:p>
    <w:p w14:paraId="676210CF" w14:textId="77777777" w:rsidR="006334FE" w:rsidRDefault="006334FE" w:rsidP="006334FE">
      <w:pPr>
        <w:pStyle w:val="Odlomakpopisa"/>
        <w:numPr>
          <w:ilvl w:val="0"/>
          <w:numId w:val="0"/>
        </w:numPr>
        <w:ind w:left="720"/>
      </w:pPr>
    </w:p>
    <w:p w14:paraId="01B863D9" w14:textId="77777777" w:rsidR="006334FE" w:rsidRDefault="006334FE" w:rsidP="006334FE">
      <w:pPr>
        <w:pStyle w:val="Odlomakpopisa"/>
        <w:numPr>
          <w:ilvl w:val="0"/>
          <w:numId w:val="0"/>
        </w:numPr>
        <w:ind w:left="720"/>
      </w:pPr>
    </w:p>
    <w:p w14:paraId="08D819B2" w14:textId="77777777" w:rsidR="006334FE" w:rsidRDefault="006334FE" w:rsidP="006334FE">
      <w:pPr>
        <w:pStyle w:val="Odlomakpopisa"/>
        <w:numPr>
          <w:ilvl w:val="0"/>
          <w:numId w:val="0"/>
        </w:numPr>
        <w:ind w:left="720"/>
      </w:pPr>
    </w:p>
    <w:p w14:paraId="74DA6B13" w14:textId="77777777" w:rsidR="006334FE" w:rsidRDefault="006334FE" w:rsidP="006334FE">
      <w:pPr>
        <w:pStyle w:val="Odlomakpopisa"/>
        <w:numPr>
          <w:ilvl w:val="0"/>
          <w:numId w:val="0"/>
        </w:numPr>
        <w:ind w:left="720"/>
      </w:pPr>
    </w:p>
    <w:p w14:paraId="1C6C5940" w14:textId="77777777" w:rsidR="006334FE" w:rsidRDefault="006334FE" w:rsidP="006334FE">
      <w:pPr>
        <w:pStyle w:val="Odlomakpopisa"/>
        <w:numPr>
          <w:ilvl w:val="0"/>
          <w:numId w:val="0"/>
        </w:numPr>
        <w:ind w:left="720"/>
      </w:pPr>
    </w:p>
    <w:p w14:paraId="7BBBBDEC" w14:textId="77777777" w:rsidR="006334FE" w:rsidRDefault="006334FE" w:rsidP="006334FE">
      <w:pPr>
        <w:pStyle w:val="Odlomakpopisa"/>
        <w:numPr>
          <w:ilvl w:val="0"/>
          <w:numId w:val="0"/>
        </w:numPr>
        <w:ind w:left="720"/>
      </w:pPr>
    </w:p>
    <w:p w14:paraId="6CC33F78" w14:textId="77777777" w:rsidR="006334FE" w:rsidRDefault="006334FE" w:rsidP="006334FE">
      <w:pPr>
        <w:pStyle w:val="Odlomakpopisa"/>
        <w:numPr>
          <w:ilvl w:val="0"/>
          <w:numId w:val="0"/>
        </w:numPr>
        <w:ind w:left="720"/>
      </w:pPr>
    </w:p>
    <w:p w14:paraId="163F7ABF" w14:textId="77777777" w:rsidR="006334FE" w:rsidRDefault="006334FE" w:rsidP="006334FE">
      <w:pPr>
        <w:pStyle w:val="Odlomakpopisa"/>
        <w:numPr>
          <w:ilvl w:val="0"/>
          <w:numId w:val="0"/>
        </w:numPr>
        <w:ind w:left="720"/>
      </w:pPr>
    </w:p>
    <w:p w14:paraId="74FAF2D4" w14:textId="77777777" w:rsidR="006334FE" w:rsidRDefault="006334FE" w:rsidP="006334FE">
      <w:pPr>
        <w:pStyle w:val="Odlomakpopisa"/>
        <w:numPr>
          <w:ilvl w:val="0"/>
          <w:numId w:val="0"/>
        </w:numPr>
        <w:ind w:left="720"/>
      </w:pPr>
    </w:p>
    <w:p w14:paraId="478014C0" w14:textId="77777777" w:rsidR="006334FE" w:rsidRDefault="006334FE" w:rsidP="006334FE">
      <w:pPr>
        <w:pStyle w:val="Odlomakpopisa"/>
        <w:numPr>
          <w:ilvl w:val="0"/>
          <w:numId w:val="0"/>
        </w:numPr>
        <w:ind w:left="720"/>
      </w:pPr>
    </w:p>
    <w:p w14:paraId="429DA725" w14:textId="77777777" w:rsidR="006334FE" w:rsidRDefault="006334FE" w:rsidP="006334FE">
      <w:pPr>
        <w:pStyle w:val="Odlomakpopisa"/>
        <w:numPr>
          <w:ilvl w:val="0"/>
          <w:numId w:val="0"/>
        </w:numPr>
        <w:ind w:left="720"/>
      </w:pPr>
    </w:p>
    <w:p w14:paraId="7478E71D" w14:textId="77777777" w:rsidR="006334FE" w:rsidRDefault="006334FE" w:rsidP="006334FE">
      <w:pPr>
        <w:pStyle w:val="Odlomakpopisa"/>
        <w:numPr>
          <w:ilvl w:val="0"/>
          <w:numId w:val="0"/>
        </w:numPr>
        <w:ind w:left="720"/>
      </w:pPr>
    </w:p>
    <w:p w14:paraId="1001B260" w14:textId="77777777" w:rsidR="006334FE" w:rsidRDefault="006334FE" w:rsidP="006334FE">
      <w:pPr>
        <w:pStyle w:val="Odlomakpopisa"/>
        <w:numPr>
          <w:ilvl w:val="0"/>
          <w:numId w:val="0"/>
        </w:numPr>
        <w:ind w:left="720"/>
      </w:pPr>
    </w:p>
    <w:p w14:paraId="1B0D9630" w14:textId="77777777" w:rsidR="006334FE" w:rsidRDefault="006334FE" w:rsidP="006334FE">
      <w:pPr>
        <w:pStyle w:val="Odlomakpopisa"/>
        <w:numPr>
          <w:ilvl w:val="0"/>
          <w:numId w:val="0"/>
        </w:numPr>
        <w:ind w:left="720"/>
      </w:pPr>
    </w:p>
    <w:p w14:paraId="1417E347" w14:textId="77777777" w:rsidR="006334FE" w:rsidRDefault="006334FE" w:rsidP="006334FE">
      <w:pPr>
        <w:pStyle w:val="Odlomakpopisa"/>
        <w:numPr>
          <w:ilvl w:val="0"/>
          <w:numId w:val="0"/>
        </w:numPr>
        <w:ind w:left="720"/>
      </w:pPr>
    </w:p>
    <w:p w14:paraId="3285DFB4" w14:textId="77777777" w:rsidR="006334FE" w:rsidRDefault="006334FE" w:rsidP="006334FE">
      <w:pPr>
        <w:pStyle w:val="Odlomakpopisa"/>
        <w:numPr>
          <w:ilvl w:val="0"/>
          <w:numId w:val="0"/>
        </w:numPr>
        <w:ind w:left="720"/>
      </w:pPr>
    </w:p>
    <w:p w14:paraId="3F151B5A" w14:textId="77777777" w:rsidR="006334FE" w:rsidRDefault="006334FE" w:rsidP="006334FE">
      <w:pPr>
        <w:pStyle w:val="Odlomakpopisa"/>
        <w:numPr>
          <w:ilvl w:val="0"/>
          <w:numId w:val="0"/>
        </w:numPr>
        <w:ind w:left="720"/>
      </w:pPr>
    </w:p>
    <w:p w14:paraId="2030F0D6" w14:textId="77777777" w:rsidR="006334FE" w:rsidRPr="002B2AE0" w:rsidRDefault="006334FE" w:rsidP="006334FE">
      <w:pPr>
        <w:pStyle w:val="Odlomakpopisa"/>
        <w:numPr>
          <w:ilvl w:val="0"/>
          <w:numId w:val="0"/>
        </w:numPr>
        <w:ind w:left="720"/>
      </w:pPr>
    </w:p>
    <w:p w14:paraId="46CA2819" w14:textId="77777777" w:rsidR="00482DA4" w:rsidRPr="008F4370" w:rsidRDefault="00482DA4" w:rsidP="00482DA4">
      <w:pPr>
        <w:rPr>
          <w:highlight w:val="yellow"/>
        </w:rPr>
      </w:pPr>
    </w:p>
    <w:p w14:paraId="547122CB" w14:textId="77777777" w:rsidR="00832768" w:rsidRPr="008F4370" w:rsidRDefault="00832768" w:rsidP="00482DA4">
      <w:pPr>
        <w:rPr>
          <w:highlight w:val="yellow"/>
        </w:rPr>
      </w:pPr>
    </w:p>
    <w:p w14:paraId="59CA472E" w14:textId="702DD132" w:rsidR="00993F3D" w:rsidRPr="001F0699" w:rsidRDefault="00482DA4" w:rsidP="00993F3D">
      <w:pPr>
        <w:pStyle w:val="Naslov30"/>
      </w:pPr>
      <w:bookmarkStart w:id="64" w:name="_Toc234581976"/>
      <w:r w:rsidRPr="001F0699">
        <w:lastRenderedPageBreak/>
        <w:t>Matrice rizika</w:t>
      </w:r>
      <w:bookmarkEnd w:id="64"/>
    </w:p>
    <w:p w14:paraId="540C81EA" w14:textId="304EB046" w:rsidR="00993F3D" w:rsidRPr="006334FE" w:rsidRDefault="00C946BD" w:rsidP="006334FE">
      <w:pPr>
        <w:spacing w:before="120" w:after="120"/>
        <w:rPr>
          <w:i/>
          <w:noProof/>
          <w:u w:val="single"/>
          <w:lang w:eastAsia="hr-HR"/>
        </w:rPr>
      </w:pPr>
      <w:r w:rsidRPr="006334FE">
        <w:rPr>
          <w:b/>
          <w:bCs/>
          <w:iCs/>
          <w:noProof/>
          <w:lang w:eastAsia="hr-HR"/>
        </w:rPr>
        <w:t>R</w:t>
      </w:r>
      <w:r w:rsidR="006334FE" w:rsidRPr="006334FE">
        <w:rPr>
          <w:b/>
          <w:bCs/>
          <w:iCs/>
          <w:noProof/>
          <w:lang w:eastAsia="hr-HR"/>
        </w:rPr>
        <w:t>izik</w:t>
      </w:r>
      <w:r w:rsidRPr="006334FE">
        <w:rPr>
          <w:iCs/>
          <w:noProof/>
          <w:lang w:eastAsia="hr-HR"/>
        </w:rPr>
        <w:t>:</w:t>
      </w:r>
      <w:r w:rsidRPr="001F0699">
        <w:rPr>
          <w:i/>
          <w:noProof/>
          <w:u w:val="single"/>
          <w:lang w:eastAsia="hr-HR"/>
        </w:rPr>
        <w:t xml:space="preserve"> </w:t>
      </w:r>
      <w:r w:rsidR="006D169B" w:rsidRPr="001F0699">
        <w:rPr>
          <w:noProof/>
          <w:lang w:eastAsia="hr-HR"/>
        </w:rPr>
        <w:t>Potres</w:t>
      </w:r>
    </w:p>
    <w:p w14:paraId="6E18D0A6" w14:textId="3EEEF6D8" w:rsidR="00C946BD" w:rsidRPr="006334FE" w:rsidRDefault="006334FE" w:rsidP="006334FE">
      <w:pPr>
        <w:spacing w:before="120" w:after="120"/>
        <w:rPr>
          <w:i/>
          <w:noProof/>
          <w:u w:val="single"/>
          <w:lang w:eastAsia="hr-HR"/>
        </w:rPr>
      </w:pPr>
      <w:r w:rsidRPr="006334FE">
        <w:rPr>
          <w:b/>
          <w:bCs/>
          <w:iCs/>
          <w:noProof/>
          <w:lang w:eastAsia="hr-HR"/>
        </w:rPr>
        <w:t>Naziv scenarija</w:t>
      </w:r>
      <w:r w:rsidR="00C946BD" w:rsidRPr="006334FE">
        <w:rPr>
          <w:iCs/>
          <w:noProof/>
          <w:lang w:eastAsia="hr-HR"/>
        </w:rPr>
        <w:t>:</w:t>
      </w:r>
      <w:r>
        <w:rPr>
          <w:iCs/>
          <w:noProof/>
          <w:lang w:eastAsia="hr-HR"/>
        </w:rPr>
        <w:t xml:space="preserve"> </w:t>
      </w:r>
      <w:r w:rsidR="00C946BD" w:rsidRPr="001F0699">
        <w:rPr>
          <w:szCs w:val="22"/>
        </w:rPr>
        <w:t xml:space="preserve">Podrhtavanje tla </w:t>
      </w:r>
      <w:r w:rsidR="00C946BD" w:rsidRPr="001F0699">
        <w:rPr>
          <w:color w:val="auto"/>
          <w:szCs w:val="22"/>
        </w:rPr>
        <w:t>intenzitetom potresa jačine VI</w:t>
      </w:r>
      <w:r w:rsidR="00CA1A3E" w:rsidRPr="001F0699">
        <w:rPr>
          <w:color w:val="auto"/>
          <w:szCs w:val="22"/>
        </w:rPr>
        <w:t>I</w:t>
      </w:r>
      <w:r w:rsidR="00C946BD" w:rsidRPr="001F0699">
        <w:rPr>
          <w:color w:val="auto"/>
          <w:szCs w:val="22"/>
        </w:rPr>
        <w:t>I</w:t>
      </w:r>
      <w:r w:rsidR="00C946BD" w:rsidRPr="001F0699">
        <w:rPr>
          <w:color w:val="auto"/>
          <w:szCs w:val="22"/>
        </w:rPr>
        <w:sym w:font="Symbol" w:char="F0B0"/>
      </w:r>
      <w:r w:rsidR="00C946BD" w:rsidRPr="001F0699">
        <w:rPr>
          <w:color w:val="auto"/>
          <w:szCs w:val="22"/>
        </w:rPr>
        <w:t xml:space="preserve"> MCS ljestvice</w:t>
      </w:r>
      <w:r w:rsidR="00C946BD" w:rsidRPr="001F0699">
        <w:rPr>
          <w:szCs w:val="22"/>
        </w:rPr>
        <w:t xml:space="preserve"> na području </w:t>
      </w:r>
      <w:r w:rsidR="00A77176" w:rsidRPr="001F0699">
        <w:rPr>
          <w:szCs w:val="22"/>
        </w:rPr>
        <w:t>Općine Jelenje</w:t>
      </w:r>
      <w:r w:rsidR="00C946BD" w:rsidRPr="001F0699">
        <w:rPr>
          <w:noProof/>
          <w:lang w:eastAsia="hr-HR"/>
        </w:rPr>
        <w:t>.</w:t>
      </w:r>
    </w:p>
    <w:p w14:paraId="490952D6" w14:textId="6A38E026" w:rsidR="00482DA4" w:rsidRPr="001F0699" w:rsidRDefault="00067FB5" w:rsidP="00482DA4">
      <w:r w:rsidRPr="001F0699">
        <w:rPr>
          <w:noProof/>
        </w:rPr>
        <mc:AlternateContent>
          <mc:Choice Requires="wps">
            <w:drawing>
              <wp:anchor distT="0" distB="0" distL="114300" distR="114300" simplePos="0" relativeHeight="251631616" behindDoc="0" locked="0" layoutInCell="1" allowOverlap="1" wp14:anchorId="2A7FBAC7" wp14:editId="5271939D">
                <wp:simplePos x="0" y="0"/>
                <wp:positionH relativeFrom="column">
                  <wp:posOffset>1280795</wp:posOffset>
                </wp:positionH>
                <wp:positionV relativeFrom="paragraph">
                  <wp:posOffset>628015</wp:posOffset>
                </wp:positionV>
                <wp:extent cx="314325" cy="252730"/>
                <wp:effectExtent l="19050" t="0" r="9525" b="0"/>
                <wp:wrapNone/>
                <wp:docPr id="55" name="Hexagon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52730"/>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51092B"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8" o:spid="_x0000_s1026" type="#_x0000_t9" style="position:absolute;margin-left:100.85pt;margin-top:49.45pt;width:24.75pt;height:19.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" adj="5313" fillcolor="#4f81bd [3204]" strokecolor="#4f81bd [3204]"/>
            </w:pict>
          </mc:Fallback>
        </mc:AlternateContent>
      </w:r>
      <w:r w:rsidR="00482DA4" w:rsidRPr="001F0699">
        <w:rPr>
          <w:rFonts w:ascii="Courier New" w:eastAsia="Courier New" w:hAnsi="Courier New" w:cs="Courier New"/>
          <w:noProof/>
          <w:color w:val="000000"/>
          <w:lang w:eastAsia="hr-HR"/>
        </w:rPr>
        <w:drawing>
          <wp:inline distT="0" distB="0" distL="0" distR="0" wp14:anchorId="1DE70B45" wp14:editId="4B49EA53">
            <wp:extent cx="5210175" cy="4443973"/>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13294" cy="4446633"/>
                    </a:xfrm>
                    <a:prstGeom prst="rect">
                      <a:avLst/>
                    </a:prstGeom>
                    <a:noFill/>
                    <a:ln>
                      <a:noFill/>
                    </a:ln>
                  </pic:spPr>
                </pic:pic>
              </a:graphicData>
            </a:graphic>
          </wp:inline>
        </w:drawing>
      </w:r>
    </w:p>
    <w:p w14:paraId="05BBB031" w14:textId="77777777" w:rsidR="00077A8E" w:rsidRPr="001F0699" w:rsidRDefault="00077A8E" w:rsidP="00482DA4"/>
    <w:p w14:paraId="0C62F01E" w14:textId="4EA80701" w:rsidR="00482DA4" w:rsidRPr="001F0699" w:rsidRDefault="00067FB5" w:rsidP="00482DA4">
      <w:pPr>
        <w:rPr>
          <w:b/>
          <w:sz w:val="20"/>
        </w:rPr>
      </w:pPr>
      <w:r w:rsidRPr="001F0699">
        <w:rPr>
          <w:noProof/>
        </w:rPr>
        <mc:AlternateContent>
          <mc:Choice Requires="wps">
            <w:drawing>
              <wp:anchor distT="0" distB="0" distL="114300" distR="114300" simplePos="0" relativeHeight="251633664" behindDoc="0" locked="0" layoutInCell="1" allowOverlap="1" wp14:anchorId="33D0E9E8" wp14:editId="224510F3">
                <wp:simplePos x="0" y="0"/>
                <wp:positionH relativeFrom="column">
                  <wp:posOffset>4322445</wp:posOffset>
                </wp:positionH>
                <wp:positionV relativeFrom="paragraph">
                  <wp:posOffset>593090</wp:posOffset>
                </wp:positionV>
                <wp:extent cx="111125" cy="90805"/>
                <wp:effectExtent l="19050" t="0" r="22225" b="4445"/>
                <wp:wrapNone/>
                <wp:docPr id="56" name="Hexagon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68FB3" id="Hexagon 17" o:spid="_x0000_s1026" type="#_x0000_t9" style="position:absolute;margin-left:340.35pt;margin-top:46.7pt;width:8.75pt;height:7.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" fillcolor="#4f81bd [3204]" strokecolor="#4f81bd [3204]"/>
            </w:pict>
          </mc:Fallback>
        </mc:AlternateContent>
      </w:r>
      <w:r w:rsidRPr="001F0699">
        <w:rPr>
          <w:noProof/>
        </w:rPr>
        <mc:AlternateContent>
          <mc:Choice Requires="wps">
            <w:drawing>
              <wp:anchor distT="0" distB="0" distL="114300" distR="114300" simplePos="0" relativeHeight="251707392" behindDoc="0" locked="0" layoutInCell="1" allowOverlap="1" wp14:anchorId="4D9B5434" wp14:editId="2042B3F7">
                <wp:simplePos x="0" y="0"/>
                <wp:positionH relativeFrom="column">
                  <wp:posOffset>2409190</wp:posOffset>
                </wp:positionH>
                <wp:positionV relativeFrom="paragraph">
                  <wp:posOffset>378460</wp:posOffset>
                </wp:positionV>
                <wp:extent cx="111125" cy="90805"/>
                <wp:effectExtent l="19050" t="0" r="22225" b="4445"/>
                <wp:wrapNone/>
                <wp:docPr id="398677674" name="Hexagon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2508B" id="Hexagon 57" o:spid="_x0000_s1026" type="#_x0000_t9" style="position:absolute;margin-left:189.7pt;margin-top:29.8pt;width:8.75pt;height:7.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" fillcolor="#4f81bd [3204]" strokecolor="#4f81bd [3204]"/>
            </w:pict>
          </mc:Fallback>
        </mc:AlternateContent>
      </w:r>
      <w:r w:rsidRPr="001F0699">
        <w:rPr>
          <w:noProof/>
        </w:rPr>
        <mc:AlternateContent>
          <mc:Choice Requires="wps">
            <w:drawing>
              <wp:anchor distT="0" distB="0" distL="114300" distR="114300" simplePos="0" relativeHeight="251632640" behindDoc="0" locked="0" layoutInCell="1" allowOverlap="1" wp14:anchorId="4D9B5434" wp14:editId="7078727B">
                <wp:simplePos x="0" y="0"/>
                <wp:positionH relativeFrom="column">
                  <wp:posOffset>437515</wp:posOffset>
                </wp:positionH>
                <wp:positionV relativeFrom="paragraph">
                  <wp:posOffset>397510</wp:posOffset>
                </wp:positionV>
                <wp:extent cx="111125" cy="90805"/>
                <wp:effectExtent l="19050" t="0" r="22225" b="4445"/>
                <wp:wrapNone/>
                <wp:docPr id="57" name="Hexagon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8DC93" id="Hexagon 16" o:spid="_x0000_s1026" type="#_x0000_t9" style="position:absolute;margin-left:34.45pt;margin-top:31.3pt;width:8.75pt;height:7.1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" fillcolor="#4f81bd [3204]" strokecolor="#4f81bd [3204]"/>
            </w:pict>
          </mc:Fallback>
        </mc:AlternateContent>
      </w:r>
      <w:r w:rsidR="00993F3D" w:rsidRPr="001F0699">
        <w:rPr>
          <w:rFonts w:ascii="Courier New" w:eastAsia="Courier New" w:hAnsi="Courier New" w:cs="Courier New"/>
          <w:noProof/>
          <w:color w:val="000000"/>
          <w:lang w:eastAsia="hr-HR"/>
        </w:rPr>
        <w:drawing>
          <wp:anchor distT="0" distB="0" distL="114300" distR="114300" simplePos="0" relativeHeight="251626496" behindDoc="1" locked="0" layoutInCell="1" allowOverlap="1" wp14:anchorId="039B0B6E" wp14:editId="503BD6AD">
            <wp:simplePos x="0" y="0"/>
            <wp:positionH relativeFrom="column">
              <wp:posOffset>3852545</wp:posOffset>
            </wp:positionH>
            <wp:positionV relativeFrom="paragraph">
              <wp:posOffset>172720</wp:posOffset>
            </wp:positionV>
            <wp:extent cx="1906270" cy="1619885"/>
            <wp:effectExtent l="0" t="0" r="0" b="0"/>
            <wp:wrapTight wrapText="bothSides">
              <wp:wrapPolygon edited="0">
                <wp:start x="0" y="0"/>
                <wp:lineTo x="0" y="21338"/>
                <wp:lineTo x="21370" y="21338"/>
                <wp:lineTo x="21370"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06270" cy="1619885"/>
                    </a:xfrm>
                    <a:prstGeom prst="rect">
                      <a:avLst/>
                    </a:prstGeom>
                    <a:noFill/>
                    <a:ln>
                      <a:noFill/>
                    </a:ln>
                  </pic:spPr>
                </pic:pic>
              </a:graphicData>
            </a:graphic>
          </wp:anchor>
        </w:drawing>
      </w:r>
      <w:r w:rsidR="00993F3D" w:rsidRPr="001F0699">
        <w:rPr>
          <w:rFonts w:ascii="Courier New" w:eastAsia="Courier New" w:hAnsi="Courier New" w:cs="Courier New"/>
          <w:noProof/>
          <w:color w:val="000000"/>
          <w:lang w:eastAsia="hr-HR"/>
        </w:rPr>
        <w:drawing>
          <wp:anchor distT="0" distB="0" distL="114300" distR="114300" simplePos="0" relativeHeight="251625472" behindDoc="1" locked="0" layoutInCell="1" allowOverlap="1" wp14:anchorId="2CB18A03" wp14:editId="188C0F83">
            <wp:simplePos x="0" y="0"/>
            <wp:positionH relativeFrom="column">
              <wp:posOffset>1928495</wp:posOffset>
            </wp:positionH>
            <wp:positionV relativeFrom="paragraph">
              <wp:posOffset>153670</wp:posOffset>
            </wp:positionV>
            <wp:extent cx="1905000" cy="1619250"/>
            <wp:effectExtent l="0" t="0" r="0" b="0"/>
            <wp:wrapTight wrapText="bothSides">
              <wp:wrapPolygon edited="0">
                <wp:start x="0" y="0"/>
                <wp:lineTo x="0" y="21346"/>
                <wp:lineTo x="21384" y="21346"/>
                <wp:lineTo x="21384"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05000" cy="1619250"/>
                    </a:xfrm>
                    <a:prstGeom prst="rect">
                      <a:avLst/>
                    </a:prstGeom>
                    <a:noFill/>
                    <a:ln>
                      <a:noFill/>
                    </a:ln>
                  </pic:spPr>
                </pic:pic>
              </a:graphicData>
            </a:graphic>
          </wp:anchor>
        </w:drawing>
      </w:r>
      <w:r w:rsidR="00482DA4" w:rsidRPr="001F0699">
        <w:rPr>
          <w:b/>
          <w:sz w:val="20"/>
        </w:rPr>
        <w:t xml:space="preserve">           Život i zdravlje ljudi</w:t>
      </w:r>
      <w:r w:rsidR="00482DA4" w:rsidRPr="001F0699">
        <w:rPr>
          <w:b/>
          <w:sz w:val="20"/>
        </w:rPr>
        <w:tab/>
      </w:r>
      <w:r w:rsidR="00482DA4" w:rsidRPr="001F0699">
        <w:rPr>
          <w:b/>
          <w:sz w:val="20"/>
        </w:rPr>
        <w:tab/>
        <w:t xml:space="preserve">       Gospodarstvo</w:t>
      </w:r>
      <w:r w:rsidR="00482DA4" w:rsidRPr="001F0699">
        <w:rPr>
          <w:b/>
          <w:sz w:val="20"/>
        </w:rPr>
        <w:tab/>
        <w:t xml:space="preserve">          Društvena stabiln</w:t>
      </w:r>
      <w:r w:rsidR="00993F3D" w:rsidRPr="001F0699">
        <w:rPr>
          <w:rFonts w:ascii="Courier New" w:eastAsia="Courier New" w:hAnsi="Courier New" w:cs="Courier New"/>
          <w:noProof/>
          <w:color w:val="000000"/>
          <w:lang w:eastAsia="hr-HR"/>
        </w:rPr>
        <w:drawing>
          <wp:anchor distT="0" distB="0" distL="114300" distR="114300" simplePos="0" relativeHeight="251624448" behindDoc="1" locked="0" layoutInCell="1" allowOverlap="1" wp14:anchorId="30CF6FAE" wp14:editId="4A2C1770">
            <wp:simplePos x="0" y="0"/>
            <wp:positionH relativeFrom="column">
              <wp:posOffset>4445</wp:posOffset>
            </wp:positionH>
            <wp:positionV relativeFrom="paragraph">
              <wp:posOffset>163195</wp:posOffset>
            </wp:positionV>
            <wp:extent cx="1828800" cy="1554480"/>
            <wp:effectExtent l="0" t="0" r="0" b="0"/>
            <wp:wrapTight wrapText="bothSides">
              <wp:wrapPolygon edited="0">
                <wp:start x="0" y="0"/>
                <wp:lineTo x="0" y="21441"/>
                <wp:lineTo x="21375" y="21441"/>
                <wp:lineTo x="21375"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28800" cy="1554480"/>
                    </a:xfrm>
                    <a:prstGeom prst="rect">
                      <a:avLst/>
                    </a:prstGeom>
                    <a:noFill/>
                    <a:ln>
                      <a:noFill/>
                    </a:ln>
                  </pic:spPr>
                </pic:pic>
              </a:graphicData>
            </a:graphic>
          </wp:anchor>
        </w:drawing>
      </w:r>
      <w:r w:rsidR="00482DA4" w:rsidRPr="001F0699">
        <w:rPr>
          <w:b/>
          <w:sz w:val="20"/>
        </w:rPr>
        <w:t>ost i politika</w:t>
      </w:r>
    </w:p>
    <w:p w14:paraId="4AA257BC" w14:textId="3C7728A0" w:rsidR="00482DA4" w:rsidRPr="008F4370" w:rsidRDefault="00067FB5" w:rsidP="00482DA4">
      <w:pPr>
        <w:rPr>
          <w:highlight w:val="yellow"/>
        </w:rPr>
      </w:pPr>
      <w:r>
        <w:rPr>
          <w:noProof/>
          <w:highlight w:val="yellow"/>
        </w:rPr>
        <mc:AlternateContent>
          <mc:Choice Requires="wps">
            <w:drawing>
              <wp:anchor distT="0" distB="0" distL="114300" distR="114300" simplePos="0" relativeHeight="251630592" behindDoc="0" locked="0" layoutInCell="1" allowOverlap="1" wp14:anchorId="25733A29" wp14:editId="0CABF8DF">
                <wp:simplePos x="0" y="0"/>
                <wp:positionH relativeFrom="column">
                  <wp:posOffset>-1186815</wp:posOffset>
                </wp:positionH>
                <wp:positionV relativeFrom="paragraph">
                  <wp:posOffset>1788160</wp:posOffset>
                </wp:positionV>
                <wp:extent cx="111125" cy="90805"/>
                <wp:effectExtent l="19050" t="0" r="22225" b="4445"/>
                <wp:wrapNone/>
                <wp:docPr id="58" name="Hexagon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353E0" id="Hexagon 15" o:spid="_x0000_s1026" type="#_x0000_t9" style="position:absolute;margin-left:-93.45pt;margin-top:140.8pt;width:8.75pt;height:7.1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" fillcolor="#4f81bd [3204]" strokecolor="#4f81bd [3204]"/>
            </w:pict>
          </mc:Fallback>
        </mc:AlternateContent>
      </w:r>
      <w:r w:rsidR="00482DA4" w:rsidRPr="008F4370">
        <w:rPr>
          <w:highlight w:val="yellow"/>
        </w:rPr>
        <w:t xml:space="preserve">    </w:t>
      </w:r>
    </w:p>
    <w:p w14:paraId="0D950316" w14:textId="77777777" w:rsidR="006334FE" w:rsidRDefault="006334FE" w:rsidP="00DE39AE">
      <w:pPr>
        <w:rPr>
          <w:u w:val="single"/>
        </w:rPr>
      </w:pPr>
    </w:p>
    <w:p w14:paraId="390D5621" w14:textId="77777777" w:rsidR="006334FE" w:rsidRDefault="006334FE" w:rsidP="00DE39AE">
      <w:pPr>
        <w:rPr>
          <w:u w:val="single"/>
        </w:rPr>
      </w:pPr>
    </w:p>
    <w:p w14:paraId="62CD1AE9" w14:textId="77777777" w:rsidR="006334FE" w:rsidRDefault="006334FE" w:rsidP="00DE39AE">
      <w:pPr>
        <w:rPr>
          <w:u w:val="single"/>
        </w:rPr>
      </w:pPr>
    </w:p>
    <w:p w14:paraId="6CC9CC33" w14:textId="4FAE0A47" w:rsidR="00DE39AE" w:rsidRPr="001F0699" w:rsidRDefault="00DE39AE" w:rsidP="00DE39AE">
      <w:pPr>
        <w:rPr>
          <w:u w:val="single"/>
        </w:rPr>
      </w:pPr>
      <w:r w:rsidRPr="001F0699">
        <w:rPr>
          <w:u w:val="single"/>
        </w:rPr>
        <w:lastRenderedPageBreak/>
        <w:t>METODOLOGIJA I NEPOUZDANOST</w:t>
      </w:r>
    </w:p>
    <w:p w14:paraId="14ABBABD" w14:textId="77777777" w:rsidR="00DE39AE" w:rsidRPr="001F0699" w:rsidRDefault="00DE39AE" w:rsidP="00DE39AE">
      <w:pPr>
        <w:rPr>
          <w:u w:val="single"/>
        </w:rPr>
      </w:pPr>
    </w:p>
    <w:tbl>
      <w:tblPr>
        <w:tblStyle w:val="Reetkatablice"/>
        <w:tblW w:w="9634" w:type="dxa"/>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2242"/>
        <w:gridCol w:w="984"/>
        <w:gridCol w:w="6408"/>
      </w:tblGrid>
      <w:tr w:rsidR="00DE39AE" w:rsidRPr="001F0699" w14:paraId="70A870EB" w14:textId="77777777" w:rsidTr="00E85C1B">
        <w:trPr>
          <w:trHeight w:val="612"/>
        </w:trPr>
        <w:tc>
          <w:tcPr>
            <w:tcW w:w="2242" w:type="dxa"/>
            <w:vAlign w:val="center"/>
          </w:tcPr>
          <w:p w14:paraId="1B27A207" w14:textId="77777777" w:rsidR="00DE39AE" w:rsidRPr="001F0699" w:rsidRDefault="00DE39AE" w:rsidP="00E85C1B">
            <w:pPr>
              <w:spacing w:before="0" w:after="0"/>
              <w:rPr>
                <w:sz w:val="20"/>
              </w:rPr>
            </w:pPr>
          </w:p>
        </w:tc>
        <w:tc>
          <w:tcPr>
            <w:tcW w:w="7392" w:type="dxa"/>
            <w:gridSpan w:val="2"/>
            <w:vAlign w:val="center"/>
          </w:tcPr>
          <w:p w14:paraId="5A7FB750" w14:textId="77777777" w:rsidR="00DE39AE" w:rsidRPr="001F0699" w:rsidRDefault="00DE39AE" w:rsidP="00E85C1B">
            <w:pPr>
              <w:spacing w:before="0" w:after="0"/>
              <w:jc w:val="center"/>
              <w:rPr>
                <w:sz w:val="20"/>
              </w:rPr>
            </w:pPr>
            <w:r w:rsidRPr="001F0699">
              <w:rPr>
                <w:sz w:val="20"/>
              </w:rPr>
              <w:t>Ne postoji dovoljna količina statističkih, iskustva stručnjaka i ostalih podataka te pouzdana metodologija procjene posljedica zbog čega se očekuju značajnije greške</w:t>
            </w:r>
          </w:p>
        </w:tc>
      </w:tr>
      <w:tr w:rsidR="00DE39AE" w:rsidRPr="001F0699" w14:paraId="632F680D" w14:textId="77777777" w:rsidTr="00E85C1B">
        <w:trPr>
          <w:trHeight w:val="459"/>
        </w:trPr>
        <w:tc>
          <w:tcPr>
            <w:tcW w:w="2242" w:type="dxa"/>
            <w:vAlign w:val="center"/>
          </w:tcPr>
          <w:p w14:paraId="0900E70D" w14:textId="77777777" w:rsidR="00DE39AE" w:rsidRPr="001F0699" w:rsidRDefault="00DE39AE" w:rsidP="00E85C1B">
            <w:pPr>
              <w:spacing w:before="0" w:after="0"/>
              <w:jc w:val="center"/>
              <w:rPr>
                <w:b/>
                <w:sz w:val="20"/>
              </w:rPr>
            </w:pPr>
            <w:r w:rsidRPr="001F0699">
              <w:rPr>
                <w:b/>
                <w:sz w:val="20"/>
              </w:rPr>
              <w:t>Vrlo visoka nepouzdanost</w:t>
            </w:r>
          </w:p>
        </w:tc>
        <w:tc>
          <w:tcPr>
            <w:tcW w:w="984" w:type="dxa"/>
            <w:shd w:val="clear" w:color="auto" w:fill="FF0000"/>
            <w:vAlign w:val="center"/>
          </w:tcPr>
          <w:p w14:paraId="02ACA4FC" w14:textId="77777777" w:rsidR="00DE39AE" w:rsidRPr="001F0699" w:rsidRDefault="00DE39AE" w:rsidP="00E85C1B">
            <w:pPr>
              <w:spacing w:before="0" w:after="0"/>
              <w:jc w:val="center"/>
              <w:rPr>
                <w:sz w:val="20"/>
              </w:rPr>
            </w:pPr>
            <w:r w:rsidRPr="001F0699">
              <w:rPr>
                <w:sz w:val="20"/>
              </w:rPr>
              <w:t>4</w:t>
            </w:r>
          </w:p>
        </w:tc>
        <w:tc>
          <w:tcPr>
            <w:tcW w:w="6408" w:type="dxa"/>
            <w:vAlign w:val="center"/>
          </w:tcPr>
          <w:p w14:paraId="3442010F" w14:textId="77777777" w:rsidR="00DE39AE" w:rsidRPr="001F0699" w:rsidRDefault="00DE39AE" w:rsidP="00E85C1B">
            <w:pPr>
              <w:spacing w:before="0" w:after="0"/>
              <w:jc w:val="center"/>
              <w:rPr>
                <w:sz w:val="20"/>
              </w:rPr>
            </w:pPr>
          </w:p>
        </w:tc>
      </w:tr>
      <w:tr w:rsidR="00DE39AE" w:rsidRPr="001F0699" w14:paraId="1A0FFD41" w14:textId="77777777" w:rsidTr="00E85C1B">
        <w:trPr>
          <w:trHeight w:val="468"/>
        </w:trPr>
        <w:tc>
          <w:tcPr>
            <w:tcW w:w="2242" w:type="dxa"/>
            <w:vAlign w:val="center"/>
          </w:tcPr>
          <w:p w14:paraId="2CB7B622" w14:textId="77777777" w:rsidR="00DE39AE" w:rsidRPr="001F0699" w:rsidRDefault="00DE39AE" w:rsidP="00E85C1B">
            <w:pPr>
              <w:spacing w:before="0" w:after="0"/>
              <w:jc w:val="center"/>
              <w:rPr>
                <w:b/>
                <w:sz w:val="20"/>
              </w:rPr>
            </w:pPr>
            <w:r w:rsidRPr="001F0699">
              <w:rPr>
                <w:b/>
                <w:sz w:val="20"/>
              </w:rPr>
              <w:t>Visoka nepouzdanost</w:t>
            </w:r>
          </w:p>
        </w:tc>
        <w:tc>
          <w:tcPr>
            <w:tcW w:w="984" w:type="dxa"/>
            <w:shd w:val="clear" w:color="auto" w:fill="FFC000"/>
            <w:vAlign w:val="center"/>
          </w:tcPr>
          <w:p w14:paraId="1ED2F00C" w14:textId="77777777" w:rsidR="00DE39AE" w:rsidRPr="001F0699" w:rsidRDefault="00DE39AE" w:rsidP="00E85C1B">
            <w:pPr>
              <w:spacing w:before="0" w:after="0"/>
              <w:jc w:val="center"/>
              <w:rPr>
                <w:sz w:val="20"/>
              </w:rPr>
            </w:pPr>
            <w:r w:rsidRPr="001F0699">
              <w:rPr>
                <w:sz w:val="20"/>
              </w:rPr>
              <w:t>3</w:t>
            </w:r>
          </w:p>
        </w:tc>
        <w:tc>
          <w:tcPr>
            <w:tcW w:w="6408" w:type="dxa"/>
            <w:vAlign w:val="center"/>
          </w:tcPr>
          <w:p w14:paraId="1D4FD0F5" w14:textId="77777777" w:rsidR="00DE39AE" w:rsidRPr="001F0699" w:rsidRDefault="00DE39AE" w:rsidP="00E85C1B">
            <w:pPr>
              <w:spacing w:before="0" w:after="0"/>
              <w:jc w:val="center"/>
              <w:rPr>
                <w:b/>
                <w:sz w:val="20"/>
              </w:rPr>
            </w:pPr>
            <w:r w:rsidRPr="001F0699">
              <w:rPr>
                <w:b/>
                <w:sz w:val="20"/>
              </w:rPr>
              <w:t>X</w:t>
            </w:r>
          </w:p>
        </w:tc>
      </w:tr>
      <w:tr w:rsidR="00DE39AE" w:rsidRPr="001F0699" w14:paraId="5F4C2A82" w14:textId="77777777" w:rsidTr="00E85C1B">
        <w:trPr>
          <w:trHeight w:val="306"/>
        </w:trPr>
        <w:tc>
          <w:tcPr>
            <w:tcW w:w="2242" w:type="dxa"/>
            <w:vAlign w:val="center"/>
          </w:tcPr>
          <w:p w14:paraId="72736D91" w14:textId="77777777" w:rsidR="00DE39AE" w:rsidRPr="001F0699" w:rsidRDefault="00DE39AE" w:rsidP="00E85C1B">
            <w:pPr>
              <w:spacing w:before="0" w:after="0"/>
              <w:jc w:val="center"/>
              <w:rPr>
                <w:b/>
                <w:sz w:val="20"/>
              </w:rPr>
            </w:pPr>
            <w:r w:rsidRPr="001F0699">
              <w:rPr>
                <w:b/>
                <w:sz w:val="20"/>
              </w:rPr>
              <w:t>Niska nepouzdanost</w:t>
            </w:r>
          </w:p>
        </w:tc>
        <w:tc>
          <w:tcPr>
            <w:tcW w:w="984" w:type="dxa"/>
            <w:shd w:val="clear" w:color="auto" w:fill="FFFF00"/>
            <w:vAlign w:val="center"/>
          </w:tcPr>
          <w:p w14:paraId="513F5467" w14:textId="77777777" w:rsidR="00DE39AE" w:rsidRPr="001F0699" w:rsidRDefault="00DE39AE" w:rsidP="00E85C1B">
            <w:pPr>
              <w:spacing w:before="0" w:after="0"/>
              <w:jc w:val="center"/>
              <w:rPr>
                <w:sz w:val="20"/>
              </w:rPr>
            </w:pPr>
            <w:r w:rsidRPr="001F0699">
              <w:rPr>
                <w:sz w:val="20"/>
              </w:rPr>
              <w:t>2</w:t>
            </w:r>
          </w:p>
        </w:tc>
        <w:tc>
          <w:tcPr>
            <w:tcW w:w="6408" w:type="dxa"/>
            <w:vAlign w:val="center"/>
          </w:tcPr>
          <w:p w14:paraId="0595CFA9" w14:textId="77777777" w:rsidR="00DE39AE" w:rsidRPr="001F0699" w:rsidRDefault="00DE39AE" w:rsidP="00E85C1B">
            <w:pPr>
              <w:spacing w:before="0" w:after="0"/>
              <w:jc w:val="center"/>
              <w:rPr>
                <w:sz w:val="20"/>
              </w:rPr>
            </w:pPr>
          </w:p>
        </w:tc>
      </w:tr>
      <w:tr w:rsidR="00DE39AE" w:rsidRPr="001F0699" w14:paraId="5D6BD01C" w14:textId="77777777" w:rsidTr="00E85C1B">
        <w:trPr>
          <w:trHeight w:val="459"/>
        </w:trPr>
        <w:tc>
          <w:tcPr>
            <w:tcW w:w="2242" w:type="dxa"/>
            <w:vAlign w:val="center"/>
          </w:tcPr>
          <w:p w14:paraId="0807AC33" w14:textId="77777777" w:rsidR="00DE39AE" w:rsidRPr="001F0699" w:rsidRDefault="00DE39AE" w:rsidP="00E85C1B">
            <w:pPr>
              <w:spacing w:before="0" w:after="0"/>
              <w:jc w:val="center"/>
              <w:rPr>
                <w:b/>
                <w:sz w:val="20"/>
              </w:rPr>
            </w:pPr>
            <w:r w:rsidRPr="001F0699">
              <w:rPr>
                <w:b/>
                <w:sz w:val="20"/>
              </w:rPr>
              <w:t>Vrlo niska nepouzdanost</w:t>
            </w:r>
          </w:p>
        </w:tc>
        <w:tc>
          <w:tcPr>
            <w:tcW w:w="984" w:type="dxa"/>
            <w:shd w:val="clear" w:color="auto" w:fill="92D050"/>
            <w:vAlign w:val="center"/>
          </w:tcPr>
          <w:p w14:paraId="2965D461" w14:textId="77777777" w:rsidR="00DE39AE" w:rsidRPr="001F0699" w:rsidRDefault="00DE39AE" w:rsidP="00E85C1B">
            <w:pPr>
              <w:spacing w:before="0" w:after="0"/>
              <w:jc w:val="center"/>
              <w:rPr>
                <w:sz w:val="20"/>
              </w:rPr>
            </w:pPr>
            <w:r w:rsidRPr="001F0699">
              <w:rPr>
                <w:sz w:val="20"/>
              </w:rPr>
              <w:t>1</w:t>
            </w:r>
          </w:p>
        </w:tc>
        <w:tc>
          <w:tcPr>
            <w:tcW w:w="6408" w:type="dxa"/>
            <w:vAlign w:val="center"/>
          </w:tcPr>
          <w:p w14:paraId="42915B63" w14:textId="77777777" w:rsidR="00DE39AE" w:rsidRPr="001F0699" w:rsidRDefault="00DE39AE" w:rsidP="00E85C1B">
            <w:pPr>
              <w:spacing w:before="0" w:after="0"/>
              <w:jc w:val="center"/>
              <w:rPr>
                <w:sz w:val="20"/>
              </w:rPr>
            </w:pPr>
          </w:p>
        </w:tc>
      </w:tr>
      <w:tr w:rsidR="00DE39AE" w:rsidRPr="008F4370" w14:paraId="3BFF4477" w14:textId="77777777" w:rsidTr="00E85C1B">
        <w:trPr>
          <w:trHeight w:val="612"/>
        </w:trPr>
        <w:tc>
          <w:tcPr>
            <w:tcW w:w="2242" w:type="dxa"/>
            <w:vAlign w:val="center"/>
          </w:tcPr>
          <w:p w14:paraId="0C1BB8A3" w14:textId="77777777" w:rsidR="00DE39AE" w:rsidRPr="001F0699" w:rsidRDefault="00DE39AE" w:rsidP="00E85C1B">
            <w:pPr>
              <w:spacing w:before="0" w:after="0"/>
              <w:rPr>
                <w:sz w:val="20"/>
              </w:rPr>
            </w:pPr>
          </w:p>
        </w:tc>
        <w:tc>
          <w:tcPr>
            <w:tcW w:w="7392" w:type="dxa"/>
            <w:gridSpan w:val="2"/>
            <w:vAlign w:val="center"/>
          </w:tcPr>
          <w:p w14:paraId="1E86FF5D" w14:textId="77777777" w:rsidR="00DE39AE" w:rsidRPr="001F0699" w:rsidRDefault="00DE39AE" w:rsidP="00E85C1B">
            <w:pPr>
              <w:spacing w:before="0" w:after="0"/>
              <w:jc w:val="center"/>
              <w:rPr>
                <w:sz w:val="20"/>
              </w:rPr>
            </w:pPr>
            <w:r w:rsidRPr="001F0699">
              <w:rPr>
                <w:sz w:val="20"/>
              </w:rPr>
              <w:t>Postoji dovoljna količina statističkih podataka, iskustva stručnjaka i pouzdana metodologija procjene zbog čega je pojavljivanje grešaka vrlo malo vjerojatno</w:t>
            </w:r>
          </w:p>
        </w:tc>
      </w:tr>
    </w:tbl>
    <w:p w14:paraId="0F479D52" w14:textId="5FF22984" w:rsidR="00DE39AE" w:rsidRPr="008F4370" w:rsidRDefault="00DE39AE" w:rsidP="00207DB2">
      <w:pPr>
        <w:rPr>
          <w:b/>
          <w:highlight w:val="yellow"/>
        </w:rPr>
      </w:pPr>
    </w:p>
    <w:p w14:paraId="2127B97B" w14:textId="4CD16708" w:rsidR="00DE39AE" w:rsidRPr="00EF3B9B" w:rsidRDefault="00DE39AE" w:rsidP="00DE39AE">
      <w:pPr>
        <w:pStyle w:val="Naslov4"/>
      </w:pPr>
      <w:r w:rsidRPr="00EF3B9B">
        <w:t xml:space="preserve">Karta rizika </w:t>
      </w:r>
    </w:p>
    <w:p w14:paraId="0C036972" w14:textId="682FA955" w:rsidR="00DE39AE" w:rsidRPr="008F4370" w:rsidRDefault="008972CF" w:rsidP="00C93051">
      <w:pPr>
        <w:jc w:val="center"/>
        <w:rPr>
          <w:highlight w:val="yellow"/>
        </w:rPr>
      </w:pPr>
      <w:r w:rsidRPr="008F4370">
        <w:rPr>
          <w:noProof/>
          <w:highlight w:val="yellow"/>
          <w:lang w:eastAsia="hr-HR"/>
        </w:rPr>
        <w:drawing>
          <wp:anchor distT="0" distB="0" distL="114300" distR="114300" simplePos="0" relativeHeight="251621376" behindDoc="0" locked="0" layoutInCell="1" allowOverlap="1" wp14:anchorId="60DA6BDA" wp14:editId="0C419612">
            <wp:simplePos x="0" y="0"/>
            <wp:positionH relativeFrom="margin">
              <wp:posOffset>4584065</wp:posOffset>
            </wp:positionH>
            <wp:positionV relativeFrom="paragraph">
              <wp:posOffset>4028440</wp:posOffset>
            </wp:positionV>
            <wp:extent cx="1320165" cy="1200150"/>
            <wp:effectExtent l="0" t="0" r="0" b="0"/>
            <wp:wrapNone/>
            <wp:docPr id="17"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1320165" cy="1200150"/>
                    </a:xfrm>
                    <a:prstGeom prst="rect">
                      <a:avLst/>
                    </a:prstGeom>
                  </pic:spPr>
                </pic:pic>
              </a:graphicData>
            </a:graphic>
          </wp:anchor>
        </w:drawing>
      </w:r>
      <w:r w:rsidR="00EF3B9B">
        <w:rPr>
          <w:noProof/>
        </w:rPr>
        <w:drawing>
          <wp:inline distT="0" distB="0" distL="0" distR="0" wp14:anchorId="52913491" wp14:editId="60270716">
            <wp:extent cx="3848100" cy="5095247"/>
            <wp:effectExtent l="0" t="0" r="0" b="0"/>
            <wp:docPr id="737025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025516" name=""/>
                    <pic:cNvPicPr/>
                  </pic:nvPicPr>
                  <pic:blipFill>
                    <a:blip r:embed="rId61"/>
                    <a:stretch>
                      <a:fillRect/>
                    </a:stretch>
                  </pic:blipFill>
                  <pic:spPr>
                    <a:xfrm>
                      <a:off x="0" y="0"/>
                      <a:ext cx="3871780" cy="5126601"/>
                    </a:xfrm>
                    <a:prstGeom prst="rect">
                      <a:avLst/>
                    </a:prstGeom>
                  </pic:spPr>
                </pic:pic>
              </a:graphicData>
            </a:graphic>
          </wp:inline>
        </w:drawing>
      </w:r>
    </w:p>
    <w:p w14:paraId="79F0F202" w14:textId="02012479" w:rsidR="00DE39AE" w:rsidRPr="008F4370" w:rsidRDefault="00DE39AE" w:rsidP="000C1E9E">
      <w:pPr>
        <w:pStyle w:val="Opisslike"/>
        <w:rPr>
          <w:highlight w:val="yellow"/>
        </w:rPr>
      </w:pPr>
      <w:r w:rsidRPr="008F4370">
        <w:rPr>
          <w:highlight w:val="yellow"/>
        </w:rPr>
        <w:t xml:space="preserve">                             </w:t>
      </w:r>
    </w:p>
    <w:p w14:paraId="2B812E63" w14:textId="77777777" w:rsidR="00DE39AE" w:rsidRPr="008F4370" w:rsidRDefault="00DE39AE" w:rsidP="00DE39AE">
      <w:pPr>
        <w:rPr>
          <w:highlight w:val="yellow"/>
        </w:rPr>
      </w:pPr>
    </w:p>
    <w:p w14:paraId="0711F107" w14:textId="77777777" w:rsidR="00DE39AE" w:rsidRPr="008972CF" w:rsidRDefault="00DE39AE" w:rsidP="00DE39AE">
      <w:pPr>
        <w:pStyle w:val="Naslov4"/>
      </w:pPr>
      <w:r w:rsidRPr="008972CF">
        <w:lastRenderedPageBreak/>
        <w:t xml:space="preserve">Karta posljedica </w:t>
      </w:r>
    </w:p>
    <w:p w14:paraId="56585124" w14:textId="1733D30C" w:rsidR="00DE39AE" w:rsidRPr="008F4370" w:rsidRDefault="008972CF" w:rsidP="00CA1A3E">
      <w:pPr>
        <w:jc w:val="center"/>
        <w:rPr>
          <w:highlight w:val="yellow"/>
        </w:rPr>
      </w:pPr>
      <w:r>
        <w:rPr>
          <w:noProof/>
        </w:rPr>
        <w:drawing>
          <wp:inline distT="0" distB="0" distL="0" distR="0" wp14:anchorId="3A3433CC" wp14:editId="324DEB17">
            <wp:extent cx="3631235" cy="4815840"/>
            <wp:effectExtent l="0" t="0" r="7620" b="3810"/>
            <wp:docPr id="1444836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836070" name=""/>
                    <pic:cNvPicPr/>
                  </pic:nvPicPr>
                  <pic:blipFill>
                    <a:blip r:embed="rId62"/>
                    <a:stretch>
                      <a:fillRect/>
                    </a:stretch>
                  </pic:blipFill>
                  <pic:spPr>
                    <a:xfrm>
                      <a:off x="0" y="0"/>
                      <a:ext cx="3642259" cy="4830460"/>
                    </a:xfrm>
                    <a:prstGeom prst="rect">
                      <a:avLst/>
                    </a:prstGeom>
                  </pic:spPr>
                </pic:pic>
              </a:graphicData>
            </a:graphic>
          </wp:inline>
        </w:drawing>
      </w:r>
    </w:p>
    <w:p w14:paraId="152DA361" w14:textId="77777777" w:rsidR="00DE39AE" w:rsidRPr="008F4370" w:rsidRDefault="00DE39AE" w:rsidP="000C1E9E">
      <w:pPr>
        <w:pStyle w:val="Opisslike"/>
        <w:rPr>
          <w:highlight w:val="yellow"/>
        </w:rPr>
      </w:pPr>
      <w:r w:rsidRPr="008F4370">
        <w:rPr>
          <w:noProof/>
          <w:highlight w:val="yellow"/>
          <w:lang w:eastAsia="hr-HR"/>
        </w:rPr>
        <w:drawing>
          <wp:anchor distT="0" distB="0" distL="114300" distR="114300" simplePos="0" relativeHeight="251622400" behindDoc="0" locked="0" layoutInCell="1" allowOverlap="1" wp14:anchorId="7EF310FD" wp14:editId="24916893">
            <wp:simplePos x="0" y="0"/>
            <wp:positionH relativeFrom="margin">
              <wp:align>right</wp:align>
            </wp:positionH>
            <wp:positionV relativeFrom="paragraph">
              <wp:posOffset>24130</wp:posOffset>
            </wp:positionV>
            <wp:extent cx="1295400" cy="1278890"/>
            <wp:effectExtent l="0" t="0" r="0" b="0"/>
            <wp:wrapNone/>
            <wp:docPr id="959"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1295400" cy="1278890"/>
                    </a:xfrm>
                    <a:prstGeom prst="rect">
                      <a:avLst/>
                    </a:prstGeom>
                  </pic:spPr>
                </pic:pic>
              </a:graphicData>
            </a:graphic>
          </wp:anchor>
        </w:drawing>
      </w:r>
      <w:r w:rsidRPr="008F4370">
        <w:rPr>
          <w:highlight w:val="yellow"/>
        </w:rPr>
        <w:t xml:space="preserve">                            </w:t>
      </w:r>
    </w:p>
    <w:p w14:paraId="12E176CA" w14:textId="77777777" w:rsidR="00DE39AE" w:rsidRPr="008F4370" w:rsidRDefault="00DE39AE" w:rsidP="00DE39AE">
      <w:pPr>
        <w:rPr>
          <w:highlight w:val="yellow"/>
        </w:rPr>
      </w:pPr>
    </w:p>
    <w:p w14:paraId="6E96DFD9" w14:textId="77777777" w:rsidR="00DE39AE" w:rsidRPr="008F4370" w:rsidRDefault="00DE39AE" w:rsidP="00DE39AE">
      <w:pPr>
        <w:rPr>
          <w:highlight w:val="yellow"/>
        </w:rPr>
      </w:pPr>
    </w:p>
    <w:p w14:paraId="2D167813" w14:textId="77777777" w:rsidR="00DE39AE" w:rsidRPr="008F4370" w:rsidRDefault="00DE39AE" w:rsidP="00DE39AE">
      <w:pPr>
        <w:rPr>
          <w:highlight w:val="yellow"/>
        </w:rPr>
      </w:pPr>
    </w:p>
    <w:p w14:paraId="52094EA3" w14:textId="77777777" w:rsidR="00DE39AE" w:rsidRPr="008F4370" w:rsidRDefault="00DE39AE" w:rsidP="00DE39AE">
      <w:pPr>
        <w:rPr>
          <w:highlight w:val="yellow"/>
        </w:rPr>
      </w:pPr>
    </w:p>
    <w:p w14:paraId="5095B409" w14:textId="1531164E" w:rsidR="00CF37FA" w:rsidRPr="008F4370" w:rsidRDefault="00CF37FA" w:rsidP="00207DB2">
      <w:pPr>
        <w:rPr>
          <w:b/>
          <w:highlight w:val="yellow"/>
        </w:rPr>
      </w:pPr>
    </w:p>
    <w:p w14:paraId="17317CDD" w14:textId="1C582C3F" w:rsidR="00CF37FA" w:rsidRPr="008F4370" w:rsidRDefault="00CF37FA" w:rsidP="00207DB2">
      <w:pPr>
        <w:rPr>
          <w:b/>
          <w:highlight w:val="yellow"/>
        </w:rPr>
      </w:pPr>
    </w:p>
    <w:p w14:paraId="7DA640F4" w14:textId="6E16C933" w:rsidR="00DE39AE" w:rsidRPr="008F4370" w:rsidRDefault="00DE39AE" w:rsidP="00207DB2">
      <w:pPr>
        <w:rPr>
          <w:b/>
          <w:highlight w:val="yellow"/>
        </w:rPr>
      </w:pPr>
    </w:p>
    <w:p w14:paraId="7B318D67" w14:textId="370AAD91" w:rsidR="00DE39AE" w:rsidRPr="008F4370" w:rsidRDefault="00DE39AE" w:rsidP="00207DB2">
      <w:pPr>
        <w:rPr>
          <w:b/>
          <w:highlight w:val="yellow"/>
        </w:rPr>
      </w:pPr>
    </w:p>
    <w:p w14:paraId="2FB164F9" w14:textId="437B815E" w:rsidR="00DE39AE" w:rsidRPr="008F4370" w:rsidRDefault="00DE39AE" w:rsidP="00207DB2">
      <w:pPr>
        <w:rPr>
          <w:b/>
          <w:highlight w:val="yellow"/>
        </w:rPr>
      </w:pPr>
    </w:p>
    <w:p w14:paraId="741ED5FA" w14:textId="5E03C810" w:rsidR="00DE39AE" w:rsidRPr="008F4370" w:rsidRDefault="00DE39AE" w:rsidP="00207DB2">
      <w:pPr>
        <w:rPr>
          <w:b/>
          <w:highlight w:val="yellow"/>
        </w:rPr>
      </w:pPr>
    </w:p>
    <w:p w14:paraId="521EEB8C" w14:textId="073F3C9E" w:rsidR="00DE39AE" w:rsidRPr="008F4370" w:rsidRDefault="00DE39AE" w:rsidP="00207DB2">
      <w:pPr>
        <w:rPr>
          <w:b/>
          <w:highlight w:val="yellow"/>
        </w:rPr>
      </w:pPr>
    </w:p>
    <w:p w14:paraId="20053C50" w14:textId="03E78469" w:rsidR="00DE39AE" w:rsidRPr="008F4370" w:rsidRDefault="00DE39AE" w:rsidP="00207DB2">
      <w:pPr>
        <w:rPr>
          <w:b/>
          <w:highlight w:val="yellow"/>
        </w:rPr>
      </w:pPr>
    </w:p>
    <w:p w14:paraId="0B3DD263" w14:textId="212657D6" w:rsidR="006977C3" w:rsidRPr="00924A79" w:rsidRDefault="00924A79" w:rsidP="00103A5A">
      <w:pPr>
        <w:pStyle w:val="Naslov2"/>
      </w:pPr>
      <w:bookmarkStart w:id="65" w:name="_Toc234581977"/>
      <w:r w:rsidRPr="00924A79">
        <w:lastRenderedPageBreak/>
        <w:t>Padaline (tuča i kiša)</w:t>
      </w:r>
      <w:bookmarkEnd w:id="65"/>
    </w:p>
    <w:p w14:paraId="04EB53BB" w14:textId="77777777" w:rsidR="006977C3" w:rsidRPr="00924A79" w:rsidRDefault="006977C3" w:rsidP="00813262">
      <w:pPr>
        <w:pStyle w:val="Naslov30"/>
      </w:pPr>
      <w:bookmarkStart w:id="66" w:name="_Toc486103589"/>
      <w:bookmarkStart w:id="67" w:name="_Toc498355559"/>
      <w:bookmarkStart w:id="68" w:name="_Toc506976887"/>
      <w:bookmarkStart w:id="69" w:name="_Toc509915116"/>
      <w:bookmarkStart w:id="70" w:name="_Toc234581978"/>
      <w:r w:rsidRPr="00924A79">
        <w:t>Naziv scenarija, rizik</w:t>
      </w:r>
      <w:bookmarkEnd w:id="66"/>
      <w:bookmarkEnd w:id="67"/>
      <w:bookmarkEnd w:id="68"/>
      <w:bookmarkEnd w:id="69"/>
      <w:bookmarkEnd w:id="70"/>
    </w:p>
    <w:tbl>
      <w:tblPr>
        <w:tblStyle w:val="Svijetlatablicapopisa1-isticanje3"/>
        <w:tblW w:w="0" w:type="auto"/>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Look w:val="04A0" w:firstRow="1" w:lastRow="0" w:firstColumn="1" w:lastColumn="0" w:noHBand="0" w:noVBand="1"/>
      </w:tblPr>
      <w:tblGrid>
        <w:gridCol w:w="9060"/>
      </w:tblGrid>
      <w:tr w:rsidR="006977C3" w:rsidRPr="00924A79" w14:paraId="0C9694BB" w14:textId="77777777" w:rsidTr="006977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Borders>
              <w:bottom w:val="none" w:sz="0" w:space="0" w:color="auto"/>
            </w:tcBorders>
          </w:tcPr>
          <w:p w14:paraId="52F7EEF2" w14:textId="77777777" w:rsidR="006977C3" w:rsidRPr="00924A79" w:rsidRDefault="006977C3" w:rsidP="00E85C1B">
            <w:pPr>
              <w:spacing w:after="0" w:line="276" w:lineRule="auto"/>
              <w:rPr>
                <w:bCs w:val="0"/>
                <w:sz w:val="20"/>
                <w:szCs w:val="20"/>
              </w:rPr>
            </w:pPr>
            <w:r w:rsidRPr="00924A79">
              <w:rPr>
                <w:bCs w:val="0"/>
                <w:sz w:val="20"/>
                <w:szCs w:val="20"/>
              </w:rPr>
              <w:t>Naziv scenarija</w:t>
            </w:r>
          </w:p>
        </w:tc>
      </w:tr>
      <w:tr w:rsidR="006977C3" w:rsidRPr="00924A79" w14:paraId="7EB66CFC" w14:textId="77777777" w:rsidTr="00697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07D4831C" w14:textId="02AE5527" w:rsidR="006977C3" w:rsidRPr="00924A79" w:rsidRDefault="00924A79" w:rsidP="00E85C1B">
            <w:pPr>
              <w:spacing w:after="0" w:line="276" w:lineRule="auto"/>
              <w:rPr>
                <w:b w:val="0"/>
                <w:bCs w:val="0"/>
                <w:sz w:val="20"/>
                <w:szCs w:val="20"/>
              </w:rPr>
            </w:pPr>
            <w:r w:rsidRPr="00924A79">
              <w:rPr>
                <w:b w:val="0"/>
                <w:bCs w:val="0"/>
                <w:sz w:val="20"/>
                <w:szCs w:val="20"/>
              </w:rPr>
              <w:t>Pojava tuče i kiše na području Općine</w:t>
            </w:r>
            <w:r w:rsidR="006977C3" w:rsidRPr="00924A79">
              <w:rPr>
                <w:b w:val="0"/>
                <w:bCs w:val="0"/>
                <w:sz w:val="20"/>
                <w:szCs w:val="20"/>
              </w:rPr>
              <w:t xml:space="preserve"> </w:t>
            </w:r>
            <w:r w:rsidR="00A77176" w:rsidRPr="00924A79">
              <w:rPr>
                <w:b w:val="0"/>
                <w:bCs w:val="0"/>
                <w:sz w:val="20"/>
                <w:szCs w:val="20"/>
              </w:rPr>
              <w:t>Jelenje</w:t>
            </w:r>
          </w:p>
        </w:tc>
      </w:tr>
      <w:tr w:rsidR="006977C3" w:rsidRPr="00924A79" w14:paraId="43808623" w14:textId="77777777" w:rsidTr="006977C3">
        <w:tc>
          <w:tcPr>
            <w:cnfStyle w:val="001000000000" w:firstRow="0" w:lastRow="0" w:firstColumn="1" w:lastColumn="0" w:oddVBand="0" w:evenVBand="0" w:oddHBand="0" w:evenHBand="0" w:firstRowFirstColumn="0" w:firstRowLastColumn="0" w:lastRowFirstColumn="0" w:lastRowLastColumn="0"/>
            <w:tcW w:w="9060" w:type="dxa"/>
          </w:tcPr>
          <w:p w14:paraId="377FF902" w14:textId="77777777" w:rsidR="006977C3" w:rsidRPr="00924A79" w:rsidRDefault="006977C3" w:rsidP="00E85C1B">
            <w:pPr>
              <w:spacing w:after="0" w:line="276" w:lineRule="auto"/>
              <w:rPr>
                <w:bCs w:val="0"/>
                <w:sz w:val="20"/>
                <w:szCs w:val="20"/>
              </w:rPr>
            </w:pPr>
            <w:r w:rsidRPr="00924A79">
              <w:rPr>
                <w:bCs w:val="0"/>
                <w:sz w:val="20"/>
                <w:szCs w:val="20"/>
              </w:rPr>
              <w:t>Grupa rizika:</w:t>
            </w:r>
          </w:p>
        </w:tc>
      </w:tr>
      <w:tr w:rsidR="006977C3" w:rsidRPr="00924A79" w14:paraId="7C2D71FD" w14:textId="77777777" w:rsidTr="00697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34A6C056" w14:textId="77777777" w:rsidR="006977C3" w:rsidRPr="00924A79" w:rsidRDefault="006977C3" w:rsidP="00E85C1B">
            <w:pPr>
              <w:spacing w:after="0" w:line="276" w:lineRule="auto"/>
              <w:rPr>
                <w:b w:val="0"/>
                <w:bCs w:val="0"/>
                <w:sz w:val="20"/>
                <w:szCs w:val="20"/>
              </w:rPr>
            </w:pPr>
            <w:r w:rsidRPr="00924A79">
              <w:rPr>
                <w:b w:val="0"/>
                <w:bCs w:val="0"/>
                <w:sz w:val="20"/>
                <w:szCs w:val="20"/>
              </w:rPr>
              <w:t>Ekstremne vremenske pojave</w:t>
            </w:r>
          </w:p>
        </w:tc>
      </w:tr>
      <w:tr w:rsidR="006977C3" w:rsidRPr="00924A79" w14:paraId="65DA0BB1" w14:textId="77777777" w:rsidTr="006977C3">
        <w:tc>
          <w:tcPr>
            <w:cnfStyle w:val="001000000000" w:firstRow="0" w:lastRow="0" w:firstColumn="1" w:lastColumn="0" w:oddVBand="0" w:evenVBand="0" w:oddHBand="0" w:evenHBand="0" w:firstRowFirstColumn="0" w:firstRowLastColumn="0" w:lastRowFirstColumn="0" w:lastRowLastColumn="0"/>
            <w:tcW w:w="9060" w:type="dxa"/>
          </w:tcPr>
          <w:p w14:paraId="767AF370" w14:textId="77777777" w:rsidR="006977C3" w:rsidRPr="00924A79" w:rsidRDefault="006977C3" w:rsidP="00E85C1B">
            <w:pPr>
              <w:spacing w:after="0" w:line="276" w:lineRule="auto"/>
              <w:rPr>
                <w:bCs w:val="0"/>
                <w:sz w:val="20"/>
                <w:szCs w:val="20"/>
              </w:rPr>
            </w:pPr>
            <w:r w:rsidRPr="00924A79">
              <w:rPr>
                <w:bCs w:val="0"/>
                <w:sz w:val="20"/>
                <w:szCs w:val="20"/>
              </w:rPr>
              <w:t>Rizik:</w:t>
            </w:r>
          </w:p>
        </w:tc>
      </w:tr>
      <w:tr w:rsidR="006977C3" w:rsidRPr="00924A79" w14:paraId="7B7E10E1" w14:textId="77777777" w:rsidTr="00697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78FF76D0" w14:textId="05061027" w:rsidR="006977C3" w:rsidRPr="00924A79" w:rsidRDefault="00924A79" w:rsidP="00E85C1B">
            <w:pPr>
              <w:spacing w:after="0" w:line="276" w:lineRule="auto"/>
              <w:rPr>
                <w:b w:val="0"/>
                <w:bCs w:val="0"/>
                <w:sz w:val="20"/>
                <w:szCs w:val="20"/>
              </w:rPr>
            </w:pPr>
            <w:r w:rsidRPr="00924A79">
              <w:rPr>
                <w:b w:val="0"/>
                <w:bCs w:val="0"/>
                <w:sz w:val="20"/>
                <w:szCs w:val="20"/>
              </w:rPr>
              <w:t>Padaline</w:t>
            </w:r>
          </w:p>
        </w:tc>
      </w:tr>
      <w:tr w:rsidR="006977C3" w:rsidRPr="00924A79" w14:paraId="6262F731" w14:textId="77777777" w:rsidTr="006977C3">
        <w:tc>
          <w:tcPr>
            <w:cnfStyle w:val="001000000000" w:firstRow="0" w:lastRow="0" w:firstColumn="1" w:lastColumn="0" w:oddVBand="0" w:evenVBand="0" w:oddHBand="0" w:evenHBand="0" w:firstRowFirstColumn="0" w:firstRowLastColumn="0" w:lastRowFirstColumn="0" w:lastRowLastColumn="0"/>
            <w:tcW w:w="9060" w:type="dxa"/>
          </w:tcPr>
          <w:p w14:paraId="2E5A89BE" w14:textId="77777777" w:rsidR="006977C3" w:rsidRPr="00924A79" w:rsidRDefault="006977C3" w:rsidP="00E85C1B">
            <w:pPr>
              <w:spacing w:after="0" w:line="276" w:lineRule="auto"/>
              <w:rPr>
                <w:bCs w:val="0"/>
                <w:sz w:val="20"/>
                <w:szCs w:val="20"/>
              </w:rPr>
            </w:pPr>
            <w:r w:rsidRPr="00924A79">
              <w:rPr>
                <w:bCs w:val="0"/>
                <w:sz w:val="20"/>
                <w:szCs w:val="20"/>
              </w:rPr>
              <w:t>Radna skupina:</w:t>
            </w:r>
          </w:p>
        </w:tc>
      </w:tr>
      <w:tr w:rsidR="00F93FC8" w:rsidRPr="00924A79" w14:paraId="0D371A11" w14:textId="77777777" w:rsidTr="00697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09B20359" w14:textId="4A81CD92" w:rsidR="00F93FC8" w:rsidRPr="00F93FC8" w:rsidRDefault="00F93FC8" w:rsidP="00F93FC8">
            <w:pPr>
              <w:spacing w:after="0" w:line="276" w:lineRule="auto"/>
              <w:rPr>
                <w:b w:val="0"/>
                <w:bCs w:val="0"/>
                <w:sz w:val="20"/>
                <w:szCs w:val="20"/>
              </w:rPr>
            </w:pPr>
            <w:r w:rsidRPr="00F93FC8">
              <w:rPr>
                <w:b w:val="0"/>
                <w:bCs w:val="0"/>
                <w:sz w:val="20"/>
                <w:szCs w:val="20"/>
              </w:rPr>
              <w:t xml:space="preserve">Mark Kovačić </w:t>
            </w:r>
          </w:p>
        </w:tc>
      </w:tr>
      <w:tr w:rsidR="00F93FC8" w:rsidRPr="00924A79" w14:paraId="2A05E83E" w14:textId="77777777" w:rsidTr="006977C3">
        <w:tc>
          <w:tcPr>
            <w:cnfStyle w:val="001000000000" w:firstRow="0" w:lastRow="0" w:firstColumn="1" w:lastColumn="0" w:oddVBand="0" w:evenVBand="0" w:oddHBand="0" w:evenHBand="0" w:firstRowFirstColumn="0" w:firstRowLastColumn="0" w:lastRowFirstColumn="0" w:lastRowLastColumn="0"/>
            <w:tcW w:w="9060" w:type="dxa"/>
          </w:tcPr>
          <w:p w14:paraId="15EFC283" w14:textId="70B833E0" w:rsidR="00F93FC8" w:rsidRPr="00F93FC8" w:rsidRDefault="00F93FC8" w:rsidP="00F93FC8">
            <w:pPr>
              <w:spacing w:after="0" w:line="276" w:lineRule="auto"/>
              <w:rPr>
                <w:b w:val="0"/>
                <w:bCs w:val="0"/>
                <w:sz w:val="20"/>
                <w:szCs w:val="20"/>
              </w:rPr>
            </w:pPr>
            <w:r w:rsidRPr="00F93FC8">
              <w:rPr>
                <w:b w:val="0"/>
                <w:bCs w:val="0"/>
                <w:sz w:val="20"/>
                <w:szCs w:val="20"/>
              </w:rPr>
              <w:t xml:space="preserve">Martina Perhat </w:t>
            </w:r>
          </w:p>
        </w:tc>
      </w:tr>
      <w:tr w:rsidR="00F93FC8" w:rsidRPr="00924A79" w14:paraId="2D5DA97C" w14:textId="77777777" w:rsidTr="006977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3FAB6565" w14:textId="65AB1068" w:rsidR="00F93FC8" w:rsidRPr="00F93FC8" w:rsidRDefault="00F93FC8" w:rsidP="00F93FC8">
            <w:pPr>
              <w:spacing w:after="0" w:line="276" w:lineRule="auto"/>
              <w:rPr>
                <w:b w:val="0"/>
                <w:bCs w:val="0"/>
                <w:sz w:val="20"/>
                <w:szCs w:val="20"/>
              </w:rPr>
            </w:pPr>
            <w:r w:rsidRPr="00F93FC8">
              <w:rPr>
                <w:b w:val="0"/>
                <w:bCs w:val="0"/>
                <w:sz w:val="20"/>
                <w:szCs w:val="20"/>
              </w:rPr>
              <w:t xml:space="preserve">Boris Kovačić </w:t>
            </w:r>
          </w:p>
        </w:tc>
      </w:tr>
      <w:tr w:rsidR="00F93FC8" w:rsidRPr="00924A79" w14:paraId="7F97CCAC" w14:textId="77777777" w:rsidTr="006977C3">
        <w:tc>
          <w:tcPr>
            <w:cnfStyle w:val="001000000000" w:firstRow="0" w:lastRow="0" w:firstColumn="1" w:lastColumn="0" w:oddVBand="0" w:evenVBand="0" w:oddHBand="0" w:evenHBand="0" w:firstRowFirstColumn="0" w:firstRowLastColumn="0" w:lastRowFirstColumn="0" w:lastRowLastColumn="0"/>
            <w:tcW w:w="9060" w:type="dxa"/>
          </w:tcPr>
          <w:p w14:paraId="3D83AD30" w14:textId="6EA165AE" w:rsidR="00F93FC8" w:rsidRPr="00F93FC8" w:rsidRDefault="00F93FC8" w:rsidP="00F93FC8">
            <w:pPr>
              <w:spacing w:after="0"/>
              <w:rPr>
                <w:b w:val="0"/>
                <w:bCs w:val="0"/>
                <w:sz w:val="20"/>
                <w:szCs w:val="20"/>
              </w:rPr>
            </w:pPr>
            <w:r w:rsidRPr="00F93FC8">
              <w:rPr>
                <w:b w:val="0"/>
                <w:bCs w:val="0"/>
                <w:sz w:val="20"/>
                <w:szCs w:val="20"/>
              </w:rPr>
              <w:t xml:space="preserve">Maja Fumić </w:t>
            </w:r>
          </w:p>
        </w:tc>
      </w:tr>
    </w:tbl>
    <w:p w14:paraId="7D3BD30F" w14:textId="77777777" w:rsidR="006977C3" w:rsidRPr="008F4370" w:rsidRDefault="006977C3" w:rsidP="006977C3">
      <w:pPr>
        <w:rPr>
          <w:highlight w:val="yellow"/>
        </w:rPr>
      </w:pPr>
    </w:p>
    <w:p w14:paraId="7B1CDE8E" w14:textId="77777777" w:rsidR="006977C3" w:rsidRPr="00924A79" w:rsidRDefault="006977C3" w:rsidP="00813262">
      <w:pPr>
        <w:pStyle w:val="Naslov30"/>
      </w:pPr>
      <w:bookmarkStart w:id="71" w:name="_Toc506976888"/>
      <w:bookmarkStart w:id="72" w:name="_Toc509915117"/>
      <w:bookmarkStart w:id="73" w:name="_Toc234581979"/>
      <w:r w:rsidRPr="00924A79">
        <w:t>Uvod</w:t>
      </w:r>
      <w:bookmarkEnd w:id="71"/>
      <w:bookmarkEnd w:id="72"/>
      <w:bookmarkEnd w:id="73"/>
    </w:p>
    <w:p w14:paraId="6D5E7ED4" w14:textId="02C5C7E3" w:rsidR="00E64019" w:rsidRDefault="00E64019" w:rsidP="00924A79">
      <w:r w:rsidRPr="00E64019">
        <w:t>Tuča je kruta oborina sastavljena od zrna tuče (mješavina leda, vode i zraka), pojedinačnih ili slijepljenih u veće gromade leda koja nastaje isključivo u vrlo intenzivnim grmljavinskim visoko razvijenim i vlagom bogatim kumulonimbusnim (Cb) oblacima. Tuča nastaje kada su čestice leda odnosno ledene jezgre nošene jakim uzlaznim i silaznim strujama u debelim slojevima Cb oblaka te pritom stvaraju nove, više ili manje, koncentrične slojeve leda</w:t>
      </w:r>
      <w:r>
        <w:t xml:space="preserve">. </w:t>
      </w:r>
      <w:r w:rsidRPr="00E64019">
        <w:t>Tek kada težina zrna nadvlada jačinu uzlazne struje, zrna tuče ispadaju iz oblaka. Tuča pada u obliku pljuska iz Cb pri dugotrajnoj grmljavini i zajedno s kišnim pljuskom, najčešće u proljeće i ljeto u kontinentalnoj Hrvatskoj i Istri te u hladnom dijelu godine u južnoj Hrvatskoj.</w:t>
      </w:r>
    </w:p>
    <w:p w14:paraId="678DE66F" w14:textId="154D047F" w:rsidR="00924A79" w:rsidRDefault="00924A79" w:rsidP="00924A79">
      <w:r>
        <w:t xml:space="preserve">Prema Koeppenu ova klima se naziva klima kamelije. Planinsko zaleđe ima uglavnom planinsku klimu s kratkim i svježim ljetom, te oštrom i dugom zimom s dosta </w:t>
      </w:r>
      <w:r w:rsidR="002E0F03">
        <w:t>snježnih</w:t>
      </w:r>
      <w:r>
        <w:t xml:space="preserve"> oborina ali, općenito, bez izrazitog suhog razdoblja. To je prema Koeppenovoj klasifikaciji umjereno topla kišna klima s toplim ljetom (Cfb) ili klima bukve.</w:t>
      </w:r>
    </w:p>
    <w:p w14:paraId="4BACA8B9" w14:textId="131980BA" w:rsidR="006977C3" w:rsidRPr="008F4370" w:rsidRDefault="00924A79" w:rsidP="00924A79">
      <w:pPr>
        <w:rPr>
          <w:highlight w:val="yellow"/>
        </w:rPr>
      </w:pPr>
      <w:r>
        <w:t xml:space="preserve">Njezine karakteristike su da je srednja temperatura najtoplijeg mjeseca u godini manja od 22°C, uz barem četiri mjeseca u godini sa srednjom temperaturom iznad 10°C. Najmanje oborina i kod ove klime ima ljeti. Područje Općine </w:t>
      </w:r>
      <w:r w:rsidR="00F336D8">
        <w:t>Jelenje</w:t>
      </w:r>
      <w:r>
        <w:t>, većim dijelom ima submediteransku klimu (Cfa). Zbog opisanog modifikatorskog utjecaja reljefa, najviši dijelovi nalazi se graničnom pojasu koji već ima značajke umjerene planinske klime (Cfb).</w:t>
      </w:r>
    </w:p>
    <w:p w14:paraId="39D1AC48" w14:textId="77777777" w:rsidR="006977C3" w:rsidRPr="008F4370" w:rsidRDefault="006977C3" w:rsidP="006977C3">
      <w:pPr>
        <w:rPr>
          <w:highlight w:val="yellow"/>
        </w:rPr>
      </w:pPr>
    </w:p>
    <w:p w14:paraId="3BCB0F49" w14:textId="77777777" w:rsidR="006977C3" w:rsidRDefault="006977C3" w:rsidP="006977C3">
      <w:pPr>
        <w:rPr>
          <w:highlight w:val="yellow"/>
        </w:rPr>
      </w:pPr>
    </w:p>
    <w:p w14:paraId="24E80543" w14:textId="77777777" w:rsidR="00E64019" w:rsidRPr="008F4370" w:rsidRDefault="00E64019" w:rsidP="006977C3">
      <w:pPr>
        <w:rPr>
          <w:highlight w:val="yellow"/>
        </w:rPr>
      </w:pPr>
    </w:p>
    <w:p w14:paraId="78164825" w14:textId="77777777" w:rsidR="006977C3" w:rsidRPr="008F4370" w:rsidRDefault="006977C3" w:rsidP="006977C3">
      <w:pPr>
        <w:rPr>
          <w:highlight w:val="yellow"/>
        </w:rPr>
      </w:pPr>
    </w:p>
    <w:p w14:paraId="5B33BEA1" w14:textId="77777777" w:rsidR="006977C3" w:rsidRPr="00087A76" w:rsidRDefault="006977C3" w:rsidP="00813262">
      <w:pPr>
        <w:pStyle w:val="Naslov30"/>
      </w:pPr>
      <w:bookmarkStart w:id="74" w:name="_Toc486103590"/>
      <w:bookmarkStart w:id="75" w:name="_Toc498355560"/>
      <w:bookmarkStart w:id="76" w:name="_Toc506976889"/>
      <w:bookmarkStart w:id="77" w:name="_Toc509915118"/>
      <w:bookmarkStart w:id="78" w:name="_Toc234581980"/>
      <w:r w:rsidRPr="00087A76">
        <w:lastRenderedPageBreak/>
        <w:t>Prikaz utjecaja na kritičnu strukturu</w:t>
      </w:r>
      <w:bookmarkEnd w:id="74"/>
      <w:bookmarkEnd w:id="75"/>
      <w:bookmarkEnd w:id="76"/>
      <w:bookmarkEnd w:id="77"/>
      <w:bookmarkEnd w:id="78"/>
    </w:p>
    <w:tbl>
      <w:tblPr>
        <w:tblStyle w:val="Tablicareetke2-isticanje3"/>
        <w:tblW w:w="0" w:type="auto"/>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Look w:val="04A0" w:firstRow="1" w:lastRow="0" w:firstColumn="1" w:lastColumn="0" w:noHBand="0" w:noVBand="1"/>
      </w:tblPr>
      <w:tblGrid>
        <w:gridCol w:w="1271"/>
        <w:gridCol w:w="7789"/>
      </w:tblGrid>
      <w:tr w:rsidR="006977C3" w:rsidRPr="00087A76" w14:paraId="7A53BCC3" w14:textId="77777777" w:rsidTr="00F03C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one" w:sz="0" w:space="0" w:color="auto"/>
              <w:bottom w:val="none" w:sz="0" w:space="0" w:color="auto"/>
              <w:right w:val="none" w:sz="0" w:space="0" w:color="auto"/>
            </w:tcBorders>
            <w:shd w:val="clear" w:color="auto" w:fill="auto"/>
          </w:tcPr>
          <w:p w14:paraId="6B2508A4" w14:textId="77777777" w:rsidR="006977C3" w:rsidRPr="00087A76" w:rsidRDefault="006977C3" w:rsidP="00E85C1B">
            <w:pPr>
              <w:spacing w:before="0" w:after="0" w:line="276" w:lineRule="auto"/>
              <w:rPr>
                <w:b w:val="0"/>
                <w:sz w:val="20"/>
                <w:szCs w:val="20"/>
              </w:rPr>
            </w:pPr>
            <w:r w:rsidRPr="00087A76">
              <w:rPr>
                <w:b w:val="0"/>
                <w:sz w:val="20"/>
                <w:szCs w:val="20"/>
              </w:rPr>
              <w:t>Utjecaj</w:t>
            </w:r>
          </w:p>
        </w:tc>
        <w:tc>
          <w:tcPr>
            <w:tcW w:w="7789" w:type="dxa"/>
            <w:tcBorders>
              <w:top w:val="none" w:sz="0" w:space="0" w:color="auto"/>
              <w:left w:val="none" w:sz="0" w:space="0" w:color="auto"/>
              <w:bottom w:val="none" w:sz="0" w:space="0" w:color="auto"/>
            </w:tcBorders>
            <w:shd w:val="clear" w:color="auto" w:fill="auto"/>
          </w:tcPr>
          <w:p w14:paraId="06C979D6" w14:textId="77777777" w:rsidR="006977C3" w:rsidRPr="00087A76" w:rsidRDefault="006977C3" w:rsidP="00E85C1B">
            <w:pPr>
              <w:spacing w:before="0" w:after="0" w:line="276"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087A76">
              <w:rPr>
                <w:b w:val="0"/>
                <w:sz w:val="20"/>
                <w:szCs w:val="20"/>
              </w:rPr>
              <w:t>Sektor</w:t>
            </w:r>
          </w:p>
        </w:tc>
      </w:tr>
      <w:tr w:rsidR="006977C3" w:rsidRPr="00087A76" w14:paraId="2F9645AA" w14:textId="77777777" w:rsidTr="00F0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797D839E" w14:textId="77777777" w:rsidR="006977C3" w:rsidRPr="00087A76" w:rsidRDefault="006977C3" w:rsidP="00E85C1B">
            <w:pPr>
              <w:spacing w:after="0" w:line="276" w:lineRule="auto"/>
              <w:jc w:val="center"/>
              <w:rPr>
                <w:color w:val="auto"/>
                <w:sz w:val="20"/>
                <w:szCs w:val="20"/>
              </w:rPr>
            </w:pPr>
          </w:p>
        </w:tc>
        <w:tc>
          <w:tcPr>
            <w:tcW w:w="7789" w:type="dxa"/>
            <w:shd w:val="clear" w:color="auto" w:fill="auto"/>
          </w:tcPr>
          <w:p w14:paraId="5F2F2B20" w14:textId="77777777" w:rsidR="006977C3" w:rsidRPr="00087A76" w:rsidRDefault="006977C3" w:rsidP="00E85C1B">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A76">
              <w:rPr>
                <w:sz w:val="20"/>
                <w:szCs w:val="20"/>
              </w:rPr>
              <w:t>Energetika (transport energenata i energije, sustavi za distribuciju)</w:t>
            </w:r>
          </w:p>
        </w:tc>
      </w:tr>
      <w:tr w:rsidR="006977C3" w:rsidRPr="00087A76" w14:paraId="60738D2B" w14:textId="77777777" w:rsidTr="00F03C19">
        <w:tc>
          <w:tcPr>
            <w:cnfStyle w:val="001000000000" w:firstRow="0" w:lastRow="0" w:firstColumn="1" w:lastColumn="0" w:oddVBand="0" w:evenVBand="0" w:oddHBand="0" w:evenHBand="0" w:firstRowFirstColumn="0" w:firstRowLastColumn="0" w:lastRowFirstColumn="0" w:lastRowLastColumn="0"/>
            <w:tcW w:w="1271" w:type="dxa"/>
          </w:tcPr>
          <w:p w14:paraId="32FB58D6" w14:textId="77777777" w:rsidR="006977C3" w:rsidRPr="00087A76" w:rsidRDefault="006977C3" w:rsidP="00E85C1B">
            <w:pPr>
              <w:spacing w:after="0" w:line="276" w:lineRule="auto"/>
              <w:jc w:val="center"/>
              <w:rPr>
                <w:color w:val="auto"/>
                <w:sz w:val="20"/>
                <w:szCs w:val="20"/>
              </w:rPr>
            </w:pPr>
          </w:p>
        </w:tc>
        <w:tc>
          <w:tcPr>
            <w:tcW w:w="7789" w:type="dxa"/>
          </w:tcPr>
          <w:p w14:paraId="6F8BC78E" w14:textId="77777777" w:rsidR="006977C3" w:rsidRPr="00087A76" w:rsidRDefault="006977C3" w:rsidP="00E85C1B">
            <w:pPr>
              <w:spacing w:after="0"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A76">
              <w:rPr>
                <w:sz w:val="20"/>
                <w:szCs w:val="20"/>
              </w:rPr>
              <w:t>Komunikacijska i informacijska tehnologija (elektroničke komunikacije, prijenos podataka, informacijski sustavi, pružanje audio i audiovizualnih usluga)</w:t>
            </w:r>
          </w:p>
        </w:tc>
      </w:tr>
      <w:tr w:rsidR="006977C3" w:rsidRPr="00087A76" w14:paraId="003F6A58" w14:textId="77777777" w:rsidTr="00F0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4BFB8AC1" w14:textId="77777777" w:rsidR="006977C3" w:rsidRPr="00087A76" w:rsidRDefault="006977C3" w:rsidP="00E85C1B">
            <w:pPr>
              <w:spacing w:after="0" w:line="276" w:lineRule="auto"/>
              <w:jc w:val="center"/>
              <w:rPr>
                <w:color w:val="auto"/>
                <w:sz w:val="20"/>
                <w:szCs w:val="20"/>
              </w:rPr>
            </w:pPr>
          </w:p>
        </w:tc>
        <w:tc>
          <w:tcPr>
            <w:tcW w:w="7789" w:type="dxa"/>
            <w:shd w:val="clear" w:color="auto" w:fill="auto"/>
          </w:tcPr>
          <w:p w14:paraId="0C06E9AE" w14:textId="77777777" w:rsidR="006977C3" w:rsidRPr="00087A76" w:rsidRDefault="006977C3" w:rsidP="00E85C1B">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A76">
              <w:rPr>
                <w:sz w:val="20"/>
                <w:szCs w:val="20"/>
              </w:rPr>
              <w:t>Promet (cestovni)</w:t>
            </w:r>
          </w:p>
        </w:tc>
      </w:tr>
      <w:tr w:rsidR="006977C3" w:rsidRPr="00087A76" w14:paraId="2A3E40C7" w14:textId="77777777" w:rsidTr="00F03C19">
        <w:tc>
          <w:tcPr>
            <w:cnfStyle w:val="001000000000" w:firstRow="0" w:lastRow="0" w:firstColumn="1" w:lastColumn="0" w:oddVBand="0" w:evenVBand="0" w:oddHBand="0" w:evenHBand="0" w:firstRowFirstColumn="0" w:firstRowLastColumn="0" w:lastRowFirstColumn="0" w:lastRowLastColumn="0"/>
            <w:tcW w:w="1271" w:type="dxa"/>
          </w:tcPr>
          <w:p w14:paraId="1BDF52F1" w14:textId="0373DE24" w:rsidR="006977C3" w:rsidRPr="00087A76" w:rsidRDefault="006977C3" w:rsidP="00E85C1B">
            <w:pPr>
              <w:spacing w:after="0" w:line="276" w:lineRule="auto"/>
              <w:jc w:val="center"/>
              <w:rPr>
                <w:color w:val="auto"/>
                <w:sz w:val="20"/>
                <w:szCs w:val="20"/>
              </w:rPr>
            </w:pPr>
          </w:p>
        </w:tc>
        <w:tc>
          <w:tcPr>
            <w:tcW w:w="7789" w:type="dxa"/>
          </w:tcPr>
          <w:p w14:paraId="617D9807" w14:textId="77777777" w:rsidR="006977C3" w:rsidRPr="00087A76" w:rsidRDefault="006977C3" w:rsidP="00E85C1B">
            <w:pPr>
              <w:spacing w:after="0"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A76">
              <w:rPr>
                <w:sz w:val="20"/>
                <w:szCs w:val="20"/>
              </w:rPr>
              <w:t>Zdravstvo (zdravstvena zaštita)</w:t>
            </w:r>
          </w:p>
        </w:tc>
      </w:tr>
      <w:tr w:rsidR="006977C3" w:rsidRPr="00087A76" w14:paraId="3DBA3096" w14:textId="77777777" w:rsidTr="00F0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3147CBEA" w14:textId="0F1DBDA8" w:rsidR="006977C3" w:rsidRPr="00087A76" w:rsidRDefault="006977C3" w:rsidP="00E85C1B">
            <w:pPr>
              <w:spacing w:after="0" w:line="276" w:lineRule="auto"/>
              <w:jc w:val="center"/>
              <w:rPr>
                <w:color w:val="auto"/>
                <w:sz w:val="20"/>
                <w:szCs w:val="20"/>
              </w:rPr>
            </w:pPr>
          </w:p>
        </w:tc>
        <w:tc>
          <w:tcPr>
            <w:tcW w:w="7789" w:type="dxa"/>
            <w:shd w:val="clear" w:color="auto" w:fill="auto"/>
          </w:tcPr>
          <w:p w14:paraId="2A669DA3" w14:textId="77777777" w:rsidR="006977C3" w:rsidRPr="00087A76" w:rsidRDefault="006977C3" w:rsidP="00E85C1B">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A76">
              <w:rPr>
                <w:sz w:val="20"/>
                <w:szCs w:val="20"/>
              </w:rPr>
              <w:t>Vodno gospodarstvo (regulacijske i zaštitne vodne građevine i komunalne vodne građevine)</w:t>
            </w:r>
          </w:p>
        </w:tc>
      </w:tr>
      <w:tr w:rsidR="006977C3" w:rsidRPr="00087A76" w14:paraId="53B226B6" w14:textId="77777777" w:rsidTr="00F03C19">
        <w:tc>
          <w:tcPr>
            <w:cnfStyle w:val="001000000000" w:firstRow="0" w:lastRow="0" w:firstColumn="1" w:lastColumn="0" w:oddVBand="0" w:evenVBand="0" w:oddHBand="0" w:evenHBand="0" w:firstRowFirstColumn="0" w:firstRowLastColumn="0" w:lastRowFirstColumn="0" w:lastRowLastColumn="0"/>
            <w:tcW w:w="1271" w:type="dxa"/>
          </w:tcPr>
          <w:p w14:paraId="2AE6B114" w14:textId="16FD034A" w:rsidR="006977C3" w:rsidRPr="00087A76" w:rsidRDefault="00087A76" w:rsidP="00E85C1B">
            <w:pPr>
              <w:spacing w:after="0" w:line="276" w:lineRule="auto"/>
              <w:jc w:val="center"/>
              <w:rPr>
                <w:color w:val="auto"/>
                <w:sz w:val="20"/>
                <w:szCs w:val="20"/>
              </w:rPr>
            </w:pPr>
            <w:r w:rsidRPr="00087A76">
              <w:rPr>
                <w:color w:val="auto"/>
                <w:sz w:val="20"/>
                <w:szCs w:val="20"/>
              </w:rPr>
              <w:t>x</w:t>
            </w:r>
          </w:p>
        </w:tc>
        <w:tc>
          <w:tcPr>
            <w:tcW w:w="7789" w:type="dxa"/>
          </w:tcPr>
          <w:p w14:paraId="6F2403C9" w14:textId="77777777" w:rsidR="006977C3" w:rsidRPr="00087A76" w:rsidRDefault="006977C3" w:rsidP="00E85C1B">
            <w:pPr>
              <w:spacing w:after="0"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A76">
              <w:rPr>
                <w:sz w:val="20"/>
                <w:szCs w:val="20"/>
              </w:rPr>
              <w:t xml:space="preserve">Hrana (proizvodnja i opskrba hranom) </w:t>
            </w:r>
          </w:p>
        </w:tc>
      </w:tr>
      <w:tr w:rsidR="006977C3" w:rsidRPr="00087A76" w14:paraId="654AF8E4" w14:textId="77777777" w:rsidTr="00F0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7483F525" w14:textId="77777777" w:rsidR="006977C3" w:rsidRPr="00087A76" w:rsidRDefault="006977C3" w:rsidP="00E85C1B">
            <w:pPr>
              <w:spacing w:after="0" w:line="276" w:lineRule="auto"/>
              <w:jc w:val="center"/>
              <w:rPr>
                <w:color w:val="auto"/>
                <w:sz w:val="20"/>
                <w:szCs w:val="20"/>
              </w:rPr>
            </w:pPr>
          </w:p>
        </w:tc>
        <w:tc>
          <w:tcPr>
            <w:tcW w:w="7789" w:type="dxa"/>
            <w:shd w:val="clear" w:color="auto" w:fill="auto"/>
          </w:tcPr>
          <w:p w14:paraId="05609544" w14:textId="77777777" w:rsidR="006977C3" w:rsidRPr="00087A76" w:rsidRDefault="006977C3" w:rsidP="00E85C1B">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A76">
              <w:rPr>
                <w:sz w:val="20"/>
                <w:szCs w:val="20"/>
              </w:rPr>
              <w:t>Financije (bankarstvo, pošta)</w:t>
            </w:r>
          </w:p>
        </w:tc>
      </w:tr>
      <w:tr w:rsidR="006977C3" w:rsidRPr="00087A76" w14:paraId="3CB6E43F" w14:textId="77777777" w:rsidTr="00F03C19">
        <w:tc>
          <w:tcPr>
            <w:cnfStyle w:val="001000000000" w:firstRow="0" w:lastRow="0" w:firstColumn="1" w:lastColumn="0" w:oddVBand="0" w:evenVBand="0" w:oddHBand="0" w:evenHBand="0" w:firstRowFirstColumn="0" w:firstRowLastColumn="0" w:lastRowFirstColumn="0" w:lastRowLastColumn="0"/>
            <w:tcW w:w="1271" w:type="dxa"/>
          </w:tcPr>
          <w:p w14:paraId="083B1C99" w14:textId="77777777" w:rsidR="006977C3" w:rsidRPr="00087A76" w:rsidRDefault="006977C3" w:rsidP="00E85C1B">
            <w:pPr>
              <w:spacing w:after="0" w:line="276" w:lineRule="auto"/>
              <w:jc w:val="center"/>
              <w:rPr>
                <w:color w:val="auto"/>
                <w:sz w:val="20"/>
                <w:szCs w:val="20"/>
              </w:rPr>
            </w:pPr>
          </w:p>
        </w:tc>
        <w:tc>
          <w:tcPr>
            <w:tcW w:w="7789" w:type="dxa"/>
          </w:tcPr>
          <w:p w14:paraId="5EC4BDEC" w14:textId="77777777" w:rsidR="006977C3" w:rsidRPr="00087A76" w:rsidRDefault="006977C3" w:rsidP="00E85C1B">
            <w:pPr>
              <w:spacing w:after="0"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A76">
              <w:rPr>
                <w:sz w:val="20"/>
                <w:szCs w:val="20"/>
              </w:rPr>
              <w:t>Prijevoz opasnih tvari (kemijski, biološki, radiološki i nuklearni materijali)</w:t>
            </w:r>
          </w:p>
        </w:tc>
      </w:tr>
      <w:tr w:rsidR="006977C3" w:rsidRPr="00087A76" w14:paraId="03F6D069" w14:textId="77777777" w:rsidTr="00F03C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4F5F12BD" w14:textId="6A80A75B" w:rsidR="006977C3" w:rsidRPr="00087A76" w:rsidRDefault="006977C3" w:rsidP="00E85C1B">
            <w:pPr>
              <w:spacing w:before="0" w:after="0" w:line="276" w:lineRule="auto"/>
              <w:jc w:val="center"/>
              <w:rPr>
                <w:color w:val="auto"/>
                <w:sz w:val="20"/>
                <w:szCs w:val="20"/>
              </w:rPr>
            </w:pPr>
          </w:p>
        </w:tc>
        <w:tc>
          <w:tcPr>
            <w:tcW w:w="7789" w:type="dxa"/>
            <w:shd w:val="clear" w:color="auto" w:fill="auto"/>
          </w:tcPr>
          <w:p w14:paraId="0D5EABF0" w14:textId="77777777" w:rsidR="006977C3" w:rsidRPr="00087A76" w:rsidRDefault="006977C3" w:rsidP="00E85C1B">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087A76">
              <w:rPr>
                <w:sz w:val="20"/>
                <w:szCs w:val="20"/>
              </w:rPr>
              <w:t>Javne službe (škola, osiguravanje javnog reda i mira, zaštita i spašavanje, hitna medicinska pomoć)</w:t>
            </w:r>
          </w:p>
        </w:tc>
      </w:tr>
      <w:tr w:rsidR="006977C3" w:rsidRPr="008F4370" w14:paraId="0F7E2E2C" w14:textId="77777777" w:rsidTr="00F03C19">
        <w:tc>
          <w:tcPr>
            <w:cnfStyle w:val="001000000000" w:firstRow="0" w:lastRow="0" w:firstColumn="1" w:lastColumn="0" w:oddVBand="0" w:evenVBand="0" w:oddHBand="0" w:evenHBand="0" w:firstRowFirstColumn="0" w:firstRowLastColumn="0" w:lastRowFirstColumn="0" w:lastRowLastColumn="0"/>
            <w:tcW w:w="1271" w:type="dxa"/>
          </w:tcPr>
          <w:p w14:paraId="2EA604CB" w14:textId="64A131B6" w:rsidR="006977C3" w:rsidRPr="00087A76" w:rsidRDefault="00087A76" w:rsidP="00E85C1B">
            <w:pPr>
              <w:spacing w:after="0" w:line="276" w:lineRule="auto"/>
              <w:jc w:val="center"/>
              <w:rPr>
                <w:color w:val="auto"/>
                <w:sz w:val="20"/>
                <w:szCs w:val="20"/>
              </w:rPr>
            </w:pPr>
            <w:r w:rsidRPr="00087A76">
              <w:rPr>
                <w:color w:val="auto"/>
                <w:sz w:val="20"/>
                <w:szCs w:val="20"/>
              </w:rPr>
              <w:t>x</w:t>
            </w:r>
          </w:p>
        </w:tc>
        <w:tc>
          <w:tcPr>
            <w:tcW w:w="7789" w:type="dxa"/>
          </w:tcPr>
          <w:p w14:paraId="32129F83" w14:textId="77777777" w:rsidR="006977C3" w:rsidRPr="00087A76" w:rsidRDefault="006977C3" w:rsidP="00E85C1B">
            <w:pPr>
              <w:spacing w:after="0"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087A76">
              <w:rPr>
                <w:sz w:val="20"/>
                <w:szCs w:val="20"/>
              </w:rPr>
              <w:t>Nacionalni spomenici i vrijednosti</w:t>
            </w:r>
          </w:p>
        </w:tc>
      </w:tr>
    </w:tbl>
    <w:p w14:paraId="1509F23A" w14:textId="77777777" w:rsidR="007F5296" w:rsidRPr="008F4370" w:rsidRDefault="007F5296" w:rsidP="006977C3">
      <w:pPr>
        <w:rPr>
          <w:highlight w:val="yellow"/>
          <w:lang w:bidi="en-US"/>
        </w:rPr>
      </w:pPr>
      <w:bookmarkStart w:id="79" w:name="_Toc486103591"/>
      <w:bookmarkStart w:id="80" w:name="_Toc498355561"/>
      <w:bookmarkStart w:id="81" w:name="_Toc506976890"/>
    </w:p>
    <w:p w14:paraId="746D04F7" w14:textId="77777777" w:rsidR="006977C3" w:rsidRPr="00087A76" w:rsidRDefault="006977C3" w:rsidP="00813262">
      <w:pPr>
        <w:pStyle w:val="Naslov30"/>
      </w:pPr>
      <w:bookmarkStart w:id="82" w:name="_Toc509915119"/>
      <w:bookmarkStart w:id="83" w:name="_Toc234581981"/>
      <w:r w:rsidRPr="00087A76">
        <w:t>Kontekst</w:t>
      </w:r>
      <w:bookmarkEnd w:id="79"/>
      <w:bookmarkEnd w:id="80"/>
      <w:bookmarkEnd w:id="81"/>
      <w:bookmarkEnd w:id="82"/>
      <w:bookmarkEnd w:id="83"/>
    </w:p>
    <w:p w14:paraId="087E0148" w14:textId="77777777" w:rsidR="00087A76" w:rsidRPr="00CF37FA" w:rsidRDefault="00087A76" w:rsidP="00087A76">
      <w:pPr>
        <w:spacing w:before="120" w:after="120"/>
        <w:ind w:left="6" w:right="74"/>
      </w:pPr>
      <w:r w:rsidRPr="00CF37FA">
        <w:t>Tuča je najkrupnije vrsta padalina koja dolazi iz atmosfere i često je praćena jakom i dugotrajnom grmljavinom, pljuskovima kiše i pojačanim vjetrom. Tuča obično pada u obliku nepravilnih kuglica promjera od 0,5 cm (zrno graška) do 5 cm (kokošje jaje), no u teškim olujama javljaju se i veće gromade. U usporedbi s drugim atmosferskim pojavama, tuča je vrlo rijetka.</w:t>
      </w:r>
    </w:p>
    <w:p w14:paraId="6503DBD4" w14:textId="3184D56D" w:rsidR="00087A76" w:rsidRDefault="00087A76" w:rsidP="00087A76">
      <w:pPr>
        <w:spacing w:before="120" w:after="120"/>
        <w:ind w:left="6" w:right="74"/>
      </w:pPr>
      <w:r w:rsidRPr="00CF37FA">
        <w:t xml:space="preserve">Područje Hrvatske nalazi se u umjerenim geografskim širinama gdje </w:t>
      </w:r>
      <w:r w:rsidR="00E64019">
        <w:t>je</w:t>
      </w:r>
      <w:r w:rsidRPr="00CF37FA">
        <w:t xml:space="preserve"> pojava tuče i sugradice relativno česta. Državni hidrometeorološki zavod provodi obranu od tuče na ukupnoj površini od 24.100 km</w:t>
      </w:r>
      <w:r w:rsidRPr="00CF37FA">
        <w:rPr>
          <w:vertAlign w:val="superscript"/>
        </w:rPr>
        <w:t>2</w:t>
      </w:r>
      <w:r w:rsidRPr="00CF37FA">
        <w:t>. Sezona obrane od tuče traje od 1. svibnja do 30. rujna kada tuča može prouzročiti velike štete na poljoprivrednim kulturama i ostaloj imovini.</w:t>
      </w:r>
    </w:p>
    <w:p w14:paraId="0958971D" w14:textId="4E0622FE" w:rsidR="00087A76" w:rsidRPr="00087A76" w:rsidRDefault="00087A76" w:rsidP="00087A76">
      <w:pPr>
        <w:spacing w:before="120" w:after="120"/>
        <w:ind w:left="6" w:right="74"/>
      </w:pPr>
      <w:r w:rsidRPr="00087A76">
        <w:t xml:space="preserve">Meteorološka postaja Risnjak-Crni </w:t>
      </w:r>
      <w:r w:rsidR="0088624D">
        <w:t>L</w:t>
      </w:r>
      <w:r w:rsidRPr="00087A76">
        <w:t>ug ima prosječno godišnje 0.1 dana s krutom oborinom. U prosjeku najviše takvih dana javlja se u srpnju</w:t>
      </w:r>
      <w:r w:rsidR="00E64019">
        <w:t xml:space="preserve"> </w:t>
      </w:r>
      <w:r w:rsidRPr="00087A76">
        <w:t>1 dan. U ostalim mjesecima srednji broj tih dana je 0.</w:t>
      </w:r>
    </w:p>
    <w:p w14:paraId="26A9DA93" w14:textId="77777777" w:rsidR="00087A76" w:rsidRPr="00087A76" w:rsidRDefault="00087A76" w:rsidP="00087A76">
      <w:pPr>
        <w:spacing w:before="120" w:after="120"/>
        <w:ind w:left="6" w:right="74"/>
      </w:pPr>
      <w:r w:rsidRPr="00087A76">
        <w:t>Na području Općine ne provodi se obrana od tuče.</w:t>
      </w:r>
    </w:p>
    <w:p w14:paraId="702823B6" w14:textId="6A31C26A" w:rsidR="00087A76" w:rsidRPr="00087A76" w:rsidRDefault="00087A76" w:rsidP="00087A76">
      <w:pPr>
        <w:spacing w:before="120" w:after="120"/>
        <w:ind w:left="6" w:right="74"/>
      </w:pPr>
      <w:r w:rsidRPr="00087A76">
        <w:t>Broj dana s tučom i sugradicom prikazan je u tablicama u nastavku.</w:t>
      </w:r>
    </w:p>
    <w:p w14:paraId="032F7DDF" w14:textId="77777777" w:rsidR="00087A76" w:rsidRPr="00087A76" w:rsidRDefault="00087A76" w:rsidP="00087A76">
      <w:pPr>
        <w:spacing w:before="120" w:after="120"/>
        <w:ind w:left="6" w:right="74"/>
      </w:pPr>
    </w:p>
    <w:p w14:paraId="2A48E248" w14:textId="7189B7B3" w:rsidR="007F5296" w:rsidRPr="00087A76" w:rsidRDefault="007F5296" w:rsidP="000C1E9E">
      <w:pPr>
        <w:pStyle w:val="Opisslike"/>
      </w:pPr>
      <w:r w:rsidRPr="00087A76">
        <w:rPr>
          <w:color w:val="auto"/>
          <w:szCs w:val="22"/>
        </w:rPr>
        <w:t xml:space="preserve"> </w:t>
      </w:r>
      <w:r w:rsidRPr="00087A76">
        <w:t xml:space="preserve">Tablica </w:t>
      </w:r>
      <w:r w:rsidRPr="00087A76">
        <w:rPr>
          <w:noProof/>
        </w:rPr>
        <w:fldChar w:fldCharType="begin"/>
      </w:r>
      <w:r w:rsidRPr="00087A76">
        <w:rPr>
          <w:noProof/>
        </w:rPr>
        <w:instrText xml:space="preserve"> SEQ Tabela \* ARABIC </w:instrText>
      </w:r>
      <w:r w:rsidRPr="00087A76">
        <w:rPr>
          <w:noProof/>
        </w:rPr>
        <w:fldChar w:fldCharType="separate"/>
      </w:r>
      <w:r w:rsidR="002B77C9">
        <w:rPr>
          <w:noProof/>
        </w:rPr>
        <w:t>27</w:t>
      </w:r>
      <w:r w:rsidRPr="00087A76">
        <w:rPr>
          <w:noProof/>
        </w:rPr>
        <w:fldChar w:fldCharType="end"/>
      </w:r>
      <w:r w:rsidRPr="00087A76">
        <w:t xml:space="preserve">. </w:t>
      </w:r>
      <w:r w:rsidR="00087A76" w:rsidRPr="00087A76">
        <w:t xml:space="preserve">Broj dana s tučom za područje Risnjak-Crni </w:t>
      </w:r>
      <w:r w:rsidR="0088624D">
        <w:t>L</w:t>
      </w:r>
      <w:r w:rsidR="00087A76" w:rsidRPr="00087A76">
        <w:t>ug u periodu od 200</w:t>
      </w:r>
      <w:r w:rsidR="00E64019">
        <w:t>6</w:t>
      </w:r>
      <w:r w:rsidR="00087A76" w:rsidRPr="00087A76">
        <w:t>. do 202</w:t>
      </w:r>
      <w:r w:rsidR="00E64019">
        <w:t>5</w:t>
      </w:r>
      <w:r w:rsidR="00087A76" w:rsidRPr="00087A76">
        <w:t>. godine</w:t>
      </w:r>
    </w:p>
    <w:tbl>
      <w:tblPr>
        <w:tblW w:w="9246"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CellMar>
          <w:left w:w="0" w:type="dxa"/>
          <w:right w:w="0" w:type="dxa"/>
        </w:tblCellMar>
        <w:tblLook w:val="0000" w:firstRow="0" w:lastRow="0" w:firstColumn="0" w:lastColumn="0" w:noHBand="0" w:noVBand="0"/>
      </w:tblPr>
      <w:tblGrid>
        <w:gridCol w:w="1021"/>
        <w:gridCol w:w="624"/>
        <w:gridCol w:w="624"/>
        <w:gridCol w:w="624"/>
        <w:gridCol w:w="624"/>
        <w:gridCol w:w="624"/>
        <w:gridCol w:w="625"/>
        <w:gridCol w:w="623"/>
        <w:gridCol w:w="624"/>
        <w:gridCol w:w="624"/>
        <w:gridCol w:w="624"/>
        <w:gridCol w:w="624"/>
        <w:gridCol w:w="624"/>
        <w:gridCol w:w="737"/>
      </w:tblGrid>
      <w:tr w:rsidR="00087A76" w:rsidRPr="00087A76" w14:paraId="46F10208" w14:textId="77777777" w:rsidTr="00087A76">
        <w:trPr>
          <w:trHeight w:hRule="exact" w:val="340"/>
          <w:jc w:val="center"/>
        </w:trPr>
        <w:tc>
          <w:tcPr>
            <w:tcW w:w="1021" w:type="dxa"/>
            <w:vAlign w:val="center"/>
          </w:tcPr>
          <w:p w14:paraId="131BF8E9" w14:textId="77777777" w:rsidR="00087A76" w:rsidRPr="00087A76" w:rsidRDefault="00087A76" w:rsidP="00BF7937">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MJESECI</w:t>
            </w:r>
          </w:p>
        </w:tc>
        <w:tc>
          <w:tcPr>
            <w:tcW w:w="624" w:type="dxa"/>
            <w:vAlign w:val="center"/>
          </w:tcPr>
          <w:p w14:paraId="3328BAB1" w14:textId="77777777" w:rsidR="00087A76" w:rsidRPr="00087A76" w:rsidRDefault="00087A76" w:rsidP="00BF7937">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1</w:t>
            </w:r>
          </w:p>
        </w:tc>
        <w:tc>
          <w:tcPr>
            <w:tcW w:w="624" w:type="dxa"/>
            <w:vAlign w:val="center"/>
          </w:tcPr>
          <w:p w14:paraId="3C8EED0C" w14:textId="77777777" w:rsidR="00087A76" w:rsidRPr="00087A76" w:rsidRDefault="00087A76" w:rsidP="00BF7937">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2</w:t>
            </w:r>
          </w:p>
        </w:tc>
        <w:tc>
          <w:tcPr>
            <w:tcW w:w="624" w:type="dxa"/>
            <w:vAlign w:val="center"/>
          </w:tcPr>
          <w:p w14:paraId="5228A98B" w14:textId="77777777" w:rsidR="00087A76" w:rsidRPr="00087A76" w:rsidRDefault="00087A76" w:rsidP="00BF7937">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3</w:t>
            </w:r>
          </w:p>
        </w:tc>
        <w:tc>
          <w:tcPr>
            <w:tcW w:w="624" w:type="dxa"/>
            <w:vAlign w:val="center"/>
          </w:tcPr>
          <w:p w14:paraId="7CFD1E92" w14:textId="77777777" w:rsidR="00087A76" w:rsidRPr="00087A76" w:rsidRDefault="00087A76" w:rsidP="00BF7937">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4</w:t>
            </w:r>
          </w:p>
        </w:tc>
        <w:tc>
          <w:tcPr>
            <w:tcW w:w="624" w:type="dxa"/>
            <w:vAlign w:val="center"/>
          </w:tcPr>
          <w:p w14:paraId="158AC885" w14:textId="77777777" w:rsidR="00087A76" w:rsidRPr="00087A76" w:rsidRDefault="00087A76" w:rsidP="00BF7937">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5</w:t>
            </w:r>
          </w:p>
        </w:tc>
        <w:tc>
          <w:tcPr>
            <w:tcW w:w="625" w:type="dxa"/>
            <w:vAlign w:val="center"/>
          </w:tcPr>
          <w:p w14:paraId="083B4500" w14:textId="77777777" w:rsidR="00087A76" w:rsidRPr="00087A76" w:rsidRDefault="00087A76" w:rsidP="00BF7937">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6</w:t>
            </w:r>
          </w:p>
        </w:tc>
        <w:tc>
          <w:tcPr>
            <w:tcW w:w="623" w:type="dxa"/>
            <w:vAlign w:val="center"/>
          </w:tcPr>
          <w:p w14:paraId="64D2CAB1" w14:textId="77777777" w:rsidR="00087A76" w:rsidRPr="00087A76" w:rsidRDefault="00087A76" w:rsidP="00BF7937">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7</w:t>
            </w:r>
          </w:p>
        </w:tc>
        <w:tc>
          <w:tcPr>
            <w:tcW w:w="624" w:type="dxa"/>
            <w:vAlign w:val="center"/>
          </w:tcPr>
          <w:p w14:paraId="05B6E343" w14:textId="77777777" w:rsidR="00087A76" w:rsidRPr="00087A76" w:rsidRDefault="00087A76" w:rsidP="00BF7937">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8</w:t>
            </w:r>
          </w:p>
        </w:tc>
        <w:tc>
          <w:tcPr>
            <w:tcW w:w="624" w:type="dxa"/>
            <w:vAlign w:val="center"/>
          </w:tcPr>
          <w:p w14:paraId="54393796" w14:textId="77777777" w:rsidR="00087A76" w:rsidRPr="00087A76" w:rsidRDefault="00087A76" w:rsidP="00BF7937">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9</w:t>
            </w:r>
          </w:p>
        </w:tc>
        <w:tc>
          <w:tcPr>
            <w:tcW w:w="624" w:type="dxa"/>
            <w:vAlign w:val="center"/>
          </w:tcPr>
          <w:p w14:paraId="321662D0" w14:textId="77777777" w:rsidR="00087A76" w:rsidRPr="00087A76" w:rsidRDefault="00087A76" w:rsidP="00BF7937">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10</w:t>
            </w:r>
          </w:p>
        </w:tc>
        <w:tc>
          <w:tcPr>
            <w:tcW w:w="624" w:type="dxa"/>
            <w:vAlign w:val="center"/>
          </w:tcPr>
          <w:p w14:paraId="1FD99FEE" w14:textId="77777777" w:rsidR="00087A76" w:rsidRPr="00087A76" w:rsidRDefault="00087A76" w:rsidP="00BF7937">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11</w:t>
            </w:r>
          </w:p>
        </w:tc>
        <w:tc>
          <w:tcPr>
            <w:tcW w:w="624" w:type="dxa"/>
            <w:vAlign w:val="center"/>
          </w:tcPr>
          <w:p w14:paraId="7AD9232E" w14:textId="77777777" w:rsidR="00087A76" w:rsidRPr="00087A76" w:rsidRDefault="00087A76" w:rsidP="00BF7937">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12</w:t>
            </w:r>
          </w:p>
        </w:tc>
        <w:tc>
          <w:tcPr>
            <w:tcW w:w="737" w:type="dxa"/>
            <w:vAlign w:val="center"/>
          </w:tcPr>
          <w:p w14:paraId="7727A4FA" w14:textId="77777777" w:rsidR="00087A76" w:rsidRPr="00087A76" w:rsidRDefault="00087A76" w:rsidP="00BF7937">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GOD</w:t>
            </w:r>
          </w:p>
        </w:tc>
      </w:tr>
      <w:tr w:rsidR="00087A76" w:rsidRPr="00087A76" w14:paraId="24B4DF94" w14:textId="77777777" w:rsidTr="00087A76">
        <w:trPr>
          <w:trHeight w:val="250"/>
          <w:jc w:val="center"/>
        </w:trPr>
        <w:tc>
          <w:tcPr>
            <w:tcW w:w="9246" w:type="dxa"/>
            <w:gridSpan w:val="14"/>
            <w:vAlign w:val="center"/>
          </w:tcPr>
          <w:p w14:paraId="26E7C673" w14:textId="77777777" w:rsidR="00087A76" w:rsidRPr="00087A76" w:rsidRDefault="00087A76" w:rsidP="00BF7937">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BROJ DANA S TUČOM</w:t>
            </w:r>
          </w:p>
        </w:tc>
      </w:tr>
      <w:tr w:rsidR="00087A76" w:rsidRPr="00087A76" w14:paraId="28E2A280" w14:textId="77777777" w:rsidTr="00087A76">
        <w:trPr>
          <w:trHeight w:val="250"/>
          <w:jc w:val="center"/>
        </w:trPr>
        <w:tc>
          <w:tcPr>
            <w:tcW w:w="1021" w:type="dxa"/>
            <w:vAlign w:val="center"/>
          </w:tcPr>
          <w:p w14:paraId="49F1F447" w14:textId="77777777" w:rsidR="00087A76" w:rsidRPr="00087A76" w:rsidRDefault="00087A76" w:rsidP="00BF7937">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SRED</w:t>
            </w:r>
          </w:p>
        </w:tc>
        <w:tc>
          <w:tcPr>
            <w:tcW w:w="624" w:type="dxa"/>
            <w:vAlign w:val="center"/>
          </w:tcPr>
          <w:p w14:paraId="62351485" w14:textId="1A81A32D"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4" w:type="dxa"/>
            <w:vAlign w:val="center"/>
          </w:tcPr>
          <w:p w14:paraId="29610C28" w14:textId="7A5DBFC0"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4" w:type="dxa"/>
            <w:vAlign w:val="center"/>
          </w:tcPr>
          <w:p w14:paraId="0B1C2C35" w14:textId="799210BF"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4" w:type="dxa"/>
            <w:vAlign w:val="center"/>
          </w:tcPr>
          <w:p w14:paraId="52D8A047" w14:textId="73997415"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4" w:type="dxa"/>
            <w:vAlign w:val="center"/>
          </w:tcPr>
          <w:p w14:paraId="5B89B861" w14:textId="61073DD7"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5" w:type="dxa"/>
            <w:vAlign w:val="center"/>
          </w:tcPr>
          <w:p w14:paraId="4D73535B" w14:textId="6DDC56D1"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3" w:type="dxa"/>
            <w:vAlign w:val="center"/>
          </w:tcPr>
          <w:p w14:paraId="5C519609" w14:textId="22235E5C"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0.1</w:t>
            </w:r>
          </w:p>
        </w:tc>
        <w:tc>
          <w:tcPr>
            <w:tcW w:w="624" w:type="dxa"/>
            <w:vAlign w:val="center"/>
          </w:tcPr>
          <w:p w14:paraId="40F5B827" w14:textId="2D499027" w:rsidR="00087A76" w:rsidRPr="00087A76" w:rsidRDefault="00E64019" w:rsidP="00BF7937">
            <w:pPr>
              <w:spacing w:before="0" w:after="0"/>
              <w:jc w:val="center"/>
              <w:rPr>
                <w:rFonts w:ascii="Calibri" w:eastAsiaTheme="minorEastAsia" w:hAnsi="Calibri" w:cstheme="minorBidi"/>
                <w:color w:val="auto"/>
                <w:szCs w:val="22"/>
                <w:lang w:eastAsia="hr-HR"/>
              </w:rPr>
            </w:pPr>
            <w:r>
              <w:rPr>
                <w:rFonts w:ascii="Calibri" w:eastAsiaTheme="minorEastAsia" w:hAnsi="Calibri" w:cstheme="minorBidi"/>
                <w:color w:val="auto"/>
                <w:szCs w:val="22"/>
                <w:lang w:eastAsia="hr-HR"/>
              </w:rPr>
              <w:t>-</w:t>
            </w:r>
          </w:p>
        </w:tc>
        <w:tc>
          <w:tcPr>
            <w:tcW w:w="624" w:type="dxa"/>
            <w:vAlign w:val="center"/>
          </w:tcPr>
          <w:p w14:paraId="2DA684B0" w14:textId="009173BA"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4" w:type="dxa"/>
            <w:vAlign w:val="center"/>
          </w:tcPr>
          <w:p w14:paraId="683D2994" w14:textId="1CF24FFA"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4" w:type="dxa"/>
            <w:vAlign w:val="center"/>
          </w:tcPr>
          <w:p w14:paraId="0D710436" w14:textId="02D7C7F8"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4" w:type="dxa"/>
            <w:vAlign w:val="center"/>
          </w:tcPr>
          <w:p w14:paraId="43BB3F3E" w14:textId="64A6833F"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737" w:type="dxa"/>
            <w:vAlign w:val="center"/>
          </w:tcPr>
          <w:p w14:paraId="01760D23" w14:textId="1A62AA98"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0.1</w:t>
            </w:r>
          </w:p>
        </w:tc>
      </w:tr>
      <w:tr w:rsidR="00087A76" w:rsidRPr="00087A76" w14:paraId="6CD8601C" w14:textId="77777777" w:rsidTr="00087A76">
        <w:trPr>
          <w:trHeight w:val="250"/>
          <w:jc w:val="center"/>
        </w:trPr>
        <w:tc>
          <w:tcPr>
            <w:tcW w:w="1021" w:type="dxa"/>
            <w:vAlign w:val="center"/>
          </w:tcPr>
          <w:p w14:paraId="3135EA09" w14:textId="3768FD9E" w:rsidR="00087A76" w:rsidRPr="00087A76" w:rsidRDefault="00087A76" w:rsidP="00BF7937">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MAKS</w:t>
            </w:r>
          </w:p>
        </w:tc>
        <w:tc>
          <w:tcPr>
            <w:tcW w:w="624" w:type="dxa"/>
            <w:vAlign w:val="center"/>
          </w:tcPr>
          <w:p w14:paraId="7C6022E6" w14:textId="5DB625C1"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4" w:type="dxa"/>
          </w:tcPr>
          <w:p w14:paraId="0F27C446" w14:textId="55297DBA"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4" w:type="dxa"/>
          </w:tcPr>
          <w:p w14:paraId="03A16882" w14:textId="454E326C"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4" w:type="dxa"/>
          </w:tcPr>
          <w:p w14:paraId="6232E3BE" w14:textId="36163F06"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4" w:type="dxa"/>
          </w:tcPr>
          <w:p w14:paraId="5557E9C8" w14:textId="5F727DE2"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5" w:type="dxa"/>
          </w:tcPr>
          <w:p w14:paraId="28B07DDE" w14:textId="25890354"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3" w:type="dxa"/>
          </w:tcPr>
          <w:p w14:paraId="15D969D2" w14:textId="119DFAF7"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1</w:t>
            </w:r>
          </w:p>
        </w:tc>
        <w:tc>
          <w:tcPr>
            <w:tcW w:w="624" w:type="dxa"/>
          </w:tcPr>
          <w:p w14:paraId="50BD4B4B" w14:textId="57321E50" w:rsidR="00087A76" w:rsidRPr="00087A76" w:rsidRDefault="00E64019" w:rsidP="00BF7937">
            <w:pPr>
              <w:spacing w:before="0" w:after="0"/>
              <w:jc w:val="center"/>
              <w:rPr>
                <w:rFonts w:ascii="Calibri" w:eastAsiaTheme="minorEastAsia" w:hAnsi="Calibri" w:cstheme="minorBidi"/>
                <w:color w:val="auto"/>
                <w:szCs w:val="22"/>
                <w:lang w:eastAsia="hr-HR"/>
              </w:rPr>
            </w:pPr>
            <w:r>
              <w:rPr>
                <w:rFonts w:ascii="Calibri" w:eastAsiaTheme="minorEastAsia" w:hAnsi="Calibri" w:cstheme="minorBidi"/>
                <w:color w:val="auto"/>
                <w:szCs w:val="22"/>
                <w:lang w:eastAsia="hr-HR"/>
              </w:rPr>
              <w:t>-</w:t>
            </w:r>
          </w:p>
        </w:tc>
        <w:tc>
          <w:tcPr>
            <w:tcW w:w="624" w:type="dxa"/>
          </w:tcPr>
          <w:p w14:paraId="08FE6A52" w14:textId="2A729E7F"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4" w:type="dxa"/>
          </w:tcPr>
          <w:p w14:paraId="234178C0" w14:textId="04052830"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4" w:type="dxa"/>
          </w:tcPr>
          <w:p w14:paraId="21C210A1" w14:textId="34D8D30B"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4" w:type="dxa"/>
          </w:tcPr>
          <w:p w14:paraId="2D04B0C7" w14:textId="11675E6C"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737" w:type="dxa"/>
          </w:tcPr>
          <w:p w14:paraId="27FE964A" w14:textId="5CE8E6F5"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1</w:t>
            </w:r>
          </w:p>
        </w:tc>
      </w:tr>
      <w:tr w:rsidR="00087A76" w:rsidRPr="00087A76" w14:paraId="46CADCE4" w14:textId="77777777" w:rsidTr="00087A76">
        <w:trPr>
          <w:trHeight w:val="250"/>
          <w:jc w:val="center"/>
        </w:trPr>
        <w:tc>
          <w:tcPr>
            <w:tcW w:w="1021" w:type="dxa"/>
            <w:vAlign w:val="center"/>
          </w:tcPr>
          <w:p w14:paraId="43EBFA19" w14:textId="1BB14740" w:rsidR="00087A76" w:rsidRPr="00087A76" w:rsidRDefault="00087A76" w:rsidP="00BF7937">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MIN</w:t>
            </w:r>
          </w:p>
        </w:tc>
        <w:tc>
          <w:tcPr>
            <w:tcW w:w="624" w:type="dxa"/>
            <w:vAlign w:val="center"/>
          </w:tcPr>
          <w:p w14:paraId="4EE66886" w14:textId="584FBE16"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4" w:type="dxa"/>
            <w:vAlign w:val="center"/>
          </w:tcPr>
          <w:p w14:paraId="7844B58B" w14:textId="4D75DB88"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4" w:type="dxa"/>
            <w:vAlign w:val="center"/>
          </w:tcPr>
          <w:p w14:paraId="7EF57FAA" w14:textId="2158BF93"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4" w:type="dxa"/>
            <w:vAlign w:val="center"/>
          </w:tcPr>
          <w:p w14:paraId="2B2FABCC" w14:textId="54A000D2"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4" w:type="dxa"/>
            <w:vAlign w:val="center"/>
          </w:tcPr>
          <w:p w14:paraId="5EDE8182" w14:textId="22253493"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5" w:type="dxa"/>
            <w:vAlign w:val="center"/>
          </w:tcPr>
          <w:p w14:paraId="191B2E3F" w14:textId="31DC6595"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3" w:type="dxa"/>
            <w:vAlign w:val="center"/>
          </w:tcPr>
          <w:p w14:paraId="42C9EE72" w14:textId="6640ED67"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4" w:type="dxa"/>
            <w:vAlign w:val="center"/>
          </w:tcPr>
          <w:p w14:paraId="57CD50CC" w14:textId="35EC2432"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4" w:type="dxa"/>
            <w:vAlign w:val="center"/>
          </w:tcPr>
          <w:p w14:paraId="7AA18396" w14:textId="7EE1FB04"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4" w:type="dxa"/>
            <w:vAlign w:val="center"/>
          </w:tcPr>
          <w:p w14:paraId="21421DC3" w14:textId="2D5334BF"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4" w:type="dxa"/>
            <w:vAlign w:val="center"/>
          </w:tcPr>
          <w:p w14:paraId="007C7685" w14:textId="6F83FADF"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624" w:type="dxa"/>
            <w:vAlign w:val="center"/>
          </w:tcPr>
          <w:p w14:paraId="41DB7407" w14:textId="607B95F4"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c>
          <w:tcPr>
            <w:tcW w:w="737" w:type="dxa"/>
            <w:vAlign w:val="center"/>
          </w:tcPr>
          <w:p w14:paraId="1AFF14BA" w14:textId="7D6A01BD" w:rsidR="00087A76" w:rsidRPr="00087A76" w:rsidRDefault="00087A76" w:rsidP="00BF7937">
            <w:pPr>
              <w:spacing w:before="0" w:after="0"/>
              <w:jc w:val="center"/>
              <w:rPr>
                <w:rFonts w:ascii="Calibri" w:eastAsiaTheme="minorEastAsia" w:hAnsi="Calibri" w:cstheme="minorBidi"/>
                <w:color w:val="auto"/>
                <w:szCs w:val="22"/>
                <w:lang w:eastAsia="hr-HR"/>
              </w:rPr>
            </w:pPr>
            <w:r w:rsidRPr="00087A76">
              <w:rPr>
                <w:rFonts w:ascii="Calibri" w:eastAsiaTheme="minorEastAsia" w:hAnsi="Calibri" w:cstheme="minorBidi"/>
                <w:color w:val="auto"/>
                <w:szCs w:val="22"/>
                <w:lang w:eastAsia="hr-HR"/>
              </w:rPr>
              <w:t>-</w:t>
            </w:r>
          </w:p>
        </w:tc>
      </w:tr>
    </w:tbl>
    <w:p w14:paraId="473AFD1C" w14:textId="5ADF3ED9" w:rsidR="007F5296" w:rsidRPr="00087A76" w:rsidRDefault="007F5296" w:rsidP="007F5296">
      <w:pPr>
        <w:spacing w:before="120" w:after="120"/>
        <w:jc w:val="center"/>
        <w:rPr>
          <w:i/>
          <w:color w:val="54883D"/>
          <w:sz w:val="20"/>
          <w:szCs w:val="22"/>
        </w:rPr>
      </w:pPr>
      <w:r w:rsidRPr="00087A76">
        <w:rPr>
          <w:i/>
          <w:color w:val="54883D"/>
          <w:sz w:val="20"/>
          <w:szCs w:val="22"/>
        </w:rPr>
        <w:t xml:space="preserve">Izvor: </w:t>
      </w:r>
      <w:r w:rsidR="009A4B31" w:rsidRPr="00087A76">
        <w:rPr>
          <w:i/>
          <w:color w:val="54883D"/>
          <w:sz w:val="20"/>
          <w:szCs w:val="22"/>
        </w:rPr>
        <w:t>DHMZ</w:t>
      </w:r>
    </w:p>
    <w:p w14:paraId="0A7F7533" w14:textId="15F3307F" w:rsidR="000B54C2" w:rsidRPr="000B54C2" w:rsidRDefault="000B54C2" w:rsidP="000B54C2">
      <w:pPr>
        <w:autoSpaceDE w:val="0"/>
        <w:autoSpaceDN w:val="0"/>
        <w:adjustRightInd w:val="0"/>
        <w:spacing w:before="0" w:after="0"/>
        <w:rPr>
          <w:rFonts w:eastAsia="ArialMT"/>
        </w:rPr>
      </w:pPr>
      <w:r w:rsidRPr="000B54C2">
        <w:rPr>
          <w:rFonts w:eastAsia="ArialMT"/>
        </w:rPr>
        <w:lastRenderedPageBreak/>
        <w:t xml:space="preserve">Općina </w:t>
      </w:r>
      <w:r>
        <w:rPr>
          <w:rFonts w:eastAsia="ArialMT"/>
        </w:rPr>
        <w:t>Jelenje</w:t>
      </w:r>
      <w:r w:rsidRPr="000B54C2">
        <w:rPr>
          <w:rFonts w:eastAsia="ArialMT"/>
        </w:rPr>
        <w:t xml:space="preserve"> spada u područja sa niskom opasnosti od tuče od 0 do 5 dana u godini, pa nije potrebna organizacija posebne zaštite. Ipak, važno je napomenuti da i jedna tuča u godini može prouzročiti velike štete na poljoprivrednim usjevima i objektima, pa je potrebna individualna briga radi zaštite. Procjenjuje se da bi najveća materijalna šteta uzrokovana tučom nastala na poljoprivrednim zemljištima te manje na pokretnoj i nepokretnoj imovini (automobili, stambeni objekti).</w:t>
      </w:r>
      <w:r w:rsidR="0088624D">
        <w:rPr>
          <w:rFonts w:eastAsia="ArialMT"/>
        </w:rPr>
        <w:t xml:space="preserve"> </w:t>
      </w:r>
      <w:r w:rsidR="0088624D" w:rsidRPr="0088624D">
        <w:rPr>
          <w:rFonts w:eastAsia="ArialMT"/>
        </w:rPr>
        <w:t>Tuča najveće štete uzrokuje na poljoprivrednim kulturama, voćarstvu, vinogradarstvu i šumarstvu te manja oštećenja na infrastrukturi i osobnoj imovini.</w:t>
      </w:r>
    </w:p>
    <w:p w14:paraId="32D0F46B" w14:textId="1A11603C" w:rsidR="009A4B31" w:rsidRDefault="000B54C2" w:rsidP="000B54C2">
      <w:pPr>
        <w:autoSpaceDE w:val="0"/>
        <w:autoSpaceDN w:val="0"/>
        <w:adjustRightInd w:val="0"/>
        <w:spacing w:before="0" w:after="0"/>
        <w:rPr>
          <w:rFonts w:eastAsia="ArialMT"/>
        </w:rPr>
      </w:pPr>
      <w:r w:rsidRPr="000B54C2">
        <w:rPr>
          <w:rFonts w:eastAsia="ArialMT"/>
        </w:rPr>
        <w:t>Prostorna raspodjela srednje godišnje količine oborine na području Primorsko-goranske županije bitno određuje velika geografska i orografska raznolikost ovog područja. Bitno se razlikuje otočko područje i obala od gorske unutrašnjosti. Najniže količine oborine (900-1000 mm) imaju južni dijelovi Lošinja i Cresa. Količine od 1000-1250 mm oborine godišnje primaju dijelovi kvarnerskih otoka na nadmorskim visinama do 200 m, a viši i nešto više od 1250 mm. Može se predvidjeti da vršna područja Cresa i Krka na visinama većim od 400 m mogu imati i količine veće od 1500 mm godišnje.</w:t>
      </w:r>
    </w:p>
    <w:p w14:paraId="083A5ACD" w14:textId="77777777" w:rsidR="000B54C2" w:rsidRDefault="000B54C2" w:rsidP="000B54C2">
      <w:pPr>
        <w:autoSpaceDE w:val="0"/>
        <w:autoSpaceDN w:val="0"/>
        <w:adjustRightInd w:val="0"/>
        <w:spacing w:before="0" w:after="0"/>
        <w:rPr>
          <w:rFonts w:eastAsia="ArialMT"/>
        </w:rPr>
      </w:pPr>
    </w:p>
    <w:p w14:paraId="576EF48A" w14:textId="2BEB5E55" w:rsidR="000B54C2" w:rsidRPr="00E81BFA" w:rsidRDefault="000B54C2" w:rsidP="000B54C2">
      <w:pPr>
        <w:jc w:val="center"/>
        <w:rPr>
          <w:rFonts w:eastAsia="Calibri"/>
          <w:bCs/>
          <w:color w:val="54883D"/>
          <w:sz w:val="20"/>
          <w:szCs w:val="18"/>
          <w:lang w:bidi="en-US"/>
        </w:rPr>
      </w:pPr>
      <w:r w:rsidRPr="00E81BFA">
        <w:rPr>
          <w:rFonts w:eastAsia="Calibri"/>
          <w:bCs/>
          <w:color w:val="54883D"/>
          <w:sz w:val="20"/>
          <w:szCs w:val="18"/>
          <w:lang w:bidi="en-US"/>
        </w:rPr>
        <w:t xml:space="preserve">Slika </w:t>
      </w:r>
      <w:r w:rsidRPr="00E81BFA">
        <w:rPr>
          <w:rFonts w:eastAsia="Calibri"/>
          <w:bCs/>
          <w:color w:val="54883D"/>
          <w:sz w:val="20"/>
          <w:szCs w:val="18"/>
          <w:lang w:bidi="en-US"/>
        </w:rPr>
        <w:fldChar w:fldCharType="begin"/>
      </w:r>
      <w:r w:rsidRPr="00E81BFA">
        <w:rPr>
          <w:rFonts w:eastAsia="Calibri"/>
          <w:bCs/>
          <w:color w:val="54883D"/>
          <w:sz w:val="20"/>
          <w:szCs w:val="18"/>
          <w:lang w:bidi="en-US"/>
        </w:rPr>
        <w:instrText xml:space="preserve"> SEQ Slika \* ARABIC </w:instrText>
      </w:r>
      <w:r w:rsidRPr="00E81BFA">
        <w:rPr>
          <w:rFonts w:eastAsia="Calibri"/>
          <w:bCs/>
          <w:color w:val="54883D"/>
          <w:sz w:val="20"/>
          <w:szCs w:val="18"/>
          <w:lang w:bidi="en-US"/>
        </w:rPr>
        <w:fldChar w:fldCharType="separate"/>
      </w:r>
      <w:r w:rsidR="002B77C9">
        <w:rPr>
          <w:rFonts w:eastAsia="Calibri"/>
          <w:bCs/>
          <w:noProof/>
          <w:color w:val="54883D"/>
          <w:sz w:val="20"/>
          <w:szCs w:val="18"/>
          <w:lang w:bidi="en-US"/>
        </w:rPr>
        <w:t>11</w:t>
      </w:r>
      <w:r w:rsidRPr="00E81BFA">
        <w:rPr>
          <w:rFonts w:eastAsia="Calibri"/>
          <w:bCs/>
          <w:noProof/>
          <w:color w:val="54883D"/>
          <w:sz w:val="20"/>
          <w:szCs w:val="18"/>
          <w:lang w:bidi="en-US"/>
        </w:rPr>
        <w:fldChar w:fldCharType="end"/>
      </w:r>
      <w:r w:rsidRPr="00E81BFA">
        <w:rPr>
          <w:rFonts w:eastAsia="Calibri"/>
          <w:bCs/>
          <w:noProof/>
          <w:color w:val="54883D"/>
          <w:sz w:val="20"/>
          <w:szCs w:val="18"/>
          <w:lang w:bidi="en-US"/>
        </w:rPr>
        <w:t>.</w:t>
      </w:r>
      <w:r w:rsidRPr="00E81BFA">
        <w:rPr>
          <w:rFonts w:eastAsia="Calibri"/>
          <w:bCs/>
          <w:color w:val="54883D"/>
          <w:sz w:val="20"/>
          <w:szCs w:val="18"/>
          <w:lang w:bidi="en-US"/>
        </w:rPr>
        <w:t xml:space="preserve"> </w:t>
      </w:r>
      <w:r w:rsidR="00E81BFA" w:rsidRPr="00E81BFA">
        <w:rPr>
          <w:rFonts w:eastAsia="Calibri"/>
          <w:bCs/>
          <w:color w:val="54883D"/>
          <w:sz w:val="20"/>
          <w:szCs w:val="18"/>
          <w:lang w:bidi="en-US"/>
        </w:rPr>
        <w:t>Vertikalni presjek grmljavinskog nevremena koje stvara tuču</w:t>
      </w:r>
    </w:p>
    <w:p w14:paraId="6E8CC105" w14:textId="40DEEAA1" w:rsidR="00E81BFA" w:rsidRPr="00806E21" w:rsidRDefault="00E81BFA" w:rsidP="000B54C2">
      <w:pPr>
        <w:jc w:val="center"/>
        <w:rPr>
          <w:b/>
          <w:highlight w:val="yellow"/>
        </w:rPr>
      </w:pPr>
      <w:r w:rsidRPr="00E81BFA">
        <w:rPr>
          <w:b/>
          <w:noProof/>
        </w:rPr>
        <w:drawing>
          <wp:inline distT="0" distB="0" distL="0" distR="0" wp14:anchorId="42DBED7E" wp14:editId="26527F4C">
            <wp:extent cx="5759450" cy="2941320"/>
            <wp:effectExtent l="0" t="0" r="0" b="0"/>
            <wp:docPr id="80601581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015810" name=""/>
                    <pic:cNvPicPr/>
                  </pic:nvPicPr>
                  <pic:blipFill>
                    <a:blip r:embed="rId64"/>
                    <a:stretch>
                      <a:fillRect/>
                    </a:stretch>
                  </pic:blipFill>
                  <pic:spPr>
                    <a:xfrm>
                      <a:off x="0" y="0"/>
                      <a:ext cx="5759450" cy="2941320"/>
                    </a:xfrm>
                    <a:prstGeom prst="rect">
                      <a:avLst/>
                    </a:prstGeom>
                  </pic:spPr>
                </pic:pic>
              </a:graphicData>
            </a:graphic>
          </wp:inline>
        </w:drawing>
      </w:r>
    </w:p>
    <w:p w14:paraId="1B60ED5C" w14:textId="5C250FE5" w:rsidR="000B54C2" w:rsidRPr="00E81BFA" w:rsidRDefault="00E81BFA" w:rsidP="00E81BFA">
      <w:pPr>
        <w:autoSpaceDE w:val="0"/>
        <w:autoSpaceDN w:val="0"/>
        <w:adjustRightInd w:val="0"/>
        <w:spacing w:before="0" w:after="0"/>
        <w:jc w:val="center"/>
        <w:rPr>
          <w:rFonts w:eastAsia="ArialMT"/>
          <w:color w:val="54883D"/>
          <w:sz w:val="20"/>
          <w:szCs w:val="20"/>
        </w:rPr>
      </w:pPr>
      <w:r w:rsidRPr="00E81BFA">
        <w:rPr>
          <w:rFonts w:eastAsia="ArialMT"/>
          <w:color w:val="54883D"/>
          <w:sz w:val="20"/>
          <w:szCs w:val="20"/>
        </w:rPr>
        <w:t>Izvor: DHMZ</w:t>
      </w:r>
    </w:p>
    <w:p w14:paraId="4883123C" w14:textId="77777777" w:rsidR="000B54C2" w:rsidRDefault="000B54C2" w:rsidP="000B54C2">
      <w:pPr>
        <w:autoSpaceDE w:val="0"/>
        <w:autoSpaceDN w:val="0"/>
        <w:adjustRightInd w:val="0"/>
        <w:spacing w:before="0" w:after="0"/>
        <w:rPr>
          <w:rFonts w:eastAsia="ArialMT"/>
        </w:rPr>
      </w:pPr>
    </w:p>
    <w:p w14:paraId="5017C88F" w14:textId="77777777" w:rsidR="000B54C2" w:rsidRDefault="000B54C2" w:rsidP="000B54C2">
      <w:pPr>
        <w:autoSpaceDE w:val="0"/>
        <w:autoSpaceDN w:val="0"/>
        <w:adjustRightInd w:val="0"/>
        <w:spacing w:before="0" w:after="0"/>
        <w:rPr>
          <w:rFonts w:eastAsia="ArialMT"/>
        </w:rPr>
      </w:pPr>
    </w:p>
    <w:p w14:paraId="3973C7EA" w14:textId="77777777" w:rsidR="000B54C2" w:rsidRDefault="000B54C2" w:rsidP="000B54C2">
      <w:pPr>
        <w:autoSpaceDE w:val="0"/>
        <w:autoSpaceDN w:val="0"/>
        <w:adjustRightInd w:val="0"/>
        <w:spacing w:before="0" w:after="0"/>
        <w:rPr>
          <w:rFonts w:eastAsia="ArialMT"/>
        </w:rPr>
      </w:pPr>
    </w:p>
    <w:p w14:paraId="25017014" w14:textId="77777777" w:rsidR="000B54C2" w:rsidRDefault="000B54C2" w:rsidP="000B54C2">
      <w:pPr>
        <w:autoSpaceDE w:val="0"/>
        <w:autoSpaceDN w:val="0"/>
        <w:adjustRightInd w:val="0"/>
        <w:spacing w:before="0" w:after="0"/>
        <w:rPr>
          <w:rFonts w:eastAsia="ArialMT"/>
        </w:rPr>
      </w:pPr>
    </w:p>
    <w:p w14:paraId="74644A4F" w14:textId="77777777" w:rsidR="000B54C2" w:rsidRDefault="000B54C2" w:rsidP="000B54C2">
      <w:pPr>
        <w:autoSpaceDE w:val="0"/>
        <w:autoSpaceDN w:val="0"/>
        <w:adjustRightInd w:val="0"/>
        <w:spacing w:before="0" w:after="0"/>
        <w:rPr>
          <w:rFonts w:eastAsia="ArialMT"/>
        </w:rPr>
      </w:pPr>
    </w:p>
    <w:p w14:paraId="46C682C0" w14:textId="77777777" w:rsidR="000B54C2" w:rsidRDefault="000B54C2" w:rsidP="000B54C2">
      <w:pPr>
        <w:autoSpaceDE w:val="0"/>
        <w:autoSpaceDN w:val="0"/>
        <w:adjustRightInd w:val="0"/>
        <w:spacing w:before="0" w:after="0"/>
        <w:rPr>
          <w:rFonts w:eastAsia="ArialMT"/>
        </w:rPr>
      </w:pPr>
    </w:p>
    <w:p w14:paraId="4533A1B5" w14:textId="77777777" w:rsidR="000B54C2" w:rsidRDefault="000B54C2" w:rsidP="000B54C2">
      <w:pPr>
        <w:autoSpaceDE w:val="0"/>
        <w:autoSpaceDN w:val="0"/>
        <w:adjustRightInd w:val="0"/>
        <w:spacing w:before="0" w:after="0"/>
        <w:rPr>
          <w:rFonts w:eastAsia="ArialMT"/>
        </w:rPr>
      </w:pPr>
    </w:p>
    <w:p w14:paraId="7AE88CAC" w14:textId="77777777" w:rsidR="000B54C2" w:rsidRDefault="000B54C2" w:rsidP="000B54C2">
      <w:pPr>
        <w:autoSpaceDE w:val="0"/>
        <w:autoSpaceDN w:val="0"/>
        <w:adjustRightInd w:val="0"/>
        <w:spacing w:before="0" w:after="0"/>
        <w:rPr>
          <w:rFonts w:eastAsia="ArialMT"/>
        </w:rPr>
      </w:pPr>
    </w:p>
    <w:p w14:paraId="5AB60C96" w14:textId="77777777" w:rsidR="000B54C2" w:rsidRDefault="000B54C2" w:rsidP="000B54C2">
      <w:pPr>
        <w:autoSpaceDE w:val="0"/>
        <w:autoSpaceDN w:val="0"/>
        <w:adjustRightInd w:val="0"/>
        <w:spacing w:before="0" w:after="0"/>
        <w:rPr>
          <w:rFonts w:eastAsia="ArialMT"/>
        </w:rPr>
      </w:pPr>
    </w:p>
    <w:p w14:paraId="4B630555" w14:textId="77777777" w:rsidR="000B54C2" w:rsidRDefault="000B54C2" w:rsidP="000B54C2">
      <w:pPr>
        <w:autoSpaceDE w:val="0"/>
        <w:autoSpaceDN w:val="0"/>
        <w:adjustRightInd w:val="0"/>
        <w:spacing w:before="0" w:after="0"/>
        <w:rPr>
          <w:rFonts w:eastAsia="ArialMT"/>
        </w:rPr>
      </w:pPr>
    </w:p>
    <w:p w14:paraId="46642CCD" w14:textId="77777777" w:rsidR="000B54C2" w:rsidRDefault="000B54C2" w:rsidP="000B54C2">
      <w:pPr>
        <w:autoSpaceDE w:val="0"/>
        <w:autoSpaceDN w:val="0"/>
        <w:adjustRightInd w:val="0"/>
        <w:spacing w:before="0" w:after="0"/>
        <w:rPr>
          <w:rFonts w:eastAsia="ArialMT"/>
        </w:rPr>
      </w:pPr>
    </w:p>
    <w:p w14:paraId="275686C2" w14:textId="77777777" w:rsidR="000B54C2" w:rsidRDefault="000B54C2" w:rsidP="000B54C2">
      <w:pPr>
        <w:autoSpaceDE w:val="0"/>
        <w:autoSpaceDN w:val="0"/>
        <w:adjustRightInd w:val="0"/>
        <w:spacing w:before="0" w:after="0"/>
        <w:rPr>
          <w:rFonts w:eastAsia="ArialMT"/>
        </w:rPr>
      </w:pPr>
    </w:p>
    <w:p w14:paraId="44C1F5B2" w14:textId="77777777" w:rsidR="0088624D" w:rsidRDefault="0088624D" w:rsidP="000B54C2">
      <w:pPr>
        <w:autoSpaceDE w:val="0"/>
        <w:autoSpaceDN w:val="0"/>
        <w:adjustRightInd w:val="0"/>
        <w:spacing w:before="0" w:after="0"/>
        <w:rPr>
          <w:rFonts w:eastAsia="ArialMT"/>
        </w:rPr>
      </w:pPr>
    </w:p>
    <w:p w14:paraId="537C093C" w14:textId="53048080" w:rsidR="000B54C2" w:rsidRPr="00955458" w:rsidRDefault="000B54C2" w:rsidP="000B54C2">
      <w:pPr>
        <w:spacing w:before="120" w:after="120"/>
        <w:jc w:val="center"/>
        <w:rPr>
          <w:b/>
          <w:bCs/>
          <w:color w:val="54883D"/>
          <w:sz w:val="20"/>
          <w:szCs w:val="18"/>
        </w:rPr>
      </w:pPr>
      <w:r w:rsidRPr="00955458">
        <w:rPr>
          <w:b/>
          <w:bCs/>
          <w:color w:val="54883D"/>
          <w:sz w:val="20"/>
          <w:szCs w:val="18"/>
        </w:rPr>
        <w:lastRenderedPageBreak/>
        <w:t xml:space="preserve">Slika </w:t>
      </w:r>
      <w:r w:rsidRPr="00955458">
        <w:rPr>
          <w:b/>
          <w:bCs/>
          <w:color w:val="54883D"/>
          <w:sz w:val="20"/>
          <w:szCs w:val="18"/>
        </w:rPr>
        <w:fldChar w:fldCharType="begin"/>
      </w:r>
      <w:r w:rsidRPr="00955458">
        <w:rPr>
          <w:b/>
          <w:bCs/>
          <w:color w:val="54883D"/>
          <w:sz w:val="20"/>
          <w:szCs w:val="18"/>
        </w:rPr>
        <w:instrText xml:space="preserve"> SEQ Slika \* ARABIC </w:instrText>
      </w:r>
      <w:r w:rsidRPr="00955458">
        <w:rPr>
          <w:b/>
          <w:bCs/>
          <w:color w:val="54883D"/>
          <w:sz w:val="20"/>
          <w:szCs w:val="18"/>
        </w:rPr>
        <w:fldChar w:fldCharType="separate"/>
      </w:r>
      <w:r w:rsidR="002B77C9">
        <w:rPr>
          <w:b/>
          <w:bCs/>
          <w:noProof/>
          <w:color w:val="54883D"/>
          <w:sz w:val="20"/>
          <w:szCs w:val="18"/>
        </w:rPr>
        <w:t>12</w:t>
      </w:r>
      <w:r w:rsidRPr="00955458">
        <w:rPr>
          <w:b/>
          <w:bCs/>
          <w:color w:val="54883D"/>
          <w:sz w:val="20"/>
          <w:szCs w:val="18"/>
        </w:rPr>
        <w:fldChar w:fldCharType="end"/>
      </w:r>
      <w:r w:rsidRPr="00955458">
        <w:rPr>
          <w:b/>
          <w:bCs/>
          <w:color w:val="54883D"/>
          <w:sz w:val="20"/>
          <w:szCs w:val="18"/>
        </w:rPr>
        <w:t>. Karta izohijeta Primorsko-goranske županije 1961.-1990.</w:t>
      </w:r>
    </w:p>
    <w:p w14:paraId="587B32AA" w14:textId="77777777" w:rsidR="000B54C2" w:rsidRPr="00955458" w:rsidRDefault="000B54C2" w:rsidP="000B54C2">
      <w:pPr>
        <w:pStyle w:val="tekst11"/>
        <w:spacing w:before="120" w:after="120" w:line="276" w:lineRule="auto"/>
        <w:ind w:firstLine="0"/>
        <w:jc w:val="center"/>
      </w:pPr>
      <w:r w:rsidRPr="00955458">
        <w:rPr>
          <w:rFonts w:cs="Arial"/>
          <w:noProof/>
          <w:lang w:eastAsia="hr-HR"/>
        </w:rPr>
        <w:drawing>
          <wp:inline distT="0" distB="0" distL="0" distR="0" wp14:anchorId="31D779CD" wp14:editId="2CA2A6DF">
            <wp:extent cx="4613227" cy="4032755"/>
            <wp:effectExtent l="0" t="0" r="0" b="6350"/>
            <wp:docPr id="243" name="Picture 243" descr="14_obor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4_oborina"/>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620944" cy="4039501"/>
                    </a:xfrm>
                    <a:prstGeom prst="rect">
                      <a:avLst/>
                    </a:prstGeom>
                    <a:noFill/>
                    <a:ln>
                      <a:noFill/>
                    </a:ln>
                  </pic:spPr>
                </pic:pic>
              </a:graphicData>
            </a:graphic>
          </wp:inline>
        </w:drawing>
      </w:r>
    </w:p>
    <w:p w14:paraId="1253ADD6" w14:textId="46392271" w:rsidR="00E81BFA" w:rsidRDefault="000B54C2" w:rsidP="000B54C2">
      <w:pPr>
        <w:pStyle w:val="tekst11"/>
        <w:spacing w:before="120" w:after="120" w:line="276" w:lineRule="auto"/>
        <w:ind w:firstLine="0"/>
      </w:pPr>
      <w:r w:rsidRPr="00955458">
        <w:t>Obalni pojas prima godišnje količine između 1250 i 2000 mm na visinama do 500 m, dok se iste količine u unutrašnjosti, u zaleđu Gorskog kotara mogu zabilježiti tek na visinama od 500-900 m. Ova razlika je rezultat djelovanja orografije na najvlažnije zračne mase koje na Jadran dolaze sa Sredozemlja, a s nailaskom na uzvisine terena, osamljena brda na otocima i visoke planine na obali prisiljene su se dizati što dovodi do razvoja oblaka i oborina više i brže na obalnoj strani. S obalne strane se na visinama terena od 500-900 m bilježe količine oborine od 2000-2500 mm, ali na području Risnjaka se zbog naprijed spomenutog mehanizma jačeg formiranja oborina, količine oborine od 2000-2500 mm bilježe na manjim visinama od 300-600 m. U kontinentalnom dijelu županije količine oborine od 2000-2500 mm prevladavaju na 600-900 m nadmorske visine, ali i na većim visinama od 900-1250 m. Prostorna raspodjela količina oborine između 2500-3000 mm ne ovisi toliko o orijentaciji planinske prepreke u odnosu na smjer oborinske struje, ali se razlikuje za područje Risnjaka i Velike Kapele. Na Risnjaku se ove količine mogu očekivati već na visinama od 600-1000 m, a na Velikoj Kapeli tek na 900-1200 m. Na Risnjaku količine oborine između 3000-3500 mm padnu na visinama između 900-1250 m</w:t>
      </w:r>
      <w:r w:rsidR="0088624D">
        <w:t>.</w:t>
      </w:r>
    </w:p>
    <w:p w14:paraId="25ADEFEA" w14:textId="1043367C" w:rsidR="00E81BFA" w:rsidRPr="00087A76" w:rsidRDefault="00E81BFA" w:rsidP="000C1E9E">
      <w:pPr>
        <w:pStyle w:val="Opisslike"/>
      </w:pPr>
      <w:r w:rsidRPr="00087A76">
        <w:rPr>
          <w:color w:val="auto"/>
          <w:szCs w:val="22"/>
        </w:rPr>
        <w:t xml:space="preserve"> </w:t>
      </w:r>
      <w:r w:rsidRPr="00087A76">
        <w:t xml:space="preserve">Tablica </w:t>
      </w:r>
      <w:r w:rsidRPr="00087A76">
        <w:rPr>
          <w:noProof/>
        </w:rPr>
        <w:fldChar w:fldCharType="begin"/>
      </w:r>
      <w:r w:rsidRPr="00087A76">
        <w:rPr>
          <w:noProof/>
        </w:rPr>
        <w:instrText xml:space="preserve"> SEQ Tabela \* ARABIC </w:instrText>
      </w:r>
      <w:r w:rsidRPr="00087A76">
        <w:rPr>
          <w:noProof/>
        </w:rPr>
        <w:fldChar w:fldCharType="separate"/>
      </w:r>
      <w:r w:rsidR="002B77C9">
        <w:rPr>
          <w:noProof/>
        </w:rPr>
        <w:t>28</w:t>
      </w:r>
      <w:r w:rsidRPr="00087A76">
        <w:rPr>
          <w:noProof/>
        </w:rPr>
        <w:fldChar w:fldCharType="end"/>
      </w:r>
      <w:r w:rsidRPr="00087A76">
        <w:t xml:space="preserve">. Broj dana s </w:t>
      </w:r>
      <w:r w:rsidR="0088624D">
        <w:t>količinom oborine ≥ 0.1 mm</w:t>
      </w:r>
      <w:r w:rsidRPr="00087A76">
        <w:t xml:space="preserve"> za područje Risnjak-Crni </w:t>
      </w:r>
      <w:r w:rsidR="0088624D">
        <w:t>L</w:t>
      </w:r>
      <w:r w:rsidRPr="00087A76">
        <w:t>ug u periodu od 200</w:t>
      </w:r>
      <w:r>
        <w:t>6</w:t>
      </w:r>
      <w:r w:rsidRPr="00087A76">
        <w:t>. do 202</w:t>
      </w:r>
      <w:r>
        <w:t>5</w:t>
      </w:r>
      <w:r w:rsidRPr="00087A76">
        <w:t>. godine</w:t>
      </w:r>
    </w:p>
    <w:tbl>
      <w:tblPr>
        <w:tblW w:w="9246"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CellMar>
          <w:left w:w="0" w:type="dxa"/>
          <w:right w:w="0" w:type="dxa"/>
        </w:tblCellMar>
        <w:tblLook w:val="0000" w:firstRow="0" w:lastRow="0" w:firstColumn="0" w:lastColumn="0" w:noHBand="0" w:noVBand="0"/>
      </w:tblPr>
      <w:tblGrid>
        <w:gridCol w:w="1021"/>
        <w:gridCol w:w="624"/>
        <w:gridCol w:w="624"/>
        <w:gridCol w:w="624"/>
        <w:gridCol w:w="624"/>
        <w:gridCol w:w="624"/>
        <w:gridCol w:w="625"/>
        <w:gridCol w:w="623"/>
        <w:gridCol w:w="624"/>
        <w:gridCol w:w="624"/>
        <w:gridCol w:w="624"/>
        <w:gridCol w:w="624"/>
        <w:gridCol w:w="624"/>
        <w:gridCol w:w="737"/>
      </w:tblGrid>
      <w:tr w:rsidR="00E81BFA" w:rsidRPr="00087A76" w14:paraId="10234A93" w14:textId="77777777" w:rsidTr="009C4DCE">
        <w:trPr>
          <w:trHeight w:hRule="exact" w:val="340"/>
          <w:jc w:val="center"/>
        </w:trPr>
        <w:tc>
          <w:tcPr>
            <w:tcW w:w="1021" w:type="dxa"/>
            <w:vAlign w:val="center"/>
          </w:tcPr>
          <w:p w14:paraId="1CD99DB4" w14:textId="77777777" w:rsidR="00E81BFA" w:rsidRPr="00087A76" w:rsidRDefault="00E81BFA" w:rsidP="009C4DCE">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MJESECI</w:t>
            </w:r>
          </w:p>
        </w:tc>
        <w:tc>
          <w:tcPr>
            <w:tcW w:w="624" w:type="dxa"/>
            <w:vAlign w:val="center"/>
          </w:tcPr>
          <w:p w14:paraId="6383D6FC" w14:textId="77777777" w:rsidR="00E81BFA" w:rsidRPr="00087A76" w:rsidRDefault="00E81BFA" w:rsidP="009C4DCE">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1</w:t>
            </w:r>
          </w:p>
        </w:tc>
        <w:tc>
          <w:tcPr>
            <w:tcW w:w="624" w:type="dxa"/>
            <w:vAlign w:val="center"/>
          </w:tcPr>
          <w:p w14:paraId="53DB5E28" w14:textId="77777777" w:rsidR="00E81BFA" w:rsidRPr="00087A76" w:rsidRDefault="00E81BFA" w:rsidP="009C4DCE">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2</w:t>
            </w:r>
          </w:p>
        </w:tc>
        <w:tc>
          <w:tcPr>
            <w:tcW w:w="624" w:type="dxa"/>
            <w:vAlign w:val="center"/>
          </w:tcPr>
          <w:p w14:paraId="21B811DB" w14:textId="77777777" w:rsidR="00E81BFA" w:rsidRPr="00087A76" w:rsidRDefault="00E81BFA" w:rsidP="009C4DCE">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3</w:t>
            </w:r>
          </w:p>
        </w:tc>
        <w:tc>
          <w:tcPr>
            <w:tcW w:w="624" w:type="dxa"/>
            <w:vAlign w:val="center"/>
          </w:tcPr>
          <w:p w14:paraId="2D91B28F" w14:textId="77777777" w:rsidR="00E81BFA" w:rsidRPr="00087A76" w:rsidRDefault="00E81BFA" w:rsidP="009C4DCE">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4</w:t>
            </w:r>
          </w:p>
        </w:tc>
        <w:tc>
          <w:tcPr>
            <w:tcW w:w="624" w:type="dxa"/>
            <w:vAlign w:val="center"/>
          </w:tcPr>
          <w:p w14:paraId="497BF409" w14:textId="77777777" w:rsidR="00E81BFA" w:rsidRPr="00087A76" w:rsidRDefault="00E81BFA" w:rsidP="009C4DCE">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5</w:t>
            </w:r>
          </w:p>
        </w:tc>
        <w:tc>
          <w:tcPr>
            <w:tcW w:w="625" w:type="dxa"/>
            <w:vAlign w:val="center"/>
          </w:tcPr>
          <w:p w14:paraId="334DE02D" w14:textId="77777777" w:rsidR="00E81BFA" w:rsidRPr="00087A76" w:rsidRDefault="00E81BFA" w:rsidP="009C4DCE">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6</w:t>
            </w:r>
          </w:p>
        </w:tc>
        <w:tc>
          <w:tcPr>
            <w:tcW w:w="623" w:type="dxa"/>
            <w:vAlign w:val="center"/>
          </w:tcPr>
          <w:p w14:paraId="4D9DEF32" w14:textId="77777777" w:rsidR="00E81BFA" w:rsidRPr="00087A76" w:rsidRDefault="00E81BFA" w:rsidP="009C4DCE">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7</w:t>
            </w:r>
          </w:p>
        </w:tc>
        <w:tc>
          <w:tcPr>
            <w:tcW w:w="624" w:type="dxa"/>
            <w:vAlign w:val="center"/>
          </w:tcPr>
          <w:p w14:paraId="3EEE2AA1" w14:textId="77777777" w:rsidR="00E81BFA" w:rsidRPr="00087A76" w:rsidRDefault="00E81BFA" w:rsidP="009C4DCE">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8</w:t>
            </w:r>
          </w:p>
        </w:tc>
        <w:tc>
          <w:tcPr>
            <w:tcW w:w="624" w:type="dxa"/>
            <w:vAlign w:val="center"/>
          </w:tcPr>
          <w:p w14:paraId="51E637AE" w14:textId="77777777" w:rsidR="00E81BFA" w:rsidRPr="00087A76" w:rsidRDefault="00E81BFA" w:rsidP="009C4DCE">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9</w:t>
            </w:r>
          </w:p>
        </w:tc>
        <w:tc>
          <w:tcPr>
            <w:tcW w:w="624" w:type="dxa"/>
            <w:vAlign w:val="center"/>
          </w:tcPr>
          <w:p w14:paraId="07F2FC36" w14:textId="77777777" w:rsidR="00E81BFA" w:rsidRPr="00087A76" w:rsidRDefault="00E81BFA" w:rsidP="009C4DCE">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10</w:t>
            </w:r>
          </w:p>
        </w:tc>
        <w:tc>
          <w:tcPr>
            <w:tcW w:w="624" w:type="dxa"/>
            <w:vAlign w:val="center"/>
          </w:tcPr>
          <w:p w14:paraId="0FC2499C" w14:textId="77777777" w:rsidR="00E81BFA" w:rsidRPr="00087A76" w:rsidRDefault="00E81BFA" w:rsidP="009C4DCE">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11</w:t>
            </w:r>
          </w:p>
        </w:tc>
        <w:tc>
          <w:tcPr>
            <w:tcW w:w="624" w:type="dxa"/>
            <w:vAlign w:val="center"/>
          </w:tcPr>
          <w:p w14:paraId="2B8E9CAC" w14:textId="77777777" w:rsidR="00E81BFA" w:rsidRPr="00087A76" w:rsidRDefault="00E81BFA" w:rsidP="009C4DCE">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12</w:t>
            </w:r>
          </w:p>
        </w:tc>
        <w:tc>
          <w:tcPr>
            <w:tcW w:w="737" w:type="dxa"/>
            <w:vAlign w:val="center"/>
          </w:tcPr>
          <w:p w14:paraId="191D3267" w14:textId="77777777" w:rsidR="00E81BFA" w:rsidRPr="00087A76" w:rsidRDefault="00E81BFA" w:rsidP="009C4DCE">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GOD</w:t>
            </w:r>
          </w:p>
        </w:tc>
      </w:tr>
      <w:tr w:rsidR="00E81BFA" w:rsidRPr="00087A76" w14:paraId="0EA52B11" w14:textId="77777777" w:rsidTr="009C4DCE">
        <w:trPr>
          <w:trHeight w:val="250"/>
          <w:jc w:val="center"/>
        </w:trPr>
        <w:tc>
          <w:tcPr>
            <w:tcW w:w="9246" w:type="dxa"/>
            <w:gridSpan w:val="14"/>
            <w:vAlign w:val="center"/>
          </w:tcPr>
          <w:p w14:paraId="34F0A2E0" w14:textId="77777777" w:rsidR="00E81BFA" w:rsidRPr="00087A76" w:rsidRDefault="00E81BFA" w:rsidP="009C4DCE">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BROJ DANA S TUČOM</w:t>
            </w:r>
          </w:p>
        </w:tc>
      </w:tr>
      <w:tr w:rsidR="0088624D" w:rsidRPr="00087A76" w14:paraId="48286134" w14:textId="77777777" w:rsidTr="0088624D">
        <w:trPr>
          <w:trHeight w:val="250"/>
          <w:jc w:val="center"/>
        </w:trPr>
        <w:tc>
          <w:tcPr>
            <w:tcW w:w="1021" w:type="dxa"/>
            <w:vAlign w:val="center"/>
          </w:tcPr>
          <w:p w14:paraId="7171EDC9" w14:textId="77777777" w:rsidR="0088624D" w:rsidRPr="00087A76" w:rsidRDefault="0088624D" w:rsidP="0088624D">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SRED</w:t>
            </w:r>
          </w:p>
        </w:tc>
        <w:tc>
          <w:tcPr>
            <w:tcW w:w="624" w:type="dxa"/>
            <w:vAlign w:val="bottom"/>
          </w:tcPr>
          <w:p w14:paraId="3ABC2437" w14:textId="3EBC34E8"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14,8</w:t>
            </w:r>
          </w:p>
        </w:tc>
        <w:tc>
          <w:tcPr>
            <w:tcW w:w="624" w:type="dxa"/>
            <w:vAlign w:val="bottom"/>
          </w:tcPr>
          <w:p w14:paraId="5EC636E8" w14:textId="554670A9"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13,5</w:t>
            </w:r>
          </w:p>
        </w:tc>
        <w:tc>
          <w:tcPr>
            <w:tcW w:w="624" w:type="dxa"/>
            <w:vAlign w:val="bottom"/>
          </w:tcPr>
          <w:p w14:paraId="753555D1" w14:textId="0A5CEF12"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13,9</w:t>
            </w:r>
          </w:p>
        </w:tc>
        <w:tc>
          <w:tcPr>
            <w:tcW w:w="624" w:type="dxa"/>
            <w:vAlign w:val="bottom"/>
          </w:tcPr>
          <w:p w14:paraId="1A2A3694" w14:textId="2A4C39B1"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13,9</w:t>
            </w:r>
          </w:p>
        </w:tc>
        <w:tc>
          <w:tcPr>
            <w:tcW w:w="624" w:type="dxa"/>
            <w:vAlign w:val="bottom"/>
          </w:tcPr>
          <w:p w14:paraId="607C84C9" w14:textId="494DFEF6"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16</w:t>
            </w:r>
          </w:p>
        </w:tc>
        <w:tc>
          <w:tcPr>
            <w:tcW w:w="625" w:type="dxa"/>
            <w:vAlign w:val="bottom"/>
          </w:tcPr>
          <w:p w14:paraId="23FEF5A1" w14:textId="503AFE08"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11,7</w:t>
            </w:r>
          </w:p>
        </w:tc>
        <w:tc>
          <w:tcPr>
            <w:tcW w:w="623" w:type="dxa"/>
            <w:vAlign w:val="bottom"/>
          </w:tcPr>
          <w:p w14:paraId="0721D677" w14:textId="02304A82"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10,5</w:t>
            </w:r>
          </w:p>
        </w:tc>
        <w:tc>
          <w:tcPr>
            <w:tcW w:w="624" w:type="dxa"/>
            <w:vAlign w:val="bottom"/>
          </w:tcPr>
          <w:p w14:paraId="382D56D1" w14:textId="11A7094A"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9,1</w:t>
            </w:r>
          </w:p>
        </w:tc>
        <w:tc>
          <w:tcPr>
            <w:tcW w:w="624" w:type="dxa"/>
            <w:vAlign w:val="bottom"/>
          </w:tcPr>
          <w:p w14:paraId="3E68639F" w14:textId="501C07DE"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12,4</w:t>
            </w:r>
          </w:p>
        </w:tc>
        <w:tc>
          <w:tcPr>
            <w:tcW w:w="624" w:type="dxa"/>
            <w:vAlign w:val="bottom"/>
          </w:tcPr>
          <w:p w14:paraId="45C2A07B" w14:textId="5E66B207"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13,7</w:t>
            </w:r>
          </w:p>
        </w:tc>
        <w:tc>
          <w:tcPr>
            <w:tcW w:w="624" w:type="dxa"/>
            <w:vAlign w:val="bottom"/>
          </w:tcPr>
          <w:p w14:paraId="569360BB" w14:textId="24C8A357"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16</w:t>
            </w:r>
          </w:p>
        </w:tc>
        <w:tc>
          <w:tcPr>
            <w:tcW w:w="624" w:type="dxa"/>
            <w:vAlign w:val="bottom"/>
          </w:tcPr>
          <w:p w14:paraId="6EF2BBCD" w14:textId="402F108E"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15,2</w:t>
            </w:r>
          </w:p>
        </w:tc>
        <w:tc>
          <w:tcPr>
            <w:tcW w:w="737" w:type="dxa"/>
            <w:vAlign w:val="bottom"/>
          </w:tcPr>
          <w:p w14:paraId="711B8774" w14:textId="689AEA28"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160,1</w:t>
            </w:r>
          </w:p>
        </w:tc>
      </w:tr>
      <w:tr w:rsidR="0088624D" w:rsidRPr="00087A76" w14:paraId="6065C54A" w14:textId="77777777" w:rsidTr="0088624D">
        <w:trPr>
          <w:trHeight w:val="250"/>
          <w:jc w:val="center"/>
        </w:trPr>
        <w:tc>
          <w:tcPr>
            <w:tcW w:w="1021" w:type="dxa"/>
            <w:vAlign w:val="center"/>
          </w:tcPr>
          <w:p w14:paraId="3361811F" w14:textId="6D53B899" w:rsidR="0088624D" w:rsidRPr="00087A76" w:rsidRDefault="0088624D" w:rsidP="0088624D">
            <w:pPr>
              <w:spacing w:before="0" w:after="0"/>
              <w:jc w:val="center"/>
              <w:rPr>
                <w:rFonts w:ascii="Calibri" w:eastAsiaTheme="minorEastAsia" w:hAnsi="Calibri" w:cstheme="minorBidi"/>
                <w:b/>
                <w:color w:val="auto"/>
                <w:szCs w:val="22"/>
                <w:lang w:eastAsia="hr-HR"/>
              </w:rPr>
            </w:pPr>
            <w:r>
              <w:rPr>
                <w:rFonts w:ascii="Calibri" w:eastAsiaTheme="minorEastAsia" w:hAnsi="Calibri" w:cstheme="minorBidi"/>
                <w:b/>
                <w:color w:val="auto"/>
                <w:szCs w:val="22"/>
                <w:lang w:eastAsia="hr-HR"/>
              </w:rPr>
              <w:t>STD</w:t>
            </w:r>
          </w:p>
        </w:tc>
        <w:tc>
          <w:tcPr>
            <w:tcW w:w="624" w:type="dxa"/>
            <w:vAlign w:val="bottom"/>
          </w:tcPr>
          <w:p w14:paraId="3EA3471F" w14:textId="1A15E0D1"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4</w:t>
            </w:r>
          </w:p>
        </w:tc>
        <w:tc>
          <w:tcPr>
            <w:tcW w:w="624" w:type="dxa"/>
            <w:vAlign w:val="bottom"/>
          </w:tcPr>
          <w:p w14:paraId="18EC4755" w14:textId="545E7510"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4,8</w:t>
            </w:r>
          </w:p>
        </w:tc>
        <w:tc>
          <w:tcPr>
            <w:tcW w:w="624" w:type="dxa"/>
            <w:vAlign w:val="bottom"/>
          </w:tcPr>
          <w:p w14:paraId="3B793DE7" w14:textId="46BDB710"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6</w:t>
            </w:r>
          </w:p>
        </w:tc>
        <w:tc>
          <w:tcPr>
            <w:tcW w:w="624" w:type="dxa"/>
            <w:vAlign w:val="bottom"/>
          </w:tcPr>
          <w:p w14:paraId="35489F56" w14:textId="7724A8E4"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4,6</w:t>
            </w:r>
          </w:p>
        </w:tc>
        <w:tc>
          <w:tcPr>
            <w:tcW w:w="624" w:type="dxa"/>
            <w:vAlign w:val="bottom"/>
          </w:tcPr>
          <w:p w14:paraId="3E15669B" w14:textId="547028FD"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4,3</w:t>
            </w:r>
          </w:p>
        </w:tc>
        <w:tc>
          <w:tcPr>
            <w:tcW w:w="625" w:type="dxa"/>
            <w:vAlign w:val="bottom"/>
          </w:tcPr>
          <w:p w14:paraId="560E2345" w14:textId="6DE15CFB"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3,4</w:t>
            </w:r>
          </w:p>
        </w:tc>
        <w:tc>
          <w:tcPr>
            <w:tcW w:w="623" w:type="dxa"/>
            <w:vAlign w:val="bottom"/>
          </w:tcPr>
          <w:p w14:paraId="776BFB89" w14:textId="79B8F8AC"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4</w:t>
            </w:r>
          </w:p>
        </w:tc>
        <w:tc>
          <w:tcPr>
            <w:tcW w:w="624" w:type="dxa"/>
            <w:vAlign w:val="bottom"/>
          </w:tcPr>
          <w:p w14:paraId="049D9F13" w14:textId="4828E97A" w:rsidR="0088624D"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4</w:t>
            </w:r>
          </w:p>
        </w:tc>
        <w:tc>
          <w:tcPr>
            <w:tcW w:w="624" w:type="dxa"/>
            <w:vAlign w:val="bottom"/>
          </w:tcPr>
          <w:p w14:paraId="2DEC4963" w14:textId="6491C50F"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4,5</w:t>
            </w:r>
          </w:p>
        </w:tc>
        <w:tc>
          <w:tcPr>
            <w:tcW w:w="624" w:type="dxa"/>
            <w:vAlign w:val="bottom"/>
          </w:tcPr>
          <w:p w14:paraId="5CC81841" w14:textId="4741C530"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4,3</w:t>
            </w:r>
          </w:p>
        </w:tc>
        <w:tc>
          <w:tcPr>
            <w:tcW w:w="624" w:type="dxa"/>
            <w:vAlign w:val="bottom"/>
          </w:tcPr>
          <w:p w14:paraId="035765C9" w14:textId="41369C20"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6,1</w:t>
            </w:r>
          </w:p>
        </w:tc>
        <w:tc>
          <w:tcPr>
            <w:tcW w:w="624" w:type="dxa"/>
            <w:vAlign w:val="bottom"/>
          </w:tcPr>
          <w:p w14:paraId="4AE88046" w14:textId="671061B9"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6</w:t>
            </w:r>
          </w:p>
        </w:tc>
        <w:tc>
          <w:tcPr>
            <w:tcW w:w="737" w:type="dxa"/>
            <w:vAlign w:val="bottom"/>
          </w:tcPr>
          <w:p w14:paraId="548DD65E" w14:textId="7A81D7D6"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19,8</w:t>
            </w:r>
          </w:p>
        </w:tc>
      </w:tr>
      <w:tr w:rsidR="0088624D" w:rsidRPr="00087A76" w14:paraId="2A7E4B65" w14:textId="77777777" w:rsidTr="0088624D">
        <w:trPr>
          <w:trHeight w:val="250"/>
          <w:jc w:val="center"/>
        </w:trPr>
        <w:tc>
          <w:tcPr>
            <w:tcW w:w="1021" w:type="dxa"/>
            <w:vAlign w:val="center"/>
          </w:tcPr>
          <w:p w14:paraId="5025EFAA" w14:textId="77777777" w:rsidR="0088624D" w:rsidRPr="00087A76" w:rsidRDefault="0088624D" w:rsidP="0088624D">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t>MAKS</w:t>
            </w:r>
          </w:p>
        </w:tc>
        <w:tc>
          <w:tcPr>
            <w:tcW w:w="624" w:type="dxa"/>
            <w:vAlign w:val="bottom"/>
          </w:tcPr>
          <w:p w14:paraId="5A683C8D" w14:textId="62422094"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21</w:t>
            </w:r>
          </w:p>
        </w:tc>
        <w:tc>
          <w:tcPr>
            <w:tcW w:w="624" w:type="dxa"/>
            <w:vAlign w:val="bottom"/>
          </w:tcPr>
          <w:p w14:paraId="6BE7C75C" w14:textId="1DE8C714"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23</w:t>
            </w:r>
          </w:p>
        </w:tc>
        <w:tc>
          <w:tcPr>
            <w:tcW w:w="624" w:type="dxa"/>
            <w:vAlign w:val="bottom"/>
          </w:tcPr>
          <w:p w14:paraId="35D801F8" w14:textId="062A00AB"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24</w:t>
            </w:r>
          </w:p>
        </w:tc>
        <w:tc>
          <w:tcPr>
            <w:tcW w:w="624" w:type="dxa"/>
            <w:vAlign w:val="bottom"/>
          </w:tcPr>
          <w:p w14:paraId="3AD05026" w14:textId="14684EA8"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20</w:t>
            </w:r>
          </w:p>
        </w:tc>
        <w:tc>
          <w:tcPr>
            <w:tcW w:w="624" w:type="dxa"/>
            <w:vAlign w:val="bottom"/>
          </w:tcPr>
          <w:p w14:paraId="649F9F77" w14:textId="009E2ECB"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24</w:t>
            </w:r>
          </w:p>
        </w:tc>
        <w:tc>
          <w:tcPr>
            <w:tcW w:w="625" w:type="dxa"/>
            <w:vAlign w:val="bottom"/>
          </w:tcPr>
          <w:p w14:paraId="5AB57404" w14:textId="4F75D838"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18</w:t>
            </w:r>
          </w:p>
        </w:tc>
        <w:tc>
          <w:tcPr>
            <w:tcW w:w="623" w:type="dxa"/>
            <w:vAlign w:val="bottom"/>
          </w:tcPr>
          <w:p w14:paraId="7E30AAD8" w14:textId="76F4B834"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17</w:t>
            </w:r>
          </w:p>
        </w:tc>
        <w:tc>
          <w:tcPr>
            <w:tcW w:w="624" w:type="dxa"/>
            <w:vAlign w:val="bottom"/>
          </w:tcPr>
          <w:p w14:paraId="2C17282A" w14:textId="254BA2B8"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19</w:t>
            </w:r>
          </w:p>
        </w:tc>
        <w:tc>
          <w:tcPr>
            <w:tcW w:w="624" w:type="dxa"/>
            <w:vAlign w:val="bottom"/>
          </w:tcPr>
          <w:p w14:paraId="0F6CAB4D" w14:textId="61AE422F"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21</w:t>
            </w:r>
          </w:p>
        </w:tc>
        <w:tc>
          <w:tcPr>
            <w:tcW w:w="624" w:type="dxa"/>
            <w:vAlign w:val="bottom"/>
          </w:tcPr>
          <w:p w14:paraId="56F46CDB" w14:textId="752E0101"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22</w:t>
            </w:r>
          </w:p>
        </w:tc>
        <w:tc>
          <w:tcPr>
            <w:tcW w:w="624" w:type="dxa"/>
            <w:vAlign w:val="bottom"/>
          </w:tcPr>
          <w:p w14:paraId="7A00FD20" w14:textId="00E96DD7"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27</w:t>
            </w:r>
          </w:p>
        </w:tc>
        <w:tc>
          <w:tcPr>
            <w:tcW w:w="624" w:type="dxa"/>
            <w:vAlign w:val="bottom"/>
          </w:tcPr>
          <w:p w14:paraId="12FBA03A" w14:textId="162788EE"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25</w:t>
            </w:r>
          </w:p>
        </w:tc>
        <w:tc>
          <w:tcPr>
            <w:tcW w:w="737" w:type="dxa"/>
            <w:vAlign w:val="bottom"/>
          </w:tcPr>
          <w:p w14:paraId="5A3E7E40" w14:textId="05BCD24E"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202</w:t>
            </w:r>
          </w:p>
        </w:tc>
      </w:tr>
      <w:tr w:rsidR="0088624D" w:rsidRPr="00087A76" w14:paraId="5E37AE13" w14:textId="77777777" w:rsidTr="0088624D">
        <w:trPr>
          <w:trHeight w:val="250"/>
          <w:jc w:val="center"/>
        </w:trPr>
        <w:tc>
          <w:tcPr>
            <w:tcW w:w="1021" w:type="dxa"/>
            <w:vAlign w:val="center"/>
          </w:tcPr>
          <w:p w14:paraId="4A1F3BFB" w14:textId="77777777" w:rsidR="0088624D" w:rsidRPr="00087A76" w:rsidRDefault="0088624D" w:rsidP="0088624D">
            <w:pPr>
              <w:spacing w:before="0" w:after="0"/>
              <w:jc w:val="center"/>
              <w:rPr>
                <w:rFonts w:ascii="Calibri" w:eastAsiaTheme="minorEastAsia" w:hAnsi="Calibri" w:cstheme="minorBidi"/>
                <w:b/>
                <w:color w:val="auto"/>
                <w:szCs w:val="22"/>
                <w:lang w:eastAsia="hr-HR"/>
              </w:rPr>
            </w:pPr>
            <w:r w:rsidRPr="00087A76">
              <w:rPr>
                <w:rFonts w:ascii="Calibri" w:eastAsiaTheme="minorEastAsia" w:hAnsi="Calibri" w:cstheme="minorBidi"/>
                <w:b/>
                <w:color w:val="auto"/>
                <w:szCs w:val="22"/>
                <w:lang w:eastAsia="hr-HR"/>
              </w:rPr>
              <w:lastRenderedPageBreak/>
              <w:t>MIN</w:t>
            </w:r>
          </w:p>
        </w:tc>
        <w:tc>
          <w:tcPr>
            <w:tcW w:w="624" w:type="dxa"/>
            <w:vAlign w:val="bottom"/>
          </w:tcPr>
          <w:p w14:paraId="2B4CE14E" w14:textId="2CA99F21"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6</w:t>
            </w:r>
          </w:p>
        </w:tc>
        <w:tc>
          <w:tcPr>
            <w:tcW w:w="624" w:type="dxa"/>
            <w:vAlign w:val="bottom"/>
          </w:tcPr>
          <w:p w14:paraId="3F6C2E00" w14:textId="024A6F83"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5</w:t>
            </w:r>
          </w:p>
        </w:tc>
        <w:tc>
          <w:tcPr>
            <w:tcW w:w="624" w:type="dxa"/>
            <w:vAlign w:val="bottom"/>
          </w:tcPr>
          <w:p w14:paraId="342D8679" w14:textId="7CA4A2BE"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2</w:t>
            </w:r>
          </w:p>
        </w:tc>
        <w:tc>
          <w:tcPr>
            <w:tcW w:w="624" w:type="dxa"/>
            <w:vAlign w:val="bottom"/>
          </w:tcPr>
          <w:p w14:paraId="518CACF1" w14:textId="53044F08"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2</w:t>
            </w:r>
          </w:p>
        </w:tc>
        <w:tc>
          <w:tcPr>
            <w:tcW w:w="624" w:type="dxa"/>
            <w:vAlign w:val="bottom"/>
          </w:tcPr>
          <w:p w14:paraId="1CD3835A" w14:textId="6758C7FC"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8</w:t>
            </w:r>
          </w:p>
        </w:tc>
        <w:tc>
          <w:tcPr>
            <w:tcW w:w="625" w:type="dxa"/>
            <w:vAlign w:val="bottom"/>
          </w:tcPr>
          <w:p w14:paraId="7962D973" w14:textId="53FD05D5"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6</w:t>
            </w:r>
          </w:p>
        </w:tc>
        <w:tc>
          <w:tcPr>
            <w:tcW w:w="623" w:type="dxa"/>
            <w:vAlign w:val="bottom"/>
          </w:tcPr>
          <w:p w14:paraId="603D1519" w14:textId="2CD59CD0"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5</w:t>
            </w:r>
          </w:p>
        </w:tc>
        <w:tc>
          <w:tcPr>
            <w:tcW w:w="624" w:type="dxa"/>
            <w:vAlign w:val="bottom"/>
          </w:tcPr>
          <w:p w14:paraId="225F57E5" w14:textId="19EDA8A3"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3</w:t>
            </w:r>
          </w:p>
        </w:tc>
        <w:tc>
          <w:tcPr>
            <w:tcW w:w="624" w:type="dxa"/>
            <w:vAlign w:val="bottom"/>
          </w:tcPr>
          <w:p w14:paraId="3EBBB0AD" w14:textId="4D6B3D38"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6</w:t>
            </w:r>
          </w:p>
        </w:tc>
        <w:tc>
          <w:tcPr>
            <w:tcW w:w="624" w:type="dxa"/>
            <w:vAlign w:val="bottom"/>
          </w:tcPr>
          <w:p w14:paraId="4175B770" w14:textId="26187C8A"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5</w:t>
            </w:r>
          </w:p>
        </w:tc>
        <w:tc>
          <w:tcPr>
            <w:tcW w:w="624" w:type="dxa"/>
            <w:vAlign w:val="bottom"/>
          </w:tcPr>
          <w:p w14:paraId="5C0B0E51" w14:textId="146E82E4"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5</w:t>
            </w:r>
          </w:p>
        </w:tc>
        <w:tc>
          <w:tcPr>
            <w:tcW w:w="624" w:type="dxa"/>
            <w:vAlign w:val="bottom"/>
          </w:tcPr>
          <w:p w14:paraId="2F310FF8" w14:textId="6EA0269D"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1</w:t>
            </w:r>
          </w:p>
        </w:tc>
        <w:tc>
          <w:tcPr>
            <w:tcW w:w="737" w:type="dxa"/>
            <w:vAlign w:val="bottom"/>
          </w:tcPr>
          <w:p w14:paraId="083E6F12" w14:textId="10F6414F" w:rsidR="0088624D" w:rsidRPr="00087A76" w:rsidRDefault="0088624D" w:rsidP="0088624D">
            <w:pPr>
              <w:spacing w:before="0" w:after="0"/>
              <w:jc w:val="center"/>
              <w:rPr>
                <w:rFonts w:ascii="Calibri" w:eastAsiaTheme="minorEastAsia" w:hAnsi="Calibri" w:cstheme="minorBidi"/>
                <w:color w:val="auto"/>
                <w:szCs w:val="22"/>
                <w:lang w:eastAsia="hr-HR"/>
              </w:rPr>
            </w:pPr>
            <w:r>
              <w:rPr>
                <w:rFonts w:ascii="Aptos Narrow" w:hAnsi="Aptos Narrow"/>
                <w:color w:val="000000"/>
                <w:szCs w:val="22"/>
              </w:rPr>
              <w:t>127</w:t>
            </w:r>
          </w:p>
        </w:tc>
      </w:tr>
    </w:tbl>
    <w:p w14:paraId="191DF302" w14:textId="77777777" w:rsidR="00E81BFA" w:rsidRPr="00087A76" w:rsidRDefault="00E81BFA" w:rsidP="00E81BFA">
      <w:pPr>
        <w:spacing w:before="120" w:after="120"/>
        <w:jc w:val="center"/>
        <w:rPr>
          <w:i/>
          <w:color w:val="54883D"/>
          <w:sz w:val="20"/>
          <w:szCs w:val="22"/>
        </w:rPr>
      </w:pPr>
      <w:r w:rsidRPr="00087A76">
        <w:rPr>
          <w:i/>
          <w:color w:val="54883D"/>
          <w:sz w:val="20"/>
          <w:szCs w:val="22"/>
        </w:rPr>
        <w:t>Izvor: DHMZ</w:t>
      </w:r>
    </w:p>
    <w:p w14:paraId="5F839F2D" w14:textId="1B0ED1D1" w:rsidR="00E81BFA" w:rsidRPr="00955458" w:rsidRDefault="0088624D" w:rsidP="000B54C2">
      <w:pPr>
        <w:pStyle w:val="tekst11"/>
        <w:spacing w:before="120" w:after="120" w:line="276" w:lineRule="auto"/>
        <w:ind w:firstLine="0"/>
      </w:pPr>
      <w:r w:rsidRPr="0088624D">
        <w:t>Na samom početku procesa nastajanja kiše moraju nastati oblaci. Tlo na našem planet</w:t>
      </w:r>
      <w:r>
        <w:t>u</w:t>
      </w:r>
      <w:r w:rsidRPr="0088624D">
        <w:t xml:space="preserve"> isparava vodu, a kada se zrak zasiti nastaju zasićeni oblaci. Sublimacijom vodene pare, a zatim kondenzacijom nastaju sitne kapljice koje se u slučaju da je vrlo hladno mogu pretvoriti u ledene čestice. Oblak se polako 'napuni' vodom, a ovisno o temperaturi zraka ovisi u kojem će obliku ta voda izaći. Kapljice kiše rastu, a kiša počinje padati kada oblak 'popusti' pod težinom vode.</w:t>
      </w:r>
    </w:p>
    <w:p w14:paraId="60AE628A" w14:textId="77777777" w:rsidR="00E64019" w:rsidRDefault="00E64019" w:rsidP="000B54C2">
      <w:pPr>
        <w:spacing w:before="120" w:after="120"/>
        <w:jc w:val="center"/>
        <w:rPr>
          <w:rFonts w:eastAsiaTheme="minorHAnsi"/>
        </w:rPr>
      </w:pPr>
    </w:p>
    <w:p w14:paraId="46F13E66" w14:textId="41BCB1DC" w:rsidR="000B54C2" w:rsidRPr="00955458" w:rsidRDefault="000B54C2" w:rsidP="000B54C2">
      <w:pPr>
        <w:spacing w:before="120" w:after="120"/>
        <w:jc w:val="center"/>
        <w:rPr>
          <w:b/>
          <w:bCs/>
          <w:color w:val="54883D"/>
          <w:sz w:val="20"/>
          <w:szCs w:val="18"/>
        </w:rPr>
      </w:pPr>
      <w:r w:rsidRPr="00955458">
        <w:rPr>
          <w:b/>
          <w:bCs/>
          <w:color w:val="54883D"/>
          <w:sz w:val="20"/>
          <w:szCs w:val="18"/>
        </w:rPr>
        <w:t xml:space="preserve">Slika </w:t>
      </w:r>
      <w:r w:rsidRPr="00955458">
        <w:rPr>
          <w:b/>
          <w:bCs/>
          <w:color w:val="54883D"/>
          <w:sz w:val="20"/>
          <w:szCs w:val="18"/>
        </w:rPr>
        <w:fldChar w:fldCharType="begin"/>
      </w:r>
      <w:r w:rsidRPr="00955458">
        <w:rPr>
          <w:b/>
          <w:bCs/>
          <w:color w:val="54883D"/>
          <w:sz w:val="20"/>
          <w:szCs w:val="18"/>
        </w:rPr>
        <w:instrText xml:space="preserve"> SEQ Slika \* ARABIC </w:instrText>
      </w:r>
      <w:r w:rsidRPr="00955458">
        <w:rPr>
          <w:b/>
          <w:bCs/>
          <w:color w:val="54883D"/>
          <w:sz w:val="20"/>
          <w:szCs w:val="18"/>
        </w:rPr>
        <w:fldChar w:fldCharType="separate"/>
      </w:r>
      <w:r w:rsidR="002B77C9">
        <w:rPr>
          <w:b/>
          <w:bCs/>
          <w:noProof/>
          <w:color w:val="54883D"/>
          <w:sz w:val="20"/>
          <w:szCs w:val="18"/>
        </w:rPr>
        <w:t>13</w:t>
      </w:r>
      <w:r w:rsidRPr="00955458">
        <w:rPr>
          <w:b/>
          <w:bCs/>
          <w:color w:val="54883D"/>
          <w:sz w:val="20"/>
          <w:szCs w:val="18"/>
        </w:rPr>
        <w:fldChar w:fldCharType="end"/>
      </w:r>
      <w:r w:rsidRPr="00955458">
        <w:rPr>
          <w:b/>
          <w:bCs/>
          <w:color w:val="54883D"/>
          <w:sz w:val="20"/>
          <w:szCs w:val="18"/>
        </w:rPr>
        <w:t xml:space="preserve">. </w:t>
      </w:r>
      <w:r w:rsidR="00F94678">
        <w:rPr>
          <w:b/>
          <w:bCs/>
          <w:color w:val="54883D"/>
          <w:sz w:val="20"/>
          <w:szCs w:val="18"/>
        </w:rPr>
        <w:t>Karta srednje godišnje količine oborine</w:t>
      </w:r>
      <w:r w:rsidRPr="00955458">
        <w:rPr>
          <w:b/>
          <w:bCs/>
          <w:color w:val="54883D"/>
          <w:sz w:val="20"/>
          <w:szCs w:val="18"/>
        </w:rPr>
        <w:t xml:space="preserve"> </w:t>
      </w:r>
      <w:r w:rsidR="00F94678">
        <w:rPr>
          <w:b/>
          <w:bCs/>
          <w:color w:val="54883D"/>
          <w:sz w:val="20"/>
          <w:szCs w:val="18"/>
        </w:rPr>
        <w:t>1971.-2000.</w:t>
      </w:r>
    </w:p>
    <w:p w14:paraId="2FF39B42" w14:textId="367557F7" w:rsidR="000B54C2" w:rsidRPr="00955458" w:rsidRDefault="00F94678" w:rsidP="000B54C2">
      <w:pPr>
        <w:spacing w:before="120" w:after="120"/>
        <w:jc w:val="center"/>
        <w:rPr>
          <w:b/>
          <w:bCs/>
          <w:color w:val="54883D"/>
          <w:sz w:val="20"/>
          <w:szCs w:val="18"/>
        </w:rPr>
      </w:pPr>
      <w:r>
        <w:rPr>
          <w:noProof/>
        </w:rPr>
        <w:drawing>
          <wp:inline distT="0" distB="0" distL="0" distR="0" wp14:anchorId="4EBC8036" wp14:editId="3F2DBC00">
            <wp:extent cx="4160520" cy="4121071"/>
            <wp:effectExtent l="0" t="0" r="0" b="0"/>
            <wp:docPr id="867449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449709" name=""/>
                    <pic:cNvPicPr/>
                  </pic:nvPicPr>
                  <pic:blipFill>
                    <a:blip r:embed="rId66"/>
                    <a:stretch>
                      <a:fillRect/>
                    </a:stretch>
                  </pic:blipFill>
                  <pic:spPr>
                    <a:xfrm>
                      <a:off x="0" y="0"/>
                      <a:ext cx="4181908" cy="4142256"/>
                    </a:xfrm>
                    <a:prstGeom prst="rect">
                      <a:avLst/>
                    </a:prstGeom>
                  </pic:spPr>
                </pic:pic>
              </a:graphicData>
            </a:graphic>
          </wp:inline>
        </w:drawing>
      </w:r>
    </w:p>
    <w:p w14:paraId="2DFE45FA" w14:textId="77777777" w:rsidR="00F94678" w:rsidRPr="00087A76" w:rsidRDefault="00F94678" w:rsidP="00F94678">
      <w:pPr>
        <w:spacing w:before="120" w:after="120"/>
        <w:jc w:val="center"/>
        <w:rPr>
          <w:i/>
          <w:color w:val="54883D"/>
          <w:sz w:val="20"/>
          <w:szCs w:val="22"/>
        </w:rPr>
      </w:pPr>
      <w:r w:rsidRPr="00087A76">
        <w:rPr>
          <w:i/>
          <w:color w:val="54883D"/>
          <w:sz w:val="20"/>
          <w:szCs w:val="22"/>
        </w:rPr>
        <w:t>Izvor: DHMZ</w:t>
      </w:r>
    </w:p>
    <w:p w14:paraId="209C79ED" w14:textId="77777777" w:rsidR="00F94678" w:rsidRDefault="00F94678" w:rsidP="000B54C2">
      <w:pPr>
        <w:spacing w:before="120" w:after="120"/>
        <w:ind w:left="6" w:right="74"/>
      </w:pPr>
    </w:p>
    <w:p w14:paraId="3A606B2C" w14:textId="5A80F74F" w:rsidR="000B54C2" w:rsidRPr="00955458" w:rsidRDefault="000B54C2" w:rsidP="000B54C2">
      <w:pPr>
        <w:spacing w:before="120" w:after="120"/>
        <w:ind w:left="6" w:right="74"/>
      </w:pPr>
      <w:r w:rsidRPr="00955458">
        <w:t>Uz prostornu raspodjelu godišnjih količina oborine, analizirani su godišnji hodovi (mjesečne vrijednosti) broja bezoborinskih dana.</w:t>
      </w:r>
    </w:p>
    <w:p w14:paraId="1FFC37A6" w14:textId="77777777" w:rsidR="000B54C2" w:rsidRPr="00955458" w:rsidRDefault="000B54C2" w:rsidP="000B54C2">
      <w:pPr>
        <w:spacing w:before="120" w:after="120"/>
        <w:ind w:left="6" w:right="74"/>
      </w:pPr>
    </w:p>
    <w:p w14:paraId="0F3148B7" w14:textId="77777777" w:rsidR="006977C3" w:rsidRPr="004E49EA" w:rsidRDefault="006977C3" w:rsidP="00813262">
      <w:pPr>
        <w:pStyle w:val="Naslov30"/>
      </w:pPr>
      <w:bookmarkStart w:id="84" w:name="_Toc486103592"/>
      <w:bookmarkStart w:id="85" w:name="_Toc498355562"/>
      <w:bookmarkStart w:id="86" w:name="_Toc506976891"/>
      <w:bookmarkStart w:id="87" w:name="_Toc509915120"/>
      <w:bookmarkStart w:id="88" w:name="_Toc234581982"/>
      <w:r w:rsidRPr="004E49EA">
        <w:t>Uzrok</w:t>
      </w:r>
      <w:bookmarkEnd w:id="84"/>
      <w:bookmarkEnd w:id="85"/>
      <w:bookmarkEnd w:id="86"/>
      <w:bookmarkEnd w:id="87"/>
      <w:bookmarkEnd w:id="88"/>
    </w:p>
    <w:p w14:paraId="5FE0E0B0" w14:textId="0BC1A066" w:rsidR="004E49EA" w:rsidRPr="004E49EA" w:rsidRDefault="004E49EA" w:rsidP="004E49EA">
      <w:pPr>
        <w:spacing w:before="120" w:after="120"/>
      </w:pPr>
      <w:r w:rsidRPr="004E49EA">
        <w:t xml:space="preserve">Tuču uglavnom proizvode oblaci kumulonimbusi i to na prednjoj fronti olujnog sustava. Pri takvim olujama, ulazne struje zadržavaju </w:t>
      </w:r>
      <w:hyperlink r:id="rId67" w:tooltip="Kiša" w:history="1">
        <w:r w:rsidRPr="004E49EA">
          <w:t>kišu</w:t>
        </w:r>
      </w:hyperlink>
      <w:r w:rsidRPr="004E49EA">
        <w:t xml:space="preserve"> sprečavajući je da pada na zemlju. Ako </w:t>
      </w:r>
      <w:hyperlink r:id="rId68" w:tooltip="Oblak" w:history="1">
        <w:r w:rsidRPr="004E49EA">
          <w:t>oblak</w:t>
        </w:r>
      </w:hyperlink>
      <w:r w:rsidRPr="004E49EA">
        <w:t xml:space="preserve"> sadrži dovoljno pothlađenih kapi vode one se nakupljaju pod pritiskom ledene kuglice, dok je </w:t>
      </w:r>
      <w:r w:rsidRPr="004E49EA">
        <w:lastRenderedPageBreak/>
        <w:t>pri dnu oblaka ponovo ne zateče ulazna struja. Proces se ponavlja dok gromada grada ne postane dovoljno teška da je struje ne mogu više zadržavati u zraku te pada na zemlju.</w:t>
      </w:r>
    </w:p>
    <w:p w14:paraId="51189848" w14:textId="77777777" w:rsidR="004E49EA" w:rsidRPr="004E49EA" w:rsidRDefault="004E49EA" w:rsidP="004E49EA">
      <w:pPr>
        <w:spacing w:before="120" w:after="120"/>
      </w:pPr>
      <w:r w:rsidRPr="004E49EA">
        <w:t>Kiša je oborina tekuće vode u obliku kapljica promjera većeg od 0,5 mm, ili manjih ali vrlo rijetkih kapljica što padaju na rubu kišnog područja. Kiša promjenjiva inteziteta iz kumulonimbusa naziva se pljusak. Oblačni elementi su sićušne kapljice vode i/ili kristalići leda, koji nastaju kondenzacijom ili sublimacijom vodene pare.</w:t>
      </w:r>
    </w:p>
    <w:p w14:paraId="3796D28E" w14:textId="77777777" w:rsidR="004E49EA" w:rsidRPr="004E49EA" w:rsidRDefault="004E49EA" w:rsidP="004E49EA">
      <w:pPr>
        <w:spacing w:before="120" w:after="120"/>
      </w:pPr>
      <w:r w:rsidRPr="004E49EA">
        <w:t xml:space="preserve">U Kvarnerskom zaljevu, uz ciklogenetičko djelovanje poseban utjecaj na velike količine oborine ima planinsko zaleđe Gorskog kotara i Učke s orografskim efektom intenziviranja oborina, što se posebno očituje u široj riječkoj regiji. </w:t>
      </w:r>
    </w:p>
    <w:p w14:paraId="3018679B" w14:textId="77777777" w:rsidR="004E49EA" w:rsidRPr="00955458" w:rsidRDefault="004E49EA" w:rsidP="004E49EA">
      <w:pPr>
        <w:spacing w:before="120" w:after="120"/>
      </w:pPr>
      <w:r w:rsidRPr="004E49EA">
        <w:t>Rijeka je grad u kojem godišnje napada oko 1500 mm kiše. Geografski i reljefni položaj Rijeke uvelike određuje količinu kiše.</w:t>
      </w:r>
    </w:p>
    <w:p w14:paraId="77088109" w14:textId="2CB6F6AA" w:rsidR="00673A1E" w:rsidRPr="004E49EA" w:rsidRDefault="00673A1E" w:rsidP="00673A1E">
      <w:pPr>
        <w:rPr>
          <w:rFonts w:eastAsiaTheme="majorEastAsia"/>
          <w:u w:val="single"/>
        </w:rPr>
      </w:pPr>
      <w:r w:rsidRPr="004E49EA">
        <w:rPr>
          <w:rFonts w:eastAsiaTheme="majorEastAsia"/>
          <w:u w:val="single"/>
        </w:rPr>
        <w:t>RAZVOJ DOGAĐAJA KOJI JE PRETHODIO VELIKOJ NESREĆI</w:t>
      </w:r>
    </w:p>
    <w:p w14:paraId="665589B6" w14:textId="77777777" w:rsidR="004E49EA" w:rsidRPr="004E49EA" w:rsidRDefault="004E49EA" w:rsidP="004E49EA">
      <w:r w:rsidRPr="004E49EA">
        <w:t xml:space="preserve">Krajem proljeća i početkom ljeta dolazi razdoblje gdje u našem podneblju postoji velika mogućnost od nastajanja tuče. Tuča se često javlja za vrijeme velikih vrućina i gotovo uvijek je praćena snažnom grmljavinom, sijevanjem munja i kišom. </w:t>
      </w:r>
    </w:p>
    <w:p w14:paraId="05B0A2EA" w14:textId="77777777" w:rsidR="00673A1E" w:rsidRPr="004E49EA" w:rsidRDefault="00673A1E" w:rsidP="00673A1E">
      <w:pPr>
        <w:rPr>
          <w:rFonts w:eastAsiaTheme="majorEastAsia"/>
          <w:u w:val="single"/>
        </w:rPr>
      </w:pPr>
      <w:r w:rsidRPr="004E49EA">
        <w:rPr>
          <w:rFonts w:eastAsiaTheme="majorEastAsia"/>
          <w:u w:val="single"/>
        </w:rPr>
        <w:t>OKIDAČ KOJI JE UZROKOVAO VELIKU NESREĆU</w:t>
      </w:r>
    </w:p>
    <w:p w14:paraId="0466B4A6" w14:textId="77777777" w:rsidR="004E49EA" w:rsidRPr="007C04DB" w:rsidRDefault="004E49EA" w:rsidP="004E49EA">
      <w:r w:rsidRPr="004E49EA">
        <w:t>Tuča nastaje smrzava</w:t>
      </w:r>
      <w:r w:rsidRPr="004E49EA">
        <w:softHyphen/>
        <w:t>njem kapljica kiše koje na</w:t>
      </w:r>
      <w:r w:rsidRPr="00955458">
        <w:t xml:space="preserve"> svom putu prema Zemlji prolaze kroz pojas hladnog zraka.</w:t>
      </w:r>
      <w:r>
        <w:t xml:space="preserve"> </w:t>
      </w:r>
      <w:r w:rsidRPr="007C04DB">
        <w:t xml:space="preserve">Tuča su ledena zrnca koja nastaju u olujnim oblacima velikih vertikalnih dimenzija kad naglo uzlazne i vrtložne struje nose pothlađene kapljice koje se u dodiru sa zrncima leda brzo zalede u zrno tuče. Zrno tuče sve više raste dok zbog svoje težine ne počne padati na tlo. </w:t>
      </w:r>
    </w:p>
    <w:p w14:paraId="32681AB4" w14:textId="77777777" w:rsidR="006977C3" w:rsidRPr="008F4370" w:rsidRDefault="006977C3" w:rsidP="006977C3">
      <w:pPr>
        <w:rPr>
          <w:sz w:val="23"/>
          <w:szCs w:val="23"/>
          <w:highlight w:val="yellow"/>
        </w:rPr>
      </w:pPr>
    </w:p>
    <w:p w14:paraId="5ED5350B" w14:textId="77777777" w:rsidR="006977C3" w:rsidRPr="004E49EA" w:rsidRDefault="006977C3" w:rsidP="00813262">
      <w:pPr>
        <w:pStyle w:val="Naslov30"/>
      </w:pPr>
      <w:bookmarkStart w:id="89" w:name="_Toc506976892"/>
      <w:bookmarkStart w:id="90" w:name="_Toc509915121"/>
      <w:bookmarkStart w:id="91" w:name="_Toc234581983"/>
      <w:r w:rsidRPr="004E49EA">
        <w:t>Događaj s najgorim mogućim posljedicama</w:t>
      </w:r>
      <w:bookmarkEnd w:id="89"/>
      <w:bookmarkEnd w:id="90"/>
      <w:bookmarkEnd w:id="91"/>
    </w:p>
    <w:p w14:paraId="5854134A" w14:textId="193DB890" w:rsidR="004E49EA" w:rsidRPr="00955458" w:rsidRDefault="004E49EA" w:rsidP="004E49EA">
      <w:pPr>
        <w:spacing w:before="120" w:after="120"/>
        <w:rPr>
          <w:color w:val="auto"/>
          <w:szCs w:val="22"/>
          <w:lang w:eastAsia="hr-HR"/>
        </w:rPr>
      </w:pPr>
      <w:r w:rsidRPr="004E49EA">
        <w:rPr>
          <w:color w:val="auto"/>
          <w:szCs w:val="22"/>
          <w:lang w:eastAsia="hr-HR"/>
        </w:rPr>
        <w:t>Događaj s najgorim mogućim posljedicama pretpostavlja pojavu tuče na području Općine Jelenje koja je prouzrokovala veće štete na gospodarstvo Općine. Ako se ledene kapljice za vrijeme padanja tuče sastanu s jakom strujom zraka koja se diže uvis, ona ponese sa sobom</w:t>
      </w:r>
      <w:r w:rsidRPr="00955458">
        <w:rPr>
          <w:color w:val="auto"/>
          <w:szCs w:val="22"/>
          <w:lang w:eastAsia="hr-HR"/>
        </w:rPr>
        <w:t xml:space="preserve"> i ove smrznute kuglice, na koje se lijepe nove kišne kapljice. Prilikom ponovnog prolaza kroz hladni zračni pojas, nove nalijepljene kišne kapi oko njih stvaraju sloj koji se smrzava i tako se stvaraju veća zrna tuče. Ovaj proces dizanja i spuštanja ledenih kugli</w:t>
      </w:r>
      <w:r w:rsidRPr="00955458">
        <w:rPr>
          <w:color w:val="auto"/>
          <w:szCs w:val="22"/>
          <w:lang w:eastAsia="hr-HR"/>
        </w:rPr>
        <w:softHyphen/>
        <w:t>ca u zraku može se ponavljati sve dok njihova težina ne postane tolika da ih zračna struja više ne može podizati i one tada padaju na zemlju. Zrna tuče ponekad mogu biti krupna kao kokošje jaje i težiti i do pola kilograma. Događa se da se i snijeg nahvata na zrnima tuče kad ona prolaze kroz zračne slojeve u kojima se stvara snijeg i tada su sastavljena od slojeva snijega i leda. Oborina tog tipa može nanijeti štetu od 50-80%, a nerijetko se dogodi da za jakih oluja u samo 15-20 minuta nastane 100% šteta. Komadi leda svojim padom s velike visine nanose direktnu mehaničku štetu svim izloženim dijelovima biljke pa nakon kratkog vremenskog roka usjevi poput pšenice, ječma, kukuruza i ostalih ratarskih kultura mogu biti potpuno uništeni. U voćarstvu i vinogradarstvu tuča nanosi štete listu i plodovima u razvoju pa se tako prinos može znatno smanjiti ili potpuno izgubiti.</w:t>
      </w:r>
    </w:p>
    <w:p w14:paraId="213A6073" w14:textId="0A9FDF64" w:rsidR="006977C3" w:rsidRDefault="006977C3" w:rsidP="006977C3">
      <w:pPr>
        <w:spacing w:before="120" w:after="120"/>
        <w:rPr>
          <w:color w:val="auto"/>
          <w:lang w:bidi="en-US"/>
        </w:rPr>
      </w:pPr>
    </w:p>
    <w:p w14:paraId="0CEB5E9A" w14:textId="77777777" w:rsidR="00670766" w:rsidRPr="004E49EA" w:rsidRDefault="00670766" w:rsidP="006977C3">
      <w:pPr>
        <w:spacing w:before="120" w:after="120"/>
        <w:rPr>
          <w:color w:val="auto"/>
          <w:lang w:bidi="en-US"/>
        </w:rPr>
      </w:pPr>
    </w:p>
    <w:p w14:paraId="5792EA3A" w14:textId="77777777" w:rsidR="006977C3" w:rsidRPr="004E49EA" w:rsidRDefault="006977C3" w:rsidP="006977C3">
      <w:pPr>
        <w:rPr>
          <w:rStyle w:val="Jakoisticanje"/>
          <w:color w:val="54883D"/>
        </w:rPr>
      </w:pPr>
      <w:r w:rsidRPr="004E49EA">
        <w:rPr>
          <w:rStyle w:val="Jakoisticanje"/>
          <w:color w:val="54883D"/>
        </w:rPr>
        <w:lastRenderedPageBreak/>
        <w:t>Posljedice</w:t>
      </w:r>
    </w:p>
    <w:p w14:paraId="2361869B" w14:textId="77777777" w:rsidR="006977C3" w:rsidRPr="004E49EA" w:rsidRDefault="006977C3" w:rsidP="006977C3">
      <w:pPr>
        <w:spacing w:before="120" w:after="120"/>
        <w:rPr>
          <w:u w:val="single"/>
        </w:rPr>
      </w:pPr>
      <w:r w:rsidRPr="004E49EA">
        <w:rPr>
          <w:u w:val="single"/>
        </w:rPr>
        <w:t>Život i zdravlje ljudi</w:t>
      </w:r>
    </w:p>
    <w:p w14:paraId="2CEB0E40" w14:textId="3C98E0FC" w:rsidR="00F623B0" w:rsidRPr="00670766" w:rsidRDefault="004E49EA" w:rsidP="00670766">
      <w:r w:rsidRPr="004E49EA">
        <w:t>Na području Općine Jelenje ne očekuju se ozbiljni negativni utjecaji na zdravlje i život ljudi u slučaju nastanka tuče i kiše.</w:t>
      </w:r>
    </w:p>
    <w:p w14:paraId="48C51474" w14:textId="5358EB79" w:rsidR="006977C3" w:rsidRPr="004E49EA" w:rsidRDefault="006977C3" w:rsidP="000C1E9E">
      <w:pPr>
        <w:pStyle w:val="Opisslike"/>
      </w:pPr>
      <w:r w:rsidRPr="004E49EA">
        <w:t xml:space="preserve">Tablica </w:t>
      </w:r>
      <w:r w:rsidRPr="004E49EA">
        <w:rPr>
          <w:noProof/>
        </w:rPr>
        <w:fldChar w:fldCharType="begin"/>
      </w:r>
      <w:r w:rsidRPr="004E49EA">
        <w:rPr>
          <w:noProof/>
        </w:rPr>
        <w:instrText xml:space="preserve"> SEQ Tabela \* ARABIC </w:instrText>
      </w:r>
      <w:r w:rsidRPr="004E49EA">
        <w:rPr>
          <w:noProof/>
        </w:rPr>
        <w:fldChar w:fldCharType="separate"/>
      </w:r>
      <w:r w:rsidR="002B77C9">
        <w:rPr>
          <w:noProof/>
        </w:rPr>
        <w:t>29</w:t>
      </w:r>
      <w:r w:rsidRPr="004E49EA">
        <w:rPr>
          <w:noProof/>
        </w:rPr>
        <w:fldChar w:fldCharType="end"/>
      </w:r>
      <w:r w:rsidRPr="004E49EA">
        <w:t xml:space="preserve">. Vrijednost kriterija za posljedice na život i zdravlje ljudi po kategorijama – </w:t>
      </w:r>
      <w:r w:rsidR="004E49EA" w:rsidRPr="004E49EA">
        <w:t>tuča i kiša</w:t>
      </w:r>
    </w:p>
    <w:tbl>
      <w:tblPr>
        <w:tblStyle w:val="ivopisnatablicareetke6-isticanje3"/>
        <w:tblW w:w="8332" w:type="dxa"/>
        <w:jc w:val="center"/>
        <w:tblLook w:val="04A0" w:firstRow="1" w:lastRow="0" w:firstColumn="1" w:lastColumn="0" w:noHBand="0" w:noVBand="1"/>
      </w:tblPr>
      <w:tblGrid>
        <w:gridCol w:w="1528"/>
        <w:gridCol w:w="2567"/>
        <w:gridCol w:w="2253"/>
        <w:gridCol w:w="1984"/>
      </w:tblGrid>
      <w:tr w:rsidR="006977C3" w:rsidRPr="004E49EA" w14:paraId="0B44A2BB" w14:textId="77777777" w:rsidTr="00F30A63">
        <w:trPr>
          <w:cnfStyle w:val="100000000000" w:firstRow="1" w:lastRow="0" w:firstColumn="0" w:lastColumn="0" w:oddVBand="0" w:evenVBand="0" w:oddHBand="0"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528" w:type="dxa"/>
          </w:tcPr>
          <w:p w14:paraId="4BAE79E9" w14:textId="77777777" w:rsidR="006977C3" w:rsidRPr="004E49EA" w:rsidRDefault="006977C3" w:rsidP="00E85C1B">
            <w:pPr>
              <w:spacing w:after="0"/>
              <w:jc w:val="center"/>
              <w:rPr>
                <w:sz w:val="20"/>
                <w:szCs w:val="20"/>
              </w:rPr>
            </w:pPr>
            <w:r w:rsidRPr="004E49EA">
              <w:rPr>
                <w:sz w:val="20"/>
                <w:szCs w:val="20"/>
              </w:rPr>
              <w:t>KATEGORIJA</w:t>
            </w:r>
          </w:p>
        </w:tc>
        <w:tc>
          <w:tcPr>
            <w:tcW w:w="2567" w:type="dxa"/>
          </w:tcPr>
          <w:p w14:paraId="7F87BC54" w14:textId="77777777" w:rsidR="006977C3" w:rsidRPr="004E49EA" w:rsidRDefault="006977C3"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4E49EA">
              <w:rPr>
                <w:sz w:val="20"/>
                <w:szCs w:val="20"/>
              </w:rPr>
              <w:t>POSLJEDICE</w:t>
            </w:r>
          </w:p>
        </w:tc>
        <w:tc>
          <w:tcPr>
            <w:tcW w:w="2253" w:type="dxa"/>
          </w:tcPr>
          <w:p w14:paraId="1550D6CF" w14:textId="77777777" w:rsidR="006977C3" w:rsidRPr="004E49EA" w:rsidRDefault="006977C3"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4E49EA">
              <w:rPr>
                <w:sz w:val="20"/>
                <w:szCs w:val="20"/>
              </w:rPr>
              <w:t xml:space="preserve"> % OSOBA JLP(R)S </w:t>
            </w:r>
          </w:p>
        </w:tc>
        <w:tc>
          <w:tcPr>
            <w:tcW w:w="1984" w:type="dxa"/>
          </w:tcPr>
          <w:p w14:paraId="594D7314" w14:textId="77777777" w:rsidR="006977C3" w:rsidRPr="004E49EA" w:rsidRDefault="006977C3"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4E49EA">
              <w:rPr>
                <w:sz w:val="20"/>
                <w:szCs w:val="20"/>
              </w:rPr>
              <w:t>ODABRANO</w:t>
            </w:r>
          </w:p>
        </w:tc>
      </w:tr>
      <w:tr w:rsidR="006977C3" w:rsidRPr="004E49EA" w14:paraId="44CD27BA" w14:textId="77777777" w:rsidTr="00F30A63">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632398F4" w14:textId="77777777" w:rsidR="006977C3" w:rsidRPr="004E49EA" w:rsidRDefault="006977C3" w:rsidP="00E85C1B">
            <w:pPr>
              <w:spacing w:after="0"/>
              <w:jc w:val="center"/>
              <w:rPr>
                <w:sz w:val="20"/>
                <w:szCs w:val="20"/>
              </w:rPr>
            </w:pPr>
            <w:r w:rsidRPr="004E49EA">
              <w:rPr>
                <w:sz w:val="20"/>
                <w:szCs w:val="20"/>
              </w:rPr>
              <w:t>1.</w:t>
            </w:r>
          </w:p>
        </w:tc>
        <w:tc>
          <w:tcPr>
            <w:tcW w:w="2567" w:type="dxa"/>
            <w:shd w:val="clear" w:color="auto" w:fill="auto"/>
          </w:tcPr>
          <w:p w14:paraId="67AFAB3F" w14:textId="77777777" w:rsidR="006977C3" w:rsidRPr="004E49EA" w:rsidRDefault="006977C3"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E49EA">
              <w:rPr>
                <w:sz w:val="20"/>
                <w:szCs w:val="20"/>
              </w:rPr>
              <w:t>Neznatne</w:t>
            </w:r>
          </w:p>
        </w:tc>
        <w:tc>
          <w:tcPr>
            <w:tcW w:w="2253" w:type="dxa"/>
            <w:shd w:val="clear" w:color="auto" w:fill="auto"/>
          </w:tcPr>
          <w:p w14:paraId="59496B39" w14:textId="77777777" w:rsidR="006977C3" w:rsidRPr="004E49EA" w:rsidRDefault="006977C3"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E49EA">
              <w:rPr>
                <w:sz w:val="20"/>
                <w:szCs w:val="20"/>
              </w:rPr>
              <w:t>&lt; 0,001</w:t>
            </w:r>
          </w:p>
        </w:tc>
        <w:tc>
          <w:tcPr>
            <w:tcW w:w="1984" w:type="dxa"/>
            <w:shd w:val="clear" w:color="auto" w:fill="auto"/>
          </w:tcPr>
          <w:p w14:paraId="70A353A7" w14:textId="4A76688D" w:rsidR="006977C3" w:rsidRPr="004E49EA" w:rsidRDefault="004E49EA"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E49EA">
              <w:rPr>
                <w:sz w:val="20"/>
                <w:szCs w:val="20"/>
              </w:rPr>
              <w:t>x</w:t>
            </w:r>
          </w:p>
        </w:tc>
      </w:tr>
      <w:tr w:rsidR="006977C3" w:rsidRPr="004E49EA" w14:paraId="5F70997E" w14:textId="77777777" w:rsidTr="00F30A63">
        <w:trPr>
          <w:trHeight w:val="243"/>
          <w:jc w:val="center"/>
        </w:trPr>
        <w:tc>
          <w:tcPr>
            <w:cnfStyle w:val="001000000000" w:firstRow="0" w:lastRow="0" w:firstColumn="1" w:lastColumn="0" w:oddVBand="0" w:evenVBand="0" w:oddHBand="0" w:evenHBand="0" w:firstRowFirstColumn="0" w:firstRowLastColumn="0" w:lastRowFirstColumn="0" w:lastRowLastColumn="0"/>
            <w:tcW w:w="1528" w:type="dxa"/>
          </w:tcPr>
          <w:p w14:paraId="0D79E05E" w14:textId="77777777" w:rsidR="006977C3" w:rsidRPr="004E49EA" w:rsidRDefault="006977C3" w:rsidP="00E85C1B">
            <w:pPr>
              <w:spacing w:after="0"/>
              <w:jc w:val="center"/>
              <w:rPr>
                <w:sz w:val="20"/>
                <w:szCs w:val="20"/>
              </w:rPr>
            </w:pPr>
            <w:r w:rsidRPr="004E49EA">
              <w:rPr>
                <w:sz w:val="20"/>
                <w:szCs w:val="20"/>
              </w:rPr>
              <w:t>2.</w:t>
            </w:r>
          </w:p>
        </w:tc>
        <w:tc>
          <w:tcPr>
            <w:tcW w:w="2567" w:type="dxa"/>
          </w:tcPr>
          <w:p w14:paraId="17A128CE" w14:textId="77777777" w:rsidR="006977C3" w:rsidRPr="004E49EA" w:rsidRDefault="006977C3"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E49EA">
              <w:rPr>
                <w:sz w:val="20"/>
                <w:szCs w:val="20"/>
              </w:rPr>
              <w:t>Malene</w:t>
            </w:r>
          </w:p>
        </w:tc>
        <w:tc>
          <w:tcPr>
            <w:tcW w:w="2253" w:type="dxa"/>
          </w:tcPr>
          <w:p w14:paraId="1CA71239" w14:textId="77777777" w:rsidR="006977C3" w:rsidRPr="004E49EA" w:rsidRDefault="006977C3"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E49EA">
              <w:rPr>
                <w:sz w:val="20"/>
                <w:szCs w:val="20"/>
              </w:rPr>
              <w:t>0,001 – 0,0046</w:t>
            </w:r>
          </w:p>
        </w:tc>
        <w:tc>
          <w:tcPr>
            <w:tcW w:w="1984" w:type="dxa"/>
          </w:tcPr>
          <w:p w14:paraId="5072CEB3" w14:textId="77777777" w:rsidR="006977C3" w:rsidRPr="004E49EA" w:rsidRDefault="006977C3"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6977C3" w:rsidRPr="004E49EA" w14:paraId="006D7C2B" w14:textId="77777777" w:rsidTr="00F30A63">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7DBD6943" w14:textId="77777777" w:rsidR="006977C3" w:rsidRPr="004E49EA" w:rsidRDefault="006977C3" w:rsidP="00E85C1B">
            <w:pPr>
              <w:spacing w:after="0"/>
              <w:jc w:val="center"/>
              <w:rPr>
                <w:sz w:val="20"/>
                <w:szCs w:val="20"/>
              </w:rPr>
            </w:pPr>
            <w:r w:rsidRPr="004E49EA">
              <w:rPr>
                <w:sz w:val="20"/>
                <w:szCs w:val="20"/>
              </w:rPr>
              <w:t>3.</w:t>
            </w:r>
          </w:p>
        </w:tc>
        <w:tc>
          <w:tcPr>
            <w:tcW w:w="2567" w:type="dxa"/>
            <w:shd w:val="clear" w:color="auto" w:fill="auto"/>
          </w:tcPr>
          <w:p w14:paraId="667C1E28" w14:textId="77777777" w:rsidR="006977C3" w:rsidRPr="004E49EA" w:rsidRDefault="006977C3"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E49EA">
              <w:rPr>
                <w:sz w:val="20"/>
                <w:szCs w:val="20"/>
              </w:rPr>
              <w:t>Umjerene</w:t>
            </w:r>
          </w:p>
        </w:tc>
        <w:tc>
          <w:tcPr>
            <w:tcW w:w="2253" w:type="dxa"/>
            <w:shd w:val="clear" w:color="auto" w:fill="auto"/>
          </w:tcPr>
          <w:p w14:paraId="429DD73F" w14:textId="77777777" w:rsidR="006977C3" w:rsidRPr="004E49EA" w:rsidRDefault="006977C3"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E49EA">
              <w:rPr>
                <w:sz w:val="20"/>
                <w:szCs w:val="20"/>
              </w:rPr>
              <w:t>0,0046 – 0,011</w:t>
            </w:r>
          </w:p>
        </w:tc>
        <w:tc>
          <w:tcPr>
            <w:tcW w:w="1984" w:type="dxa"/>
            <w:shd w:val="clear" w:color="auto" w:fill="auto"/>
          </w:tcPr>
          <w:p w14:paraId="3C57693F" w14:textId="3A52FE9D" w:rsidR="006977C3" w:rsidRPr="004E49EA" w:rsidRDefault="006977C3"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6977C3" w:rsidRPr="004E49EA" w14:paraId="593EB465" w14:textId="77777777" w:rsidTr="00F30A63">
        <w:trPr>
          <w:trHeight w:val="231"/>
          <w:jc w:val="center"/>
        </w:trPr>
        <w:tc>
          <w:tcPr>
            <w:cnfStyle w:val="001000000000" w:firstRow="0" w:lastRow="0" w:firstColumn="1" w:lastColumn="0" w:oddVBand="0" w:evenVBand="0" w:oddHBand="0" w:evenHBand="0" w:firstRowFirstColumn="0" w:firstRowLastColumn="0" w:lastRowFirstColumn="0" w:lastRowLastColumn="0"/>
            <w:tcW w:w="1528" w:type="dxa"/>
          </w:tcPr>
          <w:p w14:paraId="03412EC7" w14:textId="77777777" w:rsidR="006977C3" w:rsidRPr="004E49EA" w:rsidRDefault="006977C3" w:rsidP="00E85C1B">
            <w:pPr>
              <w:spacing w:after="0"/>
              <w:jc w:val="center"/>
              <w:rPr>
                <w:sz w:val="20"/>
                <w:szCs w:val="20"/>
              </w:rPr>
            </w:pPr>
            <w:r w:rsidRPr="004E49EA">
              <w:rPr>
                <w:sz w:val="20"/>
                <w:szCs w:val="20"/>
              </w:rPr>
              <w:t>4.</w:t>
            </w:r>
          </w:p>
        </w:tc>
        <w:tc>
          <w:tcPr>
            <w:tcW w:w="2567" w:type="dxa"/>
          </w:tcPr>
          <w:p w14:paraId="76AC41C3" w14:textId="77777777" w:rsidR="006977C3" w:rsidRPr="004E49EA" w:rsidRDefault="006977C3"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E49EA">
              <w:rPr>
                <w:sz w:val="20"/>
                <w:szCs w:val="20"/>
              </w:rPr>
              <w:t>Značajne</w:t>
            </w:r>
          </w:p>
        </w:tc>
        <w:tc>
          <w:tcPr>
            <w:tcW w:w="2253" w:type="dxa"/>
          </w:tcPr>
          <w:p w14:paraId="4963C764" w14:textId="77777777" w:rsidR="006977C3" w:rsidRPr="004E49EA" w:rsidRDefault="006977C3"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E49EA">
              <w:rPr>
                <w:sz w:val="20"/>
                <w:szCs w:val="20"/>
              </w:rPr>
              <w:t>0,012 – 0,035</w:t>
            </w:r>
          </w:p>
        </w:tc>
        <w:tc>
          <w:tcPr>
            <w:tcW w:w="1984" w:type="dxa"/>
          </w:tcPr>
          <w:p w14:paraId="13E52810" w14:textId="77777777" w:rsidR="006977C3" w:rsidRPr="004E49EA" w:rsidRDefault="006977C3"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6977C3" w:rsidRPr="008F4370" w14:paraId="02F243A9" w14:textId="77777777" w:rsidTr="00F30A63">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559B6493" w14:textId="77777777" w:rsidR="006977C3" w:rsidRPr="004E49EA" w:rsidRDefault="006977C3" w:rsidP="00E85C1B">
            <w:pPr>
              <w:spacing w:after="0"/>
              <w:jc w:val="center"/>
              <w:rPr>
                <w:sz w:val="20"/>
                <w:szCs w:val="20"/>
              </w:rPr>
            </w:pPr>
            <w:r w:rsidRPr="004E49EA">
              <w:rPr>
                <w:sz w:val="20"/>
                <w:szCs w:val="20"/>
              </w:rPr>
              <w:t>5.</w:t>
            </w:r>
          </w:p>
        </w:tc>
        <w:tc>
          <w:tcPr>
            <w:tcW w:w="2567" w:type="dxa"/>
            <w:shd w:val="clear" w:color="auto" w:fill="auto"/>
          </w:tcPr>
          <w:p w14:paraId="456E4C18" w14:textId="77777777" w:rsidR="006977C3" w:rsidRPr="004E49EA" w:rsidRDefault="006977C3"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E49EA">
              <w:rPr>
                <w:sz w:val="20"/>
                <w:szCs w:val="20"/>
              </w:rPr>
              <w:t>Katastrofalne</w:t>
            </w:r>
          </w:p>
        </w:tc>
        <w:tc>
          <w:tcPr>
            <w:tcW w:w="2253" w:type="dxa"/>
            <w:shd w:val="clear" w:color="auto" w:fill="auto"/>
          </w:tcPr>
          <w:p w14:paraId="336A15C1" w14:textId="77777777" w:rsidR="006977C3" w:rsidRPr="004E49EA" w:rsidRDefault="006977C3"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E49EA">
              <w:rPr>
                <w:sz w:val="20"/>
                <w:szCs w:val="20"/>
              </w:rPr>
              <w:t>&gt; 0,036</w:t>
            </w:r>
          </w:p>
        </w:tc>
        <w:tc>
          <w:tcPr>
            <w:tcW w:w="1984" w:type="dxa"/>
            <w:shd w:val="clear" w:color="auto" w:fill="auto"/>
          </w:tcPr>
          <w:p w14:paraId="07D14936" w14:textId="322B8412" w:rsidR="006977C3" w:rsidRPr="004E49EA" w:rsidRDefault="006977C3" w:rsidP="00E85C1B">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p>
        </w:tc>
      </w:tr>
    </w:tbl>
    <w:p w14:paraId="5D717B15" w14:textId="77777777" w:rsidR="00DB1120" w:rsidRPr="008F4370" w:rsidRDefault="00DB1120" w:rsidP="006977C3">
      <w:pPr>
        <w:rPr>
          <w:highlight w:val="yellow"/>
          <w:u w:val="single"/>
        </w:rPr>
      </w:pPr>
    </w:p>
    <w:p w14:paraId="4C87E8B1" w14:textId="77777777" w:rsidR="00292CA8" w:rsidRPr="004E49EA" w:rsidRDefault="00292CA8" w:rsidP="00292CA8">
      <w:pPr>
        <w:rPr>
          <w:u w:val="single"/>
        </w:rPr>
      </w:pPr>
      <w:r w:rsidRPr="004E49EA">
        <w:rPr>
          <w:u w:val="single"/>
        </w:rPr>
        <w:t>Gospodarstvo</w:t>
      </w:r>
    </w:p>
    <w:p w14:paraId="318E9DB3" w14:textId="77777777" w:rsidR="004E49EA" w:rsidRPr="00955458" w:rsidRDefault="004E49EA" w:rsidP="004E49EA">
      <w:r w:rsidRPr="00955458">
        <w:t xml:space="preserve">U slučaju pojave tuče može doći do šteta na usjevima i sušenja biljaka. Može doći do gubitka jednogodišnjih i višegodišnjih uroda, smanjenog prinosa i uništenja dijela usjeva. S obzirom da je na ovom području znatnije razvijeno vinogradarstvo, najveće štete od tuče se mogu očekivati  na urodu grožđa. </w:t>
      </w:r>
      <w:r w:rsidRPr="00955458">
        <w:rPr>
          <w:szCs w:val="22"/>
        </w:rPr>
        <w:t>Procjenjuje se da u najgorim slučajevima može doći i do 100% štete na usjevima i zbog toga su odabrane male posljedice na gospodarstvo.</w:t>
      </w:r>
      <w:r w:rsidRPr="00955458">
        <w:t xml:space="preserve"> </w:t>
      </w:r>
    </w:p>
    <w:p w14:paraId="16938E04" w14:textId="77777777" w:rsidR="004E49EA" w:rsidRDefault="004E49EA" w:rsidP="000C1E9E">
      <w:pPr>
        <w:pStyle w:val="Opisslike"/>
        <w:rPr>
          <w:highlight w:val="yellow"/>
        </w:rPr>
      </w:pPr>
    </w:p>
    <w:p w14:paraId="0C882B57" w14:textId="684D8A2C" w:rsidR="006977C3" w:rsidRPr="00480276" w:rsidRDefault="006977C3" w:rsidP="000C1E9E">
      <w:pPr>
        <w:pStyle w:val="Opisslike"/>
        <w:rPr>
          <w:rStyle w:val="Jakoisticanje"/>
          <w:i w:val="0"/>
          <w:iCs w:val="0"/>
          <w:color w:val="54883D"/>
        </w:rPr>
      </w:pPr>
      <w:r w:rsidRPr="00480276">
        <w:t xml:space="preserve">Tablica </w:t>
      </w:r>
      <w:r w:rsidRPr="00480276">
        <w:rPr>
          <w:noProof/>
        </w:rPr>
        <w:fldChar w:fldCharType="begin"/>
      </w:r>
      <w:r w:rsidRPr="00480276">
        <w:rPr>
          <w:noProof/>
        </w:rPr>
        <w:instrText xml:space="preserve"> SEQ Tabela \* ARABIC </w:instrText>
      </w:r>
      <w:r w:rsidRPr="00480276">
        <w:rPr>
          <w:noProof/>
        </w:rPr>
        <w:fldChar w:fldCharType="separate"/>
      </w:r>
      <w:r w:rsidR="002B77C9">
        <w:rPr>
          <w:noProof/>
        </w:rPr>
        <w:t>30</w:t>
      </w:r>
      <w:r w:rsidRPr="00480276">
        <w:rPr>
          <w:noProof/>
        </w:rPr>
        <w:fldChar w:fldCharType="end"/>
      </w:r>
      <w:r w:rsidRPr="00480276">
        <w:t>.</w:t>
      </w:r>
      <w:r w:rsidRPr="00480276">
        <w:rPr>
          <w:rStyle w:val="Jakoisticanje"/>
          <w:i w:val="0"/>
          <w:iCs w:val="0"/>
          <w:color w:val="54883D"/>
        </w:rPr>
        <w:t xml:space="preserve"> Vrijednost kriterija za posljedice na gospodarstvo po kategorijama – </w:t>
      </w:r>
      <w:r w:rsidR="004E49EA" w:rsidRPr="00480276">
        <w:rPr>
          <w:rStyle w:val="Jakoisticanje"/>
          <w:i w:val="0"/>
          <w:iCs w:val="0"/>
          <w:color w:val="54883D"/>
        </w:rPr>
        <w:t>tuča i kiša</w:t>
      </w:r>
    </w:p>
    <w:tbl>
      <w:tblPr>
        <w:tblStyle w:val="ivopisnatablicareetke6-isticanje3"/>
        <w:tblW w:w="0" w:type="auto"/>
        <w:jc w:val="center"/>
        <w:tblLook w:val="04A0" w:firstRow="1" w:lastRow="0" w:firstColumn="1" w:lastColumn="0" w:noHBand="0" w:noVBand="1"/>
      </w:tblPr>
      <w:tblGrid>
        <w:gridCol w:w="1528"/>
        <w:gridCol w:w="2153"/>
        <w:gridCol w:w="3092"/>
        <w:gridCol w:w="1666"/>
      </w:tblGrid>
      <w:tr w:rsidR="006977C3" w:rsidRPr="00480276" w14:paraId="326188E5" w14:textId="77777777" w:rsidTr="001F0258">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1528" w:type="dxa"/>
          </w:tcPr>
          <w:p w14:paraId="5EF35530" w14:textId="77777777" w:rsidR="006977C3" w:rsidRPr="00480276" w:rsidRDefault="006977C3" w:rsidP="00E85C1B">
            <w:pPr>
              <w:spacing w:after="0"/>
              <w:jc w:val="center"/>
              <w:rPr>
                <w:sz w:val="20"/>
                <w:szCs w:val="20"/>
              </w:rPr>
            </w:pPr>
            <w:r w:rsidRPr="00480276">
              <w:rPr>
                <w:sz w:val="20"/>
                <w:szCs w:val="20"/>
              </w:rPr>
              <w:t>KATEGORIJA</w:t>
            </w:r>
          </w:p>
        </w:tc>
        <w:tc>
          <w:tcPr>
            <w:tcW w:w="2153" w:type="dxa"/>
          </w:tcPr>
          <w:p w14:paraId="3817EF33" w14:textId="77777777" w:rsidR="006977C3" w:rsidRPr="00480276" w:rsidRDefault="006977C3"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480276">
              <w:rPr>
                <w:sz w:val="20"/>
                <w:szCs w:val="20"/>
              </w:rPr>
              <w:t>POSLJEDICE</w:t>
            </w:r>
          </w:p>
        </w:tc>
        <w:tc>
          <w:tcPr>
            <w:tcW w:w="3092" w:type="dxa"/>
          </w:tcPr>
          <w:p w14:paraId="09404C6D" w14:textId="677B35BB" w:rsidR="006977C3" w:rsidRPr="00480276" w:rsidRDefault="006977C3"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480276">
              <w:rPr>
                <w:sz w:val="20"/>
                <w:szCs w:val="20"/>
              </w:rPr>
              <w:t>KRITERIJ (</w:t>
            </w:r>
            <w:r w:rsidR="001A3F0C" w:rsidRPr="00480276">
              <w:rPr>
                <w:sz w:val="20"/>
                <w:szCs w:val="20"/>
              </w:rPr>
              <w:t>€</w:t>
            </w:r>
            <w:r w:rsidRPr="00480276">
              <w:rPr>
                <w:sz w:val="20"/>
                <w:szCs w:val="20"/>
              </w:rPr>
              <w:t>)</w:t>
            </w:r>
          </w:p>
        </w:tc>
        <w:tc>
          <w:tcPr>
            <w:tcW w:w="1666" w:type="dxa"/>
          </w:tcPr>
          <w:p w14:paraId="02C09D5C" w14:textId="77777777" w:rsidR="006977C3" w:rsidRPr="00480276" w:rsidRDefault="006977C3"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480276">
              <w:rPr>
                <w:sz w:val="20"/>
                <w:szCs w:val="20"/>
              </w:rPr>
              <w:t>ODABRANO</w:t>
            </w:r>
          </w:p>
        </w:tc>
      </w:tr>
      <w:tr w:rsidR="004211E3" w:rsidRPr="00480276" w14:paraId="4CCC7571" w14:textId="77777777" w:rsidTr="00AC7C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62CD950E" w14:textId="77777777" w:rsidR="004211E3" w:rsidRPr="00480276" w:rsidRDefault="004211E3" w:rsidP="004211E3">
            <w:pPr>
              <w:spacing w:after="0"/>
              <w:jc w:val="center"/>
              <w:rPr>
                <w:sz w:val="20"/>
                <w:szCs w:val="20"/>
              </w:rPr>
            </w:pPr>
            <w:r w:rsidRPr="00480276">
              <w:rPr>
                <w:sz w:val="20"/>
                <w:szCs w:val="20"/>
              </w:rPr>
              <w:t>1.</w:t>
            </w:r>
          </w:p>
        </w:tc>
        <w:tc>
          <w:tcPr>
            <w:tcW w:w="2153" w:type="dxa"/>
            <w:shd w:val="clear" w:color="auto" w:fill="auto"/>
          </w:tcPr>
          <w:p w14:paraId="03DC1F18" w14:textId="77777777"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80276">
              <w:rPr>
                <w:sz w:val="20"/>
                <w:szCs w:val="20"/>
              </w:rPr>
              <w:t>Neznatne</w:t>
            </w:r>
          </w:p>
        </w:tc>
        <w:tc>
          <w:tcPr>
            <w:tcW w:w="3092" w:type="dxa"/>
            <w:shd w:val="clear" w:color="auto" w:fill="FFFFFF" w:themeFill="background1"/>
          </w:tcPr>
          <w:p w14:paraId="2EA18980" w14:textId="65912729"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37.485,25 – 74.970,50</w:t>
            </w:r>
          </w:p>
        </w:tc>
        <w:tc>
          <w:tcPr>
            <w:tcW w:w="1666" w:type="dxa"/>
            <w:shd w:val="clear" w:color="auto" w:fill="auto"/>
            <w:vAlign w:val="center"/>
          </w:tcPr>
          <w:p w14:paraId="0624CCAB" w14:textId="77777777"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p>
        </w:tc>
      </w:tr>
      <w:tr w:rsidR="004211E3" w:rsidRPr="00480276" w14:paraId="5ABA045A" w14:textId="77777777" w:rsidTr="00AC7CBB">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5AC2482A" w14:textId="77777777" w:rsidR="004211E3" w:rsidRPr="00480276" w:rsidRDefault="004211E3" w:rsidP="004211E3">
            <w:pPr>
              <w:spacing w:after="0"/>
              <w:jc w:val="center"/>
              <w:rPr>
                <w:sz w:val="20"/>
                <w:szCs w:val="20"/>
              </w:rPr>
            </w:pPr>
            <w:r w:rsidRPr="00480276">
              <w:rPr>
                <w:sz w:val="20"/>
                <w:szCs w:val="20"/>
              </w:rPr>
              <w:t>2.</w:t>
            </w:r>
          </w:p>
        </w:tc>
        <w:tc>
          <w:tcPr>
            <w:tcW w:w="2153" w:type="dxa"/>
          </w:tcPr>
          <w:p w14:paraId="6A576479" w14:textId="77777777" w:rsidR="004211E3" w:rsidRPr="004802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80276">
              <w:rPr>
                <w:sz w:val="20"/>
                <w:szCs w:val="20"/>
              </w:rPr>
              <w:t>Male</w:t>
            </w:r>
          </w:p>
        </w:tc>
        <w:tc>
          <w:tcPr>
            <w:tcW w:w="3092" w:type="dxa"/>
            <w:shd w:val="clear" w:color="auto" w:fill="FFFFFF" w:themeFill="background1"/>
          </w:tcPr>
          <w:p w14:paraId="35B66168" w14:textId="0C984E9A" w:rsidR="004211E3" w:rsidRPr="004802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74.970,50</w:t>
            </w:r>
            <w:r>
              <w:rPr>
                <w:sz w:val="20"/>
                <w:szCs w:val="20"/>
              </w:rPr>
              <w:t xml:space="preserve"> – 374.852,50</w:t>
            </w:r>
          </w:p>
        </w:tc>
        <w:tc>
          <w:tcPr>
            <w:tcW w:w="1666" w:type="dxa"/>
          </w:tcPr>
          <w:p w14:paraId="30C39864" w14:textId="77777777" w:rsidR="004211E3" w:rsidRPr="004802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80276">
              <w:rPr>
                <w:sz w:val="20"/>
                <w:szCs w:val="20"/>
              </w:rPr>
              <w:t>x</w:t>
            </w:r>
          </w:p>
        </w:tc>
      </w:tr>
      <w:tr w:rsidR="004211E3" w:rsidRPr="00480276" w14:paraId="7DE86A11" w14:textId="77777777" w:rsidTr="00AC7CB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2D45CA3C" w14:textId="77777777" w:rsidR="004211E3" w:rsidRPr="00480276" w:rsidRDefault="004211E3" w:rsidP="004211E3">
            <w:pPr>
              <w:spacing w:after="0"/>
              <w:jc w:val="center"/>
              <w:rPr>
                <w:sz w:val="20"/>
                <w:szCs w:val="20"/>
              </w:rPr>
            </w:pPr>
            <w:r w:rsidRPr="00480276">
              <w:rPr>
                <w:sz w:val="20"/>
                <w:szCs w:val="20"/>
              </w:rPr>
              <w:t>3.</w:t>
            </w:r>
          </w:p>
        </w:tc>
        <w:tc>
          <w:tcPr>
            <w:tcW w:w="2153" w:type="dxa"/>
            <w:shd w:val="clear" w:color="auto" w:fill="auto"/>
          </w:tcPr>
          <w:p w14:paraId="696C3BF5" w14:textId="77777777"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80276">
              <w:rPr>
                <w:sz w:val="20"/>
                <w:szCs w:val="20"/>
              </w:rPr>
              <w:t>Umjerene</w:t>
            </w:r>
          </w:p>
        </w:tc>
        <w:tc>
          <w:tcPr>
            <w:tcW w:w="3092" w:type="dxa"/>
            <w:shd w:val="clear" w:color="auto" w:fill="FFFFFF" w:themeFill="background1"/>
          </w:tcPr>
          <w:p w14:paraId="78450FE0" w14:textId="4A0C2357"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211E3">
              <w:rPr>
                <w:sz w:val="20"/>
                <w:szCs w:val="20"/>
              </w:rPr>
              <w:t>374.852,50</w:t>
            </w:r>
            <w:r>
              <w:rPr>
                <w:sz w:val="20"/>
                <w:szCs w:val="20"/>
              </w:rPr>
              <w:t xml:space="preserve"> – 1.124.557,50</w:t>
            </w:r>
          </w:p>
        </w:tc>
        <w:tc>
          <w:tcPr>
            <w:tcW w:w="1666" w:type="dxa"/>
            <w:shd w:val="clear" w:color="auto" w:fill="auto"/>
          </w:tcPr>
          <w:p w14:paraId="0C7EF778" w14:textId="77777777"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4211E3" w:rsidRPr="00480276" w14:paraId="4C400013" w14:textId="77777777" w:rsidTr="00AC7CBB">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583A0636" w14:textId="77777777" w:rsidR="004211E3" w:rsidRPr="00480276" w:rsidRDefault="004211E3" w:rsidP="004211E3">
            <w:pPr>
              <w:spacing w:after="0"/>
              <w:jc w:val="center"/>
              <w:rPr>
                <w:sz w:val="20"/>
                <w:szCs w:val="20"/>
              </w:rPr>
            </w:pPr>
            <w:r w:rsidRPr="00480276">
              <w:rPr>
                <w:sz w:val="20"/>
                <w:szCs w:val="20"/>
              </w:rPr>
              <w:t>4.</w:t>
            </w:r>
          </w:p>
        </w:tc>
        <w:tc>
          <w:tcPr>
            <w:tcW w:w="2153" w:type="dxa"/>
          </w:tcPr>
          <w:p w14:paraId="450D1F28" w14:textId="77777777" w:rsidR="004211E3" w:rsidRPr="004802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80276">
              <w:rPr>
                <w:sz w:val="20"/>
                <w:szCs w:val="20"/>
              </w:rPr>
              <w:t>Značajne</w:t>
            </w:r>
          </w:p>
        </w:tc>
        <w:tc>
          <w:tcPr>
            <w:tcW w:w="3092" w:type="dxa"/>
            <w:shd w:val="clear" w:color="auto" w:fill="FFFFFF" w:themeFill="background1"/>
          </w:tcPr>
          <w:p w14:paraId="23711DB2" w14:textId="4EB49FB0" w:rsidR="004211E3" w:rsidRPr="004802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1.124.557,50</w:t>
            </w:r>
            <w:r>
              <w:rPr>
                <w:sz w:val="20"/>
                <w:szCs w:val="20"/>
              </w:rPr>
              <w:t xml:space="preserve"> – 1.874.262,50</w:t>
            </w:r>
          </w:p>
        </w:tc>
        <w:tc>
          <w:tcPr>
            <w:tcW w:w="1666" w:type="dxa"/>
          </w:tcPr>
          <w:p w14:paraId="458CF92D" w14:textId="77777777" w:rsidR="004211E3" w:rsidRPr="004802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211E3" w:rsidRPr="008F4370" w14:paraId="270FADD1" w14:textId="77777777" w:rsidTr="00AC7CBB">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4E4FB2BE" w14:textId="77777777" w:rsidR="004211E3" w:rsidRPr="00480276" w:rsidRDefault="004211E3" w:rsidP="004211E3">
            <w:pPr>
              <w:spacing w:after="0"/>
              <w:jc w:val="center"/>
              <w:rPr>
                <w:sz w:val="20"/>
                <w:szCs w:val="20"/>
              </w:rPr>
            </w:pPr>
            <w:r w:rsidRPr="00480276">
              <w:rPr>
                <w:sz w:val="20"/>
                <w:szCs w:val="20"/>
              </w:rPr>
              <w:t>5.</w:t>
            </w:r>
          </w:p>
        </w:tc>
        <w:tc>
          <w:tcPr>
            <w:tcW w:w="2153" w:type="dxa"/>
            <w:shd w:val="clear" w:color="auto" w:fill="auto"/>
          </w:tcPr>
          <w:p w14:paraId="6288F4B2" w14:textId="77777777"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80276">
              <w:rPr>
                <w:sz w:val="20"/>
                <w:szCs w:val="20"/>
              </w:rPr>
              <w:t>Katastrofalne</w:t>
            </w:r>
          </w:p>
        </w:tc>
        <w:tc>
          <w:tcPr>
            <w:tcW w:w="3092" w:type="dxa"/>
            <w:shd w:val="clear" w:color="auto" w:fill="FFFFFF" w:themeFill="background1"/>
          </w:tcPr>
          <w:p w14:paraId="3B202A0E" w14:textId="025F100A"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&gt;</w:t>
            </w:r>
            <w:r w:rsidRPr="004211E3">
              <w:rPr>
                <w:sz w:val="20"/>
                <w:szCs w:val="20"/>
              </w:rPr>
              <w:t>1.874.262,50</w:t>
            </w:r>
          </w:p>
        </w:tc>
        <w:tc>
          <w:tcPr>
            <w:tcW w:w="1666" w:type="dxa"/>
            <w:shd w:val="clear" w:color="auto" w:fill="auto"/>
          </w:tcPr>
          <w:p w14:paraId="5BFA294F" w14:textId="77777777"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1F8BF6E8" w14:textId="77777777" w:rsidR="006977C3" w:rsidRPr="008F4370" w:rsidRDefault="006977C3" w:rsidP="006977C3">
      <w:pPr>
        <w:rPr>
          <w:highlight w:val="yellow"/>
          <w:u w:val="single"/>
        </w:rPr>
      </w:pPr>
    </w:p>
    <w:p w14:paraId="578BDCCD" w14:textId="77777777" w:rsidR="006977C3" w:rsidRPr="00480276" w:rsidRDefault="006977C3" w:rsidP="006977C3">
      <w:pPr>
        <w:rPr>
          <w:u w:val="single"/>
        </w:rPr>
      </w:pPr>
      <w:r w:rsidRPr="00480276">
        <w:rPr>
          <w:u w:val="single"/>
        </w:rPr>
        <w:t>Društvena stabilnost i politika</w:t>
      </w:r>
    </w:p>
    <w:p w14:paraId="2BA278FE" w14:textId="77777777" w:rsidR="006977C3" w:rsidRPr="00480276" w:rsidRDefault="006977C3" w:rsidP="006977C3">
      <w:pPr>
        <w:rPr>
          <w:rFonts w:eastAsiaTheme="minorHAnsi"/>
          <w:b/>
          <w:u w:val="single"/>
        </w:rPr>
      </w:pPr>
      <w:r w:rsidRPr="00480276">
        <w:rPr>
          <w:rFonts w:eastAsiaTheme="minorHAnsi"/>
          <w:b/>
          <w:u w:val="single"/>
        </w:rPr>
        <w:t>Posljedice po kritičnu infrastrukturu:</w:t>
      </w:r>
    </w:p>
    <w:p w14:paraId="358CD433" w14:textId="77777777" w:rsidR="00480276" w:rsidRPr="00644849" w:rsidRDefault="00480276" w:rsidP="00480276">
      <w:pPr>
        <w:spacing w:before="120" w:after="120"/>
      </w:pPr>
      <w:r w:rsidRPr="000735D4">
        <w:rPr>
          <w:lang w:eastAsia="hr-HR"/>
        </w:rPr>
        <w:t xml:space="preserve">Tuča može nanijeti štetu na spomenicima ali ne u obimu velikih nesreća. U slučaju oštećene krovne konstrukcije pojedinih objekata može za posljedicu imati izloženost unutrašnjosti objekata kiši što može dovesti do oštećenja vrijednih slika, freski, oltara, vrijednih eksponata </w:t>
      </w:r>
      <w:r w:rsidRPr="00644849">
        <w:rPr>
          <w:lang w:eastAsia="hr-HR"/>
        </w:rPr>
        <w:t>od tekstila, papira te niz dragocjenih izvornih dokumenata i ostalih vrijednosti unutar objekata.</w:t>
      </w:r>
    </w:p>
    <w:p w14:paraId="76B5667D" w14:textId="77777777" w:rsidR="00480276" w:rsidRPr="000735D4" w:rsidRDefault="00480276" w:rsidP="00480276">
      <w:pPr>
        <w:spacing w:before="120" w:after="120"/>
      </w:pPr>
      <w:r w:rsidRPr="00644849">
        <w:t>U slučaju pojave tuče očekuje se umjerena materijalna šteta na objektima kritične infrastrukture i na ustanovama/građevinama od javnog društvenog značaja.</w:t>
      </w:r>
    </w:p>
    <w:p w14:paraId="0F1B08D3" w14:textId="77777777" w:rsidR="00670766" w:rsidRDefault="00670766" w:rsidP="00480276">
      <w:pPr>
        <w:spacing w:before="120" w:after="120"/>
        <w:rPr>
          <w:i/>
          <w:iCs/>
          <w:color w:val="54883D"/>
        </w:rPr>
      </w:pPr>
    </w:p>
    <w:p w14:paraId="57E8F09E" w14:textId="77777777" w:rsidR="00670766" w:rsidRDefault="00670766" w:rsidP="00480276">
      <w:pPr>
        <w:spacing w:before="120" w:after="120"/>
        <w:rPr>
          <w:i/>
          <w:iCs/>
          <w:color w:val="54883D"/>
        </w:rPr>
      </w:pPr>
    </w:p>
    <w:p w14:paraId="2829D1EE" w14:textId="1B2E3D0E" w:rsidR="00480276" w:rsidRDefault="00480276" w:rsidP="00480276">
      <w:pPr>
        <w:spacing w:before="120" w:after="120"/>
        <w:rPr>
          <w:i/>
          <w:iCs/>
          <w:color w:val="54883D"/>
        </w:rPr>
      </w:pPr>
      <w:r>
        <w:rPr>
          <w:i/>
          <w:iCs/>
          <w:color w:val="54883D"/>
        </w:rPr>
        <w:t>Hrana</w:t>
      </w:r>
    </w:p>
    <w:p w14:paraId="67676F80" w14:textId="77777777" w:rsidR="00480276" w:rsidRDefault="00480276" w:rsidP="00480276">
      <w:pPr>
        <w:spacing w:before="120" w:after="120"/>
      </w:pPr>
      <w:r>
        <w:rPr>
          <w:rFonts w:eastAsiaTheme="minorHAnsi"/>
          <w:iCs/>
        </w:rPr>
        <w:lastRenderedPageBreak/>
        <w:t>Štete na usjevima i voćkama kao rezultat</w:t>
      </w:r>
      <w:r w:rsidRPr="000735D4">
        <w:rPr>
          <w:rFonts w:eastAsiaTheme="minorHAnsi"/>
          <w:iCs/>
        </w:rPr>
        <w:t xml:space="preserve"> </w:t>
      </w:r>
      <w:r>
        <w:rPr>
          <w:rFonts w:eastAsiaTheme="minorHAnsi"/>
          <w:iCs/>
        </w:rPr>
        <w:t>tuče</w:t>
      </w:r>
      <w:r w:rsidRPr="000735D4">
        <w:rPr>
          <w:rFonts w:eastAsiaTheme="minorHAnsi"/>
          <w:iCs/>
        </w:rPr>
        <w:t xml:space="preserve">. Gubitak jednogodišnjih i višegodišnjih uroda, smanjeni prinosi, dio usjeva </w:t>
      </w:r>
      <w:r>
        <w:rPr>
          <w:rFonts w:eastAsiaTheme="minorHAnsi"/>
          <w:iCs/>
        </w:rPr>
        <w:t xml:space="preserve">može biti </w:t>
      </w:r>
      <w:r w:rsidRPr="000735D4">
        <w:rPr>
          <w:rFonts w:eastAsiaTheme="minorHAnsi"/>
          <w:iCs/>
        </w:rPr>
        <w:t>uništen.</w:t>
      </w:r>
      <w:r>
        <w:rPr>
          <w:rFonts w:eastAsiaTheme="minorHAnsi"/>
          <w:iCs/>
        </w:rPr>
        <w:t xml:space="preserve"> Ove štete neće utjecati na </w:t>
      </w:r>
      <w:r>
        <w:t xml:space="preserve">distribuciju namirnica, ali može uzrokovati smanjenje količine namirnica. </w:t>
      </w:r>
    </w:p>
    <w:p w14:paraId="062D6BC1" w14:textId="77777777" w:rsidR="00480276" w:rsidRDefault="00480276" w:rsidP="00480276">
      <w:pPr>
        <w:spacing w:before="120" w:after="120"/>
        <w:rPr>
          <w:i/>
          <w:iCs/>
          <w:color w:val="54883D"/>
        </w:rPr>
      </w:pPr>
      <w:r>
        <w:rPr>
          <w:i/>
          <w:iCs/>
          <w:color w:val="54883D"/>
        </w:rPr>
        <w:t>Promet</w:t>
      </w:r>
    </w:p>
    <w:p w14:paraId="178B6DF5" w14:textId="77777777" w:rsidR="00480276" w:rsidRPr="00963BCC" w:rsidRDefault="00480276" w:rsidP="00480276">
      <w:pPr>
        <w:spacing w:before="120" w:after="120"/>
        <w:rPr>
          <w:iCs/>
          <w:color w:val="auto"/>
        </w:rPr>
      </w:pPr>
      <w:r>
        <w:rPr>
          <w:iCs/>
          <w:color w:val="auto"/>
        </w:rPr>
        <w:t>Tuča može nanesti na ceste polomljene grane i ostalu materiju zbog čega bi promet bio kratkotrajno onemogućen.</w:t>
      </w:r>
    </w:p>
    <w:p w14:paraId="14CDF4C5" w14:textId="3095E15C" w:rsidR="006977C3" w:rsidRPr="00480276" w:rsidRDefault="006977C3" w:rsidP="000C1E9E">
      <w:pPr>
        <w:pStyle w:val="Opisslike"/>
      </w:pPr>
      <w:r w:rsidRPr="00480276">
        <w:t xml:space="preserve">Tablica </w:t>
      </w:r>
      <w:r w:rsidRPr="00480276">
        <w:rPr>
          <w:noProof/>
        </w:rPr>
        <w:fldChar w:fldCharType="begin"/>
      </w:r>
      <w:r w:rsidRPr="00480276">
        <w:rPr>
          <w:noProof/>
        </w:rPr>
        <w:instrText xml:space="preserve"> SEQ Tabela \* ARABIC </w:instrText>
      </w:r>
      <w:r w:rsidRPr="00480276">
        <w:rPr>
          <w:noProof/>
        </w:rPr>
        <w:fldChar w:fldCharType="separate"/>
      </w:r>
      <w:r w:rsidR="002B77C9">
        <w:rPr>
          <w:noProof/>
        </w:rPr>
        <w:t>31</w:t>
      </w:r>
      <w:r w:rsidRPr="00480276">
        <w:rPr>
          <w:noProof/>
        </w:rPr>
        <w:fldChar w:fldCharType="end"/>
      </w:r>
      <w:r w:rsidRPr="00480276">
        <w:t>. Vrijednost kriterija za posljedice na društvenu stabilnost i politiku</w:t>
      </w:r>
    </w:p>
    <w:p w14:paraId="3C33E2D0" w14:textId="77777777" w:rsidR="006977C3" w:rsidRPr="00480276" w:rsidRDefault="006977C3" w:rsidP="000C1E9E">
      <w:pPr>
        <w:pStyle w:val="Opisslike"/>
      </w:pPr>
      <w:r w:rsidRPr="00480276">
        <w:t>- oštećena kritična infrastruktura</w:t>
      </w:r>
    </w:p>
    <w:tbl>
      <w:tblPr>
        <w:tblStyle w:val="ivopisnatablicareetke6-isticanje3"/>
        <w:tblW w:w="0" w:type="auto"/>
        <w:jc w:val="center"/>
        <w:tblLook w:val="04A0" w:firstRow="1" w:lastRow="0" w:firstColumn="1" w:lastColumn="0" w:noHBand="0" w:noVBand="1"/>
      </w:tblPr>
      <w:tblGrid>
        <w:gridCol w:w="1528"/>
        <w:gridCol w:w="2153"/>
        <w:gridCol w:w="3092"/>
        <w:gridCol w:w="1666"/>
      </w:tblGrid>
      <w:tr w:rsidR="006977C3" w:rsidRPr="00480276" w14:paraId="7EEFCBFB" w14:textId="77777777" w:rsidTr="001F0258">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1528" w:type="dxa"/>
          </w:tcPr>
          <w:p w14:paraId="2D9116B6" w14:textId="77777777" w:rsidR="006977C3" w:rsidRPr="00480276" w:rsidRDefault="006977C3" w:rsidP="00E85C1B">
            <w:pPr>
              <w:spacing w:after="0"/>
              <w:jc w:val="center"/>
              <w:rPr>
                <w:sz w:val="20"/>
                <w:szCs w:val="20"/>
              </w:rPr>
            </w:pPr>
            <w:r w:rsidRPr="00480276">
              <w:rPr>
                <w:sz w:val="20"/>
                <w:szCs w:val="20"/>
              </w:rPr>
              <w:t>KATEGORIJA</w:t>
            </w:r>
          </w:p>
        </w:tc>
        <w:tc>
          <w:tcPr>
            <w:tcW w:w="2153" w:type="dxa"/>
          </w:tcPr>
          <w:p w14:paraId="32211318" w14:textId="77777777" w:rsidR="006977C3" w:rsidRPr="00480276" w:rsidRDefault="006977C3"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480276">
              <w:rPr>
                <w:sz w:val="20"/>
                <w:szCs w:val="20"/>
              </w:rPr>
              <w:t>POSLJEDICE</w:t>
            </w:r>
          </w:p>
        </w:tc>
        <w:tc>
          <w:tcPr>
            <w:tcW w:w="3092" w:type="dxa"/>
          </w:tcPr>
          <w:p w14:paraId="39E6446E" w14:textId="502841FB" w:rsidR="006977C3" w:rsidRPr="00480276" w:rsidRDefault="006977C3"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480276">
              <w:rPr>
                <w:sz w:val="20"/>
                <w:szCs w:val="20"/>
              </w:rPr>
              <w:t>KRITERIJ (</w:t>
            </w:r>
            <w:r w:rsidR="001A3F0C" w:rsidRPr="00480276">
              <w:rPr>
                <w:sz w:val="20"/>
                <w:szCs w:val="20"/>
              </w:rPr>
              <w:t>€</w:t>
            </w:r>
            <w:r w:rsidRPr="00480276">
              <w:rPr>
                <w:sz w:val="20"/>
                <w:szCs w:val="20"/>
              </w:rPr>
              <w:t>)</w:t>
            </w:r>
          </w:p>
        </w:tc>
        <w:tc>
          <w:tcPr>
            <w:tcW w:w="1666" w:type="dxa"/>
          </w:tcPr>
          <w:p w14:paraId="51DBF917" w14:textId="77777777" w:rsidR="006977C3" w:rsidRPr="00480276" w:rsidRDefault="006977C3"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480276">
              <w:rPr>
                <w:sz w:val="20"/>
                <w:szCs w:val="20"/>
              </w:rPr>
              <w:t>ODABRANO</w:t>
            </w:r>
          </w:p>
        </w:tc>
      </w:tr>
      <w:tr w:rsidR="004211E3" w:rsidRPr="00480276" w14:paraId="354CCB3A" w14:textId="77777777" w:rsidTr="00CF07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50715A36" w14:textId="77777777" w:rsidR="004211E3" w:rsidRPr="00480276" w:rsidRDefault="004211E3" w:rsidP="004211E3">
            <w:pPr>
              <w:spacing w:after="0"/>
              <w:jc w:val="center"/>
              <w:rPr>
                <w:sz w:val="20"/>
                <w:szCs w:val="20"/>
              </w:rPr>
            </w:pPr>
            <w:r w:rsidRPr="00480276">
              <w:rPr>
                <w:sz w:val="20"/>
                <w:szCs w:val="20"/>
              </w:rPr>
              <w:t>1.</w:t>
            </w:r>
          </w:p>
        </w:tc>
        <w:tc>
          <w:tcPr>
            <w:tcW w:w="2153" w:type="dxa"/>
            <w:shd w:val="clear" w:color="auto" w:fill="auto"/>
          </w:tcPr>
          <w:p w14:paraId="279EB78A" w14:textId="77777777"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80276">
              <w:rPr>
                <w:sz w:val="20"/>
                <w:szCs w:val="20"/>
              </w:rPr>
              <w:t>Neznatne</w:t>
            </w:r>
          </w:p>
        </w:tc>
        <w:tc>
          <w:tcPr>
            <w:tcW w:w="3092" w:type="dxa"/>
            <w:shd w:val="clear" w:color="auto" w:fill="FFFFFF" w:themeFill="background1"/>
          </w:tcPr>
          <w:p w14:paraId="0EF3EE85" w14:textId="0C429701"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37.485,25 – 74.970,50</w:t>
            </w:r>
          </w:p>
        </w:tc>
        <w:tc>
          <w:tcPr>
            <w:tcW w:w="1666" w:type="dxa"/>
            <w:shd w:val="clear" w:color="auto" w:fill="auto"/>
          </w:tcPr>
          <w:p w14:paraId="3F121F6F" w14:textId="0ED1B84E"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4211E3" w:rsidRPr="00480276" w14:paraId="32A7DAD3" w14:textId="77777777" w:rsidTr="00CF07AC">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5E1D4B1B" w14:textId="77777777" w:rsidR="004211E3" w:rsidRPr="00480276" w:rsidRDefault="004211E3" w:rsidP="004211E3">
            <w:pPr>
              <w:spacing w:after="0"/>
              <w:jc w:val="center"/>
              <w:rPr>
                <w:sz w:val="20"/>
                <w:szCs w:val="20"/>
              </w:rPr>
            </w:pPr>
            <w:r w:rsidRPr="00480276">
              <w:rPr>
                <w:sz w:val="20"/>
                <w:szCs w:val="20"/>
              </w:rPr>
              <w:t>2.</w:t>
            </w:r>
          </w:p>
        </w:tc>
        <w:tc>
          <w:tcPr>
            <w:tcW w:w="2153" w:type="dxa"/>
          </w:tcPr>
          <w:p w14:paraId="24D73F40" w14:textId="77777777" w:rsidR="004211E3" w:rsidRPr="004802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80276">
              <w:rPr>
                <w:sz w:val="20"/>
                <w:szCs w:val="20"/>
              </w:rPr>
              <w:t>Male</w:t>
            </w:r>
          </w:p>
        </w:tc>
        <w:tc>
          <w:tcPr>
            <w:tcW w:w="3092" w:type="dxa"/>
            <w:shd w:val="clear" w:color="auto" w:fill="FFFFFF" w:themeFill="background1"/>
          </w:tcPr>
          <w:p w14:paraId="70A23810" w14:textId="71A7C971" w:rsidR="004211E3" w:rsidRPr="004802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74.970,50</w:t>
            </w:r>
            <w:r>
              <w:rPr>
                <w:sz w:val="20"/>
                <w:szCs w:val="20"/>
              </w:rPr>
              <w:t xml:space="preserve"> – 374.852,50</w:t>
            </w:r>
          </w:p>
        </w:tc>
        <w:tc>
          <w:tcPr>
            <w:tcW w:w="1666" w:type="dxa"/>
          </w:tcPr>
          <w:p w14:paraId="1A4DB866" w14:textId="1E983A51" w:rsidR="004211E3" w:rsidRPr="004802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b/>
                <w:sz w:val="20"/>
                <w:szCs w:val="20"/>
              </w:rPr>
            </w:pPr>
            <w:r w:rsidRPr="00480276">
              <w:rPr>
                <w:sz w:val="20"/>
                <w:szCs w:val="20"/>
              </w:rPr>
              <w:t>x</w:t>
            </w:r>
          </w:p>
        </w:tc>
      </w:tr>
      <w:tr w:rsidR="004211E3" w:rsidRPr="00480276" w14:paraId="2F16D4D1" w14:textId="77777777" w:rsidTr="00CF07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6C82AC36" w14:textId="77777777" w:rsidR="004211E3" w:rsidRPr="00480276" w:rsidRDefault="004211E3" w:rsidP="004211E3">
            <w:pPr>
              <w:spacing w:after="0"/>
              <w:jc w:val="center"/>
              <w:rPr>
                <w:sz w:val="20"/>
                <w:szCs w:val="20"/>
              </w:rPr>
            </w:pPr>
            <w:r w:rsidRPr="00480276">
              <w:rPr>
                <w:sz w:val="20"/>
                <w:szCs w:val="20"/>
              </w:rPr>
              <w:t>3.</w:t>
            </w:r>
          </w:p>
        </w:tc>
        <w:tc>
          <w:tcPr>
            <w:tcW w:w="2153" w:type="dxa"/>
            <w:shd w:val="clear" w:color="auto" w:fill="auto"/>
          </w:tcPr>
          <w:p w14:paraId="6C159278" w14:textId="77777777"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80276">
              <w:rPr>
                <w:sz w:val="20"/>
                <w:szCs w:val="20"/>
              </w:rPr>
              <w:t>Umjerene</w:t>
            </w:r>
          </w:p>
        </w:tc>
        <w:tc>
          <w:tcPr>
            <w:tcW w:w="3092" w:type="dxa"/>
            <w:shd w:val="clear" w:color="auto" w:fill="FFFFFF" w:themeFill="background1"/>
          </w:tcPr>
          <w:p w14:paraId="12A0F35E" w14:textId="4CE7EA36"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211E3">
              <w:rPr>
                <w:sz w:val="20"/>
                <w:szCs w:val="20"/>
              </w:rPr>
              <w:t>374.852,50</w:t>
            </w:r>
            <w:r>
              <w:rPr>
                <w:sz w:val="20"/>
                <w:szCs w:val="20"/>
              </w:rPr>
              <w:t xml:space="preserve"> – 1.124.557,50</w:t>
            </w:r>
          </w:p>
        </w:tc>
        <w:tc>
          <w:tcPr>
            <w:tcW w:w="1666" w:type="dxa"/>
            <w:shd w:val="clear" w:color="auto" w:fill="auto"/>
          </w:tcPr>
          <w:p w14:paraId="43A514AC" w14:textId="77777777"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4211E3" w:rsidRPr="00480276" w14:paraId="7DF43035" w14:textId="77777777" w:rsidTr="00CF07AC">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19EF1099" w14:textId="77777777" w:rsidR="004211E3" w:rsidRPr="00480276" w:rsidRDefault="004211E3" w:rsidP="004211E3">
            <w:pPr>
              <w:spacing w:after="0"/>
              <w:jc w:val="center"/>
              <w:rPr>
                <w:sz w:val="20"/>
                <w:szCs w:val="20"/>
              </w:rPr>
            </w:pPr>
            <w:r w:rsidRPr="00480276">
              <w:rPr>
                <w:sz w:val="20"/>
                <w:szCs w:val="20"/>
              </w:rPr>
              <w:t>4.</w:t>
            </w:r>
          </w:p>
        </w:tc>
        <w:tc>
          <w:tcPr>
            <w:tcW w:w="2153" w:type="dxa"/>
          </w:tcPr>
          <w:p w14:paraId="035C79AE" w14:textId="77777777" w:rsidR="004211E3" w:rsidRPr="004802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80276">
              <w:rPr>
                <w:sz w:val="20"/>
                <w:szCs w:val="20"/>
              </w:rPr>
              <w:t>Značajne</w:t>
            </w:r>
          </w:p>
        </w:tc>
        <w:tc>
          <w:tcPr>
            <w:tcW w:w="3092" w:type="dxa"/>
            <w:shd w:val="clear" w:color="auto" w:fill="FFFFFF" w:themeFill="background1"/>
          </w:tcPr>
          <w:p w14:paraId="0DB4AF41" w14:textId="781104B0" w:rsidR="004211E3" w:rsidRPr="004802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1.124.557,50</w:t>
            </w:r>
            <w:r>
              <w:rPr>
                <w:sz w:val="20"/>
                <w:szCs w:val="20"/>
              </w:rPr>
              <w:t xml:space="preserve"> – 1.874.262,50</w:t>
            </w:r>
          </w:p>
        </w:tc>
        <w:tc>
          <w:tcPr>
            <w:tcW w:w="1666" w:type="dxa"/>
          </w:tcPr>
          <w:p w14:paraId="67B3F613" w14:textId="77777777" w:rsidR="004211E3" w:rsidRPr="004802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211E3" w:rsidRPr="008F4370" w14:paraId="221D6204" w14:textId="77777777" w:rsidTr="00CF07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1BEA6462" w14:textId="77777777" w:rsidR="004211E3" w:rsidRPr="00480276" w:rsidRDefault="004211E3" w:rsidP="004211E3">
            <w:pPr>
              <w:spacing w:after="0"/>
              <w:jc w:val="center"/>
              <w:rPr>
                <w:sz w:val="20"/>
                <w:szCs w:val="20"/>
              </w:rPr>
            </w:pPr>
            <w:r w:rsidRPr="00480276">
              <w:rPr>
                <w:sz w:val="20"/>
                <w:szCs w:val="20"/>
              </w:rPr>
              <w:t>5.</w:t>
            </w:r>
          </w:p>
        </w:tc>
        <w:tc>
          <w:tcPr>
            <w:tcW w:w="2153" w:type="dxa"/>
            <w:shd w:val="clear" w:color="auto" w:fill="auto"/>
          </w:tcPr>
          <w:p w14:paraId="0A19B249" w14:textId="77777777"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80276">
              <w:rPr>
                <w:sz w:val="20"/>
                <w:szCs w:val="20"/>
              </w:rPr>
              <w:t>Katastrofalne</w:t>
            </w:r>
          </w:p>
        </w:tc>
        <w:tc>
          <w:tcPr>
            <w:tcW w:w="3092" w:type="dxa"/>
            <w:shd w:val="clear" w:color="auto" w:fill="FFFFFF" w:themeFill="background1"/>
          </w:tcPr>
          <w:p w14:paraId="16D95438" w14:textId="3FEDC36E"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&gt;</w:t>
            </w:r>
            <w:r w:rsidRPr="004211E3">
              <w:rPr>
                <w:sz w:val="20"/>
                <w:szCs w:val="20"/>
              </w:rPr>
              <w:t>1.874.262,50</w:t>
            </w:r>
          </w:p>
        </w:tc>
        <w:tc>
          <w:tcPr>
            <w:tcW w:w="1666" w:type="dxa"/>
            <w:shd w:val="clear" w:color="auto" w:fill="auto"/>
          </w:tcPr>
          <w:p w14:paraId="2A809693" w14:textId="77777777"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554A1F50" w14:textId="77777777" w:rsidR="006977C3" w:rsidRPr="008F4370" w:rsidRDefault="006977C3" w:rsidP="006977C3">
      <w:pPr>
        <w:rPr>
          <w:rFonts w:eastAsiaTheme="minorHAnsi"/>
          <w:b/>
          <w:highlight w:val="yellow"/>
          <w:u w:val="single"/>
        </w:rPr>
      </w:pPr>
    </w:p>
    <w:p w14:paraId="17A022F8" w14:textId="77777777" w:rsidR="006977C3" w:rsidRPr="00480276" w:rsidRDefault="006977C3" w:rsidP="006977C3">
      <w:pPr>
        <w:rPr>
          <w:rFonts w:eastAsiaTheme="minorHAnsi"/>
          <w:b/>
          <w:u w:val="single"/>
        </w:rPr>
      </w:pPr>
      <w:r w:rsidRPr="00480276">
        <w:rPr>
          <w:rFonts w:eastAsiaTheme="minorHAnsi"/>
          <w:b/>
          <w:u w:val="single"/>
        </w:rPr>
        <w:t>Posljedice po građevine javnog društvenog značaja:</w:t>
      </w:r>
    </w:p>
    <w:p w14:paraId="756A54F0" w14:textId="697F8E24" w:rsidR="006977C3" w:rsidRPr="00480276" w:rsidRDefault="00480276" w:rsidP="006977C3">
      <w:pPr>
        <w:spacing w:after="0"/>
        <w:rPr>
          <w:i/>
          <w:color w:val="auto"/>
          <w:szCs w:val="20"/>
        </w:rPr>
      </w:pPr>
      <w:r w:rsidRPr="00480276">
        <w:rPr>
          <w:rStyle w:val="Jakoisticanje"/>
          <w:i w:val="0"/>
          <w:color w:val="auto"/>
        </w:rPr>
        <w:t>U slučaju pojave tuče ne očekuje se značajna materijalna šteta na ustanovama/građevinama od javnog društvenog značaja</w:t>
      </w:r>
    </w:p>
    <w:p w14:paraId="0B497B05" w14:textId="36F03D1C" w:rsidR="006977C3" w:rsidRPr="00480276" w:rsidRDefault="006977C3" w:rsidP="000C1E9E">
      <w:pPr>
        <w:pStyle w:val="Opisslike"/>
      </w:pPr>
      <w:r w:rsidRPr="00480276">
        <w:t xml:space="preserve">Tablica </w:t>
      </w:r>
      <w:r w:rsidRPr="00480276">
        <w:rPr>
          <w:noProof/>
        </w:rPr>
        <w:fldChar w:fldCharType="begin"/>
      </w:r>
      <w:r w:rsidRPr="00480276">
        <w:rPr>
          <w:noProof/>
        </w:rPr>
        <w:instrText xml:space="preserve"> SEQ Tabela \* ARABIC </w:instrText>
      </w:r>
      <w:r w:rsidRPr="00480276">
        <w:rPr>
          <w:noProof/>
        </w:rPr>
        <w:fldChar w:fldCharType="separate"/>
      </w:r>
      <w:r w:rsidR="002B77C9">
        <w:rPr>
          <w:noProof/>
        </w:rPr>
        <w:t>32</w:t>
      </w:r>
      <w:r w:rsidRPr="00480276">
        <w:rPr>
          <w:noProof/>
        </w:rPr>
        <w:fldChar w:fldCharType="end"/>
      </w:r>
      <w:r w:rsidRPr="00480276">
        <w:t xml:space="preserve">. Vrijednost kriterija za posljedice na društvenu stabilnost i politiku - štete/gubitci na ustanovama/građevinama javnog društvenog značaja – </w:t>
      </w:r>
      <w:r w:rsidR="004E49EA" w:rsidRPr="00480276">
        <w:t>tuča i kiša</w:t>
      </w:r>
    </w:p>
    <w:tbl>
      <w:tblPr>
        <w:tblStyle w:val="ivopisnatablicareetke6-isticanje3"/>
        <w:tblW w:w="0" w:type="auto"/>
        <w:jc w:val="center"/>
        <w:tblLook w:val="04A0" w:firstRow="1" w:lastRow="0" w:firstColumn="1" w:lastColumn="0" w:noHBand="0" w:noVBand="1"/>
      </w:tblPr>
      <w:tblGrid>
        <w:gridCol w:w="1528"/>
        <w:gridCol w:w="2268"/>
        <w:gridCol w:w="3119"/>
        <w:gridCol w:w="1524"/>
      </w:tblGrid>
      <w:tr w:rsidR="006977C3" w:rsidRPr="00480276" w14:paraId="2C3B00CA" w14:textId="77777777" w:rsidTr="000C38AB">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1528" w:type="dxa"/>
          </w:tcPr>
          <w:p w14:paraId="1D011DCD" w14:textId="77777777" w:rsidR="006977C3" w:rsidRPr="00480276" w:rsidRDefault="006977C3" w:rsidP="00E85C1B">
            <w:pPr>
              <w:spacing w:after="0"/>
              <w:jc w:val="center"/>
              <w:rPr>
                <w:sz w:val="20"/>
                <w:szCs w:val="20"/>
              </w:rPr>
            </w:pPr>
            <w:r w:rsidRPr="00480276">
              <w:rPr>
                <w:sz w:val="20"/>
                <w:szCs w:val="20"/>
              </w:rPr>
              <w:t>KATEGORIJA</w:t>
            </w:r>
          </w:p>
        </w:tc>
        <w:tc>
          <w:tcPr>
            <w:tcW w:w="2268" w:type="dxa"/>
          </w:tcPr>
          <w:p w14:paraId="4EE0F0AD" w14:textId="77777777" w:rsidR="006977C3" w:rsidRPr="00480276" w:rsidRDefault="006977C3"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480276">
              <w:rPr>
                <w:sz w:val="20"/>
                <w:szCs w:val="20"/>
              </w:rPr>
              <w:t>POSLJEDICE</w:t>
            </w:r>
          </w:p>
        </w:tc>
        <w:tc>
          <w:tcPr>
            <w:tcW w:w="3119" w:type="dxa"/>
          </w:tcPr>
          <w:p w14:paraId="267E0753" w14:textId="2356DCD1" w:rsidR="006977C3" w:rsidRPr="00480276" w:rsidRDefault="006977C3"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480276">
              <w:rPr>
                <w:sz w:val="20"/>
                <w:szCs w:val="20"/>
              </w:rPr>
              <w:t>KRITERIJ (</w:t>
            </w:r>
            <w:r w:rsidR="001A3F0C" w:rsidRPr="00480276">
              <w:rPr>
                <w:sz w:val="20"/>
                <w:szCs w:val="20"/>
              </w:rPr>
              <w:t>€</w:t>
            </w:r>
            <w:r w:rsidRPr="00480276">
              <w:rPr>
                <w:sz w:val="20"/>
                <w:szCs w:val="20"/>
              </w:rPr>
              <w:t>)</w:t>
            </w:r>
          </w:p>
        </w:tc>
        <w:tc>
          <w:tcPr>
            <w:tcW w:w="1524" w:type="dxa"/>
          </w:tcPr>
          <w:p w14:paraId="4BEBB2E6" w14:textId="77777777" w:rsidR="006977C3" w:rsidRPr="00480276" w:rsidRDefault="006977C3"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480276">
              <w:rPr>
                <w:sz w:val="20"/>
                <w:szCs w:val="20"/>
              </w:rPr>
              <w:t>ODABRANO</w:t>
            </w:r>
          </w:p>
        </w:tc>
      </w:tr>
      <w:tr w:rsidR="004211E3" w:rsidRPr="00480276" w14:paraId="6F4418A9" w14:textId="77777777" w:rsidTr="00D567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6E9A1A0D" w14:textId="77777777" w:rsidR="004211E3" w:rsidRPr="00480276" w:rsidRDefault="004211E3" w:rsidP="004211E3">
            <w:pPr>
              <w:spacing w:after="0"/>
              <w:jc w:val="center"/>
              <w:rPr>
                <w:sz w:val="20"/>
                <w:szCs w:val="20"/>
              </w:rPr>
            </w:pPr>
            <w:r w:rsidRPr="00480276">
              <w:rPr>
                <w:sz w:val="20"/>
                <w:szCs w:val="20"/>
              </w:rPr>
              <w:t>1.</w:t>
            </w:r>
          </w:p>
        </w:tc>
        <w:tc>
          <w:tcPr>
            <w:tcW w:w="2268" w:type="dxa"/>
            <w:shd w:val="clear" w:color="auto" w:fill="auto"/>
          </w:tcPr>
          <w:p w14:paraId="28E6484E" w14:textId="77777777"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80276">
              <w:rPr>
                <w:sz w:val="20"/>
                <w:szCs w:val="20"/>
              </w:rPr>
              <w:t>Neznatne</w:t>
            </w:r>
          </w:p>
        </w:tc>
        <w:tc>
          <w:tcPr>
            <w:tcW w:w="3119" w:type="dxa"/>
            <w:shd w:val="clear" w:color="auto" w:fill="FFFFFF" w:themeFill="background1"/>
          </w:tcPr>
          <w:p w14:paraId="25709B40" w14:textId="642BD578"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37.485,25 – 74.970,50</w:t>
            </w:r>
          </w:p>
        </w:tc>
        <w:tc>
          <w:tcPr>
            <w:tcW w:w="1524" w:type="dxa"/>
            <w:shd w:val="clear" w:color="auto" w:fill="auto"/>
          </w:tcPr>
          <w:p w14:paraId="6C00A197" w14:textId="77777777"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80276">
              <w:rPr>
                <w:sz w:val="20"/>
                <w:szCs w:val="20"/>
              </w:rPr>
              <w:t>x</w:t>
            </w:r>
          </w:p>
        </w:tc>
      </w:tr>
      <w:tr w:rsidR="004211E3" w:rsidRPr="00480276" w14:paraId="4FDB2333" w14:textId="77777777" w:rsidTr="00D567D0">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22730082" w14:textId="77777777" w:rsidR="004211E3" w:rsidRPr="00480276" w:rsidRDefault="004211E3" w:rsidP="004211E3">
            <w:pPr>
              <w:spacing w:after="0"/>
              <w:jc w:val="center"/>
              <w:rPr>
                <w:sz w:val="20"/>
                <w:szCs w:val="20"/>
              </w:rPr>
            </w:pPr>
            <w:r w:rsidRPr="00480276">
              <w:rPr>
                <w:sz w:val="20"/>
                <w:szCs w:val="20"/>
              </w:rPr>
              <w:t>2.</w:t>
            </w:r>
          </w:p>
        </w:tc>
        <w:tc>
          <w:tcPr>
            <w:tcW w:w="2268" w:type="dxa"/>
          </w:tcPr>
          <w:p w14:paraId="30E75178" w14:textId="77777777" w:rsidR="004211E3" w:rsidRPr="004802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80276">
              <w:rPr>
                <w:sz w:val="20"/>
                <w:szCs w:val="20"/>
              </w:rPr>
              <w:t>Male</w:t>
            </w:r>
          </w:p>
        </w:tc>
        <w:tc>
          <w:tcPr>
            <w:tcW w:w="3119" w:type="dxa"/>
            <w:shd w:val="clear" w:color="auto" w:fill="FFFFFF" w:themeFill="background1"/>
          </w:tcPr>
          <w:p w14:paraId="352D450E" w14:textId="00A957A1" w:rsidR="004211E3" w:rsidRPr="004802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74.970,50</w:t>
            </w:r>
            <w:r>
              <w:rPr>
                <w:sz w:val="20"/>
                <w:szCs w:val="20"/>
              </w:rPr>
              <w:t xml:space="preserve"> – 374.852,50</w:t>
            </w:r>
          </w:p>
        </w:tc>
        <w:tc>
          <w:tcPr>
            <w:tcW w:w="1524" w:type="dxa"/>
            <w:vAlign w:val="center"/>
          </w:tcPr>
          <w:p w14:paraId="24BF0979" w14:textId="77777777" w:rsidR="004211E3" w:rsidRPr="004802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b/>
                <w:sz w:val="20"/>
                <w:szCs w:val="20"/>
              </w:rPr>
            </w:pPr>
          </w:p>
        </w:tc>
      </w:tr>
      <w:tr w:rsidR="004211E3" w:rsidRPr="00480276" w14:paraId="6FCB85D1" w14:textId="77777777" w:rsidTr="00D567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24E236DE" w14:textId="77777777" w:rsidR="004211E3" w:rsidRPr="00480276" w:rsidRDefault="004211E3" w:rsidP="004211E3">
            <w:pPr>
              <w:spacing w:after="0"/>
              <w:jc w:val="center"/>
              <w:rPr>
                <w:sz w:val="20"/>
                <w:szCs w:val="20"/>
              </w:rPr>
            </w:pPr>
            <w:r w:rsidRPr="00480276">
              <w:rPr>
                <w:sz w:val="20"/>
                <w:szCs w:val="20"/>
              </w:rPr>
              <w:t>3.</w:t>
            </w:r>
          </w:p>
        </w:tc>
        <w:tc>
          <w:tcPr>
            <w:tcW w:w="2268" w:type="dxa"/>
            <w:shd w:val="clear" w:color="auto" w:fill="auto"/>
          </w:tcPr>
          <w:p w14:paraId="155FA63D" w14:textId="77777777"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80276">
              <w:rPr>
                <w:sz w:val="20"/>
                <w:szCs w:val="20"/>
              </w:rPr>
              <w:t>Umjerene</w:t>
            </w:r>
          </w:p>
        </w:tc>
        <w:tc>
          <w:tcPr>
            <w:tcW w:w="3119" w:type="dxa"/>
            <w:shd w:val="clear" w:color="auto" w:fill="FFFFFF" w:themeFill="background1"/>
          </w:tcPr>
          <w:p w14:paraId="11791F7F" w14:textId="7B9378B4"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211E3">
              <w:rPr>
                <w:sz w:val="20"/>
                <w:szCs w:val="20"/>
              </w:rPr>
              <w:t>374.852,50</w:t>
            </w:r>
            <w:r>
              <w:rPr>
                <w:sz w:val="20"/>
                <w:szCs w:val="20"/>
              </w:rPr>
              <w:t xml:space="preserve"> – 1.124.557,50</w:t>
            </w:r>
          </w:p>
        </w:tc>
        <w:tc>
          <w:tcPr>
            <w:tcW w:w="1524" w:type="dxa"/>
            <w:shd w:val="clear" w:color="auto" w:fill="auto"/>
          </w:tcPr>
          <w:p w14:paraId="6EB9FA7D" w14:textId="77777777"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4211E3" w:rsidRPr="00480276" w14:paraId="052BBE8C" w14:textId="77777777" w:rsidTr="00D567D0">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6DD99F3B" w14:textId="77777777" w:rsidR="004211E3" w:rsidRPr="00480276" w:rsidRDefault="004211E3" w:rsidP="004211E3">
            <w:pPr>
              <w:spacing w:after="0"/>
              <w:jc w:val="center"/>
              <w:rPr>
                <w:sz w:val="20"/>
                <w:szCs w:val="20"/>
              </w:rPr>
            </w:pPr>
            <w:r w:rsidRPr="00480276">
              <w:rPr>
                <w:sz w:val="20"/>
                <w:szCs w:val="20"/>
              </w:rPr>
              <w:t>4.</w:t>
            </w:r>
          </w:p>
        </w:tc>
        <w:tc>
          <w:tcPr>
            <w:tcW w:w="2268" w:type="dxa"/>
          </w:tcPr>
          <w:p w14:paraId="50BE8176" w14:textId="77777777" w:rsidR="004211E3" w:rsidRPr="004802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80276">
              <w:rPr>
                <w:sz w:val="20"/>
                <w:szCs w:val="20"/>
              </w:rPr>
              <w:t>Značajne</w:t>
            </w:r>
          </w:p>
        </w:tc>
        <w:tc>
          <w:tcPr>
            <w:tcW w:w="3119" w:type="dxa"/>
            <w:shd w:val="clear" w:color="auto" w:fill="FFFFFF" w:themeFill="background1"/>
          </w:tcPr>
          <w:p w14:paraId="37795C6A" w14:textId="638A7A97" w:rsidR="004211E3" w:rsidRPr="004802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1.124.557,50</w:t>
            </w:r>
            <w:r>
              <w:rPr>
                <w:sz w:val="20"/>
                <w:szCs w:val="20"/>
              </w:rPr>
              <w:t xml:space="preserve"> – 1.874.262,50</w:t>
            </w:r>
          </w:p>
        </w:tc>
        <w:tc>
          <w:tcPr>
            <w:tcW w:w="1524" w:type="dxa"/>
          </w:tcPr>
          <w:p w14:paraId="45DB3276" w14:textId="77777777" w:rsidR="004211E3" w:rsidRPr="00480276"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211E3" w:rsidRPr="00480276" w14:paraId="477707AE" w14:textId="77777777" w:rsidTr="00D567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7A39C6FD" w14:textId="77777777" w:rsidR="004211E3" w:rsidRPr="00480276" w:rsidRDefault="004211E3" w:rsidP="004211E3">
            <w:pPr>
              <w:spacing w:after="0"/>
              <w:jc w:val="center"/>
              <w:rPr>
                <w:sz w:val="20"/>
                <w:szCs w:val="20"/>
              </w:rPr>
            </w:pPr>
            <w:r w:rsidRPr="00480276">
              <w:rPr>
                <w:sz w:val="20"/>
                <w:szCs w:val="20"/>
              </w:rPr>
              <w:t>5.</w:t>
            </w:r>
          </w:p>
        </w:tc>
        <w:tc>
          <w:tcPr>
            <w:tcW w:w="2268" w:type="dxa"/>
            <w:shd w:val="clear" w:color="auto" w:fill="auto"/>
          </w:tcPr>
          <w:p w14:paraId="1593D8B7" w14:textId="77777777"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80276">
              <w:rPr>
                <w:sz w:val="20"/>
                <w:szCs w:val="20"/>
              </w:rPr>
              <w:t>Katastrofalne</w:t>
            </w:r>
          </w:p>
        </w:tc>
        <w:tc>
          <w:tcPr>
            <w:tcW w:w="3119" w:type="dxa"/>
            <w:shd w:val="clear" w:color="auto" w:fill="FFFFFF" w:themeFill="background1"/>
          </w:tcPr>
          <w:p w14:paraId="63EDA13F" w14:textId="528DD922"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&gt;</w:t>
            </w:r>
            <w:r w:rsidRPr="004211E3">
              <w:rPr>
                <w:sz w:val="20"/>
                <w:szCs w:val="20"/>
              </w:rPr>
              <w:t>1.874.262,50</w:t>
            </w:r>
          </w:p>
        </w:tc>
        <w:tc>
          <w:tcPr>
            <w:tcW w:w="1524" w:type="dxa"/>
            <w:shd w:val="clear" w:color="auto" w:fill="auto"/>
          </w:tcPr>
          <w:p w14:paraId="2E4FD3A4" w14:textId="77777777" w:rsidR="004211E3" w:rsidRPr="00480276"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3C6E7487" w14:textId="77777777" w:rsidR="006977C3" w:rsidRDefault="006977C3" w:rsidP="006977C3">
      <w:pPr>
        <w:spacing w:after="0"/>
        <w:rPr>
          <w:rStyle w:val="Jakoisticanje"/>
          <w:i w:val="0"/>
          <w:color w:val="auto"/>
        </w:rPr>
      </w:pPr>
    </w:p>
    <w:p w14:paraId="74794278" w14:textId="71B52599" w:rsidR="006977C3" w:rsidRPr="00480276" w:rsidRDefault="006977C3" w:rsidP="000C1E9E">
      <w:pPr>
        <w:pStyle w:val="Opisslike"/>
      </w:pPr>
      <w:r w:rsidRPr="00480276">
        <w:t xml:space="preserve">Tablica </w:t>
      </w:r>
      <w:r w:rsidRPr="00480276">
        <w:rPr>
          <w:noProof/>
        </w:rPr>
        <w:fldChar w:fldCharType="begin"/>
      </w:r>
      <w:r w:rsidRPr="00480276">
        <w:rPr>
          <w:noProof/>
        </w:rPr>
        <w:instrText xml:space="preserve"> SEQ Tabela \* ARABIC </w:instrText>
      </w:r>
      <w:r w:rsidRPr="00480276">
        <w:rPr>
          <w:noProof/>
        </w:rPr>
        <w:fldChar w:fldCharType="separate"/>
      </w:r>
      <w:r w:rsidR="002B77C9">
        <w:rPr>
          <w:noProof/>
        </w:rPr>
        <w:t>33</w:t>
      </w:r>
      <w:r w:rsidRPr="00480276">
        <w:rPr>
          <w:noProof/>
        </w:rPr>
        <w:fldChar w:fldCharType="end"/>
      </w:r>
      <w:r w:rsidRPr="00480276">
        <w:t>. Vrijednost kriterija za društvenu stabilnost i politiku</w:t>
      </w:r>
    </w:p>
    <w:p w14:paraId="6AF7F738" w14:textId="732D4E15" w:rsidR="006977C3" w:rsidRPr="00480276" w:rsidRDefault="006977C3" w:rsidP="000C1E9E">
      <w:pPr>
        <w:pStyle w:val="Opisslike"/>
      </w:pPr>
      <w:r w:rsidRPr="00480276">
        <w:t xml:space="preserve">- zbirno – </w:t>
      </w:r>
      <w:r w:rsidR="004E49EA" w:rsidRPr="00480276">
        <w:t>tuča i kiša</w:t>
      </w:r>
    </w:p>
    <w:tbl>
      <w:tblPr>
        <w:tblStyle w:val="ivopisnatablicareetke6-isticanje3"/>
        <w:tblW w:w="0" w:type="auto"/>
        <w:jc w:val="center"/>
        <w:tblLook w:val="04A0" w:firstRow="1" w:lastRow="0" w:firstColumn="1" w:lastColumn="0" w:noHBand="0" w:noVBand="1"/>
      </w:tblPr>
      <w:tblGrid>
        <w:gridCol w:w="1557"/>
        <w:gridCol w:w="2109"/>
        <w:gridCol w:w="2834"/>
        <w:gridCol w:w="1423"/>
      </w:tblGrid>
      <w:tr w:rsidR="006977C3" w:rsidRPr="00480276" w14:paraId="4A3F08C5" w14:textId="77777777" w:rsidTr="00293E6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tcPr>
          <w:p w14:paraId="45D40279" w14:textId="77777777" w:rsidR="006977C3" w:rsidRPr="00480276" w:rsidRDefault="006977C3" w:rsidP="00E85C1B">
            <w:pPr>
              <w:spacing w:after="0"/>
              <w:ind w:left="29"/>
              <w:jc w:val="center"/>
              <w:rPr>
                <w:sz w:val="20"/>
              </w:rPr>
            </w:pPr>
            <w:r w:rsidRPr="00480276">
              <w:rPr>
                <w:sz w:val="20"/>
              </w:rPr>
              <w:t>KATEGORIJA</w:t>
            </w:r>
          </w:p>
        </w:tc>
        <w:tc>
          <w:tcPr>
            <w:tcW w:w="2109" w:type="dxa"/>
          </w:tcPr>
          <w:p w14:paraId="716FC1C8" w14:textId="77777777" w:rsidR="006977C3" w:rsidRPr="00480276" w:rsidRDefault="006977C3" w:rsidP="00E85C1B">
            <w:pPr>
              <w:spacing w:after="0"/>
              <w:ind w:left="29"/>
              <w:jc w:val="center"/>
              <w:cnfStyle w:val="100000000000" w:firstRow="1" w:lastRow="0" w:firstColumn="0" w:lastColumn="0" w:oddVBand="0" w:evenVBand="0" w:oddHBand="0" w:evenHBand="0" w:firstRowFirstColumn="0" w:firstRowLastColumn="0" w:lastRowFirstColumn="0" w:lastRowLastColumn="0"/>
              <w:rPr>
                <w:sz w:val="20"/>
              </w:rPr>
            </w:pPr>
            <w:r w:rsidRPr="00480276">
              <w:rPr>
                <w:sz w:val="20"/>
              </w:rPr>
              <w:t>KRITIČNA INFRASTRUKTURA</w:t>
            </w:r>
          </w:p>
        </w:tc>
        <w:tc>
          <w:tcPr>
            <w:tcW w:w="2834" w:type="dxa"/>
          </w:tcPr>
          <w:p w14:paraId="676A1016" w14:textId="77777777" w:rsidR="006977C3" w:rsidRPr="00480276" w:rsidRDefault="006977C3" w:rsidP="00E85C1B">
            <w:pPr>
              <w:spacing w:after="0"/>
              <w:ind w:left="29"/>
              <w:jc w:val="center"/>
              <w:cnfStyle w:val="100000000000" w:firstRow="1" w:lastRow="0" w:firstColumn="0" w:lastColumn="0" w:oddVBand="0" w:evenVBand="0" w:oddHBand="0" w:evenHBand="0" w:firstRowFirstColumn="0" w:firstRowLastColumn="0" w:lastRowFirstColumn="0" w:lastRowLastColumn="0"/>
              <w:rPr>
                <w:sz w:val="20"/>
              </w:rPr>
            </w:pPr>
            <w:r w:rsidRPr="00480276">
              <w:rPr>
                <w:sz w:val="20"/>
              </w:rPr>
              <w:t>USTANOVE/GRAĐEVINE JAVNOG DRUŠTVENOG ZNAČAJA</w:t>
            </w:r>
          </w:p>
        </w:tc>
        <w:tc>
          <w:tcPr>
            <w:tcW w:w="1423" w:type="dxa"/>
          </w:tcPr>
          <w:p w14:paraId="6AF814B3" w14:textId="77777777" w:rsidR="006977C3" w:rsidRPr="00480276" w:rsidRDefault="006977C3" w:rsidP="00E85C1B">
            <w:pPr>
              <w:spacing w:after="0"/>
              <w:ind w:left="29"/>
              <w:jc w:val="center"/>
              <w:cnfStyle w:val="100000000000" w:firstRow="1" w:lastRow="0" w:firstColumn="0" w:lastColumn="0" w:oddVBand="0" w:evenVBand="0" w:oddHBand="0" w:evenHBand="0" w:firstRowFirstColumn="0" w:firstRowLastColumn="0" w:lastRowFirstColumn="0" w:lastRowLastColumn="0"/>
              <w:rPr>
                <w:sz w:val="20"/>
              </w:rPr>
            </w:pPr>
            <w:r w:rsidRPr="00480276">
              <w:rPr>
                <w:sz w:val="20"/>
              </w:rPr>
              <w:t>ODABRANO</w:t>
            </w:r>
          </w:p>
        </w:tc>
      </w:tr>
      <w:tr w:rsidR="006977C3" w:rsidRPr="00480276" w14:paraId="08A3DC35" w14:textId="77777777" w:rsidTr="00293E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shd w:val="clear" w:color="auto" w:fill="auto"/>
          </w:tcPr>
          <w:p w14:paraId="6F403D36" w14:textId="77777777" w:rsidR="006977C3" w:rsidRPr="00480276" w:rsidRDefault="006977C3" w:rsidP="00E85C1B">
            <w:pPr>
              <w:spacing w:after="0"/>
              <w:ind w:left="29" w:hanging="29"/>
              <w:jc w:val="center"/>
              <w:rPr>
                <w:sz w:val="20"/>
              </w:rPr>
            </w:pPr>
            <w:r w:rsidRPr="00480276">
              <w:rPr>
                <w:sz w:val="20"/>
              </w:rPr>
              <w:t>1.</w:t>
            </w:r>
          </w:p>
        </w:tc>
        <w:tc>
          <w:tcPr>
            <w:tcW w:w="2109" w:type="dxa"/>
            <w:shd w:val="clear" w:color="auto" w:fill="auto"/>
          </w:tcPr>
          <w:p w14:paraId="0E79440B" w14:textId="2A8ECC1A" w:rsidR="006977C3" w:rsidRPr="00480276" w:rsidRDefault="006977C3" w:rsidP="00E85C1B">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c>
          <w:tcPr>
            <w:tcW w:w="2834" w:type="dxa"/>
            <w:shd w:val="clear" w:color="auto" w:fill="auto"/>
          </w:tcPr>
          <w:p w14:paraId="5D34248C" w14:textId="77777777" w:rsidR="006977C3" w:rsidRPr="00480276" w:rsidRDefault="006977C3" w:rsidP="00E85C1B">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r w:rsidRPr="00480276">
              <w:rPr>
                <w:sz w:val="20"/>
              </w:rPr>
              <w:t>x</w:t>
            </w:r>
          </w:p>
        </w:tc>
        <w:tc>
          <w:tcPr>
            <w:tcW w:w="1423" w:type="dxa"/>
            <w:shd w:val="clear" w:color="auto" w:fill="auto"/>
          </w:tcPr>
          <w:p w14:paraId="346B04CC" w14:textId="4FAA0BA6" w:rsidR="006977C3" w:rsidRPr="00480276" w:rsidRDefault="006977C3" w:rsidP="00E85C1B">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r>
      <w:tr w:rsidR="006977C3" w:rsidRPr="00480276" w14:paraId="7BB9ABA5" w14:textId="77777777" w:rsidTr="00293E69">
        <w:trPr>
          <w:jc w:val="center"/>
        </w:trPr>
        <w:tc>
          <w:tcPr>
            <w:cnfStyle w:val="001000000000" w:firstRow="0" w:lastRow="0" w:firstColumn="1" w:lastColumn="0" w:oddVBand="0" w:evenVBand="0" w:oddHBand="0" w:evenHBand="0" w:firstRowFirstColumn="0" w:firstRowLastColumn="0" w:lastRowFirstColumn="0" w:lastRowLastColumn="0"/>
            <w:tcW w:w="1557" w:type="dxa"/>
          </w:tcPr>
          <w:p w14:paraId="1143856B" w14:textId="77777777" w:rsidR="006977C3" w:rsidRPr="00480276" w:rsidRDefault="006977C3" w:rsidP="00E85C1B">
            <w:pPr>
              <w:spacing w:after="0"/>
              <w:ind w:left="29" w:hanging="29"/>
              <w:jc w:val="center"/>
              <w:rPr>
                <w:sz w:val="20"/>
              </w:rPr>
            </w:pPr>
            <w:r w:rsidRPr="00480276">
              <w:rPr>
                <w:sz w:val="20"/>
              </w:rPr>
              <w:t>2.</w:t>
            </w:r>
          </w:p>
        </w:tc>
        <w:tc>
          <w:tcPr>
            <w:tcW w:w="2109" w:type="dxa"/>
            <w:vAlign w:val="center"/>
          </w:tcPr>
          <w:p w14:paraId="66621B22" w14:textId="4338C45B" w:rsidR="006977C3" w:rsidRPr="00480276" w:rsidRDefault="00480276" w:rsidP="00E85C1B">
            <w:pPr>
              <w:spacing w:after="0"/>
              <w:ind w:left="29" w:hanging="29"/>
              <w:jc w:val="center"/>
              <w:cnfStyle w:val="000000000000" w:firstRow="0" w:lastRow="0" w:firstColumn="0" w:lastColumn="0" w:oddVBand="0" w:evenVBand="0" w:oddHBand="0" w:evenHBand="0" w:firstRowFirstColumn="0" w:firstRowLastColumn="0" w:lastRowFirstColumn="0" w:lastRowLastColumn="0"/>
              <w:rPr>
                <w:b/>
                <w:sz w:val="20"/>
              </w:rPr>
            </w:pPr>
            <w:r w:rsidRPr="00480276">
              <w:rPr>
                <w:sz w:val="20"/>
              </w:rPr>
              <w:t>x</w:t>
            </w:r>
          </w:p>
        </w:tc>
        <w:tc>
          <w:tcPr>
            <w:tcW w:w="2834" w:type="dxa"/>
            <w:vAlign w:val="center"/>
          </w:tcPr>
          <w:p w14:paraId="5CB7C935" w14:textId="77777777" w:rsidR="006977C3" w:rsidRPr="00480276" w:rsidRDefault="006977C3" w:rsidP="00E85C1B">
            <w:pPr>
              <w:spacing w:after="0"/>
              <w:ind w:left="29" w:hanging="29"/>
              <w:jc w:val="center"/>
              <w:cnfStyle w:val="000000000000" w:firstRow="0" w:lastRow="0" w:firstColumn="0" w:lastColumn="0" w:oddVBand="0" w:evenVBand="0" w:oddHBand="0" w:evenHBand="0" w:firstRowFirstColumn="0" w:firstRowLastColumn="0" w:lastRowFirstColumn="0" w:lastRowLastColumn="0"/>
              <w:rPr>
                <w:b/>
                <w:sz w:val="20"/>
              </w:rPr>
            </w:pPr>
          </w:p>
        </w:tc>
        <w:tc>
          <w:tcPr>
            <w:tcW w:w="1423" w:type="dxa"/>
            <w:vAlign w:val="center"/>
          </w:tcPr>
          <w:p w14:paraId="11AED8A3" w14:textId="73D1B8C3" w:rsidR="006977C3" w:rsidRPr="00480276" w:rsidRDefault="00480276" w:rsidP="00E85C1B">
            <w:pPr>
              <w:spacing w:after="0"/>
              <w:ind w:left="29" w:hanging="29"/>
              <w:jc w:val="center"/>
              <w:cnfStyle w:val="000000000000" w:firstRow="0" w:lastRow="0" w:firstColumn="0" w:lastColumn="0" w:oddVBand="0" w:evenVBand="0" w:oddHBand="0" w:evenHBand="0" w:firstRowFirstColumn="0" w:firstRowLastColumn="0" w:lastRowFirstColumn="0" w:lastRowLastColumn="0"/>
              <w:rPr>
                <w:b/>
                <w:sz w:val="20"/>
              </w:rPr>
            </w:pPr>
            <w:r w:rsidRPr="00480276">
              <w:rPr>
                <w:sz w:val="20"/>
              </w:rPr>
              <w:t>x</w:t>
            </w:r>
          </w:p>
        </w:tc>
      </w:tr>
      <w:tr w:rsidR="006977C3" w:rsidRPr="00480276" w14:paraId="7DFABC66" w14:textId="77777777" w:rsidTr="00293E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shd w:val="clear" w:color="auto" w:fill="auto"/>
          </w:tcPr>
          <w:p w14:paraId="1CFACF41" w14:textId="77777777" w:rsidR="006977C3" w:rsidRPr="00480276" w:rsidRDefault="006977C3" w:rsidP="00E85C1B">
            <w:pPr>
              <w:spacing w:after="0"/>
              <w:ind w:left="29" w:hanging="29"/>
              <w:jc w:val="center"/>
              <w:rPr>
                <w:sz w:val="20"/>
              </w:rPr>
            </w:pPr>
            <w:r w:rsidRPr="00480276">
              <w:rPr>
                <w:sz w:val="20"/>
              </w:rPr>
              <w:t>3.</w:t>
            </w:r>
          </w:p>
        </w:tc>
        <w:tc>
          <w:tcPr>
            <w:tcW w:w="2109" w:type="dxa"/>
            <w:shd w:val="clear" w:color="auto" w:fill="auto"/>
          </w:tcPr>
          <w:p w14:paraId="5CEDC342" w14:textId="77777777" w:rsidR="006977C3" w:rsidRPr="00480276" w:rsidRDefault="006977C3" w:rsidP="00E85C1B">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c>
          <w:tcPr>
            <w:tcW w:w="2834" w:type="dxa"/>
            <w:shd w:val="clear" w:color="auto" w:fill="auto"/>
          </w:tcPr>
          <w:p w14:paraId="2868A23B" w14:textId="77777777" w:rsidR="006977C3" w:rsidRPr="00480276" w:rsidRDefault="006977C3" w:rsidP="00E85C1B">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c>
          <w:tcPr>
            <w:tcW w:w="1423" w:type="dxa"/>
            <w:shd w:val="clear" w:color="auto" w:fill="auto"/>
          </w:tcPr>
          <w:p w14:paraId="51247073" w14:textId="77777777" w:rsidR="006977C3" w:rsidRPr="00480276" w:rsidRDefault="006977C3" w:rsidP="00E85C1B">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r>
      <w:tr w:rsidR="006977C3" w:rsidRPr="00480276" w14:paraId="5138DABB" w14:textId="77777777" w:rsidTr="00293E69">
        <w:trPr>
          <w:jc w:val="center"/>
        </w:trPr>
        <w:tc>
          <w:tcPr>
            <w:cnfStyle w:val="001000000000" w:firstRow="0" w:lastRow="0" w:firstColumn="1" w:lastColumn="0" w:oddVBand="0" w:evenVBand="0" w:oddHBand="0" w:evenHBand="0" w:firstRowFirstColumn="0" w:firstRowLastColumn="0" w:lastRowFirstColumn="0" w:lastRowLastColumn="0"/>
            <w:tcW w:w="1557" w:type="dxa"/>
          </w:tcPr>
          <w:p w14:paraId="171A7FFB" w14:textId="77777777" w:rsidR="006977C3" w:rsidRPr="00480276" w:rsidRDefault="006977C3" w:rsidP="00E85C1B">
            <w:pPr>
              <w:spacing w:after="0"/>
              <w:ind w:left="29" w:hanging="29"/>
              <w:jc w:val="center"/>
              <w:rPr>
                <w:sz w:val="20"/>
              </w:rPr>
            </w:pPr>
            <w:r w:rsidRPr="00480276">
              <w:rPr>
                <w:sz w:val="20"/>
              </w:rPr>
              <w:t>4.</w:t>
            </w:r>
          </w:p>
        </w:tc>
        <w:tc>
          <w:tcPr>
            <w:tcW w:w="2109" w:type="dxa"/>
          </w:tcPr>
          <w:p w14:paraId="6EAC7B73" w14:textId="77777777" w:rsidR="006977C3" w:rsidRPr="00480276" w:rsidRDefault="006977C3" w:rsidP="00E85C1B">
            <w:pPr>
              <w:spacing w:after="0"/>
              <w:ind w:left="29" w:hanging="29"/>
              <w:jc w:val="center"/>
              <w:cnfStyle w:val="000000000000" w:firstRow="0" w:lastRow="0" w:firstColumn="0" w:lastColumn="0" w:oddVBand="0" w:evenVBand="0" w:oddHBand="0" w:evenHBand="0" w:firstRowFirstColumn="0" w:firstRowLastColumn="0" w:lastRowFirstColumn="0" w:lastRowLastColumn="0"/>
              <w:rPr>
                <w:sz w:val="20"/>
              </w:rPr>
            </w:pPr>
          </w:p>
        </w:tc>
        <w:tc>
          <w:tcPr>
            <w:tcW w:w="2834" w:type="dxa"/>
          </w:tcPr>
          <w:p w14:paraId="6A08DE9D" w14:textId="77777777" w:rsidR="006977C3" w:rsidRPr="00480276" w:rsidRDefault="006977C3" w:rsidP="00E85C1B">
            <w:pPr>
              <w:spacing w:after="0"/>
              <w:ind w:left="29" w:hanging="29"/>
              <w:jc w:val="center"/>
              <w:cnfStyle w:val="000000000000" w:firstRow="0" w:lastRow="0" w:firstColumn="0" w:lastColumn="0" w:oddVBand="0" w:evenVBand="0" w:oddHBand="0" w:evenHBand="0" w:firstRowFirstColumn="0" w:firstRowLastColumn="0" w:lastRowFirstColumn="0" w:lastRowLastColumn="0"/>
              <w:rPr>
                <w:sz w:val="20"/>
              </w:rPr>
            </w:pPr>
          </w:p>
        </w:tc>
        <w:tc>
          <w:tcPr>
            <w:tcW w:w="1423" w:type="dxa"/>
          </w:tcPr>
          <w:p w14:paraId="71512657" w14:textId="77777777" w:rsidR="006977C3" w:rsidRPr="00480276" w:rsidRDefault="006977C3" w:rsidP="00E85C1B">
            <w:pPr>
              <w:spacing w:after="0"/>
              <w:ind w:left="29" w:hanging="29"/>
              <w:jc w:val="center"/>
              <w:cnfStyle w:val="000000000000" w:firstRow="0" w:lastRow="0" w:firstColumn="0" w:lastColumn="0" w:oddVBand="0" w:evenVBand="0" w:oddHBand="0" w:evenHBand="0" w:firstRowFirstColumn="0" w:firstRowLastColumn="0" w:lastRowFirstColumn="0" w:lastRowLastColumn="0"/>
              <w:rPr>
                <w:sz w:val="20"/>
              </w:rPr>
            </w:pPr>
          </w:p>
        </w:tc>
      </w:tr>
      <w:tr w:rsidR="006977C3" w:rsidRPr="008F4370" w14:paraId="2002839A" w14:textId="77777777" w:rsidTr="00293E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shd w:val="clear" w:color="auto" w:fill="auto"/>
          </w:tcPr>
          <w:p w14:paraId="0D2C0CFB" w14:textId="77777777" w:rsidR="006977C3" w:rsidRPr="00480276" w:rsidRDefault="006977C3" w:rsidP="00E85C1B">
            <w:pPr>
              <w:spacing w:after="0"/>
              <w:ind w:left="29" w:hanging="29"/>
              <w:jc w:val="center"/>
              <w:rPr>
                <w:sz w:val="20"/>
              </w:rPr>
            </w:pPr>
            <w:r w:rsidRPr="00480276">
              <w:rPr>
                <w:sz w:val="20"/>
              </w:rPr>
              <w:t>5.</w:t>
            </w:r>
          </w:p>
        </w:tc>
        <w:tc>
          <w:tcPr>
            <w:tcW w:w="2109" w:type="dxa"/>
            <w:shd w:val="clear" w:color="auto" w:fill="auto"/>
          </w:tcPr>
          <w:p w14:paraId="6DFAB2E0" w14:textId="77777777" w:rsidR="006977C3" w:rsidRPr="00480276" w:rsidRDefault="006977C3" w:rsidP="00E85C1B">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c>
          <w:tcPr>
            <w:tcW w:w="2834" w:type="dxa"/>
            <w:shd w:val="clear" w:color="auto" w:fill="auto"/>
          </w:tcPr>
          <w:p w14:paraId="45AD3655" w14:textId="77777777" w:rsidR="006977C3" w:rsidRPr="00480276" w:rsidRDefault="006977C3" w:rsidP="00E85C1B">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c>
          <w:tcPr>
            <w:tcW w:w="1423" w:type="dxa"/>
            <w:shd w:val="clear" w:color="auto" w:fill="auto"/>
          </w:tcPr>
          <w:p w14:paraId="210A3791" w14:textId="77777777" w:rsidR="006977C3" w:rsidRPr="00480276" w:rsidRDefault="006977C3" w:rsidP="00E85C1B">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r>
    </w:tbl>
    <w:p w14:paraId="1B7F8131" w14:textId="77777777" w:rsidR="006977C3" w:rsidRPr="008F4370" w:rsidRDefault="006977C3" w:rsidP="006977C3">
      <w:pPr>
        <w:rPr>
          <w:rStyle w:val="Jakoisticanje"/>
          <w:color w:val="54883D"/>
          <w:highlight w:val="yellow"/>
        </w:rPr>
      </w:pPr>
    </w:p>
    <w:p w14:paraId="0BC0587C" w14:textId="77777777" w:rsidR="004211E3" w:rsidRDefault="004211E3" w:rsidP="006977C3">
      <w:pPr>
        <w:rPr>
          <w:rStyle w:val="Jakoisticanje"/>
          <w:color w:val="54883D"/>
        </w:rPr>
      </w:pPr>
    </w:p>
    <w:p w14:paraId="058BEAE7" w14:textId="26CFC4DF" w:rsidR="006977C3" w:rsidRPr="00480276" w:rsidRDefault="006977C3" w:rsidP="006977C3">
      <w:pPr>
        <w:rPr>
          <w:rStyle w:val="Jakoisticanje"/>
          <w:color w:val="54883D"/>
        </w:rPr>
      </w:pPr>
      <w:r w:rsidRPr="00480276">
        <w:rPr>
          <w:rStyle w:val="Jakoisticanje"/>
          <w:color w:val="54883D"/>
        </w:rPr>
        <w:lastRenderedPageBreak/>
        <w:t>Vjerojatnost događaja</w:t>
      </w:r>
    </w:p>
    <w:p w14:paraId="367407C3" w14:textId="1E63AF86" w:rsidR="00915325" w:rsidRPr="00670766" w:rsidRDefault="00480276" w:rsidP="00670766">
      <w:r w:rsidRPr="00480276">
        <w:t>Frekvencija događaja temelji se na podacima o pojavi tuče na području Općine.</w:t>
      </w:r>
    </w:p>
    <w:p w14:paraId="3EC3D1CB" w14:textId="342E5CFA" w:rsidR="006977C3" w:rsidRPr="00480276" w:rsidRDefault="006977C3" w:rsidP="000C1E9E">
      <w:pPr>
        <w:pStyle w:val="Opisslike"/>
      </w:pPr>
      <w:r w:rsidRPr="00480276">
        <w:t xml:space="preserve">Tablica </w:t>
      </w:r>
      <w:r w:rsidRPr="00480276">
        <w:rPr>
          <w:noProof/>
        </w:rPr>
        <w:fldChar w:fldCharType="begin"/>
      </w:r>
      <w:r w:rsidRPr="00480276">
        <w:rPr>
          <w:noProof/>
        </w:rPr>
        <w:instrText xml:space="preserve"> SEQ Tabela \* ARABIC </w:instrText>
      </w:r>
      <w:r w:rsidRPr="00480276">
        <w:rPr>
          <w:noProof/>
        </w:rPr>
        <w:fldChar w:fldCharType="separate"/>
      </w:r>
      <w:r w:rsidR="002B77C9">
        <w:rPr>
          <w:noProof/>
        </w:rPr>
        <w:t>34</w:t>
      </w:r>
      <w:r w:rsidRPr="00480276">
        <w:rPr>
          <w:noProof/>
        </w:rPr>
        <w:fldChar w:fldCharType="end"/>
      </w:r>
      <w:r w:rsidRPr="00480276">
        <w:t xml:space="preserve">. Vjerojatnost / frekvencija – </w:t>
      </w:r>
      <w:r w:rsidR="004E49EA" w:rsidRPr="00480276">
        <w:t>tuča i kiša</w:t>
      </w:r>
    </w:p>
    <w:tbl>
      <w:tblPr>
        <w:tblStyle w:val="ivopisnatablicareetke6-isticanje3"/>
        <w:tblW w:w="9634" w:type="dxa"/>
        <w:tblLayout w:type="fixed"/>
        <w:tblLook w:val="04A0" w:firstRow="1" w:lastRow="0" w:firstColumn="1" w:lastColumn="0" w:noHBand="0" w:noVBand="1"/>
      </w:tblPr>
      <w:tblGrid>
        <w:gridCol w:w="1555"/>
        <w:gridCol w:w="1701"/>
        <w:gridCol w:w="1842"/>
        <w:gridCol w:w="2977"/>
        <w:gridCol w:w="1559"/>
      </w:tblGrid>
      <w:tr w:rsidR="006977C3" w:rsidRPr="00480276" w14:paraId="0BB3489D" w14:textId="77777777" w:rsidTr="00293E69">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555" w:type="dxa"/>
            <w:vMerge w:val="restart"/>
            <w:vAlign w:val="center"/>
          </w:tcPr>
          <w:p w14:paraId="79543415" w14:textId="77777777" w:rsidR="006977C3" w:rsidRPr="00480276" w:rsidRDefault="006977C3" w:rsidP="00E85C1B">
            <w:pPr>
              <w:spacing w:after="0"/>
              <w:jc w:val="center"/>
              <w:rPr>
                <w:sz w:val="20"/>
                <w:szCs w:val="20"/>
              </w:rPr>
            </w:pPr>
            <w:r w:rsidRPr="00480276">
              <w:rPr>
                <w:sz w:val="20"/>
                <w:szCs w:val="20"/>
              </w:rPr>
              <w:t>KATEGORIJA</w:t>
            </w:r>
          </w:p>
        </w:tc>
        <w:tc>
          <w:tcPr>
            <w:tcW w:w="8079" w:type="dxa"/>
            <w:gridSpan w:val="4"/>
          </w:tcPr>
          <w:p w14:paraId="2E5EF394" w14:textId="77777777" w:rsidR="006977C3" w:rsidRPr="00480276" w:rsidRDefault="006977C3"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480276">
              <w:rPr>
                <w:sz w:val="20"/>
                <w:szCs w:val="20"/>
              </w:rPr>
              <w:t>VJEROJATNOST / FREKVENCIJA</w:t>
            </w:r>
          </w:p>
        </w:tc>
      </w:tr>
      <w:tr w:rsidR="00293E69" w:rsidRPr="00480276" w14:paraId="678AE93A" w14:textId="77777777" w:rsidTr="00293E69">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auto"/>
          </w:tcPr>
          <w:p w14:paraId="77F56C53" w14:textId="77777777" w:rsidR="006977C3" w:rsidRPr="00480276" w:rsidRDefault="006977C3" w:rsidP="00E85C1B">
            <w:pPr>
              <w:spacing w:after="0"/>
              <w:rPr>
                <w:b w:val="0"/>
                <w:sz w:val="20"/>
                <w:szCs w:val="20"/>
              </w:rPr>
            </w:pPr>
          </w:p>
        </w:tc>
        <w:tc>
          <w:tcPr>
            <w:tcW w:w="1701" w:type="dxa"/>
            <w:shd w:val="clear" w:color="auto" w:fill="auto"/>
          </w:tcPr>
          <w:p w14:paraId="1D499C53" w14:textId="77777777" w:rsidR="006977C3" w:rsidRPr="00480276" w:rsidRDefault="006977C3" w:rsidP="00E85C1B">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480276">
              <w:rPr>
                <w:b/>
                <w:sz w:val="20"/>
                <w:szCs w:val="20"/>
              </w:rPr>
              <w:t>KVALITATIVNO</w:t>
            </w:r>
          </w:p>
        </w:tc>
        <w:tc>
          <w:tcPr>
            <w:tcW w:w="1842" w:type="dxa"/>
            <w:shd w:val="clear" w:color="auto" w:fill="auto"/>
          </w:tcPr>
          <w:p w14:paraId="2BFECC7C" w14:textId="77777777" w:rsidR="006977C3" w:rsidRPr="00480276" w:rsidRDefault="006977C3" w:rsidP="00E85C1B">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480276">
              <w:rPr>
                <w:b/>
                <w:sz w:val="20"/>
                <w:szCs w:val="20"/>
              </w:rPr>
              <w:t>VJEROJATNOST</w:t>
            </w:r>
          </w:p>
        </w:tc>
        <w:tc>
          <w:tcPr>
            <w:tcW w:w="2977" w:type="dxa"/>
            <w:shd w:val="clear" w:color="auto" w:fill="auto"/>
          </w:tcPr>
          <w:p w14:paraId="68F76A97" w14:textId="77777777" w:rsidR="006977C3" w:rsidRPr="00480276" w:rsidRDefault="006977C3" w:rsidP="00E85C1B">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480276">
              <w:rPr>
                <w:b/>
                <w:sz w:val="20"/>
                <w:szCs w:val="20"/>
              </w:rPr>
              <w:t>FREKVENCIJA</w:t>
            </w:r>
          </w:p>
        </w:tc>
        <w:tc>
          <w:tcPr>
            <w:tcW w:w="1559" w:type="dxa"/>
            <w:shd w:val="clear" w:color="auto" w:fill="auto"/>
          </w:tcPr>
          <w:p w14:paraId="76C10FE0" w14:textId="77777777" w:rsidR="006977C3" w:rsidRPr="00480276" w:rsidRDefault="006977C3" w:rsidP="00E85C1B">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480276">
              <w:rPr>
                <w:b/>
                <w:sz w:val="20"/>
                <w:szCs w:val="20"/>
              </w:rPr>
              <w:t>ODABRANO</w:t>
            </w:r>
          </w:p>
        </w:tc>
      </w:tr>
      <w:tr w:rsidR="006977C3" w:rsidRPr="00480276" w14:paraId="21394823" w14:textId="77777777" w:rsidTr="00293E69">
        <w:trPr>
          <w:trHeight w:val="254"/>
        </w:trPr>
        <w:tc>
          <w:tcPr>
            <w:cnfStyle w:val="001000000000" w:firstRow="0" w:lastRow="0" w:firstColumn="1" w:lastColumn="0" w:oddVBand="0" w:evenVBand="0" w:oddHBand="0" w:evenHBand="0" w:firstRowFirstColumn="0" w:firstRowLastColumn="0" w:lastRowFirstColumn="0" w:lastRowLastColumn="0"/>
            <w:tcW w:w="1555" w:type="dxa"/>
          </w:tcPr>
          <w:p w14:paraId="572242CA" w14:textId="77777777" w:rsidR="006977C3" w:rsidRPr="00480276" w:rsidRDefault="006977C3" w:rsidP="00E85C1B">
            <w:pPr>
              <w:spacing w:after="0"/>
              <w:jc w:val="center"/>
              <w:rPr>
                <w:sz w:val="20"/>
                <w:szCs w:val="20"/>
              </w:rPr>
            </w:pPr>
            <w:r w:rsidRPr="00480276">
              <w:rPr>
                <w:sz w:val="20"/>
                <w:szCs w:val="20"/>
              </w:rPr>
              <w:t>1</w:t>
            </w:r>
          </w:p>
        </w:tc>
        <w:tc>
          <w:tcPr>
            <w:tcW w:w="1701" w:type="dxa"/>
          </w:tcPr>
          <w:p w14:paraId="58692EBA" w14:textId="77777777" w:rsidR="006977C3" w:rsidRPr="00480276" w:rsidRDefault="006977C3"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80276">
              <w:rPr>
                <w:sz w:val="20"/>
                <w:szCs w:val="20"/>
              </w:rPr>
              <w:t>Iznimno mala</w:t>
            </w:r>
          </w:p>
        </w:tc>
        <w:tc>
          <w:tcPr>
            <w:tcW w:w="1842" w:type="dxa"/>
          </w:tcPr>
          <w:p w14:paraId="56326C43" w14:textId="77777777" w:rsidR="006977C3" w:rsidRPr="00480276" w:rsidRDefault="006977C3"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80276">
              <w:rPr>
                <w:sz w:val="20"/>
                <w:szCs w:val="20"/>
              </w:rPr>
              <w:t>&lt;1 %</w:t>
            </w:r>
          </w:p>
        </w:tc>
        <w:tc>
          <w:tcPr>
            <w:tcW w:w="2977" w:type="dxa"/>
          </w:tcPr>
          <w:p w14:paraId="6770263F" w14:textId="77777777" w:rsidR="006977C3" w:rsidRPr="00480276" w:rsidRDefault="006977C3"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80276">
              <w:rPr>
                <w:sz w:val="20"/>
                <w:szCs w:val="20"/>
              </w:rPr>
              <w:t>1 događaj u 100 godina i rjeđe</w:t>
            </w:r>
          </w:p>
        </w:tc>
        <w:tc>
          <w:tcPr>
            <w:tcW w:w="1559" w:type="dxa"/>
          </w:tcPr>
          <w:p w14:paraId="54782BE8" w14:textId="77777777" w:rsidR="006977C3" w:rsidRPr="00480276" w:rsidRDefault="006977C3"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93E69" w:rsidRPr="00480276" w14:paraId="0E1E46B9" w14:textId="77777777" w:rsidTr="00293E69">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2D912CED" w14:textId="77777777" w:rsidR="006977C3" w:rsidRPr="00480276" w:rsidRDefault="006977C3" w:rsidP="00E85C1B">
            <w:pPr>
              <w:spacing w:after="0"/>
              <w:jc w:val="center"/>
              <w:rPr>
                <w:sz w:val="20"/>
                <w:szCs w:val="20"/>
              </w:rPr>
            </w:pPr>
            <w:r w:rsidRPr="00480276">
              <w:rPr>
                <w:sz w:val="20"/>
                <w:szCs w:val="20"/>
              </w:rPr>
              <w:t>2</w:t>
            </w:r>
          </w:p>
        </w:tc>
        <w:tc>
          <w:tcPr>
            <w:tcW w:w="1701" w:type="dxa"/>
            <w:shd w:val="clear" w:color="auto" w:fill="auto"/>
          </w:tcPr>
          <w:p w14:paraId="35753B24" w14:textId="77777777" w:rsidR="006977C3" w:rsidRPr="00480276" w:rsidRDefault="006977C3"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80276">
              <w:rPr>
                <w:sz w:val="20"/>
                <w:szCs w:val="20"/>
              </w:rPr>
              <w:t>Mala</w:t>
            </w:r>
          </w:p>
        </w:tc>
        <w:tc>
          <w:tcPr>
            <w:tcW w:w="1842" w:type="dxa"/>
            <w:shd w:val="clear" w:color="auto" w:fill="auto"/>
          </w:tcPr>
          <w:p w14:paraId="6D6AB303" w14:textId="77777777" w:rsidR="006977C3" w:rsidRPr="00480276" w:rsidRDefault="006977C3"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80276">
              <w:rPr>
                <w:sz w:val="20"/>
                <w:szCs w:val="20"/>
              </w:rPr>
              <w:t>1 – 5 %</w:t>
            </w:r>
          </w:p>
        </w:tc>
        <w:tc>
          <w:tcPr>
            <w:tcW w:w="2977" w:type="dxa"/>
            <w:shd w:val="clear" w:color="auto" w:fill="auto"/>
          </w:tcPr>
          <w:p w14:paraId="31625940" w14:textId="77777777" w:rsidR="006977C3" w:rsidRPr="00480276" w:rsidRDefault="006977C3"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80276">
              <w:rPr>
                <w:sz w:val="20"/>
                <w:szCs w:val="20"/>
              </w:rPr>
              <w:t>1 događaj u 20 do 100 godina</w:t>
            </w:r>
          </w:p>
        </w:tc>
        <w:tc>
          <w:tcPr>
            <w:tcW w:w="1559" w:type="dxa"/>
            <w:shd w:val="clear" w:color="auto" w:fill="auto"/>
          </w:tcPr>
          <w:p w14:paraId="2506BA1A" w14:textId="77777777" w:rsidR="006977C3" w:rsidRPr="00480276" w:rsidRDefault="006977C3"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6977C3" w:rsidRPr="00480276" w14:paraId="4B537298" w14:textId="77777777" w:rsidTr="00293E69">
        <w:trPr>
          <w:trHeight w:val="254"/>
        </w:trPr>
        <w:tc>
          <w:tcPr>
            <w:cnfStyle w:val="001000000000" w:firstRow="0" w:lastRow="0" w:firstColumn="1" w:lastColumn="0" w:oddVBand="0" w:evenVBand="0" w:oddHBand="0" w:evenHBand="0" w:firstRowFirstColumn="0" w:firstRowLastColumn="0" w:lastRowFirstColumn="0" w:lastRowLastColumn="0"/>
            <w:tcW w:w="1555" w:type="dxa"/>
          </w:tcPr>
          <w:p w14:paraId="3A8BE16D" w14:textId="77777777" w:rsidR="006977C3" w:rsidRPr="00480276" w:rsidRDefault="006977C3" w:rsidP="00E85C1B">
            <w:pPr>
              <w:spacing w:after="0"/>
              <w:jc w:val="center"/>
              <w:rPr>
                <w:sz w:val="20"/>
                <w:szCs w:val="20"/>
              </w:rPr>
            </w:pPr>
            <w:r w:rsidRPr="00480276">
              <w:rPr>
                <w:sz w:val="20"/>
                <w:szCs w:val="20"/>
              </w:rPr>
              <w:t>3</w:t>
            </w:r>
          </w:p>
        </w:tc>
        <w:tc>
          <w:tcPr>
            <w:tcW w:w="1701" w:type="dxa"/>
          </w:tcPr>
          <w:p w14:paraId="2353F19C" w14:textId="77777777" w:rsidR="006977C3" w:rsidRPr="00480276" w:rsidRDefault="006977C3"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80276">
              <w:rPr>
                <w:sz w:val="20"/>
                <w:szCs w:val="20"/>
              </w:rPr>
              <w:t>Umjerena</w:t>
            </w:r>
          </w:p>
        </w:tc>
        <w:tc>
          <w:tcPr>
            <w:tcW w:w="1842" w:type="dxa"/>
          </w:tcPr>
          <w:p w14:paraId="6668AD6F" w14:textId="77777777" w:rsidR="006977C3" w:rsidRPr="00480276" w:rsidRDefault="006977C3"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80276">
              <w:rPr>
                <w:sz w:val="20"/>
                <w:szCs w:val="20"/>
              </w:rPr>
              <w:t>5 – 50 %</w:t>
            </w:r>
          </w:p>
        </w:tc>
        <w:tc>
          <w:tcPr>
            <w:tcW w:w="2977" w:type="dxa"/>
          </w:tcPr>
          <w:p w14:paraId="58D26B44" w14:textId="77777777" w:rsidR="006977C3" w:rsidRPr="00480276" w:rsidRDefault="006977C3"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80276">
              <w:rPr>
                <w:sz w:val="20"/>
                <w:szCs w:val="20"/>
              </w:rPr>
              <w:t>1 događaj u 2 do 20 godina</w:t>
            </w:r>
          </w:p>
        </w:tc>
        <w:tc>
          <w:tcPr>
            <w:tcW w:w="1559" w:type="dxa"/>
          </w:tcPr>
          <w:p w14:paraId="1B69F7C8" w14:textId="7BD79CEA" w:rsidR="006977C3" w:rsidRPr="00480276" w:rsidRDefault="00480276" w:rsidP="00E85C1B">
            <w:pPr>
              <w:spacing w:after="0"/>
              <w:jc w:val="center"/>
              <w:cnfStyle w:val="000000000000" w:firstRow="0" w:lastRow="0" w:firstColumn="0" w:lastColumn="0" w:oddVBand="0" w:evenVBand="0" w:oddHBand="0" w:evenHBand="0" w:firstRowFirstColumn="0" w:firstRowLastColumn="0" w:lastRowFirstColumn="0" w:lastRowLastColumn="0"/>
              <w:rPr>
                <w:b/>
                <w:sz w:val="20"/>
                <w:szCs w:val="20"/>
              </w:rPr>
            </w:pPr>
            <w:r w:rsidRPr="00480276">
              <w:rPr>
                <w:sz w:val="20"/>
                <w:szCs w:val="20"/>
              </w:rPr>
              <w:t>x</w:t>
            </w:r>
          </w:p>
        </w:tc>
      </w:tr>
      <w:tr w:rsidR="00293E69" w:rsidRPr="00480276" w14:paraId="06D49234" w14:textId="77777777" w:rsidTr="00293E69">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5B60213C" w14:textId="77777777" w:rsidR="006977C3" w:rsidRPr="00480276" w:rsidRDefault="006977C3" w:rsidP="00E85C1B">
            <w:pPr>
              <w:spacing w:after="0"/>
              <w:jc w:val="center"/>
              <w:rPr>
                <w:sz w:val="20"/>
                <w:szCs w:val="20"/>
              </w:rPr>
            </w:pPr>
            <w:r w:rsidRPr="00480276">
              <w:rPr>
                <w:sz w:val="20"/>
                <w:szCs w:val="20"/>
              </w:rPr>
              <w:t>4</w:t>
            </w:r>
          </w:p>
        </w:tc>
        <w:tc>
          <w:tcPr>
            <w:tcW w:w="1701" w:type="dxa"/>
            <w:shd w:val="clear" w:color="auto" w:fill="auto"/>
          </w:tcPr>
          <w:p w14:paraId="11E7E9D8" w14:textId="77777777" w:rsidR="006977C3" w:rsidRPr="00480276" w:rsidRDefault="006977C3"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80276">
              <w:rPr>
                <w:sz w:val="20"/>
                <w:szCs w:val="20"/>
              </w:rPr>
              <w:t>Velika</w:t>
            </w:r>
          </w:p>
        </w:tc>
        <w:tc>
          <w:tcPr>
            <w:tcW w:w="1842" w:type="dxa"/>
            <w:shd w:val="clear" w:color="auto" w:fill="auto"/>
          </w:tcPr>
          <w:p w14:paraId="0902BE4B" w14:textId="77777777" w:rsidR="006977C3" w:rsidRPr="00480276" w:rsidRDefault="006977C3"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80276">
              <w:rPr>
                <w:sz w:val="20"/>
                <w:szCs w:val="20"/>
              </w:rPr>
              <w:t>51 – 98 %</w:t>
            </w:r>
          </w:p>
        </w:tc>
        <w:tc>
          <w:tcPr>
            <w:tcW w:w="2977" w:type="dxa"/>
            <w:shd w:val="clear" w:color="auto" w:fill="auto"/>
          </w:tcPr>
          <w:p w14:paraId="494AE6E9" w14:textId="77777777" w:rsidR="006977C3" w:rsidRPr="00480276" w:rsidRDefault="006977C3"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80276">
              <w:rPr>
                <w:sz w:val="20"/>
                <w:szCs w:val="20"/>
              </w:rPr>
              <w:t>1 događaj 1 do 2 godine</w:t>
            </w:r>
          </w:p>
        </w:tc>
        <w:tc>
          <w:tcPr>
            <w:tcW w:w="1559" w:type="dxa"/>
            <w:shd w:val="clear" w:color="auto" w:fill="auto"/>
          </w:tcPr>
          <w:p w14:paraId="5989642A" w14:textId="77777777" w:rsidR="006977C3" w:rsidRPr="00480276" w:rsidRDefault="006977C3"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6977C3" w:rsidRPr="008F4370" w14:paraId="5F1B9F6E" w14:textId="77777777" w:rsidTr="00293E69">
        <w:trPr>
          <w:trHeight w:val="270"/>
        </w:trPr>
        <w:tc>
          <w:tcPr>
            <w:cnfStyle w:val="001000000000" w:firstRow="0" w:lastRow="0" w:firstColumn="1" w:lastColumn="0" w:oddVBand="0" w:evenVBand="0" w:oddHBand="0" w:evenHBand="0" w:firstRowFirstColumn="0" w:firstRowLastColumn="0" w:lastRowFirstColumn="0" w:lastRowLastColumn="0"/>
            <w:tcW w:w="1555" w:type="dxa"/>
          </w:tcPr>
          <w:p w14:paraId="23F97A6F" w14:textId="77777777" w:rsidR="006977C3" w:rsidRPr="00480276" w:rsidRDefault="006977C3" w:rsidP="00E85C1B">
            <w:pPr>
              <w:spacing w:after="0"/>
              <w:jc w:val="center"/>
              <w:rPr>
                <w:sz w:val="20"/>
                <w:szCs w:val="20"/>
              </w:rPr>
            </w:pPr>
            <w:r w:rsidRPr="00480276">
              <w:rPr>
                <w:sz w:val="20"/>
                <w:szCs w:val="20"/>
              </w:rPr>
              <w:t>5</w:t>
            </w:r>
          </w:p>
        </w:tc>
        <w:tc>
          <w:tcPr>
            <w:tcW w:w="1701" w:type="dxa"/>
          </w:tcPr>
          <w:p w14:paraId="34DAA7E0" w14:textId="77777777" w:rsidR="006977C3" w:rsidRPr="00480276" w:rsidRDefault="006977C3"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80276">
              <w:rPr>
                <w:sz w:val="20"/>
                <w:szCs w:val="20"/>
              </w:rPr>
              <w:t>Iznimno velika</w:t>
            </w:r>
          </w:p>
        </w:tc>
        <w:tc>
          <w:tcPr>
            <w:tcW w:w="1842" w:type="dxa"/>
          </w:tcPr>
          <w:p w14:paraId="43671504" w14:textId="77777777" w:rsidR="006977C3" w:rsidRPr="00480276" w:rsidRDefault="006977C3"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80276">
              <w:rPr>
                <w:sz w:val="20"/>
                <w:szCs w:val="20"/>
              </w:rPr>
              <w:t>&gt; 98 %</w:t>
            </w:r>
          </w:p>
        </w:tc>
        <w:tc>
          <w:tcPr>
            <w:tcW w:w="2977" w:type="dxa"/>
          </w:tcPr>
          <w:p w14:paraId="649E0FB8" w14:textId="77777777" w:rsidR="006977C3" w:rsidRPr="00480276" w:rsidRDefault="006977C3"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80276">
              <w:rPr>
                <w:sz w:val="20"/>
                <w:szCs w:val="20"/>
              </w:rPr>
              <w:t>1 događaj godišnje ili češće</w:t>
            </w:r>
          </w:p>
        </w:tc>
        <w:tc>
          <w:tcPr>
            <w:tcW w:w="1559" w:type="dxa"/>
          </w:tcPr>
          <w:p w14:paraId="1ECDFACF" w14:textId="09B18F6A" w:rsidR="006977C3" w:rsidRPr="00480276" w:rsidRDefault="006977C3"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bl>
    <w:p w14:paraId="3037E126" w14:textId="77777777" w:rsidR="006977C3" w:rsidRPr="008F4370" w:rsidRDefault="006977C3" w:rsidP="006977C3">
      <w:pPr>
        <w:rPr>
          <w:highlight w:val="yellow"/>
        </w:rPr>
      </w:pPr>
    </w:p>
    <w:p w14:paraId="6EF7865E" w14:textId="77777777" w:rsidR="006977C3" w:rsidRPr="00480276" w:rsidRDefault="006977C3" w:rsidP="00813262">
      <w:pPr>
        <w:pStyle w:val="Naslov30"/>
      </w:pPr>
      <w:bookmarkStart w:id="92" w:name="_Toc506976893"/>
      <w:bookmarkStart w:id="93" w:name="_Toc509915122"/>
      <w:bookmarkStart w:id="94" w:name="_Toc234581984"/>
      <w:r w:rsidRPr="00480276">
        <w:t>Podaci, izvori i metode proračuna</w:t>
      </w:r>
      <w:bookmarkEnd w:id="92"/>
      <w:bookmarkEnd w:id="93"/>
      <w:bookmarkEnd w:id="94"/>
    </w:p>
    <w:p w14:paraId="28EAC879" w14:textId="77777777" w:rsidR="006977C3" w:rsidRPr="00480276" w:rsidRDefault="006977C3" w:rsidP="006977C3">
      <w:r w:rsidRPr="00480276">
        <w:t>Prilikom izračuna zona ugroženosti i procjene rizika korišteni su podaci iz:</w:t>
      </w:r>
    </w:p>
    <w:p w14:paraId="7DA50A84" w14:textId="3D54EB0F" w:rsidR="00480276" w:rsidRPr="00480276" w:rsidRDefault="00480276" w:rsidP="00480276">
      <w:pPr>
        <w:pStyle w:val="Odlomakpopisa"/>
        <w:numPr>
          <w:ilvl w:val="0"/>
          <w:numId w:val="4"/>
        </w:numPr>
      </w:pPr>
      <w:r w:rsidRPr="00480276">
        <w:t xml:space="preserve">Procjena </w:t>
      </w:r>
      <w:r w:rsidR="00670766" w:rsidRPr="00670766">
        <w:t>rizika od velikih nesreća</w:t>
      </w:r>
      <w:r w:rsidR="00670766">
        <w:t xml:space="preserve"> za Općinu Jelenje</w:t>
      </w:r>
      <w:r w:rsidR="00670766" w:rsidRPr="00670766">
        <w:t>, lipanj 2023. godine,</w:t>
      </w:r>
    </w:p>
    <w:p w14:paraId="3F917459" w14:textId="07FD8A81" w:rsidR="00480276" w:rsidRPr="009931EB" w:rsidRDefault="00480276" w:rsidP="00480276">
      <w:pPr>
        <w:pStyle w:val="Odlomakpopisa"/>
        <w:numPr>
          <w:ilvl w:val="0"/>
          <w:numId w:val="4"/>
        </w:numPr>
      </w:pPr>
      <w:r w:rsidRPr="00480276">
        <w:t>Procjene rizika od katastrofa za Republiku Hrvatsku</w:t>
      </w:r>
      <w:r w:rsidR="00670766">
        <w:t xml:space="preserve"> (2024.)</w:t>
      </w:r>
      <w:r w:rsidRPr="009931EB">
        <w:t xml:space="preserve">, </w:t>
      </w:r>
    </w:p>
    <w:p w14:paraId="2980CBBE" w14:textId="148EADB7" w:rsidR="00480276" w:rsidRDefault="00480276" w:rsidP="00FF0DEE">
      <w:pPr>
        <w:pStyle w:val="Odlomakpopisa"/>
        <w:numPr>
          <w:ilvl w:val="0"/>
          <w:numId w:val="4"/>
        </w:numPr>
      </w:pPr>
      <w:r w:rsidRPr="009931EB">
        <w:t>Državn</w:t>
      </w:r>
      <w:r>
        <w:t>i</w:t>
      </w:r>
      <w:r w:rsidRPr="009931EB">
        <w:t xml:space="preserve"> hidrometorološki zavod,</w:t>
      </w:r>
    </w:p>
    <w:p w14:paraId="322F1A2D" w14:textId="40AAFFA0" w:rsidR="00480276" w:rsidRPr="009931EB" w:rsidRDefault="00480276" w:rsidP="00916E81">
      <w:pPr>
        <w:pStyle w:val="Odlomakpopisa"/>
        <w:numPr>
          <w:ilvl w:val="0"/>
          <w:numId w:val="4"/>
        </w:numPr>
        <w:tabs>
          <w:tab w:val="left" w:pos="2445"/>
        </w:tabs>
        <w:spacing w:before="120" w:after="120"/>
      </w:pPr>
      <w:r w:rsidRPr="00955458">
        <w:t>Državni zavod za statistiku</w:t>
      </w:r>
      <w:r>
        <w:t>,</w:t>
      </w:r>
    </w:p>
    <w:p w14:paraId="4D14FEAE" w14:textId="77777777" w:rsidR="00480276" w:rsidRPr="009931EB" w:rsidRDefault="00480276" w:rsidP="00480276">
      <w:pPr>
        <w:pStyle w:val="Odlomakpopisa"/>
        <w:numPr>
          <w:ilvl w:val="0"/>
          <w:numId w:val="4"/>
        </w:numPr>
      </w:pPr>
      <w:r w:rsidRPr="009931EB">
        <w:t>Općina Jelenje</w:t>
      </w:r>
    </w:p>
    <w:p w14:paraId="7494704C" w14:textId="77777777" w:rsidR="00480276" w:rsidRPr="008F4370" w:rsidRDefault="00480276" w:rsidP="006977C3">
      <w:pPr>
        <w:rPr>
          <w:highlight w:val="yellow"/>
        </w:rPr>
      </w:pPr>
    </w:p>
    <w:p w14:paraId="114BE2EC" w14:textId="77777777" w:rsidR="006977C3" w:rsidRPr="008F4370" w:rsidRDefault="006977C3" w:rsidP="006977C3">
      <w:pPr>
        <w:rPr>
          <w:highlight w:val="yellow"/>
        </w:rPr>
      </w:pPr>
    </w:p>
    <w:p w14:paraId="274D2358" w14:textId="77777777" w:rsidR="006977C3" w:rsidRPr="008F4370" w:rsidRDefault="006977C3" w:rsidP="006977C3">
      <w:pPr>
        <w:rPr>
          <w:highlight w:val="yellow"/>
        </w:rPr>
      </w:pPr>
    </w:p>
    <w:p w14:paraId="5551B5DE" w14:textId="77777777" w:rsidR="006977C3" w:rsidRDefault="006977C3" w:rsidP="006977C3">
      <w:pPr>
        <w:rPr>
          <w:highlight w:val="yellow"/>
        </w:rPr>
      </w:pPr>
    </w:p>
    <w:p w14:paraId="585D908A" w14:textId="77777777" w:rsidR="00915325" w:rsidRDefault="00915325" w:rsidP="006977C3">
      <w:pPr>
        <w:rPr>
          <w:highlight w:val="yellow"/>
        </w:rPr>
      </w:pPr>
    </w:p>
    <w:p w14:paraId="59A849A8" w14:textId="77777777" w:rsidR="00915325" w:rsidRDefault="00915325" w:rsidP="006977C3">
      <w:pPr>
        <w:rPr>
          <w:highlight w:val="yellow"/>
        </w:rPr>
      </w:pPr>
    </w:p>
    <w:p w14:paraId="3841AC2A" w14:textId="77777777" w:rsidR="00915325" w:rsidRDefault="00915325" w:rsidP="006977C3">
      <w:pPr>
        <w:rPr>
          <w:highlight w:val="yellow"/>
        </w:rPr>
      </w:pPr>
    </w:p>
    <w:p w14:paraId="449EC74A" w14:textId="77777777" w:rsidR="00915325" w:rsidRDefault="00915325" w:rsidP="006977C3">
      <w:pPr>
        <w:rPr>
          <w:highlight w:val="yellow"/>
        </w:rPr>
      </w:pPr>
    </w:p>
    <w:p w14:paraId="10DC933B" w14:textId="77777777" w:rsidR="00915325" w:rsidRDefault="00915325" w:rsidP="006977C3">
      <w:pPr>
        <w:rPr>
          <w:highlight w:val="yellow"/>
        </w:rPr>
      </w:pPr>
    </w:p>
    <w:p w14:paraId="67748678" w14:textId="77777777" w:rsidR="00915325" w:rsidRDefault="00915325" w:rsidP="006977C3">
      <w:pPr>
        <w:rPr>
          <w:highlight w:val="yellow"/>
        </w:rPr>
      </w:pPr>
    </w:p>
    <w:p w14:paraId="47F1E19D" w14:textId="77777777" w:rsidR="00915325" w:rsidRDefault="00915325" w:rsidP="006977C3">
      <w:pPr>
        <w:rPr>
          <w:highlight w:val="yellow"/>
        </w:rPr>
      </w:pPr>
    </w:p>
    <w:p w14:paraId="4A788565" w14:textId="77777777" w:rsidR="00915325" w:rsidRDefault="00915325" w:rsidP="006977C3">
      <w:pPr>
        <w:rPr>
          <w:highlight w:val="yellow"/>
        </w:rPr>
      </w:pPr>
    </w:p>
    <w:p w14:paraId="49C4693C" w14:textId="77777777" w:rsidR="00915325" w:rsidRDefault="00915325" w:rsidP="006977C3">
      <w:pPr>
        <w:rPr>
          <w:highlight w:val="yellow"/>
        </w:rPr>
      </w:pPr>
    </w:p>
    <w:p w14:paraId="7191E3B7" w14:textId="77777777" w:rsidR="00915325" w:rsidRDefault="00915325" w:rsidP="006977C3">
      <w:pPr>
        <w:rPr>
          <w:highlight w:val="yellow"/>
        </w:rPr>
      </w:pPr>
    </w:p>
    <w:p w14:paraId="33C75BEE" w14:textId="77777777" w:rsidR="00915325" w:rsidRDefault="00915325" w:rsidP="006977C3">
      <w:pPr>
        <w:rPr>
          <w:highlight w:val="yellow"/>
        </w:rPr>
      </w:pPr>
    </w:p>
    <w:p w14:paraId="2FA65E5E" w14:textId="77777777" w:rsidR="006977C3" w:rsidRPr="008F4370" w:rsidRDefault="006977C3" w:rsidP="006977C3">
      <w:pPr>
        <w:rPr>
          <w:highlight w:val="yellow"/>
        </w:rPr>
      </w:pPr>
    </w:p>
    <w:p w14:paraId="74F24983" w14:textId="77777777" w:rsidR="006977C3" w:rsidRPr="002D6C99" w:rsidRDefault="006977C3" w:rsidP="00813262">
      <w:pPr>
        <w:pStyle w:val="Naslov30"/>
      </w:pPr>
      <w:bookmarkStart w:id="95" w:name="_Toc506976894"/>
      <w:bookmarkStart w:id="96" w:name="_Toc509915123"/>
      <w:bookmarkStart w:id="97" w:name="_Toc234581985"/>
      <w:r w:rsidRPr="002D6C99">
        <w:lastRenderedPageBreak/>
        <w:t>Matrice rizika</w:t>
      </w:r>
      <w:bookmarkEnd w:id="95"/>
      <w:bookmarkEnd w:id="96"/>
      <w:bookmarkEnd w:id="97"/>
    </w:p>
    <w:p w14:paraId="0DFB0A53" w14:textId="149F559A" w:rsidR="006977C3" w:rsidRPr="002D6C99" w:rsidRDefault="006977C3" w:rsidP="006977C3">
      <w:r w:rsidRPr="002D6C99">
        <w:rPr>
          <w:b/>
          <w:bCs/>
        </w:rPr>
        <w:t>Rizik:</w:t>
      </w:r>
      <w:r w:rsidRPr="002D6C99">
        <w:t xml:space="preserve"> </w:t>
      </w:r>
      <w:r w:rsidR="002D6C99" w:rsidRPr="002D6C99">
        <w:t>Padaline (Tuča i kiša)</w:t>
      </w:r>
    </w:p>
    <w:p w14:paraId="72C7BCA2" w14:textId="52273E36" w:rsidR="006977C3" w:rsidRPr="00B109CB" w:rsidRDefault="006977C3" w:rsidP="006977C3">
      <w:pPr>
        <w:rPr>
          <w:szCs w:val="22"/>
        </w:rPr>
      </w:pPr>
      <w:r w:rsidRPr="002D6C99">
        <w:rPr>
          <w:b/>
          <w:bCs/>
          <w:szCs w:val="22"/>
        </w:rPr>
        <w:t>Naziv scenarija:</w:t>
      </w:r>
      <w:r w:rsidRPr="002D6C99">
        <w:rPr>
          <w:szCs w:val="22"/>
        </w:rPr>
        <w:t xml:space="preserve"> </w:t>
      </w:r>
      <w:r w:rsidR="002D6C99" w:rsidRPr="00B109CB">
        <w:t>Pojava tuče i kiše na području Općine</w:t>
      </w:r>
      <w:r w:rsidRPr="00B109CB">
        <w:rPr>
          <w:szCs w:val="22"/>
        </w:rPr>
        <w:t xml:space="preserve"> </w:t>
      </w:r>
      <w:r w:rsidR="00A77176" w:rsidRPr="00B109CB">
        <w:rPr>
          <w:szCs w:val="22"/>
        </w:rPr>
        <w:t>Jelenje</w:t>
      </w:r>
    </w:p>
    <w:p w14:paraId="739C92AD" w14:textId="77777777" w:rsidR="006977C3" w:rsidRPr="00B109CB" w:rsidRDefault="006977C3" w:rsidP="006977C3"/>
    <w:p w14:paraId="58B3F28E" w14:textId="7FF63C4B" w:rsidR="006977C3" w:rsidRPr="00B109CB" w:rsidRDefault="00067FB5" w:rsidP="006977C3">
      <w:pPr>
        <w:jc w:val="center"/>
      </w:pPr>
      <w:r w:rsidRPr="00B109CB">
        <w:rPr>
          <w:noProof/>
        </w:rPr>
        <mc:AlternateContent>
          <mc:Choice Requires="wps">
            <w:drawing>
              <wp:anchor distT="0" distB="0" distL="114300" distR="114300" simplePos="0" relativeHeight="251654144" behindDoc="0" locked="0" layoutInCell="1" allowOverlap="1" wp14:anchorId="2C6463BB" wp14:editId="6EE40861">
                <wp:simplePos x="0" y="0"/>
                <wp:positionH relativeFrom="margin">
                  <wp:align>center</wp:align>
                </wp:positionH>
                <wp:positionV relativeFrom="paragraph">
                  <wp:posOffset>2367280</wp:posOffset>
                </wp:positionV>
                <wp:extent cx="314325" cy="252730"/>
                <wp:effectExtent l="19050" t="0" r="28575" b="13970"/>
                <wp:wrapNone/>
                <wp:docPr id="87" name="Hexagon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52730"/>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117FD2"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31" o:spid="_x0000_s1026" type="#_x0000_t9" style="position:absolute;margin-left:0;margin-top:186.4pt;width:24.75pt;height:19.9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" adj="5313" fillcolor="#4f81bd [3204]" strokecolor="#4f81bd [3204]">
                <w10:wrap anchorx="margin"/>
              </v:shape>
            </w:pict>
          </mc:Fallback>
        </mc:AlternateContent>
      </w:r>
      <w:r w:rsidR="006977C3" w:rsidRPr="00B109CB">
        <w:rPr>
          <w:rFonts w:ascii="Courier New" w:eastAsia="Courier New" w:hAnsi="Courier New" w:cs="Courier New"/>
          <w:noProof/>
          <w:color w:val="000000"/>
          <w:lang w:eastAsia="hr-HR"/>
        </w:rPr>
        <w:drawing>
          <wp:inline distT="0" distB="0" distL="0" distR="0" wp14:anchorId="32627B14" wp14:editId="63D77AB3">
            <wp:extent cx="5210175" cy="4443973"/>
            <wp:effectExtent l="0" t="0" r="0" b="0"/>
            <wp:docPr id="102"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13294" cy="4446633"/>
                    </a:xfrm>
                    <a:prstGeom prst="rect">
                      <a:avLst/>
                    </a:prstGeom>
                    <a:noFill/>
                    <a:ln>
                      <a:noFill/>
                    </a:ln>
                  </pic:spPr>
                </pic:pic>
              </a:graphicData>
            </a:graphic>
          </wp:inline>
        </w:drawing>
      </w:r>
    </w:p>
    <w:p w14:paraId="0A6D073C" w14:textId="77777777" w:rsidR="006977C3" w:rsidRPr="00B109CB" w:rsidRDefault="006977C3" w:rsidP="006977C3">
      <w:pPr>
        <w:jc w:val="center"/>
        <w:rPr>
          <w:b/>
          <w:sz w:val="20"/>
        </w:rPr>
      </w:pPr>
      <w:r w:rsidRPr="00B109CB">
        <w:rPr>
          <w:b/>
          <w:sz w:val="20"/>
        </w:rPr>
        <w:t>Život i zdravlje ljudi</w:t>
      </w:r>
      <w:r w:rsidRPr="00B109CB">
        <w:rPr>
          <w:b/>
          <w:sz w:val="20"/>
        </w:rPr>
        <w:tab/>
      </w:r>
      <w:r w:rsidRPr="00B109CB">
        <w:rPr>
          <w:b/>
          <w:sz w:val="20"/>
        </w:rPr>
        <w:tab/>
        <w:t xml:space="preserve">       Gospodarstvo</w:t>
      </w:r>
      <w:r w:rsidRPr="00B109CB">
        <w:rPr>
          <w:b/>
          <w:sz w:val="20"/>
        </w:rPr>
        <w:tab/>
        <w:t xml:space="preserve">          Društvena stabilnost i politika</w:t>
      </w:r>
    </w:p>
    <w:p w14:paraId="13BB2D84" w14:textId="4B5DA0F7" w:rsidR="006977C3" w:rsidRPr="00B109CB" w:rsidRDefault="00B109CB" w:rsidP="006977C3">
      <w:pPr>
        <w:jc w:val="center"/>
      </w:pPr>
      <w:r w:rsidRPr="00B109CB">
        <w:rPr>
          <w:noProof/>
        </w:rPr>
        <mc:AlternateContent>
          <mc:Choice Requires="wps">
            <w:drawing>
              <wp:anchor distT="0" distB="0" distL="114300" distR="114300" simplePos="0" relativeHeight="251656192" behindDoc="0" locked="0" layoutInCell="1" allowOverlap="1" wp14:anchorId="48C50091" wp14:editId="2EBD6FCA">
                <wp:simplePos x="0" y="0"/>
                <wp:positionH relativeFrom="column">
                  <wp:posOffset>4688840</wp:posOffset>
                </wp:positionH>
                <wp:positionV relativeFrom="paragraph">
                  <wp:posOffset>852170</wp:posOffset>
                </wp:positionV>
                <wp:extent cx="111125" cy="90805"/>
                <wp:effectExtent l="19050" t="0" r="22225" b="4445"/>
                <wp:wrapNone/>
                <wp:docPr id="89" name="Hexagon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86748" id="Hexagon 234" o:spid="_x0000_s1026" type="#_x0000_t9" style="position:absolute;margin-left:369.2pt;margin-top:67.1pt;width:8.75pt;height: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" fillcolor="#4f81bd [3204]" strokecolor="#4f81bd [3204]"/>
            </w:pict>
          </mc:Fallback>
        </mc:AlternateContent>
      </w:r>
      <w:r w:rsidRPr="00B109CB">
        <w:rPr>
          <w:noProof/>
        </w:rPr>
        <mc:AlternateContent>
          <mc:Choice Requires="wps">
            <w:drawing>
              <wp:anchor distT="0" distB="0" distL="114300" distR="114300" simplePos="0" relativeHeight="251655168" behindDoc="0" locked="0" layoutInCell="1" allowOverlap="1" wp14:anchorId="6D65DE46" wp14:editId="6D99CCEF">
                <wp:simplePos x="0" y="0"/>
                <wp:positionH relativeFrom="margin">
                  <wp:align>center</wp:align>
                </wp:positionH>
                <wp:positionV relativeFrom="paragraph">
                  <wp:posOffset>885825</wp:posOffset>
                </wp:positionV>
                <wp:extent cx="111125" cy="90805"/>
                <wp:effectExtent l="19050" t="0" r="41275" b="23495"/>
                <wp:wrapNone/>
                <wp:docPr id="88" name="Hexagon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54D34" id="Hexagon 232" o:spid="_x0000_s1026" type="#_x0000_t9" style="position:absolute;margin-left:0;margin-top:69.75pt;width:8.75pt;height:7.1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" fillcolor="#4f81bd [3204]" strokecolor="#4f81bd [3204]">
                <w10:wrap anchorx="margin"/>
              </v:shape>
            </w:pict>
          </mc:Fallback>
        </mc:AlternateContent>
      </w:r>
      <w:r w:rsidR="00067FB5" w:rsidRPr="00B109CB">
        <w:rPr>
          <w:noProof/>
        </w:rPr>
        <mc:AlternateContent>
          <mc:Choice Requires="wps">
            <w:drawing>
              <wp:anchor distT="0" distB="0" distL="114300" distR="114300" simplePos="0" relativeHeight="251653120" behindDoc="0" locked="0" layoutInCell="1" allowOverlap="1" wp14:anchorId="2E0B2E12" wp14:editId="15EE6F1B">
                <wp:simplePos x="0" y="0"/>
                <wp:positionH relativeFrom="column">
                  <wp:posOffset>922020</wp:posOffset>
                </wp:positionH>
                <wp:positionV relativeFrom="paragraph">
                  <wp:posOffset>1087755</wp:posOffset>
                </wp:positionV>
                <wp:extent cx="111125" cy="90805"/>
                <wp:effectExtent l="19050" t="0" r="22225" b="4445"/>
                <wp:wrapNone/>
                <wp:docPr id="90" name="Hexagon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8C989" id="Hexagon 233" o:spid="_x0000_s1026" type="#_x0000_t9" style="position:absolute;margin-left:72.6pt;margin-top:85.65pt;width:8.75pt;height:7.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" fillcolor="#4f81bd [3204]" strokecolor="#4f81bd [3204]"/>
            </w:pict>
          </mc:Fallback>
        </mc:AlternateContent>
      </w:r>
      <w:r w:rsidR="006977C3" w:rsidRPr="00B109CB">
        <w:rPr>
          <w:rFonts w:ascii="Courier New" w:eastAsia="Courier New" w:hAnsi="Courier New" w:cs="Courier New"/>
          <w:noProof/>
          <w:color w:val="000000"/>
          <w:lang w:eastAsia="hr-HR"/>
        </w:rPr>
        <w:drawing>
          <wp:inline distT="0" distB="0" distL="0" distR="0" wp14:anchorId="4F49D73B" wp14:editId="5C8B02B0">
            <wp:extent cx="1828800" cy="1554480"/>
            <wp:effectExtent l="0" t="0" r="0" b="7620"/>
            <wp:docPr id="103"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32085" cy="1557272"/>
                    </a:xfrm>
                    <a:prstGeom prst="rect">
                      <a:avLst/>
                    </a:prstGeom>
                    <a:noFill/>
                    <a:ln>
                      <a:noFill/>
                    </a:ln>
                  </pic:spPr>
                </pic:pic>
              </a:graphicData>
            </a:graphic>
          </wp:inline>
        </w:drawing>
      </w:r>
      <w:r w:rsidR="006977C3" w:rsidRPr="00B109CB">
        <w:rPr>
          <w:rFonts w:ascii="Courier New" w:eastAsia="Courier New" w:hAnsi="Courier New" w:cs="Courier New"/>
          <w:noProof/>
          <w:color w:val="000000"/>
          <w:lang w:eastAsia="hr-HR"/>
        </w:rPr>
        <w:drawing>
          <wp:inline distT="0" distB="0" distL="0" distR="0" wp14:anchorId="598E789B" wp14:editId="5BF2F5B9">
            <wp:extent cx="1905000" cy="1619250"/>
            <wp:effectExtent l="0" t="0" r="0" b="0"/>
            <wp:docPr id="104"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05000" cy="1619250"/>
                    </a:xfrm>
                    <a:prstGeom prst="rect">
                      <a:avLst/>
                    </a:prstGeom>
                    <a:noFill/>
                    <a:ln>
                      <a:noFill/>
                    </a:ln>
                  </pic:spPr>
                </pic:pic>
              </a:graphicData>
            </a:graphic>
          </wp:inline>
        </w:drawing>
      </w:r>
      <w:r w:rsidR="006977C3" w:rsidRPr="00B109CB">
        <w:rPr>
          <w:rFonts w:ascii="Courier New" w:eastAsia="Courier New" w:hAnsi="Courier New" w:cs="Courier New"/>
          <w:noProof/>
          <w:color w:val="000000"/>
          <w:lang w:eastAsia="hr-HR"/>
        </w:rPr>
        <w:drawing>
          <wp:inline distT="0" distB="0" distL="0" distR="0" wp14:anchorId="5D34B5F6" wp14:editId="12C9A79B">
            <wp:extent cx="1906270" cy="1620329"/>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11285" cy="1624592"/>
                    </a:xfrm>
                    <a:prstGeom prst="rect">
                      <a:avLst/>
                    </a:prstGeom>
                    <a:noFill/>
                    <a:ln>
                      <a:noFill/>
                    </a:ln>
                  </pic:spPr>
                </pic:pic>
              </a:graphicData>
            </a:graphic>
          </wp:inline>
        </w:drawing>
      </w:r>
    </w:p>
    <w:p w14:paraId="251F4B3C" w14:textId="5E40673E" w:rsidR="001659D8" w:rsidRPr="00B109CB" w:rsidRDefault="001659D8" w:rsidP="00207DB2"/>
    <w:p w14:paraId="67C5A41E" w14:textId="243607A4" w:rsidR="002F212D" w:rsidRPr="00B109CB" w:rsidRDefault="002F212D" w:rsidP="00207DB2"/>
    <w:p w14:paraId="47CFD1E7" w14:textId="407F7A7E" w:rsidR="002F212D" w:rsidRPr="008F4370" w:rsidRDefault="002F212D" w:rsidP="00207DB2">
      <w:pPr>
        <w:rPr>
          <w:highlight w:val="yellow"/>
        </w:rPr>
      </w:pPr>
    </w:p>
    <w:p w14:paraId="758AFEC6" w14:textId="77777777" w:rsidR="006977C3" w:rsidRPr="008F4370" w:rsidRDefault="006977C3" w:rsidP="00207DB2">
      <w:pPr>
        <w:rPr>
          <w:highlight w:val="yellow"/>
        </w:rPr>
      </w:pPr>
    </w:p>
    <w:p w14:paraId="47E95C0A" w14:textId="77777777" w:rsidR="002F212D" w:rsidRPr="003E4AC6" w:rsidRDefault="002F212D" w:rsidP="002F212D">
      <w:pPr>
        <w:rPr>
          <w:u w:val="single"/>
        </w:rPr>
      </w:pPr>
      <w:r w:rsidRPr="003E4AC6">
        <w:rPr>
          <w:u w:val="single"/>
        </w:rPr>
        <w:lastRenderedPageBreak/>
        <w:t>METODOLOGIJA I NEPOUZDANOST</w:t>
      </w:r>
    </w:p>
    <w:tbl>
      <w:tblPr>
        <w:tblStyle w:val="Reetkatablice"/>
        <w:tblW w:w="0" w:type="auto"/>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2263"/>
        <w:gridCol w:w="993"/>
        <w:gridCol w:w="5804"/>
      </w:tblGrid>
      <w:tr w:rsidR="002F212D" w:rsidRPr="003E4AC6" w14:paraId="6DC7A49B" w14:textId="77777777" w:rsidTr="00E85C1B">
        <w:tc>
          <w:tcPr>
            <w:tcW w:w="2263" w:type="dxa"/>
            <w:vAlign w:val="center"/>
          </w:tcPr>
          <w:p w14:paraId="5E7CBA02" w14:textId="77777777" w:rsidR="002F212D" w:rsidRPr="003E4AC6" w:rsidRDefault="002F212D" w:rsidP="00E85C1B">
            <w:pPr>
              <w:rPr>
                <w:sz w:val="20"/>
              </w:rPr>
            </w:pPr>
          </w:p>
        </w:tc>
        <w:tc>
          <w:tcPr>
            <w:tcW w:w="6797" w:type="dxa"/>
            <w:gridSpan w:val="2"/>
            <w:vAlign w:val="center"/>
          </w:tcPr>
          <w:p w14:paraId="71F8B86A" w14:textId="77777777" w:rsidR="002F212D" w:rsidRPr="003E4AC6" w:rsidRDefault="002F212D" w:rsidP="00E85C1B">
            <w:pPr>
              <w:jc w:val="left"/>
              <w:rPr>
                <w:sz w:val="20"/>
              </w:rPr>
            </w:pPr>
            <w:r w:rsidRPr="003E4AC6">
              <w:rPr>
                <w:sz w:val="20"/>
              </w:rPr>
              <w:t>Ne postoji dovoljna količina statističkih, iskustva stručnjaka i ostalih podataka te pouzdana metodologija procjene posljedica zbog čega se očekuju značajnije greške</w:t>
            </w:r>
          </w:p>
        </w:tc>
      </w:tr>
      <w:tr w:rsidR="002F212D" w:rsidRPr="003E4AC6" w14:paraId="29313353" w14:textId="77777777" w:rsidTr="00E85C1B">
        <w:tc>
          <w:tcPr>
            <w:tcW w:w="2263" w:type="dxa"/>
            <w:vAlign w:val="center"/>
          </w:tcPr>
          <w:p w14:paraId="1F02AFF1" w14:textId="77777777" w:rsidR="002F212D" w:rsidRPr="003E4AC6" w:rsidRDefault="002F212D" w:rsidP="00E85C1B">
            <w:pPr>
              <w:jc w:val="center"/>
              <w:rPr>
                <w:b/>
                <w:sz w:val="20"/>
              </w:rPr>
            </w:pPr>
            <w:r w:rsidRPr="003E4AC6">
              <w:rPr>
                <w:b/>
                <w:sz w:val="20"/>
              </w:rPr>
              <w:t>Vrlo visoka nepouzdanost</w:t>
            </w:r>
          </w:p>
        </w:tc>
        <w:tc>
          <w:tcPr>
            <w:tcW w:w="993" w:type="dxa"/>
            <w:shd w:val="clear" w:color="auto" w:fill="FF0000"/>
            <w:vAlign w:val="center"/>
          </w:tcPr>
          <w:p w14:paraId="45247E1A" w14:textId="77777777" w:rsidR="002F212D" w:rsidRPr="003E4AC6" w:rsidRDefault="002F212D" w:rsidP="00E85C1B">
            <w:pPr>
              <w:jc w:val="center"/>
              <w:rPr>
                <w:sz w:val="20"/>
              </w:rPr>
            </w:pPr>
            <w:r w:rsidRPr="003E4AC6">
              <w:rPr>
                <w:sz w:val="20"/>
              </w:rPr>
              <w:t>4</w:t>
            </w:r>
          </w:p>
        </w:tc>
        <w:tc>
          <w:tcPr>
            <w:tcW w:w="5804" w:type="dxa"/>
            <w:vAlign w:val="center"/>
          </w:tcPr>
          <w:p w14:paraId="24068536" w14:textId="77777777" w:rsidR="002F212D" w:rsidRPr="003E4AC6" w:rsidRDefault="002F212D" w:rsidP="00E85C1B">
            <w:pPr>
              <w:jc w:val="center"/>
              <w:rPr>
                <w:b/>
                <w:sz w:val="20"/>
              </w:rPr>
            </w:pPr>
          </w:p>
        </w:tc>
      </w:tr>
      <w:tr w:rsidR="002F212D" w:rsidRPr="003E4AC6" w14:paraId="597EB2AE" w14:textId="77777777" w:rsidTr="00E85C1B">
        <w:tc>
          <w:tcPr>
            <w:tcW w:w="2263" w:type="dxa"/>
            <w:vAlign w:val="center"/>
          </w:tcPr>
          <w:p w14:paraId="5F8AAE4C" w14:textId="77777777" w:rsidR="002F212D" w:rsidRPr="003E4AC6" w:rsidRDefault="002F212D" w:rsidP="00E85C1B">
            <w:pPr>
              <w:jc w:val="center"/>
              <w:rPr>
                <w:b/>
                <w:sz w:val="20"/>
              </w:rPr>
            </w:pPr>
            <w:r w:rsidRPr="003E4AC6">
              <w:rPr>
                <w:b/>
                <w:sz w:val="20"/>
              </w:rPr>
              <w:t>Visoka nepouzdanost</w:t>
            </w:r>
          </w:p>
        </w:tc>
        <w:tc>
          <w:tcPr>
            <w:tcW w:w="993" w:type="dxa"/>
            <w:shd w:val="clear" w:color="auto" w:fill="FFC000"/>
            <w:vAlign w:val="center"/>
          </w:tcPr>
          <w:p w14:paraId="664D8DD2" w14:textId="77777777" w:rsidR="002F212D" w:rsidRPr="003E4AC6" w:rsidRDefault="002F212D" w:rsidP="00E85C1B">
            <w:pPr>
              <w:jc w:val="center"/>
              <w:rPr>
                <w:sz w:val="20"/>
              </w:rPr>
            </w:pPr>
            <w:r w:rsidRPr="003E4AC6">
              <w:rPr>
                <w:sz w:val="20"/>
              </w:rPr>
              <w:t>3</w:t>
            </w:r>
          </w:p>
        </w:tc>
        <w:tc>
          <w:tcPr>
            <w:tcW w:w="5804" w:type="dxa"/>
            <w:vAlign w:val="center"/>
          </w:tcPr>
          <w:p w14:paraId="4846A6ED" w14:textId="4B053E75" w:rsidR="002F212D" w:rsidRPr="003E4AC6" w:rsidRDefault="002F212D" w:rsidP="00E85C1B">
            <w:pPr>
              <w:jc w:val="center"/>
              <w:rPr>
                <w:b/>
                <w:sz w:val="20"/>
              </w:rPr>
            </w:pPr>
          </w:p>
        </w:tc>
      </w:tr>
      <w:tr w:rsidR="002F212D" w:rsidRPr="003E4AC6" w14:paraId="727AD4B6" w14:textId="77777777" w:rsidTr="00E85C1B">
        <w:tc>
          <w:tcPr>
            <w:tcW w:w="2263" w:type="dxa"/>
            <w:vAlign w:val="center"/>
          </w:tcPr>
          <w:p w14:paraId="6C999C38" w14:textId="77777777" w:rsidR="002F212D" w:rsidRPr="003E4AC6" w:rsidRDefault="002F212D" w:rsidP="00E85C1B">
            <w:pPr>
              <w:jc w:val="center"/>
              <w:rPr>
                <w:b/>
                <w:sz w:val="20"/>
              </w:rPr>
            </w:pPr>
            <w:r w:rsidRPr="003E4AC6">
              <w:rPr>
                <w:b/>
                <w:sz w:val="20"/>
              </w:rPr>
              <w:t>Niska nepouzdanost</w:t>
            </w:r>
          </w:p>
        </w:tc>
        <w:tc>
          <w:tcPr>
            <w:tcW w:w="993" w:type="dxa"/>
            <w:shd w:val="clear" w:color="auto" w:fill="FFFF00"/>
            <w:vAlign w:val="center"/>
          </w:tcPr>
          <w:p w14:paraId="5C0AF678" w14:textId="77777777" w:rsidR="002F212D" w:rsidRPr="003E4AC6" w:rsidRDefault="002F212D" w:rsidP="00E85C1B">
            <w:pPr>
              <w:jc w:val="center"/>
              <w:rPr>
                <w:sz w:val="20"/>
              </w:rPr>
            </w:pPr>
            <w:r w:rsidRPr="003E4AC6">
              <w:rPr>
                <w:sz w:val="20"/>
              </w:rPr>
              <w:t>2</w:t>
            </w:r>
          </w:p>
        </w:tc>
        <w:tc>
          <w:tcPr>
            <w:tcW w:w="5804" w:type="dxa"/>
            <w:vAlign w:val="center"/>
          </w:tcPr>
          <w:p w14:paraId="2B9E499D" w14:textId="2339E56C" w:rsidR="002F212D" w:rsidRPr="003E4AC6" w:rsidRDefault="003E4AC6" w:rsidP="00E85C1B">
            <w:pPr>
              <w:jc w:val="center"/>
              <w:rPr>
                <w:sz w:val="20"/>
              </w:rPr>
            </w:pPr>
            <w:r w:rsidRPr="003E4AC6">
              <w:rPr>
                <w:b/>
                <w:sz w:val="20"/>
              </w:rPr>
              <w:t>X</w:t>
            </w:r>
          </w:p>
        </w:tc>
      </w:tr>
      <w:tr w:rsidR="002F212D" w:rsidRPr="003E4AC6" w14:paraId="358FBCD6" w14:textId="77777777" w:rsidTr="00E85C1B">
        <w:tc>
          <w:tcPr>
            <w:tcW w:w="2263" w:type="dxa"/>
            <w:vAlign w:val="center"/>
          </w:tcPr>
          <w:p w14:paraId="6D3F51A9" w14:textId="77777777" w:rsidR="002F212D" w:rsidRPr="003E4AC6" w:rsidRDefault="002F212D" w:rsidP="00E85C1B">
            <w:pPr>
              <w:jc w:val="center"/>
              <w:rPr>
                <w:b/>
                <w:sz w:val="20"/>
              </w:rPr>
            </w:pPr>
            <w:r w:rsidRPr="003E4AC6">
              <w:rPr>
                <w:b/>
                <w:sz w:val="20"/>
              </w:rPr>
              <w:t>Vrlo niska nepouzdanost</w:t>
            </w:r>
          </w:p>
        </w:tc>
        <w:tc>
          <w:tcPr>
            <w:tcW w:w="993" w:type="dxa"/>
            <w:shd w:val="clear" w:color="auto" w:fill="92D050"/>
            <w:vAlign w:val="center"/>
          </w:tcPr>
          <w:p w14:paraId="312CB0DD" w14:textId="77777777" w:rsidR="002F212D" w:rsidRPr="003E4AC6" w:rsidRDefault="002F212D" w:rsidP="00E85C1B">
            <w:pPr>
              <w:jc w:val="center"/>
              <w:rPr>
                <w:sz w:val="20"/>
              </w:rPr>
            </w:pPr>
            <w:r w:rsidRPr="003E4AC6">
              <w:rPr>
                <w:sz w:val="20"/>
              </w:rPr>
              <w:t>1</w:t>
            </w:r>
          </w:p>
        </w:tc>
        <w:tc>
          <w:tcPr>
            <w:tcW w:w="5804" w:type="dxa"/>
            <w:vAlign w:val="center"/>
          </w:tcPr>
          <w:p w14:paraId="1A89DA7D" w14:textId="77777777" w:rsidR="002F212D" w:rsidRPr="003E4AC6" w:rsidRDefault="002F212D" w:rsidP="00E85C1B">
            <w:pPr>
              <w:jc w:val="center"/>
              <w:rPr>
                <w:sz w:val="20"/>
              </w:rPr>
            </w:pPr>
          </w:p>
        </w:tc>
      </w:tr>
      <w:tr w:rsidR="002F212D" w:rsidRPr="008F4370" w14:paraId="24F693AB" w14:textId="77777777" w:rsidTr="00E85C1B">
        <w:tc>
          <w:tcPr>
            <w:tcW w:w="2263" w:type="dxa"/>
            <w:vAlign w:val="center"/>
          </w:tcPr>
          <w:p w14:paraId="664C25E5" w14:textId="77777777" w:rsidR="002F212D" w:rsidRPr="003E4AC6" w:rsidRDefault="002F212D" w:rsidP="00E85C1B">
            <w:pPr>
              <w:rPr>
                <w:sz w:val="20"/>
              </w:rPr>
            </w:pPr>
          </w:p>
        </w:tc>
        <w:tc>
          <w:tcPr>
            <w:tcW w:w="6797" w:type="dxa"/>
            <w:gridSpan w:val="2"/>
            <w:vAlign w:val="center"/>
          </w:tcPr>
          <w:p w14:paraId="1256BF53" w14:textId="77777777" w:rsidR="002F212D" w:rsidRPr="003E4AC6" w:rsidRDefault="002F212D" w:rsidP="00E85C1B">
            <w:pPr>
              <w:jc w:val="left"/>
              <w:rPr>
                <w:sz w:val="20"/>
              </w:rPr>
            </w:pPr>
            <w:r w:rsidRPr="003E4AC6">
              <w:rPr>
                <w:sz w:val="20"/>
              </w:rPr>
              <w:t>Postoji dovoljna količina statističkih podataka, iskustva stručnjaka i pouzdana metodologija procjene zbog čega je pojavljivanje grešaka vrlo malo vjerojatno</w:t>
            </w:r>
          </w:p>
        </w:tc>
      </w:tr>
    </w:tbl>
    <w:p w14:paraId="6A00BF63" w14:textId="0EAF60B6" w:rsidR="002F212D" w:rsidRPr="008F4370" w:rsidRDefault="002F212D" w:rsidP="00207DB2">
      <w:pPr>
        <w:rPr>
          <w:highlight w:val="yellow"/>
        </w:rPr>
      </w:pPr>
    </w:p>
    <w:p w14:paraId="791DE3A1" w14:textId="213F149E" w:rsidR="002F212D" w:rsidRPr="008F4370" w:rsidRDefault="002F212D" w:rsidP="00207DB2">
      <w:pPr>
        <w:rPr>
          <w:highlight w:val="yellow"/>
        </w:rPr>
      </w:pPr>
    </w:p>
    <w:p w14:paraId="0C06BCA1" w14:textId="3D3CC467" w:rsidR="002F212D" w:rsidRPr="008F4370" w:rsidRDefault="002F212D" w:rsidP="00207DB2">
      <w:pPr>
        <w:rPr>
          <w:highlight w:val="yellow"/>
        </w:rPr>
      </w:pPr>
    </w:p>
    <w:p w14:paraId="5F477949" w14:textId="5404C580" w:rsidR="002F212D" w:rsidRPr="008F4370" w:rsidRDefault="002F212D" w:rsidP="00207DB2">
      <w:pPr>
        <w:rPr>
          <w:highlight w:val="yellow"/>
        </w:rPr>
      </w:pPr>
    </w:p>
    <w:p w14:paraId="5619B37D" w14:textId="3307A325" w:rsidR="002F212D" w:rsidRPr="008F4370" w:rsidRDefault="002F212D" w:rsidP="00207DB2">
      <w:pPr>
        <w:rPr>
          <w:highlight w:val="yellow"/>
        </w:rPr>
      </w:pPr>
    </w:p>
    <w:p w14:paraId="470A8906" w14:textId="7A378910" w:rsidR="002F212D" w:rsidRPr="008F4370" w:rsidRDefault="002F212D" w:rsidP="00207DB2">
      <w:pPr>
        <w:rPr>
          <w:highlight w:val="yellow"/>
        </w:rPr>
      </w:pPr>
    </w:p>
    <w:p w14:paraId="3F921B81" w14:textId="633604E5" w:rsidR="002F212D" w:rsidRPr="008F4370" w:rsidRDefault="002F212D" w:rsidP="00207DB2">
      <w:pPr>
        <w:rPr>
          <w:highlight w:val="yellow"/>
        </w:rPr>
      </w:pPr>
    </w:p>
    <w:p w14:paraId="2A66A7A6" w14:textId="3F3A58B5" w:rsidR="002F212D" w:rsidRPr="008F4370" w:rsidRDefault="002F212D" w:rsidP="00207DB2">
      <w:pPr>
        <w:rPr>
          <w:highlight w:val="yellow"/>
        </w:rPr>
      </w:pPr>
    </w:p>
    <w:p w14:paraId="3C69E395" w14:textId="77777777" w:rsidR="002F212D" w:rsidRPr="008F4370" w:rsidRDefault="002F212D" w:rsidP="00207DB2">
      <w:pPr>
        <w:rPr>
          <w:highlight w:val="yellow"/>
        </w:rPr>
      </w:pPr>
    </w:p>
    <w:p w14:paraId="0776E62A" w14:textId="77777777" w:rsidR="002F212D" w:rsidRPr="003E4AC6" w:rsidRDefault="002F212D" w:rsidP="002F212D">
      <w:pPr>
        <w:pStyle w:val="Naslov4"/>
      </w:pPr>
      <w:r w:rsidRPr="003E4AC6">
        <w:lastRenderedPageBreak/>
        <w:t xml:space="preserve">Karta rizika </w:t>
      </w:r>
    </w:p>
    <w:p w14:paraId="35B9BF03" w14:textId="7AD6E9D6" w:rsidR="002F212D" w:rsidRPr="003E4AC6" w:rsidRDefault="003E4AC6" w:rsidP="00293E69">
      <w:pPr>
        <w:jc w:val="center"/>
        <w:rPr>
          <w:noProof/>
        </w:rPr>
      </w:pPr>
      <w:r w:rsidRPr="003E4AC6">
        <w:rPr>
          <w:noProof/>
        </w:rPr>
        <w:drawing>
          <wp:inline distT="0" distB="0" distL="0" distR="0" wp14:anchorId="21D5AC4F" wp14:editId="1D400607">
            <wp:extent cx="3848100" cy="5095247"/>
            <wp:effectExtent l="0" t="0" r="0" b="0"/>
            <wp:docPr id="270800285" name="Picture 270800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025516" name=""/>
                    <pic:cNvPicPr/>
                  </pic:nvPicPr>
                  <pic:blipFill>
                    <a:blip r:embed="rId61"/>
                    <a:stretch>
                      <a:fillRect/>
                    </a:stretch>
                  </pic:blipFill>
                  <pic:spPr>
                    <a:xfrm>
                      <a:off x="0" y="0"/>
                      <a:ext cx="3871780" cy="5126601"/>
                    </a:xfrm>
                    <a:prstGeom prst="rect">
                      <a:avLst/>
                    </a:prstGeom>
                  </pic:spPr>
                </pic:pic>
              </a:graphicData>
            </a:graphic>
          </wp:inline>
        </w:drawing>
      </w:r>
    </w:p>
    <w:p w14:paraId="77687CFF" w14:textId="793F6B14" w:rsidR="002F212D" w:rsidRPr="003E4AC6" w:rsidRDefault="002F212D" w:rsidP="002F212D">
      <w:pPr>
        <w:jc w:val="right"/>
      </w:pPr>
      <w:r w:rsidRPr="003E4AC6">
        <w:rPr>
          <w:noProof/>
        </w:rPr>
        <w:t xml:space="preserve"> </w:t>
      </w:r>
      <w:r w:rsidRPr="003E4AC6">
        <w:t xml:space="preserve"> </w:t>
      </w:r>
    </w:p>
    <w:p w14:paraId="7E903520" w14:textId="77777777" w:rsidR="002F212D" w:rsidRPr="003E4AC6" w:rsidRDefault="002F212D" w:rsidP="000C1E9E">
      <w:pPr>
        <w:pStyle w:val="Opisslike"/>
      </w:pPr>
      <w:r w:rsidRPr="003E4AC6">
        <w:rPr>
          <w:noProof/>
          <w:lang w:eastAsia="hr-HR"/>
        </w:rPr>
        <w:drawing>
          <wp:anchor distT="0" distB="0" distL="114300" distR="114300" simplePos="0" relativeHeight="251619328" behindDoc="0" locked="0" layoutInCell="1" allowOverlap="1" wp14:anchorId="4B139545" wp14:editId="3EC1B58B">
            <wp:simplePos x="0" y="0"/>
            <wp:positionH relativeFrom="column">
              <wp:posOffset>4491355</wp:posOffset>
            </wp:positionH>
            <wp:positionV relativeFrom="paragraph">
              <wp:posOffset>8255</wp:posOffset>
            </wp:positionV>
            <wp:extent cx="1320165" cy="1200150"/>
            <wp:effectExtent l="0" t="0" r="0" b="0"/>
            <wp:wrapNone/>
            <wp:docPr id="4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1320165" cy="1200150"/>
                    </a:xfrm>
                    <a:prstGeom prst="rect">
                      <a:avLst/>
                    </a:prstGeom>
                  </pic:spPr>
                </pic:pic>
              </a:graphicData>
            </a:graphic>
          </wp:anchor>
        </w:drawing>
      </w:r>
      <w:r w:rsidRPr="003E4AC6">
        <w:t xml:space="preserve">                             </w:t>
      </w:r>
    </w:p>
    <w:p w14:paraId="7D52FB71" w14:textId="77777777" w:rsidR="002F212D" w:rsidRPr="003E4AC6" w:rsidRDefault="002F212D" w:rsidP="002F212D"/>
    <w:p w14:paraId="738510C3" w14:textId="77777777" w:rsidR="002F212D" w:rsidRPr="003E4AC6" w:rsidRDefault="002F212D" w:rsidP="002F212D"/>
    <w:p w14:paraId="52E10CA3" w14:textId="77777777" w:rsidR="002F212D" w:rsidRPr="003E4AC6" w:rsidRDefault="002F212D" w:rsidP="002F212D">
      <w:pPr>
        <w:spacing w:before="0" w:after="200"/>
        <w:jc w:val="left"/>
      </w:pPr>
      <w:r w:rsidRPr="003E4AC6">
        <w:br w:type="page"/>
      </w:r>
    </w:p>
    <w:p w14:paraId="1EAEB68A" w14:textId="10FBD721" w:rsidR="002F212D" w:rsidRPr="003E4AC6" w:rsidRDefault="002F212D" w:rsidP="002F212D">
      <w:pPr>
        <w:pStyle w:val="Naslov4"/>
      </w:pPr>
      <w:r w:rsidRPr="003E4AC6">
        <w:lastRenderedPageBreak/>
        <w:t xml:space="preserve">Karta posljedica </w:t>
      </w:r>
    </w:p>
    <w:p w14:paraId="2878C004" w14:textId="2F93C434" w:rsidR="002F212D" w:rsidRPr="003E4AC6" w:rsidRDefault="008A7796" w:rsidP="00C93051">
      <w:pPr>
        <w:jc w:val="center"/>
      </w:pPr>
      <w:r w:rsidRPr="003E4AC6">
        <w:rPr>
          <w:noProof/>
          <w:lang w:eastAsia="hr-HR"/>
        </w:rPr>
        <w:drawing>
          <wp:anchor distT="0" distB="0" distL="114300" distR="114300" simplePos="0" relativeHeight="251614208" behindDoc="0" locked="0" layoutInCell="1" allowOverlap="1" wp14:anchorId="063B3655" wp14:editId="508A0FF4">
            <wp:simplePos x="0" y="0"/>
            <wp:positionH relativeFrom="column">
              <wp:posOffset>4636135</wp:posOffset>
            </wp:positionH>
            <wp:positionV relativeFrom="paragraph">
              <wp:posOffset>4598670</wp:posOffset>
            </wp:positionV>
            <wp:extent cx="1295400" cy="1278890"/>
            <wp:effectExtent l="0" t="0" r="0" b="0"/>
            <wp:wrapNone/>
            <wp:docPr id="49"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1295400" cy="1278890"/>
                    </a:xfrm>
                    <a:prstGeom prst="rect">
                      <a:avLst/>
                    </a:prstGeom>
                  </pic:spPr>
                </pic:pic>
              </a:graphicData>
            </a:graphic>
          </wp:anchor>
        </w:drawing>
      </w:r>
      <w:r w:rsidR="008972CF" w:rsidRPr="003E4AC6">
        <w:rPr>
          <w:noProof/>
        </w:rPr>
        <w:t xml:space="preserve"> </w:t>
      </w:r>
      <w:r w:rsidR="008972CF" w:rsidRPr="003E4AC6">
        <w:rPr>
          <w:noProof/>
        </w:rPr>
        <w:drawing>
          <wp:inline distT="0" distB="0" distL="0" distR="0" wp14:anchorId="334EE3C7" wp14:editId="3A4C88DB">
            <wp:extent cx="3794760" cy="5065040"/>
            <wp:effectExtent l="0" t="0" r="0" b="2540"/>
            <wp:docPr id="38067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67584" name=""/>
                    <pic:cNvPicPr/>
                  </pic:nvPicPr>
                  <pic:blipFill>
                    <a:blip r:embed="rId70"/>
                    <a:stretch>
                      <a:fillRect/>
                    </a:stretch>
                  </pic:blipFill>
                  <pic:spPr>
                    <a:xfrm>
                      <a:off x="0" y="0"/>
                      <a:ext cx="3800135" cy="5072214"/>
                    </a:xfrm>
                    <a:prstGeom prst="rect">
                      <a:avLst/>
                    </a:prstGeom>
                  </pic:spPr>
                </pic:pic>
              </a:graphicData>
            </a:graphic>
          </wp:inline>
        </w:drawing>
      </w:r>
    </w:p>
    <w:p w14:paraId="2F9D8022" w14:textId="14D6FA01" w:rsidR="002F212D" w:rsidRPr="003E4AC6" w:rsidRDefault="002F212D" w:rsidP="002F212D">
      <w:pPr>
        <w:jc w:val="right"/>
      </w:pPr>
      <w:r w:rsidRPr="003E4AC6">
        <w:rPr>
          <w:noProof/>
        </w:rPr>
        <w:t xml:space="preserve"> </w:t>
      </w:r>
      <w:r w:rsidRPr="003E4AC6">
        <w:t xml:space="preserve"> </w:t>
      </w:r>
    </w:p>
    <w:p w14:paraId="48497470" w14:textId="26606068" w:rsidR="002F212D" w:rsidRPr="003E4AC6" w:rsidRDefault="002F212D" w:rsidP="000C1E9E">
      <w:pPr>
        <w:pStyle w:val="Opisslike"/>
      </w:pPr>
      <w:r w:rsidRPr="003E4AC6">
        <w:t xml:space="preserve">                            </w:t>
      </w:r>
    </w:p>
    <w:p w14:paraId="4504CF98" w14:textId="77777777" w:rsidR="002F212D" w:rsidRPr="003E4AC6" w:rsidRDefault="002F212D" w:rsidP="002F212D"/>
    <w:p w14:paraId="649CCB11" w14:textId="77777777" w:rsidR="002F212D" w:rsidRPr="008F4370" w:rsidRDefault="002F212D" w:rsidP="002F212D">
      <w:pPr>
        <w:rPr>
          <w:highlight w:val="yellow"/>
        </w:rPr>
      </w:pPr>
    </w:p>
    <w:p w14:paraId="6E2724A3" w14:textId="77777777" w:rsidR="002F212D" w:rsidRPr="008F4370" w:rsidRDefault="002F212D" w:rsidP="002F212D">
      <w:pPr>
        <w:rPr>
          <w:highlight w:val="yellow"/>
        </w:rPr>
      </w:pPr>
    </w:p>
    <w:p w14:paraId="6EB57CC5" w14:textId="77777777" w:rsidR="002F212D" w:rsidRPr="008F4370" w:rsidRDefault="002F212D" w:rsidP="002F212D">
      <w:pPr>
        <w:rPr>
          <w:highlight w:val="yellow"/>
        </w:rPr>
      </w:pPr>
    </w:p>
    <w:p w14:paraId="43807FA3" w14:textId="77777777" w:rsidR="002F212D" w:rsidRPr="008F4370" w:rsidRDefault="002F212D" w:rsidP="002F212D">
      <w:pPr>
        <w:rPr>
          <w:highlight w:val="yellow"/>
        </w:rPr>
      </w:pPr>
    </w:p>
    <w:p w14:paraId="3B6FD73D" w14:textId="55D2BBD7" w:rsidR="002F212D" w:rsidRPr="008F4370" w:rsidRDefault="002F212D" w:rsidP="00207DB2">
      <w:pPr>
        <w:rPr>
          <w:highlight w:val="yellow"/>
        </w:rPr>
      </w:pPr>
    </w:p>
    <w:p w14:paraId="107D14F4" w14:textId="6168F677" w:rsidR="002F212D" w:rsidRPr="008F4370" w:rsidRDefault="002F212D" w:rsidP="00207DB2">
      <w:pPr>
        <w:rPr>
          <w:highlight w:val="yellow"/>
        </w:rPr>
      </w:pPr>
    </w:p>
    <w:p w14:paraId="12C411CB" w14:textId="4BD549BA" w:rsidR="002F212D" w:rsidRPr="008F4370" w:rsidRDefault="002F212D" w:rsidP="00207DB2">
      <w:pPr>
        <w:rPr>
          <w:highlight w:val="yellow"/>
        </w:rPr>
      </w:pPr>
    </w:p>
    <w:p w14:paraId="507A38A4" w14:textId="0151FA7C" w:rsidR="002F212D" w:rsidRPr="008F4370" w:rsidRDefault="002F212D" w:rsidP="00207DB2">
      <w:pPr>
        <w:rPr>
          <w:highlight w:val="yellow"/>
        </w:rPr>
      </w:pPr>
    </w:p>
    <w:p w14:paraId="41030B8A" w14:textId="1A8093E1" w:rsidR="002F212D" w:rsidRPr="008F4370" w:rsidRDefault="002F212D" w:rsidP="00207DB2">
      <w:pPr>
        <w:rPr>
          <w:highlight w:val="yellow"/>
        </w:rPr>
      </w:pPr>
    </w:p>
    <w:p w14:paraId="36121C25" w14:textId="667E0E3D" w:rsidR="00AD7ECD" w:rsidRPr="009A31FF" w:rsidRDefault="00AD7ECD" w:rsidP="00AD7ECD">
      <w:pPr>
        <w:keepNext/>
        <w:ind w:left="576" w:hanging="576"/>
        <w:outlineLvl w:val="1"/>
        <w:rPr>
          <w:bCs/>
          <w:color w:val="54883D"/>
          <w:sz w:val="32"/>
        </w:rPr>
      </w:pPr>
      <w:bookmarkStart w:id="98" w:name="_Toc234581986"/>
      <w:r w:rsidRPr="009A31FF">
        <w:rPr>
          <w:bCs/>
          <w:color w:val="54883D"/>
          <w:sz w:val="32"/>
        </w:rPr>
        <w:lastRenderedPageBreak/>
        <w:t>5.3 Poplava</w:t>
      </w:r>
      <w:bookmarkEnd w:id="98"/>
      <w:r w:rsidRPr="009A31FF">
        <w:rPr>
          <w:bCs/>
          <w:color w:val="54883D"/>
          <w:sz w:val="32"/>
        </w:rPr>
        <w:t xml:space="preserve"> </w:t>
      </w:r>
    </w:p>
    <w:p w14:paraId="6FCE7734" w14:textId="3C0F52A4" w:rsidR="00AD7ECD" w:rsidRPr="009A31FF" w:rsidRDefault="00AD7ECD" w:rsidP="00AD7ECD">
      <w:pPr>
        <w:keepNext/>
        <w:keepLines/>
        <w:tabs>
          <w:tab w:val="left" w:pos="0"/>
        </w:tabs>
        <w:spacing w:before="40"/>
        <w:outlineLvl w:val="2"/>
        <w:rPr>
          <w:rFonts w:cstheme="majorBidi"/>
          <w:color w:val="54883D"/>
          <w:sz w:val="28"/>
          <w:lang w:bidi="en-US"/>
        </w:rPr>
      </w:pPr>
      <w:bookmarkStart w:id="99" w:name="_Toc486323768"/>
      <w:bookmarkStart w:id="100" w:name="_Toc496179681"/>
      <w:bookmarkStart w:id="101" w:name="_Toc507493209"/>
      <w:bookmarkStart w:id="102" w:name="_Toc73428527"/>
      <w:bookmarkStart w:id="103" w:name="_Toc73428666"/>
      <w:bookmarkStart w:id="104" w:name="_Toc234581987"/>
      <w:r w:rsidRPr="009A31FF">
        <w:rPr>
          <w:rFonts w:cstheme="majorBidi"/>
          <w:color w:val="54883D"/>
          <w:sz w:val="28"/>
          <w:lang w:bidi="en-US"/>
        </w:rPr>
        <w:t>5.3.1 Naziv scenarija</w:t>
      </w:r>
      <w:bookmarkEnd w:id="99"/>
      <w:bookmarkEnd w:id="100"/>
      <w:bookmarkEnd w:id="101"/>
      <w:bookmarkEnd w:id="102"/>
      <w:bookmarkEnd w:id="103"/>
      <w:bookmarkEnd w:id="104"/>
    </w:p>
    <w:tbl>
      <w:tblPr>
        <w:tblStyle w:val="ivopisnatablicareetke6-isticanje35"/>
        <w:tblW w:w="0" w:type="auto"/>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9060"/>
      </w:tblGrid>
      <w:tr w:rsidR="00AD7ECD" w:rsidRPr="009A31FF" w14:paraId="0546D49C" w14:textId="77777777" w:rsidTr="00BF79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Borders>
              <w:bottom w:val="none" w:sz="0" w:space="0" w:color="auto"/>
            </w:tcBorders>
          </w:tcPr>
          <w:p w14:paraId="5EBFF5D5" w14:textId="77777777" w:rsidR="00AD7ECD" w:rsidRPr="009A31FF" w:rsidRDefault="00AD7ECD" w:rsidP="00BF7937">
            <w:pPr>
              <w:spacing w:after="0"/>
              <w:ind w:left="29"/>
            </w:pPr>
            <w:r w:rsidRPr="009A31FF">
              <w:t>Naziv scenarija</w:t>
            </w:r>
          </w:p>
        </w:tc>
      </w:tr>
      <w:tr w:rsidR="00AD7ECD" w:rsidRPr="009A31FF" w14:paraId="6B54F1D9"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09570B30" w14:textId="326467A9" w:rsidR="00AD7ECD" w:rsidRPr="009A31FF" w:rsidRDefault="00AD7ECD" w:rsidP="00BF7937">
            <w:pPr>
              <w:spacing w:after="0"/>
              <w:ind w:left="29"/>
              <w:rPr>
                <w:b w:val="0"/>
              </w:rPr>
            </w:pPr>
            <w:r w:rsidRPr="009A31FF">
              <w:rPr>
                <w:b w:val="0"/>
              </w:rPr>
              <w:t xml:space="preserve">Poplava na području </w:t>
            </w:r>
            <w:r w:rsidR="00DF2390" w:rsidRPr="009A31FF">
              <w:rPr>
                <w:b w:val="0"/>
              </w:rPr>
              <w:t>Općine Jelenje</w:t>
            </w:r>
            <w:r w:rsidRPr="009A31FF">
              <w:rPr>
                <w:b w:val="0"/>
              </w:rPr>
              <w:t xml:space="preserve"> </w:t>
            </w:r>
          </w:p>
        </w:tc>
      </w:tr>
      <w:tr w:rsidR="00AD7ECD" w:rsidRPr="009A31FF" w14:paraId="047E3145"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34CF01A0" w14:textId="77777777" w:rsidR="00AD7ECD" w:rsidRPr="009A31FF" w:rsidRDefault="00AD7ECD" w:rsidP="00BF7937">
            <w:pPr>
              <w:spacing w:after="0"/>
              <w:ind w:left="29"/>
            </w:pPr>
            <w:r w:rsidRPr="009A31FF">
              <w:t>Grupa rizika</w:t>
            </w:r>
          </w:p>
        </w:tc>
      </w:tr>
      <w:tr w:rsidR="00AD7ECD" w:rsidRPr="009A31FF" w14:paraId="1B72015F"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7834C4E2" w14:textId="77777777" w:rsidR="00AD7ECD" w:rsidRPr="009A31FF" w:rsidRDefault="00AD7ECD" w:rsidP="00BF7937">
            <w:pPr>
              <w:spacing w:after="0"/>
              <w:ind w:left="29"/>
              <w:rPr>
                <w:b w:val="0"/>
              </w:rPr>
            </w:pPr>
            <w:r w:rsidRPr="009A31FF">
              <w:rPr>
                <w:b w:val="0"/>
              </w:rPr>
              <w:t>Poplava</w:t>
            </w:r>
          </w:p>
        </w:tc>
      </w:tr>
      <w:tr w:rsidR="00AD7ECD" w:rsidRPr="009A31FF" w14:paraId="6DF3E6B2"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7FAB694F" w14:textId="77777777" w:rsidR="00AD7ECD" w:rsidRPr="009A31FF" w:rsidRDefault="00AD7ECD" w:rsidP="00BF7937">
            <w:pPr>
              <w:spacing w:after="0"/>
              <w:ind w:left="29"/>
            </w:pPr>
            <w:r w:rsidRPr="009A31FF">
              <w:t>Rizik</w:t>
            </w:r>
          </w:p>
        </w:tc>
      </w:tr>
      <w:tr w:rsidR="00AD7ECD" w:rsidRPr="009A31FF" w14:paraId="57E0D143"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40E62330" w14:textId="77777777" w:rsidR="00AD7ECD" w:rsidRPr="009A31FF" w:rsidRDefault="00AD7ECD" w:rsidP="00BF7937">
            <w:pPr>
              <w:spacing w:after="0"/>
              <w:ind w:left="29"/>
              <w:rPr>
                <w:b w:val="0"/>
              </w:rPr>
            </w:pPr>
            <w:r w:rsidRPr="009A31FF">
              <w:rPr>
                <w:b w:val="0"/>
              </w:rPr>
              <w:t>Poplave izazvane izlijevanjem kopnenih vodenih tijela</w:t>
            </w:r>
          </w:p>
        </w:tc>
      </w:tr>
      <w:tr w:rsidR="00AD7ECD" w:rsidRPr="009A31FF" w14:paraId="41B73BC1"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66C8D599" w14:textId="77777777" w:rsidR="00AD7ECD" w:rsidRPr="009A31FF" w:rsidRDefault="00AD7ECD" w:rsidP="00BF7937">
            <w:pPr>
              <w:spacing w:after="0"/>
              <w:ind w:left="29"/>
            </w:pPr>
            <w:r w:rsidRPr="009A31FF">
              <w:t>Radna skupina</w:t>
            </w:r>
          </w:p>
        </w:tc>
      </w:tr>
      <w:tr w:rsidR="00F93FC8" w:rsidRPr="00AD7ECD" w14:paraId="0F05BD77"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2D7C278B" w14:textId="3B86B002" w:rsidR="00F93FC8" w:rsidRPr="00F93FC8" w:rsidRDefault="00F93FC8" w:rsidP="00F93FC8">
            <w:pPr>
              <w:spacing w:after="0"/>
              <w:ind w:left="29"/>
              <w:rPr>
                <w:b w:val="0"/>
                <w:bCs w:val="0"/>
                <w:sz w:val="20"/>
                <w:szCs w:val="20"/>
                <w:highlight w:val="yellow"/>
              </w:rPr>
            </w:pPr>
            <w:r w:rsidRPr="00F93FC8">
              <w:rPr>
                <w:b w:val="0"/>
                <w:bCs w:val="0"/>
                <w:sz w:val="20"/>
                <w:szCs w:val="20"/>
              </w:rPr>
              <w:t xml:space="preserve">Mark Kovačić </w:t>
            </w:r>
          </w:p>
        </w:tc>
      </w:tr>
      <w:tr w:rsidR="00F93FC8" w:rsidRPr="00AD7ECD" w14:paraId="09B8D013"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6A423A05" w14:textId="391B008A" w:rsidR="00F93FC8" w:rsidRPr="00F93FC8" w:rsidRDefault="00F93FC8" w:rsidP="00F93FC8">
            <w:pPr>
              <w:spacing w:after="0"/>
              <w:ind w:left="29"/>
              <w:rPr>
                <w:b w:val="0"/>
                <w:bCs w:val="0"/>
                <w:sz w:val="20"/>
                <w:szCs w:val="20"/>
                <w:highlight w:val="yellow"/>
              </w:rPr>
            </w:pPr>
            <w:r w:rsidRPr="00F93FC8">
              <w:rPr>
                <w:b w:val="0"/>
                <w:bCs w:val="0"/>
                <w:sz w:val="20"/>
                <w:szCs w:val="20"/>
              </w:rPr>
              <w:t xml:space="preserve">Martina Perhat </w:t>
            </w:r>
          </w:p>
        </w:tc>
      </w:tr>
      <w:tr w:rsidR="00F93FC8" w:rsidRPr="00AD7ECD" w14:paraId="029362A5"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12131EDB" w14:textId="5BF0705E" w:rsidR="00F93FC8" w:rsidRPr="00F93FC8" w:rsidRDefault="00F93FC8" w:rsidP="00F93FC8">
            <w:pPr>
              <w:spacing w:after="0"/>
              <w:ind w:left="29"/>
              <w:rPr>
                <w:b w:val="0"/>
                <w:bCs w:val="0"/>
                <w:sz w:val="20"/>
                <w:szCs w:val="20"/>
                <w:highlight w:val="yellow"/>
              </w:rPr>
            </w:pPr>
            <w:r w:rsidRPr="00F93FC8">
              <w:rPr>
                <w:b w:val="0"/>
                <w:bCs w:val="0"/>
                <w:sz w:val="20"/>
                <w:szCs w:val="20"/>
              </w:rPr>
              <w:t xml:space="preserve">Boris Kovačić </w:t>
            </w:r>
          </w:p>
        </w:tc>
      </w:tr>
      <w:tr w:rsidR="00F93FC8" w:rsidRPr="00AD7ECD" w14:paraId="530962DA"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3A831D57" w14:textId="3213B5DE" w:rsidR="00F93FC8" w:rsidRPr="00F93FC8" w:rsidRDefault="00F93FC8" w:rsidP="00F93FC8">
            <w:pPr>
              <w:spacing w:after="0"/>
              <w:ind w:left="29"/>
              <w:rPr>
                <w:b w:val="0"/>
                <w:bCs w:val="0"/>
                <w:sz w:val="20"/>
                <w:szCs w:val="20"/>
                <w:highlight w:val="yellow"/>
              </w:rPr>
            </w:pPr>
            <w:r w:rsidRPr="00F93FC8">
              <w:rPr>
                <w:b w:val="0"/>
                <w:bCs w:val="0"/>
                <w:sz w:val="20"/>
                <w:szCs w:val="20"/>
              </w:rPr>
              <w:t xml:space="preserve">Maja Fumić </w:t>
            </w:r>
          </w:p>
        </w:tc>
      </w:tr>
    </w:tbl>
    <w:p w14:paraId="41B55B12" w14:textId="77777777" w:rsidR="00AD7ECD" w:rsidRPr="00AD7ECD" w:rsidRDefault="00AD7ECD" w:rsidP="00AD7ECD">
      <w:pPr>
        <w:rPr>
          <w:highlight w:val="yellow"/>
        </w:rPr>
      </w:pPr>
      <w:bookmarkStart w:id="105" w:name="_Toc492284931"/>
      <w:bookmarkStart w:id="106" w:name="_Toc496179682"/>
      <w:bookmarkStart w:id="107" w:name="_Toc507493210"/>
      <w:bookmarkStart w:id="108" w:name="_Toc73428528"/>
      <w:bookmarkStart w:id="109" w:name="_Toc73428667"/>
    </w:p>
    <w:p w14:paraId="65738F16" w14:textId="7121F340" w:rsidR="00AD7ECD" w:rsidRPr="00DF2390" w:rsidRDefault="00AD7ECD" w:rsidP="00AD7ECD">
      <w:pPr>
        <w:keepNext/>
        <w:keepLines/>
        <w:tabs>
          <w:tab w:val="left" w:pos="0"/>
        </w:tabs>
        <w:spacing w:before="40"/>
        <w:outlineLvl w:val="2"/>
        <w:rPr>
          <w:rFonts w:cstheme="majorBidi"/>
          <w:color w:val="54883D"/>
          <w:sz w:val="28"/>
          <w:lang w:bidi="en-US"/>
        </w:rPr>
      </w:pPr>
      <w:bookmarkStart w:id="110" w:name="_Toc234581988"/>
      <w:r w:rsidRPr="00DF2390">
        <w:rPr>
          <w:rFonts w:cstheme="majorBidi"/>
          <w:color w:val="54883D"/>
          <w:sz w:val="28"/>
          <w:lang w:bidi="en-US"/>
        </w:rPr>
        <w:t>5.3.2 Uvod</w:t>
      </w:r>
      <w:bookmarkEnd w:id="105"/>
      <w:bookmarkEnd w:id="106"/>
      <w:bookmarkEnd w:id="107"/>
      <w:bookmarkEnd w:id="108"/>
      <w:bookmarkEnd w:id="109"/>
      <w:bookmarkEnd w:id="110"/>
    </w:p>
    <w:p w14:paraId="0899B014" w14:textId="4D1D7699" w:rsidR="000C1E9E" w:rsidRDefault="000C1E9E" w:rsidP="00AD7ECD">
      <w:r w:rsidRPr="00DF2390">
        <w:t>Poplave su prirodni fenomeni čije se pojave ne mogu izbjeći, ali se poduzimanjem različitih preventivnih građevinskih i ne građevinskih mjera rizici od poplavljivanja mogu smanjiti na prihvatljivu razinu. Poplave su među opasnijim elementarnim nepogodama i na mnogim mjestima mogu uzrokovati gubitke ljudskih života, velike materijalne štete, devastiranje kulturnih dobara i ekološke štete.</w:t>
      </w:r>
    </w:p>
    <w:p w14:paraId="1D453F1F" w14:textId="1D2DFEEE" w:rsidR="00AD7ECD" w:rsidRPr="00DF2390" w:rsidRDefault="00AD7ECD" w:rsidP="00AD7ECD">
      <w:r w:rsidRPr="00DF2390">
        <w:t xml:space="preserve">Obrana od poplava u Republici Hrvatskoj regulirana je kroz zakonsku regulativu prvenstveno kroz Zakon o vodama i Zakon o financiranju vodnoga gospodarstva te druge zakonske i podzakonske akte. Na teritoriju Republike Hrvatske za operativne aktivnosti preventivne, redovite i izvanredne obrane od poplava, kroz izgradnju vodnih građevina za obranu od poplava, održavanje postojećeg sustava obrane od poplava te organizaciju operativne obrane od poplava na terenu, nadležne su Hrvatske vode zajedno s resornim ministarstvom, odnosno Upravom vodnog gospodarstva.  </w:t>
      </w:r>
    </w:p>
    <w:p w14:paraId="049352F8" w14:textId="77777777" w:rsidR="00AD7ECD" w:rsidRPr="00DF2390" w:rsidRDefault="00AD7ECD" w:rsidP="00AD7ECD">
      <w:r w:rsidRPr="00DF2390">
        <w:t>U cilju prepoznavanja, boljeg i učinkovitijeg upravljanja rizicima od nastanka potencijalnih velikih nesreća i katastrofa te smanjenja i ublažavanja potencijalnih šteta od njihovog nastanka, u nastavku se obrađuje Procjena rizika od poplava izazvanih pucanjem brana.</w:t>
      </w:r>
    </w:p>
    <w:p w14:paraId="6CD0375F" w14:textId="77777777" w:rsidR="00AD7ECD" w:rsidRPr="00AD7ECD" w:rsidRDefault="00AD7ECD" w:rsidP="00AD7ECD">
      <w:pPr>
        <w:rPr>
          <w:highlight w:val="yellow"/>
        </w:rPr>
      </w:pPr>
    </w:p>
    <w:p w14:paraId="0AE92D27" w14:textId="73AB0F0A" w:rsidR="00AD7ECD" w:rsidRPr="00DF2390" w:rsidRDefault="00AD7ECD" w:rsidP="00AD7ECD">
      <w:pPr>
        <w:keepNext/>
        <w:keepLines/>
        <w:tabs>
          <w:tab w:val="left" w:pos="0"/>
        </w:tabs>
        <w:spacing w:before="40"/>
        <w:outlineLvl w:val="2"/>
        <w:rPr>
          <w:rFonts w:cstheme="majorBidi"/>
          <w:color w:val="54883D"/>
          <w:sz w:val="28"/>
          <w:lang w:bidi="en-US"/>
        </w:rPr>
      </w:pPr>
      <w:bookmarkStart w:id="111" w:name="_Toc492284932"/>
      <w:bookmarkStart w:id="112" w:name="_Toc496179683"/>
      <w:bookmarkStart w:id="113" w:name="_Toc507493211"/>
      <w:bookmarkStart w:id="114" w:name="_Toc73428529"/>
      <w:bookmarkStart w:id="115" w:name="_Toc73428668"/>
      <w:bookmarkStart w:id="116" w:name="_Toc234581989"/>
      <w:r w:rsidRPr="00DF2390">
        <w:rPr>
          <w:rFonts w:cstheme="majorBidi"/>
          <w:color w:val="54883D"/>
          <w:sz w:val="28"/>
          <w:lang w:bidi="en-US"/>
        </w:rPr>
        <w:t>5.3.3 Prikaz utjecaja na kritičnu infrastrukturu</w:t>
      </w:r>
      <w:bookmarkEnd w:id="111"/>
      <w:bookmarkEnd w:id="112"/>
      <w:bookmarkEnd w:id="113"/>
      <w:bookmarkEnd w:id="114"/>
      <w:bookmarkEnd w:id="115"/>
      <w:bookmarkEnd w:id="116"/>
    </w:p>
    <w:tbl>
      <w:tblPr>
        <w:tblStyle w:val="ivopisnatablicareetke6-isticanje35"/>
        <w:tblW w:w="9423" w:type="dxa"/>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128"/>
        <w:gridCol w:w="8295"/>
      </w:tblGrid>
      <w:tr w:rsidR="00AD7ECD" w:rsidRPr="00DF2390" w14:paraId="4B9BF15E" w14:textId="77777777" w:rsidTr="00BF7937">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28" w:type="dxa"/>
            <w:tcBorders>
              <w:bottom w:val="none" w:sz="0" w:space="0" w:color="auto"/>
            </w:tcBorders>
          </w:tcPr>
          <w:p w14:paraId="2E75EB8A" w14:textId="77777777" w:rsidR="00AD7ECD" w:rsidRPr="00DF2390" w:rsidRDefault="00AD7ECD" w:rsidP="00BF7937">
            <w:pPr>
              <w:spacing w:after="0"/>
              <w:jc w:val="center"/>
              <w:rPr>
                <w:sz w:val="20"/>
              </w:rPr>
            </w:pPr>
            <w:r w:rsidRPr="00DF2390">
              <w:rPr>
                <w:sz w:val="20"/>
              </w:rPr>
              <w:t>UTJECAJ</w:t>
            </w:r>
          </w:p>
        </w:tc>
        <w:tc>
          <w:tcPr>
            <w:tcW w:w="8295" w:type="dxa"/>
            <w:tcBorders>
              <w:bottom w:val="none" w:sz="0" w:space="0" w:color="auto"/>
            </w:tcBorders>
          </w:tcPr>
          <w:p w14:paraId="7CD9D3B6" w14:textId="77777777" w:rsidR="00AD7ECD" w:rsidRPr="00DF2390" w:rsidRDefault="00AD7ECD" w:rsidP="00BF7937">
            <w:pPr>
              <w:spacing w:after="0"/>
              <w:jc w:val="center"/>
              <w:cnfStyle w:val="100000000000" w:firstRow="1" w:lastRow="0" w:firstColumn="0" w:lastColumn="0" w:oddVBand="0" w:evenVBand="0" w:oddHBand="0" w:evenHBand="0" w:firstRowFirstColumn="0" w:firstRowLastColumn="0" w:lastRowFirstColumn="0" w:lastRowLastColumn="0"/>
              <w:rPr>
                <w:sz w:val="20"/>
              </w:rPr>
            </w:pPr>
            <w:r w:rsidRPr="00DF2390">
              <w:rPr>
                <w:sz w:val="20"/>
              </w:rPr>
              <w:t>SEKTOR</w:t>
            </w:r>
          </w:p>
        </w:tc>
      </w:tr>
      <w:tr w:rsidR="00AD7ECD" w:rsidRPr="00DF2390" w14:paraId="3496430B" w14:textId="77777777" w:rsidTr="00BF793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tcPr>
          <w:p w14:paraId="38876D8E" w14:textId="77777777" w:rsidR="00AD7ECD" w:rsidRPr="00DF2390" w:rsidRDefault="00AD7ECD" w:rsidP="00BF7937">
            <w:pPr>
              <w:spacing w:after="0"/>
              <w:jc w:val="center"/>
              <w:rPr>
                <w:sz w:val="20"/>
              </w:rPr>
            </w:pPr>
            <w:r w:rsidRPr="00DF2390">
              <w:rPr>
                <w:sz w:val="20"/>
              </w:rPr>
              <w:t>x</w:t>
            </w:r>
          </w:p>
        </w:tc>
        <w:tc>
          <w:tcPr>
            <w:tcW w:w="8295" w:type="dxa"/>
            <w:shd w:val="clear" w:color="auto" w:fill="auto"/>
            <w:vAlign w:val="center"/>
          </w:tcPr>
          <w:p w14:paraId="3E82A239" w14:textId="77777777" w:rsidR="00AD7ECD" w:rsidRPr="00DF2390" w:rsidRDefault="00AD7ECD" w:rsidP="00BF7937">
            <w:pPr>
              <w:spacing w:before="0"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F2390">
              <w:rPr>
                <w:sz w:val="20"/>
                <w:szCs w:val="20"/>
              </w:rPr>
              <w:t>Energetika (transport energenata i energije, sustavi za distribuciju)</w:t>
            </w:r>
          </w:p>
        </w:tc>
      </w:tr>
      <w:tr w:rsidR="00AD7ECD" w:rsidRPr="00DF2390" w14:paraId="2140A081" w14:textId="77777777" w:rsidTr="00BF7937">
        <w:trPr>
          <w:trHeight w:val="384"/>
        </w:trPr>
        <w:tc>
          <w:tcPr>
            <w:cnfStyle w:val="001000000000" w:firstRow="0" w:lastRow="0" w:firstColumn="1" w:lastColumn="0" w:oddVBand="0" w:evenVBand="0" w:oddHBand="0" w:evenHBand="0" w:firstRowFirstColumn="0" w:firstRowLastColumn="0" w:lastRowFirstColumn="0" w:lastRowLastColumn="0"/>
            <w:tcW w:w="1128" w:type="dxa"/>
          </w:tcPr>
          <w:p w14:paraId="0396CAC7" w14:textId="77777777" w:rsidR="00AD7ECD" w:rsidRPr="00DF2390" w:rsidRDefault="00AD7ECD" w:rsidP="00BF7937">
            <w:pPr>
              <w:spacing w:after="0"/>
              <w:jc w:val="center"/>
              <w:rPr>
                <w:sz w:val="20"/>
              </w:rPr>
            </w:pPr>
            <w:r w:rsidRPr="00DF2390">
              <w:rPr>
                <w:sz w:val="20"/>
              </w:rPr>
              <w:t>x</w:t>
            </w:r>
          </w:p>
        </w:tc>
        <w:tc>
          <w:tcPr>
            <w:tcW w:w="8295" w:type="dxa"/>
            <w:vAlign w:val="center"/>
          </w:tcPr>
          <w:p w14:paraId="4AEDD63C" w14:textId="77777777" w:rsidR="00AD7ECD" w:rsidRPr="00DF2390" w:rsidRDefault="00AD7ECD" w:rsidP="00BF7937">
            <w:pPr>
              <w:spacing w:before="0"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F2390">
              <w:rPr>
                <w:sz w:val="20"/>
                <w:szCs w:val="20"/>
              </w:rPr>
              <w:t>Komunikacijska i informacijska tehnologija (elektroničke komunikacije, prijenos podataka, informacijski sustavi, pružanje audio i audiovizualnih usluga)</w:t>
            </w:r>
          </w:p>
        </w:tc>
      </w:tr>
      <w:tr w:rsidR="00AD7ECD" w:rsidRPr="00DF2390" w14:paraId="48E9ED2F" w14:textId="77777777" w:rsidTr="00BF7937">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tcPr>
          <w:p w14:paraId="475A2D22" w14:textId="77777777" w:rsidR="00AD7ECD" w:rsidRPr="00DF2390" w:rsidRDefault="00AD7ECD" w:rsidP="00BF7937">
            <w:pPr>
              <w:spacing w:after="0"/>
              <w:jc w:val="center"/>
              <w:rPr>
                <w:sz w:val="20"/>
              </w:rPr>
            </w:pPr>
            <w:r w:rsidRPr="00DF2390">
              <w:rPr>
                <w:sz w:val="20"/>
              </w:rPr>
              <w:t>x</w:t>
            </w:r>
          </w:p>
        </w:tc>
        <w:tc>
          <w:tcPr>
            <w:tcW w:w="8295" w:type="dxa"/>
            <w:shd w:val="clear" w:color="auto" w:fill="auto"/>
            <w:vAlign w:val="center"/>
          </w:tcPr>
          <w:p w14:paraId="69825B00" w14:textId="77777777" w:rsidR="00AD7ECD" w:rsidRPr="00DF2390" w:rsidRDefault="00AD7ECD" w:rsidP="00BF7937">
            <w:pPr>
              <w:spacing w:before="0"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F2390">
              <w:rPr>
                <w:sz w:val="20"/>
                <w:szCs w:val="20"/>
              </w:rPr>
              <w:t>Promet (cestovni)</w:t>
            </w:r>
          </w:p>
        </w:tc>
      </w:tr>
      <w:tr w:rsidR="00AD7ECD" w:rsidRPr="00DF2390" w14:paraId="3D25EB8F" w14:textId="77777777" w:rsidTr="00BF7937">
        <w:trPr>
          <w:trHeight w:val="384"/>
        </w:trPr>
        <w:tc>
          <w:tcPr>
            <w:cnfStyle w:val="001000000000" w:firstRow="0" w:lastRow="0" w:firstColumn="1" w:lastColumn="0" w:oddVBand="0" w:evenVBand="0" w:oddHBand="0" w:evenHBand="0" w:firstRowFirstColumn="0" w:firstRowLastColumn="0" w:lastRowFirstColumn="0" w:lastRowLastColumn="0"/>
            <w:tcW w:w="1128" w:type="dxa"/>
          </w:tcPr>
          <w:p w14:paraId="513D0A47" w14:textId="77777777" w:rsidR="00AD7ECD" w:rsidRPr="00DF2390" w:rsidRDefault="00AD7ECD" w:rsidP="00BF7937">
            <w:pPr>
              <w:spacing w:after="0"/>
              <w:jc w:val="center"/>
              <w:rPr>
                <w:sz w:val="20"/>
              </w:rPr>
            </w:pPr>
            <w:r w:rsidRPr="00DF2390">
              <w:rPr>
                <w:sz w:val="20"/>
              </w:rPr>
              <w:t>x</w:t>
            </w:r>
          </w:p>
        </w:tc>
        <w:tc>
          <w:tcPr>
            <w:tcW w:w="8295" w:type="dxa"/>
            <w:vAlign w:val="center"/>
          </w:tcPr>
          <w:p w14:paraId="2DC01658" w14:textId="77777777" w:rsidR="00AD7ECD" w:rsidRPr="00DF2390" w:rsidRDefault="00AD7ECD" w:rsidP="00BF7937">
            <w:pPr>
              <w:spacing w:before="0"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F2390">
              <w:rPr>
                <w:sz w:val="20"/>
                <w:szCs w:val="20"/>
              </w:rPr>
              <w:t>Zdravstvo (zdravstvena zaštita)</w:t>
            </w:r>
          </w:p>
        </w:tc>
      </w:tr>
      <w:tr w:rsidR="00AD7ECD" w:rsidRPr="00DF2390" w14:paraId="063FFE34" w14:textId="77777777" w:rsidTr="00BF793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tcPr>
          <w:p w14:paraId="72CAB2A0" w14:textId="77777777" w:rsidR="00AD7ECD" w:rsidRPr="00DF2390" w:rsidRDefault="00AD7ECD" w:rsidP="00BF7937">
            <w:pPr>
              <w:spacing w:after="0"/>
              <w:jc w:val="center"/>
              <w:rPr>
                <w:sz w:val="20"/>
              </w:rPr>
            </w:pPr>
            <w:r w:rsidRPr="00DF2390">
              <w:rPr>
                <w:sz w:val="20"/>
              </w:rPr>
              <w:lastRenderedPageBreak/>
              <w:t>x</w:t>
            </w:r>
          </w:p>
        </w:tc>
        <w:tc>
          <w:tcPr>
            <w:tcW w:w="8295" w:type="dxa"/>
            <w:shd w:val="clear" w:color="auto" w:fill="auto"/>
            <w:vAlign w:val="center"/>
          </w:tcPr>
          <w:p w14:paraId="6533909F" w14:textId="77777777" w:rsidR="00AD7ECD" w:rsidRPr="00DF2390" w:rsidRDefault="00AD7ECD" w:rsidP="00BF7937">
            <w:pPr>
              <w:spacing w:before="0"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F2390">
              <w:rPr>
                <w:sz w:val="20"/>
                <w:szCs w:val="20"/>
              </w:rPr>
              <w:t>Vodno gospodarstvo (regulacijske i zaštitne vodne građevine i komunalne vodne građevine)</w:t>
            </w:r>
          </w:p>
        </w:tc>
      </w:tr>
      <w:tr w:rsidR="00AD7ECD" w:rsidRPr="00DF2390" w14:paraId="4BDE013B" w14:textId="77777777" w:rsidTr="00BF7937">
        <w:trPr>
          <w:trHeight w:val="394"/>
        </w:trPr>
        <w:tc>
          <w:tcPr>
            <w:cnfStyle w:val="001000000000" w:firstRow="0" w:lastRow="0" w:firstColumn="1" w:lastColumn="0" w:oddVBand="0" w:evenVBand="0" w:oddHBand="0" w:evenHBand="0" w:firstRowFirstColumn="0" w:firstRowLastColumn="0" w:lastRowFirstColumn="0" w:lastRowLastColumn="0"/>
            <w:tcW w:w="1128" w:type="dxa"/>
          </w:tcPr>
          <w:p w14:paraId="6007CD95" w14:textId="77777777" w:rsidR="00AD7ECD" w:rsidRPr="00DF2390" w:rsidRDefault="00AD7ECD" w:rsidP="00BF7937">
            <w:pPr>
              <w:spacing w:after="0"/>
              <w:jc w:val="center"/>
              <w:rPr>
                <w:sz w:val="20"/>
              </w:rPr>
            </w:pPr>
            <w:r w:rsidRPr="00DF2390">
              <w:rPr>
                <w:sz w:val="20"/>
              </w:rPr>
              <w:t>x</w:t>
            </w:r>
          </w:p>
        </w:tc>
        <w:tc>
          <w:tcPr>
            <w:tcW w:w="8295" w:type="dxa"/>
            <w:vAlign w:val="center"/>
          </w:tcPr>
          <w:p w14:paraId="2666ABEA" w14:textId="77777777" w:rsidR="00AD7ECD" w:rsidRPr="00DF2390" w:rsidRDefault="00AD7ECD" w:rsidP="00BF7937">
            <w:pPr>
              <w:spacing w:before="0"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F2390">
              <w:rPr>
                <w:sz w:val="20"/>
                <w:szCs w:val="20"/>
              </w:rPr>
              <w:t xml:space="preserve">Hrana (proizvodnja i opskrba hranom) </w:t>
            </w:r>
          </w:p>
        </w:tc>
      </w:tr>
      <w:tr w:rsidR="00AD7ECD" w:rsidRPr="00DF2390" w14:paraId="17C7ED86" w14:textId="77777777" w:rsidTr="00BF7937">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tcPr>
          <w:p w14:paraId="1EE20A61" w14:textId="77777777" w:rsidR="00AD7ECD" w:rsidRPr="00DF2390" w:rsidRDefault="00AD7ECD" w:rsidP="00BF7937">
            <w:pPr>
              <w:spacing w:after="0"/>
              <w:jc w:val="center"/>
              <w:rPr>
                <w:sz w:val="20"/>
              </w:rPr>
            </w:pPr>
            <w:r w:rsidRPr="00DF2390">
              <w:rPr>
                <w:sz w:val="20"/>
              </w:rPr>
              <w:t>x</w:t>
            </w:r>
          </w:p>
        </w:tc>
        <w:tc>
          <w:tcPr>
            <w:tcW w:w="8295" w:type="dxa"/>
            <w:shd w:val="clear" w:color="auto" w:fill="auto"/>
            <w:vAlign w:val="center"/>
          </w:tcPr>
          <w:p w14:paraId="60B4EBD3" w14:textId="77777777" w:rsidR="00AD7ECD" w:rsidRPr="00DF2390" w:rsidRDefault="00AD7ECD" w:rsidP="00BF7937">
            <w:pPr>
              <w:spacing w:before="0"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F2390">
              <w:rPr>
                <w:sz w:val="20"/>
                <w:szCs w:val="20"/>
              </w:rPr>
              <w:t>Financije (bankarstvo, pošta)</w:t>
            </w:r>
          </w:p>
        </w:tc>
      </w:tr>
      <w:tr w:rsidR="00AD7ECD" w:rsidRPr="00DF2390" w14:paraId="3BECFCC0" w14:textId="77777777" w:rsidTr="00BF7937">
        <w:trPr>
          <w:trHeight w:val="394"/>
        </w:trPr>
        <w:tc>
          <w:tcPr>
            <w:cnfStyle w:val="001000000000" w:firstRow="0" w:lastRow="0" w:firstColumn="1" w:lastColumn="0" w:oddVBand="0" w:evenVBand="0" w:oddHBand="0" w:evenHBand="0" w:firstRowFirstColumn="0" w:firstRowLastColumn="0" w:lastRowFirstColumn="0" w:lastRowLastColumn="0"/>
            <w:tcW w:w="1128" w:type="dxa"/>
          </w:tcPr>
          <w:p w14:paraId="6BEFE86C" w14:textId="77777777" w:rsidR="00AD7ECD" w:rsidRPr="00DF2390" w:rsidRDefault="00AD7ECD" w:rsidP="00BF7937">
            <w:pPr>
              <w:spacing w:after="0"/>
              <w:jc w:val="center"/>
              <w:rPr>
                <w:sz w:val="20"/>
              </w:rPr>
            </w:pPr>
            <w:r w:rsidRPr="00DF2390">
              <w:rPr>
                <w:sz w:val="20"/>
              </w:rPr>
              <w:t>x</w:t>
            </w:r>
          </w:p>
        </w:tc>
        <w:tc>
          <w:tcPr>
            <w:tcW w:w="8295" w:type="dxa"/>
            <w:vAlign w:val="center"/>
          </w:tcPr>
          <w:p w14:paraId="6DB460A8" w14:textId="77777777" w:rsidR="00AD7ECD" w:rsidRPr="00DF2390" w:rsidRDefault="00AD7ECD" w:rsidP="00BF7937">
            <w:pPr>
              <w:spacing w:before="0"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F2390">
              <w:rPr>
                <w:sz w:val="20"/>
                <w:szCs w:val="20"/>
              </w:rPr>
              <w:t>Prijevoz opasnih tvari (kemijski, biološki, radiološki i nuklearni materijali)</w:t>
            </w:r>
          </w:p>
        </w:tc>
      </w:tr>
      <w:tr w:rsidR="00AD7ECD" w:rsidRPr="00DF2390" w14:paraId="054ADB0F" w14:textId="77777777" w:rsidTr="00BF7937">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tcPr>
          <w:p w14:paraId="0DA92500" w14:textId="77777777" w:rsidR="00AD7ECD" w:rsidRPr="00DF2390" w:rsidRDefault="00AD7ECD" w:rsidP="00BF7937">
            <w:pPr>
              <w:spacing w:after="0"/>
              <w:jc w:val="center"/>
              <w:rPr>
                <w:sz w:val="20"/>
              </w:rPr>
            </w:pPr>
            <w:r w:rsidRPr="00DF2390">
              <w:rPr>
                <w:sz w:val="20"/>
              </w:rPr>
              <w:t>x</w:t>
            </w:r>
          </w:p>
        </w:tc>
        <w:tc>
          <w:tcPr>
            <w:tcW w:w="8295" w:type="dxa"/>
            <w:shd w:val="clear" w:color="auto" w:fill="auto"/>
            <w:vAlign w:val="center"/>
          </w:tcPr>
          <w:p w14:paraId="2CFD1CE9" w14:textId="77777777" w:rsidR="00AD7ECD" w:rsidRPr="00DF2390" w:rsidRDefault="00AD7ECD" w:rsidP="00BF7937">
            <w:pPr>
              <w:spacing w:before="0"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F2390">
              <w:rPr>
                <w:sz w:val="20"/>
                <w:szCs w:val="20"/>
              </w:rPr>
              <w:t>Javne službe (škola, osiguravanje javnog reda i mira, zaštita i spašavanje, hitna medicinska pomoć)</w:t>
            </w:r>
          </w:p>
        </w:tc>
      </w:tr>
      <w:tr w:rsidR="00AD7ECD" w:rsidRPr="00DF2390" w14:paraId="53773408" w14:textId="77777777" w:rsidTr="00BF7937">
        <w:trPr>
          <w:trHeight w:val="394"/>
        </w:trPr>
        <w:tc>
          <w:tcPr>
            <w:cnfStyle w:val="001000000000" w:firstRow="0" w:lastRow="0" w:firstColumn="1" w:lastColumn="0" w:oddVBand="0" w:evenVBand="0" w:oddHBand="0" w:evenHBand="0" w:firstRowFirstColumn="0" w:firstRowLastColumn="0" w:lastRowFirstColumn="0" w:lastRowLastColumn="0"/>
            <w:tcW w:w="1128" w:type="dxa"/>
          </w:tcPr>
          <w:p w14:paraId="23C27BB5" w14:textId="77777777" w:rsidR="00AD7ECD" w:rsidRPr="00DF2390" w:rsidRDefault="00AD7ECD" w:rsidP="00BF7937">
            <w:pPr>
              <w:spacing w:after="0"/>
              <w:jc w:val="center"/>
              <w:rPr>
                <w:sz w:val="20"/>
              </w:rPr>
            </w:pPr>
            <w:r w:rsidRPr="00DF2390">
              <w:rPr>
                <w:sz w:val="20"/>
              </w:rPr>
              <w:t>x</w:t>
            </w:r>
          </w:p>
        </w:tc>
        <w:tc>
          <w:tcPr>
            <w:tcW w:w="8295" w:type="dxa"/>
            <w:vAlign w:val="center"/>
          </w:tcPr>
          <w:p w14:paraId="77109D80" w14:textId="77777777" w:rsidR="00AD7ECD" w:rsidRPr="00DF2390" w:rsidRDefault="00AD7ECD" w:rsidP="00BF7937">
            <w:pPr>
              <w:spacing w:before="0"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F2390">
              <w:rPr>
                <w:sz w:val="20"/>
                <w:szCs w:val="20"/>
              </w:rPr>
              <w:t>Nacionalni spomenici i vrijednosti</w:t>
            </w:r>
          </w:p>
        </w:tc>
      </w:tr>
    </w:tbl>
    <w:p w14:paraId="1F13EC8D" w14:textId="77777777" w:rsidR="00AD7ECD" w:rsidRPr="00AD7ECD" w:rsidRDefault="00AD7ECD" w:rsidP="00AD7ECD">
      <w:pPr>
        <w:rPr>
          <w:highlight w:val="yellow"/>
          <w:lang w:bidi="en-US"/>
        </w:rPr>
      </w:pPr>
    </w:p>
    <w:p w14:paraId="5A66A84D" w14:textId="25985C85" w:rsidR="00AD7ECD" w:rsidRPr="002104A5" w:rsidRDefault="00AD7ECD" w:rsidP="00AD7ECD">
      <w:pPr>
        <w:keepNext/>
        <w:keepLines/>
        <w:tabs>
          <w:tab w:val="left" w:pos="0"/>
        </w:tabs>
        <w:spacing w:before="40"/>
        <w:outlineLvl w:val="2"/>
        <w:rPr>
          <w:rFonts w:cstheme="majorBidi"/>
          <w:color w:val="54883D"/>
          <w:sz w:val="28"/>
          <w:lang w:bidi="en-US"/>
        </w:rPr>
      </w:pPr>
      <w:bookmarkStart w:id="117" w:name="_Toc492284933"/>
      <w:bookmarkStart w:id="118" w:name="_Toc496179684"/>
      <w:bookmarkStart w:id="119" w:name="_Toc507493212"/>
      <w:bookmarkStart w:id="120" w:name="_Toc73428530"/>
      <w:bookmarkStart w:id="121" w:name="_Toc73428669"/>
      <w:bookmarkStart w:id="122" w:name="_Toc234581990"/>
      <w:r w:rsidRPr="002104A5">
        <w:rPr>
          <w:rFonts w:cstheme="majorBidi"/>
          <w:color w:val="54883D"/>
          <w:sz w:val="28"/>
          <w:lang w:bidi="en-US"/>
        </w:rPr>
        <w:t>5.3.4 Kontekst</w:t>
      </w:r>
      <w:bookmarkEnd w:id="117"/>
      <w:bookmarkEnd w:id="118"/>
      <w:bookmarkEnd w:id="119"/>
      <w:bookmarkEnd w:id="120"/>
      <w:bookmarkEnd w:id="121"/>
      <w:bookmarkEnd w:id="122"/>
    </w:p>
    <w:p w14:paraId="2F536BF6" w14:textId="4FCCCA86" w:rsidR="00AD7ECD" w:rsidRDefault="00AD7ECD" w:rsidP="00AD7ECD">
      <w:pPr>
        <w:rPr>
          <w:rFonts w:eastAsiaTheme="minorHAnsi"/>
        </w:rPr>
      </w:pPr>
      <w:r w:rsidRPr="002104A5">
        <w:rPr>
          <w:rFonts w:eastAsiaTheme="minorHAnsi"/>
        </w:rPr>
        <w:t xml:space="preserve">Područje </w:t>
      </w:r>
      <w:r w:rsidR="00DF2390" w:rsidRPr="002104A5">
        <w:rPr>
          <w:rFonts w:eastAsiaTheme="minorHAnsi"/>
        </w:rPr>
        <w:t>Općine Jelenje</w:t>
      </w:r>
      <w:r w:rsidRPr="002104A5">
        <w:rPr>
          <w:rFonts w:eastAsiaTheme="minorHAnsi"/>
        </w:rPr>
        <w:t xml:space="preserve"> pripada </w:t>
      </w:r>
      <w:r w:rsidR="00EB2071" w:rsidRPr="002104A5">
        <w:rPr>
          <w:rFonts w:eastAsiaTheme="minorHAnsi"/>
        </w:rPr>
        <w:t>prema Državnom planu obrane od poplava</w:t>
      </w:r>
      <w:r w:rsidRPr="002104A5">
        <w:rPr>
          <w:rFonts w:eastAsiaTheme="minorHAnsi"/>
        </w:rPr>
        <w:t xml:space="preserve">, </w:t>
      </w:r>
      <w:r w:rsidR="00EB2071" w:rsidRPr="002104A5">
        <w:rPr>
          <w:rFonts w:eastAsiaTheme="minorHAnsi"/>
        </w:rPr>
        <w:t>Sektoru E – Sjeverni Jadran, branjeno područje 23, Mali slivovi - Kvarnersko primorje i otoci</w:t>
      </w:r>
      <w:r w:rsidRPr="002104A5">
        <w:rPr>
          <w:rFonts w:eastAsiaTheme="minorHAnsi"/>
        </w:rPr>
        <w:t xml:space="preserve">. </w:t>
      </w:r>
      <w:r w:rsidR="00EB2071" w:rsidRPr="002104A5">
        <w:rPr>
          <w:rFonts w:eastAsiaTheme="minorHAnsi"/>
        </w:rPr>
        <w:t>Općina Jelenje</w:t>
      </w:r>
      <w:r w:rsidRPr="002104A5">
        <w:rPr>
          <w:rFonts w:eastAsiaTheme="minorHAnsi"/>
        </w:rPr>
        <w:t xml:space="preserve"> se tako nalazi u području maloga sliva "</w:t>
      </w:r>
      <w:r w:rsidR="00EB2071" w:rsidRPr="002104A5">
        <w:rPr>
          <w:rFonts w:eastAsiaTheme="minorHAnsi"/>
        </w:rPr>
        <w:t>Kvarnersko primorje i otoci</w:t>
      </w:r>
      <w:r w:rsidRPr="002104A5">
        <w:rPr>
          <w:rFonts w:eastAsiaTheme="minorHAnsi"/>
        </w:rPr>
        <w:t xml:space="preserve">" - </w:t>
      </w:r>
      <w:r w:rsidR="00EB2071" w:rsidRPr="002104A5">
        <w:rPr>
          <w:rFonts w:eastAsiaTheme="minorHAnsi"/>
        </w:rPr>
        <w:t>branjeno</w:t>
      </w:r>
      <w:r w:rsidR="002104A5" w:rsidRPr="002104A5">
        <w:rPr>
          <w:rFonts w:eastAsiaTheme="minorHAnsi"/>
        </w:rPr>
        <w:t>g</w:t>
      </w:r>
      <w:r w:rsidR="00EB2071" w:rsidRPr="002104A5">
        <w:rPr>
          <w:rFonts w:eastAsiaTheme="minorHAnsi"/>
        </w:rPr>
        <w:t xml:space="preserve"> područje 23</w:t>
      </w:r>
      <w:r w:rsidRPr="002104A5">
        <w:rPr>
          <w:rFonts w:eastAsiaTheme="minorHAnsi"/>
        </w:rPr>
        <w:t>.</w:t>
      </w:r>
    </w:p>
    <w:p w14:paraId="34C7E915" w14:textId="1D71B7FE" w:rsidR="000C1E9E" w:rsidRPr="002104A5" w:rsidRDefault="000C1E9E" w:rsidP="000C1E9E">
      <w:pPr>
        <w:jc w:val="center"/>
        <w:rPr>
          <w:rFonts w:eastAsiaTheme="minorHAnsi"/>
        </w:rPr>
      </w:pPr>
      <w:r w:rsidRPr="0094641B">
        <w:rPr>
          <w:rFonts w:eastAsia="Calibri"/>
          <w:b/>
          <w:color w:val="54883D"/>
          <w:sz w:val="20"/>
          <w:szCs w:val="18"/>
          <w:lang w:bidi="en-US"/>
        </w:rPr>
        <w:t xml:space="preserve">Slika </w:t>
      </w:r>
      <w:r w:rsidRPr="0094641B">
        <w:rPr>
          <w:rFonts w:eastAsia="Calibri"/>
          <w:b/>
          <w:color w:val="54883D"/>
          <w:sz w:val="20"/>
          <w:szCs w:val="18"/>
          <w:lang w:bidi="en-US"/>
        </w:rPr>
        <w:fldChar w:fldCharType="begin"/>
      </w:r>
      <w:r w:rsidRPr="0094641B">
        <w:rPr>
          <w:rFonts w:eastAsia="Calibri"/>
          <w:b/>
          <w:color w:val="54883D"/>
          <w:sz w:val="20"/>
          <w:szCs w:val="18"/>
          <w:lang w:bidi="en-US"/>
        </w:rPr>
        <w:instrText xml:space="preserve"> SEQ Slika \* ARABIC </w:instrText>
      </w:r>
      <w:r w:rsidRPr="0094641B">
        <w:rPr>
          <w:rFonts w:eastAsia="Calibri"/>
          <w:b/>
          <w:color w:val="54883D"/>
          <w:sz w:val="20"/>
          <w:szCs w:val="18"/>
          <w:lang w:bidi="en-US"/>
        </w:rPr>
        <w:fldChar w:fldCharType="separate"/>
      </w:r>
      <w:r w:rsidR="002B77C9">
        <w:rPr>
          <w:rFonts w:eastAsia="Calibri"/>
          <w:b/>
          <w:noProof/>
          <w:color w:val="54883D"/>
          <w:sz w:val="20"/>
          <w:szCs w:val="18"/>
          <w:lang w:bidi="en-US"/>
        </w:rPr>
        <w:t>14</w:t>
      </w:r>
      <w:r w:rsidRPr="0094641B">
        <w:rPr>
          <w:rFonts w:eastAsia="Calibri"/>
          <w:b/>
          <w:noProof/>
          <w:color w:val="54883D"/>
          <w:sz w:val="20"/>
          <w:szCs w:val="18"/>
          <w:lang w:bidi="en-US"/>
        </w:rPr>
        <w:fldChar w:fldCharType="end"/>
      </w:r>
      <w:r w:rsidRPr="0094641B">
        <w:rPr>
          <w:rFonts w:eastAsia="Calibri"/>
          <w:b/>
          <w:noProof/>
          <w:color w:val="54883D"/>
          <w:sz w:val="20"/>
          <w:szCs w:val="18"/>
          <w:lang w:bidi="en-US"/>
        </w:rPr>
        <w:t>.</w:t>
      </w:r>
      <w:r w:rsidRPr="0094641B">
        <w:rPr>
          <w:rFonts w:eastAsia="Calibri"/>
          <w:b/>
          <w:color w:val="54883D"/>
          <w:sz w:val="20"/>
          <w:szCs w:val="18"/>
          <w:lang w:bidi="en-US"/>
        </w:rPr>
        <w:t xml:space="preserve"> Branjeno područje 23 – Područje malog sliva Kvarnersko</w:t>
      </w:r>
      <w:r w:rsidRPr="002F4BD1">
        <w:rPr>
          <w:rFonts w:eastAsia="Calibri"/>
          <w:b/>
          <w:color w:val="54883D"/>
          <w:sz w:val="20"/>
          <w:szCs w:val="18"/>
          <w:lang w:bidi="en-US"/>
        </w:rPr>
        <w:t xml:space="preserve"> primorje i otoci</w:t>
      </w:r>
    </w:p>
    <w:p w14:paraId="2E619BFA" w14:textId="2866D696" w:rsidR="00AD7ECD" w:rsidRPr="0094641B" w:rsidRDefault="00EB2071" w:rsidP="00AD7ECD">
      <w:pPr>
        <w:jc w:val="center"/>
        <w:rPr>
          <w:rFonts w:eastAsiaTheme="minorHAnsi"/>
        </w:rPr>
      </w:pPr>
      <w:r w:rsidRPr="0094641B">
        <w:rPr>
          <w:noProof/>
        </w:rPr>
        <w:drawing>
          <wp:inline distT="0" distB="0" distL="0" distR="0" wp14:anchorId="0C42F018" wp14:editId="1288DE60">
            <wp:extent cx="4221480" cy="4236839"/>
            <wp:effectExtent l="0" t="0" r="7620" b="0"/>
            <wp:docPr id="2131659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659189" name=""/>
                    <pic:cNvPicPr/>
                  </pic:nvPicPr>
                  <pic:blipFill>
                    <a:blip r:embed="rId71"/>
                    <a:stretch>
                      <a:fillRect/>
                    </a:stretch>
                  </pic:blipFill>
                  <pic:spPr>
                    <a:xfrm>
                      <a:off x="0" y="0"/>
                      <a:ext cx="4229712" cy="4245101"/>
                    </a:xfrm>
                    <a:prstGeom prst="rect">
                      <a:avLst/>
                    </a:prstGeom>
                  </pic:spPr>
                </pic:pic>
              </a:graphicData>
            </a:graphic>
          </wp:inline>
        </w:drawing>
      </w:r>
    </w:p>
    <w:p w14:paraId="12117712" w14:textId="77777777" w:rsidR="00AD7ECD" w:rsidRPr="00AD7ECD" w:rsidRDefault="00AD7ECD" w:rsidP="00AD7ECD">
      <w:pPr>
        <w:spacing w:before="0" w:after="0"/>
        <w:jc w:val="center"/>
        <w:rPr>
          <w:rFonts w:eastAsia="Calibri"/>
          <w:bCs/>
          <w:color w:val="54883D"/>
          <w:sz w:val="20"/>
          <w:szCs w:val="18"/>
          <w:highlight w:val="yellow"/>
          <w:lang w:bidi="en-US"/>
        </w:rPr>
      </w:pPr>
    </w:p>
    <w:p w14:paraId="340A99A9" w14:textId="77777777" w:rsidR="003F300D" w:rsidRDefault="003F300D" w:rsidP="00AD7ECD">
      <w:pPr>
        <w:rPr>
          <w:highlight w:val="yellow"/>
        </w:rPr>
      </w:pPr>
    </w:p>
    <w:p w14:paraId="7694D44D" w14:textId="77777777" w:rsidR="003F300D" w:rsidRDefault="003F300D" w:rsidP="00AD7ECD">
      <w:pPr>
        <w:rPr>
          <w:highlight w:val="yellow"/>
        </w:rPr>
      </w:pPr>
    </w:p>
    <w:p w14:paraId="1536E9B7" w14:textId="01FAFDF5" w:rsidR="002F01DD" w:rsidRDefault="002F01DD" w:rsidP="002F01DD">
      <w:r>
        <w:lastRenderedPageBreak/>
        <w:t>Branjeno područje 23 obuhvaća primorski i otočni dio Primorsko – goranske županije, tj. mali sliv Kvarnersko primorje i otoci, te dio Ličko – senjske županije, tj. mali sliv Podvelebitsko primorje i otoci.</w:t>
      </w:r>
    </w:p>
    <w:p w14:paraId="0CE4CD6A" w14:textId="75BB889A" w:rsidR="002F01DD" w:rsidRDefault="002F01DD" w:rsidP="003F300D">
      <w:r w:rsidRPr="002F01DD">
        <w:t>Područje Općine Jelenje hidrografski se može podijeliti u dva dijela: sjeverni i južni. Sjeverni dio nalazi se na podlozi vrlo propusnih vapnenaca bez formiranih površinskih tokova dok se južni dio nalazi na slabije propusnim podlogama sa formiranom površinskom hidrografskom mrežom pretežno povremenih tokova. Svi površinski tokovi pripadaju slivu Rječine (Rečina, Ričina), s time da je ta pripadnost kod nekih pritoka uvjetovana određenim hidrološkim stanjima (Rečinica). Ti vodotoci kod malih i srednjih voda poniru u širim ponornim zonama, dok se površinski ulijevaju u Rječinu samo kod vrlo velikih voda. Glavni odvodni recipijent je Rječina, koja područjem Općine prolazi svojim gornjim tokom i jedina ima djelomično karakter vodotoka, dok su sve druge pritoke tipične bujice. Na području Općine veći je broj vododerina (jaruga), a uz koje se često javljaju i određene nestabilnosti (popuzine, klizišta, rovine...). Na području Općine Jelenje nalazi se najveći dio neposrednog sliva Rječine.</w:t>
      </w:r>
    </w:p>
    <w:p w14:paraId="73A79D85" w14:textId="77777777" w:rsidR="00B823E9" w:rsidRDefault="00B823E9" w:rsidP="00B823E9">
      <w:r>
        <w:t>Vodni tokovi dio vode dobivaju iz podzemlja, njegovim pražnjenjem putem izvora, dok drugi dio vode dobivaju površinskim otjecanjem sa orografskog dijela sliva. Hidrogeološki slivovi veći su od površinskih. Iako je površina utjecajnog sliva vrlo velika niti jedan tok se ne može smatrati stalnim, jer se podzemlje prazni pretežno preko visinski nižih izvora, a samo kod većeg zasićenja podzemlja na izvorima Grobinštine, i na višim - koji su na visini od oko 300 m/nm.</w:t>
      </w:r>
    </w:p>
    <w:p w14:paraId="0052FEA4" w14:textId="77777777" w:rsidR="00B823E9" w:rsidRDefault="00B823E9" w:rsidP="00B823E9">
      <w:r>
        <w:t>Pojave velikih voda koje ugrožavaju područja uz vodotoke u pravilu nastaju kod istovremene pojave intenzivnog izviranja i velikog površinskog otjecanja. Najugroženiji su prostori uz neposredni tok Rječine, te Sušice i njenih pritoka. Osim ugroze poplavama u slivu Rječine, izražena je erozija, posebno u dijelu uz Rječinu, a nešto manje u slivu Sušice i njenih pritoka.</w:t>
      </w:r>
    </w:p>
    <w:p w14:paraId="3A4CD069" w14:textId="0AFF8EDB" w:rsidR="003F300D" w:rsidRDefault="00B823E9" w:rsidP="00B823E9">
      <w:pPr>
        <w:rPr>
          <w:highlight w:val="yellow"/>
        </w:rPr>
      </w:pPr>
      <w:r>
        <w:t>Sa svrhom uređenja vodotoka i bujica te zaštite od erozije izgrađene su mnoge građevine i izvršena obimna pošumljavanja. Obimni su radovi izvršeni na uređenju glavnog toka Rječine izgradnjom akumulacije Valići, poprečnim građevinama za stabilizaciju korita, te izgradnjom uzdužnih građevina sa osnovnom svrhom zaštite od poplava. U bujicama su uglavnom građene pregrade sa svrhom zaustavljanja nanosa i stabilizacije toka, a manje uzdužne građevine.</w:t>
      </w:r>
    </w:p>
    <w:p w14:paraId="6004B46E" w14:textId="77777777" w:rsidR="00C76FBD" w:rsidRPr="00C76FBD" w:rsidRDefault="00C76FBD" w:rsidP="00C76FBD">
      <w:pPr>
        <w:rPr>
          <w:u w:val="single"/>
        </w:rPr>
      </w:pPr>
      <w:r w:rsidRPr="00C76FBD">
        <w:rPr>
          <w:u w:val="single"/>
        </w:rPr>
        <w:t>Vodotok Rječine</w:t>
      </w:r>
    </w:p>
    <w:p w14:paraId="7F8F1011" w14:textId="7CB56936" w:rsidR="00C76FBD" w:rsidRDefault="00C76FBD" w:rsidP="00C76FBD">
      <w:pPr>
        <w:rPr>
          <w:highlight w:val="yellow"/>
        </w:rPr>
      </w:pPr>
      <w:r>
        <w:t>Vodotok Rječine kao površinski tok formiran je na slabo i slabije propusnoj geološkoj podlozi, koja predstavlja određenu prepreku nesmetanom podzemnom otjecanju voda djela masiva Risnjaka prema moru. Glavninu vode daje izvor Rječine i drugi povremeni izvori kojima se kod većih oborina i zasićenja podzemlja, prelijeva podzemna voda u nadzemni tok. Drugi dio vode, u bilanci manji, ali kao vršni protok veći, daje površinsko otjecanje sa orografskog dijela sliva koji ima bujični karakter i izravno ovisi o količini, trajanju i intenzitetu oborina. Ukupna dužina toka od utoka u more do izvora iznosi 17,45 km, a od te dužine 9,67 km je u prostoru Općine Jelenje. Hidrogeološki sliv Rječine iznosi oko 227 km</w:t>
      </w:r>
      <w:r w:rsidRPr="00C76FBD">
        <w:rPr>
          <w:vertAlign w:val="superscript"/>
        </w:rPr>
        <w:t>2</w:t>
      </w:r>
      <w:r>
        <w:t>, a neposredni, orografski 52,20 km</w:t>
      </w:r>
      <w:r w:rsidRPr="00C76FBD">
        <w:rPr>
          <w:vertAlign w:val="superscript"/>
        </w:rPr>
        <w:t>2</w:t>
      </w:r>
      <w:r>
        <w:t xml:space="preserve"> bez Rečinice, odnosno 76,52 km</w:t>
      </w:r>
      <w:r w:rsidRPr="00C76FBD">
        <w:rPr>
          <w:vertAlign w:val="superscript"/>
        </w:rPr>
        <w:t>2</w:t>
      </w:r>
      <w:r>
        <w:t xml:space="preserve"> sa Rečinicom.</w:t>
      </w:r>
    </w:p>
    <w:p w14:paraId="4D591453" w14:textId="77777777" w:rsidR="00C76FBD" w:rsidRDefault="00C76FBD" w:rsidP="00C76FBD">
      <w:r>
        <w:t>Karakteristike Rječine, koje joj daju i bujični karakter su veliki uzdužni pad, time i velike brzine vode te oscilacije protoka, koje se kreću praktično od potpunog prestanka tečenja pa do vršnih protoka od više stotina m³/s, a javljaju se u uvjetima istovremenog intenzivnog izviranja i velikog površinskog otjecanja u slivu.</w:t>
      </w:r>
    </w:p>
    <w:p w14:paraId="1E660107" w14:textId="50654C9D" w:rsidR="00C76FBD" w:rsidRDefault="00C76FBD" w:rsidP="00C76FBD">
      <w:r>
        <w:lastRenderedPageBreak/>
        <w:t>Uz velike protoke, velike brzine vode, te erozivnu podlogu karakteristika Rječine je i vrlo velika erozija korita, pa i pojava drugih nestabilnosti kao što su klizišta, popuzine odroni, točila i sl. Prema kartiranju erozije i procjenama od prije četrdesetak godina, Rječina je ukupno imala pronos nanosa od preko 10.000 m³ godišnje, s time da se glavnina nanosa stvarala u prostoru uzvodno od Grohova, dakle u prostoru Općine Jelenje. Danas je pronos nanosa manji jer su u međuvremenu izvršeni značajni radovi uređenja korita, a kao posljedica manjeg antropogenog utjecaja na širi prostor sliva svakako je manja i produkcija nanosa na slivnim površinama. Negativni utjecaj Rječine na okolni prostor se očituje kroz poplave, erodiranje korita, donašanje i pronos nanosa, pa i kroz utjecaj na pojave drugih nestabilnosti kao što su klizišta, popuzine, odroni, točila i sl. Svi ti utjecaji na neki se način kumuliraju duž toka pa su oni najizraženiji u donjem toku, u području dijela Grada Rijeke, gdje su najveće protoke i u prirodnom režimu najveći donos nanosa.</w:t>
      </w:r>
    </w:p>
    <w:p w14:paraId="718ACAFD" w14:textId="4A421E84" w:rsidR="00C76FBD" w:rsidRDefault="00C76FBD" w:rsidP="00C76FBD">
      <w:pPr>
        <w:rPr>
          <w:highlight w:val="yellow"/>
        </w:rPr>
      </w:pPr>
      <w:r>
        <w:t>Tok Rječine u području Općine Jelenje prvenstveno ugrožava okolni prostor poplavama i erodiranjem korita, te donosom nanosa u akumulaciju Valići i u tom se smislu mora promatrati cjelovito sa pritokama.</w:t>
      </w:r>
    </w:p>
    <w:p w14:paraId="43161678" w14:textId="77777777" w:rsidR="00C76FBD" w:rsidRPr="00C76FBD" w:rsidRDefault="00C76FBD" w:rsidP="00C76FBD">
      <w:pPr>
        <w:rPr>
          <w:u w:val="single"/>
        </w:rPr>
      </w:pPr>
      <w:r w:rsidRPr="00C76FBD">
        <w:rPr>
          <w:u w:val="single"/>
        </w:rPr>
        <w:t>Pritoci Rječine</w:t>
      </w:r>
    </w:p>
    <w:p w14:paraId="4168E232" w14:textId="77777777" w:rsidR="00C76FBD" w:rsidRDefault="00C76FBD" w:rsidP="00C76FBD">
      <w:r>
        <w:t>Svi pritoci Rječine bujičnog su karaktera i prema karakteristikama se mogu podijeliti u dvije cjeline:</w:t>
      </w:r>
    </w:p>
    <w:p w14:paraId="6FBA6184" w14:textId="5F9A8719" w:rsidR="00C76FBD" w:rsidRDefault="00C76FBD" w:rsidP="00067AD9">
      <w:pPr>
        <w:pStyle w:val="Odlomakpopisa"/>
        <w:numPr>
          <w:ilvl w:val="0"/>
          <w:numId w:val="38"/>
        </w:numPr>
      </w:pPr>
      <w:r>
        <w:t>bujice razvijene na pretežno flišnim podlogama</w:t>
      </w:r>
    </w:p>
    <w:p w14:paraId="5C3BFE7C" w14:textId="77777777" w:rsidR="00C76FBD" w:rsidRDefault="00C76FBD" w:rsidP="00C76FBD">
      <w:r>
        <w:t>Ove bujice u pravilu imaju vrlo razvijenu hidrografsku mrežu sa mnogo manjih pritoka, jasnije definirane granice sliva i izraženu pojavu erozije, posebno erozije korita. U ovu grupu spadaju grupe bujica I, IV, V, i VI.</w:t>
      </w:r>
    </w:p>
    <w:p w14:paraId="049ECCDE" w14:textId="4A2A53D7" w:rsidR="00C76FBD" w:rsidRDefault="00C76FBD" w:rsidP="00067AD9">
      <w:pPr>
        <w:pStyle w:val="Odlomakpopisa"/>
        <w:numPr>
          <w:ilvl w:val="0"/>
          <w:numId w:val="38"/>
        </w:numPr>
      </w:pPr>
      <w:r>
        <w:t>bujice formirane na propusnijim, uglavnom dolomitnim i vapnenačkim podlogama</w:t>
      </w:r>
    </w:p>
    <w:p w14:paraId="5B2610C0" w14:textId="77777777" w:rsidR="00C76FBD" w:rsidRDefault="00C76FBD" w:rsidP="00C76FBD">
      <w:r>
        <w:t>Kod ovih bujica slabije je izražena erozija, a veliki dio vode dobivaju iz povremenih izvora, te imaju znatno veći hidrogeološki od neposrednog sliva. U ovu grupu spadaju grupe bujica II i III bujice sliva Sušice i Rečinice</w:t>
      </w:r>
    </w:p>
    <w:p w14:paraId="1CF209E6" w14:textId="5E5D871D" w:rsidR="00C76FBD" w:rsidRDefault="00C76FBD" w:rsidP="00C76FBD">
      <w:r>
        <w:t>Prema karakteristikama i prostornom razmještaju sve su bujice svrstane u šest cjelina sa 31 bujičnim tokom ukupne dužine 57,15 km, od čega je oko 45 km u prostoru Općine Jelenje. Osim tih evidentiranih bujičnih tokova postoji i veliki broj manjih neregistriranih tokova bilo da se radi o pritocima registriranih bujica, ili manjim direktnim pritocima Rječine. Dio površine sliva neposredno uz Rječinu na kojima postoji veliki broj manjih vododerina (jaruga) posebno se izdvaja kao površina sa vododerinama na kojima se uz bujične pojave mogu javiti i druge nestabilnosti kao što su klizišta, popuzine, odroni i sl. Pritoci Rječine su po kriterijima sličnosti, ali i preglednosti svrstani u šest grupa i to:</w:t>
      </w:r>
    </w:p>
    <w:p w14:paraId="7B7D908A" w14:textId="77777777" w:rsidR="00C76FBD" w:rsidRDefault="00C76FBD" w:rsidP="00C76FBD"/>
    <w:p w14:paraId="4874D3C1" w14:textId="758319CF" w:rsidR="00C76FBD" w:rsidRPr="000C1E9E" w:rsidRDefault="00C76FBD" w:rsidP="00C76FBD">
      <w:pPr>
        <w:rPr>
          <w:b/>
          <w:bCs/>
        </w:rPr>
      </w:pPr>
      <w:r w:rsidRPr="000C1E9E">
        <w:rPr>
          <w:b/>
          <w:bCs/>
        </w:rPr>
        <w:t>GRUPA BUJICA I</w:t>
      </w:r>
    </w:p>
    <w:p w14:paraId="0CA8D6AB" w14:textId="44EC7D70" w:rsidR="00C76FBD" w:rsidRDefault="00C76FBD" w:rsidP="00C76FBD">
      <w:pPr>
        <w:rPr>
          <w:highlight w:val="yellow"/>
        </w:rPr>
      </w:pPr>
      <w:r>
        <w:t>Od ove grupe bujica samo Ilovik i Mikelj svojim donjim tokom pripadaju Općini Jelenje. Kod bujice Ilovik evidentna je pojava erozije korita, koja je u bujici Mikelj slabije izražena. Tok i jedne i druge bujice je uređivan, posebno u donjem dijelu sa svrhom stabiliziranja korita, zaštite od plavljenja i sprečavanja pojava erozije korita.</w:t>
      </w:r>
    </w:p>
    <w:p w14:paraId="1E80FF6A" w14:textId="77777777" w:rsidR="000C1E9E" w:rsidRDefault="000C1E9E" w:rsidP="00C76FBD"/>
    <w:p w14:paraId="2CFEC48A" w14:textId="44D78935" w:rsidR="00C76FBD" w:rsidRPr="000C1E9E" w:rsidRDefault="00C76FBD" w:rsidP="00C76FBD">
      <w:pPr>
        <w:rPr>
          <w:b/>
          <w:bCs/>
        </w:rPr>
      </w:pPr>
      <w:r w:rsidRPr="000C1E9E">
        <w:rPr>
          <w:b/>
          <w:bCs/>
        </w:rPr>
        <w:lastRenderedPageBreak/>
        <w:t>GRUPA BUJICA II (SUŠICA)</w:t>
      </w:r>
    </w:p>
    <w:p w14:paraId="44C6ACFC" w14:textId="77777777" w:rsidR="00C76FBD" w:rsidRDefault="00C76FBD" w:rsidP="00C76FBD">
      <w:r>
        <w:t>Grupa bujice Sušica specifična je u odnosu na ostale bujice sliva Rječine, budući dominira propusna (vapnenci) i polupropusna (dolomiti i sl.) geološka podloga dok je učešće nepropusne podloge (fliševi) znatno manje i iznosi ispod 10%. Osim gornjeg toka bujice Zala svi su tokovi u cijelosti u području Općine Jelenje. Slivu Sušice pripada u određenim hidrološkim uvjetima i Rečinica. Sušica i svi pritoci imaju izraziti bujični karakter sa vrlo velikim oscilacijama protoka. Veći dio vremena protoka uopće nema, da bi u određenim hidrološkim uvjetima one bile vrlo velike.</w:t>
      </w:r>
    </w:p>
    <w:p w14:paraId="14E72AFF" w14:textId="77777777" w:rsidR="00C76FBD" w:rsidRDefault="00C76FBD" w:rsidP="00C76FBD">
      <w:r>
        <w:t>Veliki dio voda Sušice dolazi iz povremenih izvora koji su naročito izraženi u Lužcu i Gonjuši. Najveće vode javljaju se kod pojava bujičnih voda u uvjetima zasićenog podzemlja i intenzivnog izviranja podzemnih voda. Erozija je manja nego u drugim bujicama Rječine i koncentrirana je na flišne dijelove sliva, manje je ima na dolomitnim podlogama, a izražena je i erozija korita, posebno u dijelovima toka kroz šljunčane materijale. Ugroza od plavljenja je izražena neposredno uz Sušicu, i pritoke Lužac i Gonjušu. Potencijalno su ugroženi pojedini stambeni objekti, lokalne prometnice, a najviše poljoprivredne površine uz naselja Potkilavac i Dražice. Tokovi bujica su uređivani, prvenstveno izgradnjom više pregrada na glavnom toku, osiguranjem utoka u Rječinu, ali i uređenjem korita u predjelu kroz naselja. Na slivnim površinama izvršena su i značajna pošumljavanja, koja su uz druge koristi pridonijela i zaštiti od erozije.</w:t>
      </w:r>
    </w:p>
    <w:p w14:paraId="03693E40" w14:textId="31AA8C17" w:rsidR="00C76FBD" w:rsidRPr="000C1E9E" w:rsidRDefault="00C76FBD" w:rsidP="00C76FBD">
      <w:pPr>
        <w:rPr>
          <w:b/>
          <w:bCs/>
        </w:rPr>
      </w:pPr>
      <w:r w:rsidRPr="000C1E9E">
        <w:rPr>
          <w:b/>
          <w:bCs/>
        </w:rPr>
        <w:t>GRUPA BUJICA III (REČINICA)</w:t>
      </w:r>
    </w:p>
    <w:p w14:paraId="7785C6E8" w14:textId="77777777" w:rsidR="00C76FBD" w:rsidRDefault="00C76FBD" w:rsidP="00C76FBD">
      <w:r>
        <w:t>Rečinica sa pritokama Zahumkom i Golubovkom zaseban su sliv koji samo u izuzetnim hidrološkim uvjetima površinski pripada Sušici, odnosno Rječini. Druga karakteristika ovog sliva je vrlo izraženi antropogeni utjecaj kroz velike iskope (šljunčare) kojima su znatno izmijenjeni površinski tokovi te bitno usporeno, pa i prekinuto dotjecanje sa velikog djela orografskog sliva. Veliki dio voda Rečinice izvire iz povremenih izvora Zahumke i Golubovke. Najveće protoke javljaju se kod pojava bujičnih voda u uvjetima zasićenog podzemlja i intenzivnog izviranja podzemnih voda. Zahumka i srednji i donji tok Rečinice nemaju jasno definirano korito i voda se nesmetano razlijeva nižim dijelovima Grobničkog polja postepeno ponirući u prostranoj ponornoj zoni bez izraženih ponora. Izuzetak je prostor uz Automotodrom (Općina Čavle), gdje je obimnim radovima uređenja Golubovke ona dobila uređeno korito. Pretpostavlja se da u ekstremnim hidrološkim uvjetima dolazi i do prelijevanja povremene prirodne retencije Grobničkog polja u Sušicu. Erozija je manja nego u drugim bujicama Rječine budući orografski sliv nema izražene erozivne podloge.</w:t>
      </w:r>
    </w:p>
    <w:p w14:paraId="622CB22F" w14:textId="77777777" w:rsidR="00C76FBD" w:rsidRDefault="00C76FBD" w:rsidP="00C76FBD">
      <w:r>
        <w:t>Povremeno plavljenje je redovna pojava u dolini Zahumke i duž cijelog toka Rečinice. Procjenjuje se da uz Zahumku i Rečinicu kod velikih voda poplavi površina od 31 ha, a duže voda stagnira i u dvije povremene prirodne retencije, onu neposredno nizvodno od izvorišta (4 ha) i onu u području Grobničkog polja (41 ha), tako da je ukupno poplavama ugroženo 76 ha. Ugrožene su građevine u Zahumu, prometnice, drugi objekti i poljoprivredne površine duž cijelog toka Rečinice, kao i poljoprivredne površine između Dražica i Pothuma. U izuzetnim prilikama ugroženi su i dijelovi aerodroma pa i neke stambene građevine u Podhumu.</w:t>
      </w:r>
    </w:p>
    <w:p w14:paraId="67BC914F" w14:textId="77777777" w:rsidR="00C76FBD" w:rsidRDefault="00C76FBD" w:rsidP="00C76FBD">
      <w:r>
        <w:t>Obimni radovi uređenja bujičnih tokova rađeni su na Golubovki sa osnovnom svrhom zaštite Automotodroma (uređenje toka, izgradnja retencije), a što je izvan prostora Općine Jelenje, te na uređenju kraće uzvodne dionice Rečinice.</w:t>
      </w:r>
    </w:p>
    <w:p w14:paraId="63765A27" w14:textId="77777777" w:rsidR="000C1E9E" w:rsidRDefault="000C1E9E" w:rsidP="00C76FBD"/>
    <w:p w14:paraId="481F748B" w14:textId="3159F770" w:rsidR="00C76FBD" w:rsidRPr="000C1E9E" w:rsidRDefault="00C76FBD" w:rsidP="00C76FBD">
      <w:pPr>
        <w:rPr>
          <w:b/>
          <w:bCs/>
        </w:rPr>
      </w:pPr>
      <w:r w:rsidRPr="000C1E9E">
        <w:rPr>
          <w:b/>
          <w:bCs/>
        </w:rPr>
        <w:lastRenderedPageBreak/>
        <w:t>GRUPA BUJICA IV</w:t>
      </w:r>
    </w:p>
    <w:p w14:paraId="79B478A4" w14:textId="6996E163" w:rsidR="00C76FBD" w:rsidRDefault="00C76FBD" w:rsidP="00C76FBD">
      <w:r>
        <w:t>Sve su bujice direktni lijevi pritoci Rječine formirane na slivovima pretežno flišne podloge i sa izrazitim bujičnim karakteristikama. Erozija nije pretjerano izražena budući je zbog slabijeg antropogenog utjecaja na širi prostor sliva zaštita tla poboljšana. Sve bujice u pravilu svojim donjim tokom potencijalno ugrožavaju dijelove naselja, prometnice i poljoprivredne površine i na tim su mjestima uređivane sa svrhom stabiliziranja korita, zaštite od plavljenja i sprečavanja pojava erozije korita.</w:t>
      </w:r>
    </w:p>
    <w:p w14:paraId="1B85220B" w14:textId="65B21F4E" w:rsidR="00C76FBD" w:rsidRPr="000C1E9E" w:rsidRDefault="00C76FBD" w:rsidP="00C76FBD">
      <w:pPr>
        <w:rPr>
          <w:b/>
          <w:bCs/>
        </w:rPr>
      </w:pPr>
      <w:r w:rsidRPr="000C1E9E">
        <w:rPr>
          <w:b/>
          <w:bCs/>
        </w:rPr>
        <w:t>GRUPA BUJICA V</w:t>
      </w:r>
    </w:p>
    <w:p w14:paraId="5D77BA37" w14:textId="77777777" w:rsidR="00C76FBD" w:rsidRDefault="00C76FBD" w:rsidP="00C76FBD">
      <w:r>
        <w:t>Sve su bujice direktni desni pritoci Rječine formirane na slivovima pretežno flišne podloge izrazitih bujičnih karakteristika. Erozija nije pretjerano izražena budući je zbog slabijeg antropogenog utjecaja na širi prostor sliva zaštita tla poboljšana. Bujice ne rade veće štete mada u pravilu svojim donjim tokom potencijalno ugrožavaju poljoprivredne površine, manje prometnice i naselja.</w:t>
      </w:r>
    </w:p>
    <w:p w14:paraId="552FAEFD" w14:textId="6F00196C" w:rsidR="00C76FBD" w:rsidRPr="000C1E9E" w:rsidRDefault="00C76FBD" w:rsidP="00C76FBD">
      <w:pPr>
        <w:rPr>
          <w:b/>
          <w:bCs/>
        </w:rPr>
      </w:pPr>
      <w:r w:rsidRPr="000C1E9E">
        <w:rPr>
          <w:b/>
          <w:bCs/>
        </w:rPr>
        <w:t>GRUPA BUJICA VI</w:t>
      </w:r>
    </w:p>
    <w:p w14:paraId="2159060A" w14:textId="77777777" w:rsidR="00C76FBD" w:rsidRDefault="00C76FBD" w:rsidP="00C76FBD">
      <w:r>
        <w:t>Sve su bujice direktni desni pritoci izvorišnog dijela toka Rječine i formirane su na pretežno flišnoj geološkoj podlozi dubokim usjecanjem u podlogu. U čitavom slivu Rječine ove bujice imaju najizraženije bujične karakteristike, posebno Duboki jarak, koji je samo kratkim djelom toka neposredno uz Rječine u prostoru Općine Jelenje. U ovim je bujicama posebno izražena erozija korita i strmih padina neposredno uz korito glavnog toka i ogranaka, a manje erozija na širim prostorima sliva koji su u znatnoj mjeri zaštićeni prirodnom ili umjetno podignutom vegetacijom. Bujice prvenstveno ugrožavaju tok Rječine donašanjem velike količine nanosa, dok su ugroze od plavljenja manje obzirom da uz tokove nema urbanih i drugih vrijednih sadržaja.</w:t>
      </w:r>
    </w:p>
    <w:p w14:paraId="6F497736" w14:textId="77777777" w:rsidR="00C76FBD" w:rsidRDefault="00C76FBD" w:rsidP="00C76FBD">
      <w:r>
        <w:t>Sa svrhom uređenja ovih bujica kroz dugo su razdoblje izvođeni vrlo obimni radovi u Jurišinskom jarku i naročito u Dubokom jarku koji je probijanjem vododjelnice primio i vode bujice Zaklančić (Boška) kojom se odvodnjava polje Studene i pripadajući sliv. Izgrađene su brojne pregrade, kinete i druge građevine sa osnovnom svrhom stabilizacije korita i zadržavanja nanosa.</w:t>
      </w:r>
    </w:p>
    <w:p w14:paraId="706F3AB1" w14:textId="77777777" w:rsidR="00C76FBD" w:rsidRDefault="00C76FBD" w:rsidP="00C76FBD">
      <w:r>
        <w:t>Slivu Rječine pripadaju i registrirani povremeni vodotoci u južnom dijelu Grobničkog polja: Zahumka, Golubovka, Kovačevica i njihov zajednički tok Rečinica i Kovačevo. Ti povremeni vodotoci koji nastaju aktiviranjem povremenih izvora izazivaju poplave polja gotovo svake druge godine .</w:t>
      </w:r>
    </w:p>
    <w:p w14:paraId="66874B83" w14:textId="762B7DAD" w:rsidR="00C76FBD" w:rsidRDefault="00C76FBD" w:rsidP="00C76FBD">
      <w:pPr>
        <w:rPr>
          <w:highlight w:val="yellow"/>
        </w:rPr>
      </w:pPr>
      <w:r>
        <w:t xml:space="preserve">Karakteristika tog sliva je vrlo izraženi antropogeni utjecaj kroz velike iskope (šljunčare) i gradnje (automotodrom, sportska zrakoplovna pista i autoputa) kojima su znatno izmijenjeni površinski tokovi te bitno usporeno, pa i prekinuto prirodno otjecanje sa velikog dijela orografskog sliva. Najveće protoke javljaju se kod pojave bujičnih voda u uvjetima zasićenog podzemlja i intenzivnog izviranja podzemnih voda. Zahumka, srednji i donji tok Rečinice nemaju jasno definirano korito i voda se nesmetano razlijeva nižim dijelovima Grobničkog polja, postepeno ponirući u prostranoj ponorskoj zoni bez izraženih ponora. Izuzetak je prostor uz automotodrom, gdje je obimnim radovima uređenja Golubovke ona dobila uređeno korito. Uređeno je i kraća uzvodna dionica Rečinice. Karakter Kovačevice nije utvrđen. Radi se o izrazitom bujičnom toku, s rijetkim, ali izvjesnim pojavama bujičnih voda, veće snage koje su se u prirodnom stanju slobodno razlijevale Grobničkim poljem. Tok voda ove bujice, koja </w:t>
      </w:r>
      <w:r>
        <w:lastRenderedPageBreak/>
        <w:t>prirodno pripada slivu Rečinice, prema nižim dijelovima Grobničkog polja, aerodromu i Automotodrom, presječen je šljunčarom u predjelu Kikovice, koja praktično predstavlja umjetni retencijski prostor za prihvat bujičnih voda.</w:t>
      </w:r>
    </w:p>
    <w:p w14:paraId="24458BC6" w14:textId="1B32AD3A" w:rsidR="00C76FBD" w:rsidRDefault="00A223F1" w:rsidP="00AD7ECD">
      <w:pPr>
        <w:rPr>
          <w:highlight w:val="yellow"/>
        </w:rPr>
      </w:pPr>
      <w:r w:rsidRPr="00A223F1">
        <w:t>Osim korištenja za vodoopskrbu, vode Rječine koriste se i u energetske svrhe u HE Rijeka. Od 1968. g. u upotrebi je brana Valići, a iz akumulacije volumena cca 0,7 milijuna m³ voda se skreće na postrojenje HE Rijeka. Brana Valići dio je sustava hidroelektrane Rijeka (visokotlačno derivacijsko postrojenje) koja koristi vodnu snagu krškog vodotoka Rječine. Strojarnica HE Rijeka je smještena na koti 5 m.n.m uz korito Rječine blizu morske obale. Zahvat vode za HE Rijeka smješten je nekoliko kilometara uzvodnije u koritu Rječine na koti 229.5 m.n.m. Izgradnjom betonske gravitacijske brane (brana Valići) visine 35 m na Rječini kod sela Grohovo ostvaren je zahvat vode za hidroelektranu i akumulacijski bazen korisne zapremine 470 000 m³. Maksimalni radni vodostaj u akumulacijskom jezeru je 229.5 m.n.m.</w:t>
      </w:r>
    </w:p>
    <w:p w14:paraId="711D16CD" w14:textId="6747AFAF" w:rsidR="00A223F1" w:rsidRPr="000C1E9E" w:rsidRDefault="00A223F1" w:rsidP="00AD7ECD">
      <w:pPr>
        <w:rPr>
          <w:u w:val="single"/>
        </w:rPr>
      </w:pPr>
      <w:r w:rsidRPr="000C1E9E">
        <w:rPr>
          <w:u w:val="single"/>
        </w:rPr>
        <w:t>Kritične točke i lokacije</w:t>
      </w:r>
    </w:p>
    <w:p w14:paraId="5D47F7E3" w14:textId="712CA504" w:rsidR="00A223F1" w:rsidRPr="000C1E9E" w:rsidRDefault="00A223F1" w:rsidP="00AD7ECD">
      <w:pPr>
        <w:rPr>
          <w:u w:val="single"/>
        </w:rPr>
      </w:pPr>
      <w:r w:rsidRPr="000C1E9E">
        <w:rPr>
          <w:u w:val="single"/>
        </w:rPr>
        <w:t>Dionica E.23.3. - Rječina (gornji tok)</w:t>
      </w:r>
    </w:p>
    <w:p w14:paraId="3FD183B0" w14:textId="31536F89" w:rsidR="00D03BB9" w:rsidRDefault="00D03BB9" w:rsidP="00D03BB9">
      <w:r>
        <w:t xml:space="preserve">Dionica Rječina – gornji tok proteže se u dužini od 10,840 kilometara, od brane akumulacije Valići na koti km 7+460 do izvora Rječine na km 18+300. Na tom potezu nalazi se nekoliko objekata. Obaloutvrde kod mjesta Lukeži i Marinovo selo, na km 8+660 AB most Lukeži, n km 10+400 AB most Martinovo selo, te na km 13+330 čelični most Trnovica. </w:t>
      </w:r>
    </w:p>
    <w:p w14:paraId="04C9A3D1" w14:textId="1A4DCAD4" w:rsidR="00D03BB9" w:rsidRDefault="00D03BB9" w:rsidP="00D03BB9">
      <w:r>
        <w:t>Rječina je kraški vodotok, izvire na nadmorskoj visini 325,24 m sa slivom površine 207,5 m2. Korito Rječine od izvora do utoka u more dugo je 18,3 km. Rječina ima karakter bujice s protokom od 0.00 do 320 m3/sec a prema podacima iz 1961. Protoka, prema dipl.ing. Vladimir Janiš, iznosi čak 440 m</w:t>
      </w:r>
      <w:r w:rsidRPr="00D03BB9">
        <w:rPr>
          <w:vertAlign w:val="superscript"/>
        </w:rPr>
        <w:t>3</w:t>
      </w:r>
      <w:r>
        <w:t>/sec na stac 0+676 (hotel Kontinental). Na protok uvelike utječe i izvor Zvir sa svojih 8,5 m</w:t>
      </w:r>
      <w:r w:rsidRPr="00D03BB9">
        <w:rPr>
          <w:vertAlign w:val="superscript"/>
        </w:rPr>
        <w:t>3</w:t>
      </w:r>
      <w:r>
        <w:t xml:space="preserve">/sec. Od izvora Rječine do naselja Kukuljani najveći pritok je Duboki jarak koji dolazi sjeverno od mjesta Studena. Bujica je devastirana, ali u zadnjih nekoliko godina počelo se je s uređenjem gornjeg dijela brzotoka na mjestu porušenih pregrada, te je potrebno nastaviti s radovima i sanirati oštećene pregrade. Zbog kanjonskog tipa bujice radovi će biti zahtjevni i skupi. Uzvodno od brane Valići, između sela Lukeži i Drastin, utječe vodotok Sušica s velikom površinom sliva. Utok Sušice i cijeli predio Lukeži u zadnjih nekoliko godina je uređen tako da je spriječeno stvaranje klizišta i stabilizirana obala. </w:t>
      </w:r>
    </w:p>
    <w:p w14:paraId="106092E0" w14:textId="46780FFA" w:rsidR="00D03BB9" w:rsidRDefault="00D03BB9" w:rsidP="00D03BB9">
      <w:r>
        <w:t xml:space="preserve">U srednjem dijelu vodotoka nalazi se brana Valići koja je izgrađena 1982. godine i koja se proteže u dužini od 900 m. Pad Rječine u cjelokupnoj dužini je prosječno 18%. Na cijelom potezu Rječine od izvora do ušća kritična je dionica na lokaciji Martinovo selo. Na tom mjestu je postavljena i mjerna oprema i to je referentno mjesto za proglašavanje stanja obrane od poplave. Kod velikih količina oborina javlja se dizanje nivoa vode koja ugrožava okolne stambene i posloven objekta (mlin). Za sada jedini način da se spriječe poplave je skidanje nanosa sa lokacije ispred i pokraj sela u dužini od oko 300 m te spuštanje nivoa vode. Radove na odvozu nanosa potrebno je izvoditi svake godine. </w:t>
      </w:r>
    </w:p>
    <w:p w14:paraId="1CE2BDFA" w14:textId="555F51A4" w:rsidR="00A223F1" w:rsidRDefault="00D03BB9" w:rsidP="00D03BB9">
      <w:pPr>
        <w:rPr>
          <w:highlight w:val="yellow"/>
        </w:rPr>
      </w:pPr>
      <w:r>
        <w:t>Ostale lokacije na kojima Rječina plavi su eventualno manja izljevanja u gornjem toku koja su u šumovitom dijelu i ne predstavljaju opasnost za okolnu šumu. Dio koji je također pod opasnošću od izljevanja vode je na lokaciji utoka Sušice u Rječinu i postoji mogućnost da se privremeno prekine promet na toj lokaciji. Potrebno je napomenuti da je na području gornjeg toka Rječine poznata zona klizišta. Dio klizišta se aktivirao i nedavnim obilnim količinama oborina u veljači 2014. u razini akumulacije Valići.</w:t>
      </w:r>
    </w:p>
    <w:p w14:paraId="7D77B3E9" w14:textId="4097D4C7" w:rsidR="00D03BB9" w:rsidRDefault="00D03BB9" w:rsidP="00AD7ECD">
      <w:r w:rsidRPr="00D03BB9">
        <w:lastRenderedPageBreak/>
        <w:t xml:space="preserve">U posljednjih 10 godina na području Općine Jelenje nije bilo proglašeno stanje </w:t>
      </w:r>
      <w:r>
        <w:t>prirodn</w:t>
      </w:r>
      <w:r w:rsidRPr="00D03BB9">
        <w:t>e nepogode uzrokovane poplavom.</w:t>
      </w:r>
    </w:p>
    <w:p w14:paraId="421DE3DE" w14:textId="5D502ACE" w:rsidR="002F4BD1" w:rsidRPr="000C1E9E" w:rsidRDefault="000C1E9E" w:rsidP="000C1E9E">
      <w:pPr>
        <w:pStyle w:val="Opisslike"/>
      </w:pPr>
      <w:r w:rsidRPr="000C1E9E">
        <w:rPr>
          <w:rStyle w:val="Jakoisticanje"/>
          <w:i w:val="0"/>
          <w:iCs w:val="0"/>
          <w:color w:val="54883D"/>
        </w:rPr>
        <w:t xml:space="preserve">Slika </w:t>
      </w:r>
      <w:r w:rsidRPr="000C1E9E">
        <w:rPr>
          <w:rStyle w:val="Jakoisticanje"/>
          <w:i w:val="0"/>
          <w:iCs w:val="0"/>
          <w:color w:val="54883D"/>
        </w:rPr>
        <w:fldChar w:fldCharType="begin"/>
      </w:r>
      <w:r w:rsidRPr="000C1E9E">
        <w:rPr>
          <w:rStyle w:val="Jakoisticanje"/>
          <w:i w:val="0"/>
          <w:iCs w:val="0"/>
          <w:color w:val="54883D"/>
        </w:rPr>
        <w:instrText xml:space="preserve"> SEQ Slika \* ARABIC </w:instrText>
      </w:r>
      <w:r w:rsidRPr="000C1E9E">
        <w:rPr>
          <w:rStyle w:val="Jakoisticanje"/>
          <w:i w:val="0"/>
          <w:iCs w:val="0"/>
          <w:color w:val="54883D"/>
        </w:rPr>
        <w:fldChar w:fldCharType="separate"/>
      </w:r>
      <w:r w:rsidR="002B77C9">
        <w:rPr>
          <w:rStyle w:val="Jakoisticanje"/>
          <w:i w:val="0"/>
          <w:iCs w:val="0"/>
          <w:noProof/>
          <w:color w:val="54883D"/>
        </w:rPr>
        <w:t>15</w:t>
      </w:r>
      <w:r w:rsidRPr="000C1E9E">
        <w:rPr>
          <w:rStyle w:val="Jakoisticanje"/>
          <w:i w:val="0"/>
          <w:iCs w:val="0"/>
          <w:color w:val="54883D"/>
        </w:rPr>
        <w:fldChar w:fldCharType="end"/>
      </w:r>
      <w:r w:rsidRPr="000C1E9E">
        <w:rPr>
          <w:rStyle w:val="Jakoisticanje"/>
          <w:i w:val="0"/>
          <w:iCs w:val="0"/>
          <w:color w:val="54883D"/>
        </w:rPr>
        <w:t>.</w:t>
      </w:r>
      <w:r w:rsidRPr="000C1E9E">
        <w:rPr>
          <w:rStyle w:val="Jakoisticanje"/>
          <w:b/>
          <w:bCs/>
          <w:color w:val="54883D"/>
        </w:rPr>
        <w:t xml:space="preserve"> </w:t>
      </w:r>
      <w:r w:rsidRPr="000C1E9E">
        <w:t xml:space="preserve">Kartografski prikaz branjenog područja 23 na prostoru Općine Jelenje </w:t>
      </w:r>
    </w:p>
    <w:p w14:paraId="2BE99C7F" w14:textId="25F7346A" w:rsidR="002F4BD1" w:rsidRDefault="002F4BD1" w:rsidP="00AD7ECD">
      <w:pPr>
        <w:rPr>
          <w:highlight w:val="yellow"/>
        </w:rPr>
      </w:pPr>
      <w:r>
        <w:rPr>
          <w:noProof/>
        </w:rPr>
        <w:drawing>
          <wp:inline distT="0" distB="0" distL="0" distR="0" wp14:anchorId="17A29543" wp14:editId="02200BE0">
            <wp:extent cx="5759450" cy="5164455"/>
            <wp:effectExtent l="0" t="0" r="0" b="0"/>
            <wp:docPr id="2058013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013822" name=""/>
                    <pic:cNvPicPr/>
                  </pic:nvPicPr>
                  <pic:blipFill>
                    <a:blip r:embed="rId72"/>
                    <a:stretch>
                      <a:fillRect/>
                    </a:stretch>
                  </pic:blipFill>
                  <pic:spPr>
                    <a:xfrm>
                      <a:off x="0" y="0"/>
                      <a:ext cx="5759450" cy="5164455"/>
                    </a:xfrm>
                    <a:prstGeom prst="rect">
                      <a:avLst/>
                    </a:prstGeom>
                  </pic:spPr>
                </pic:pic>
              </a:graphicData>
            </a:graphic>
          </wp:inline>
        </w:drawing>
      </w:r>
    </w:p>
    <w:p w14:paraId="63C98537" w14:textId="481EC65C" w:rsidR="002F4BD1" w:rsidRPr="001D79C5" w:rsidRDefault="002F4BD1" w:rsidP="000C1E9E">
      <w:pPr>
        <w:pStyle w:val="Opisslike"/>
        <w:rPr>
          <w:color w:val="auto"/>
          <w:szCs w:val="22"/>
        </w:rPr>
      </w:pPr>
      <w:r w:rsidRPr="001D79C5">
        <w:t>Izvor: Provedbeni plan obrane od poplava branjenog područja maloga sliva "Kvarnersko primorje i otoci" Hrvatske vode</w:t>
      </w:r>
    </w:p>
    <w:p w14:paraId="17DEECF5" w14:textId="77777777" w:rsidR="002F4BD1" w:rsidRDefault="002F4BD1" w:rsidP="00AD7ECD">
      <w:pPr>
        <w:rPr>
          <w:highlight w:val="yellow"/>
        </w:rPr>
      </w:pPr>
    </w:p>
    <w:p w14:paraId="3B08EC37" w14:textId="77777777" w:rsidR="002F4BD1" w:rsidRDefault="002F4BD1" w:rsidP="00AD7ECD">
      <w:pPr>
        <w:rPr>
          <w:highlight w:val="yellow"/>
        </w:rPr>
      </w:pPr>
    </w:p>
    <w:p w14:paraId="4EC52FB8" w14:textId="77777777" w:rsidR="00AD7ECD" w:rsidRPr="00AD7ECD" w:rsidRDefault="00AD7ECD" w:rsidP="00AD7ECD">
      <w:pPr>
        <w:rPr>
          <w:highlight w:val="yellow"/>
        </w:rPr>
      </w:pPr>
    </w:p>
    <w:p w14:paraId="7DC48C91" w14:textId="77777777" w:rsidR="00AD7ECD" w:rsidRPr="00AD7ECD" w:rsidRDefault="00AD7ECD" w:rsidP="00AD7ECD">
      <w:pPr>
        <w:rPr>
          <w:highlight w:val="yellow"/>
        </w:rPr>
      </w:pPr>
    </w:p>
    <w:p w14:paraId="78519800" w14:textId="77777777" w:rsidR="00AD7ECD" w:rsidRPr="00AD7ECD" w:rsidRDefault="00AD7ECD" w:rsidP="00AD7ECD">
      <w:pPr>
        <w:rPr>
          <w:highlight w:val="yellow"/>
        </w:rPr>
      </w:pPr>
    </w:p>
    <w:p w14:paraId="6D41259E" w14:textId="77777777" w:rsidR="00AD7ECD" w:rsidRPr="00AD7ECD" w:rsidRDefault="00AD7ECD" w:rsidP="00AD7ECD">
      <w:pPr>
        <w:rPr>
          <w:highlight w:val="yellow"/>
        </w:rPr>
      </w:pPr>
    </w:p>
    <w:p w14:paraId="146691C8" w14:textId="77777777" w:rsidR="00AD7ECD" w:rsidRDefault="00AD7ECD" w:rsidP="00AD7ECD">
      <w:pPr>
        <w:rPr>
          <w:highlight w:val="yellow"/>
        </w:rPr>
      </w:pPr>
    </w:p>
    <w:p w14:paraId="0CD64253" w14:textId="77777777" w:rsidR="000C1E9E" w:rsidRDefault="000C1E9E" w:rsidP="00AD7ECD">
      <w:pPr>
        <w:rPr>
          <w:highlight w:val="yellow"/>
        </w:rPr>
      </w:pPr>
    </w:p>
    <w:p w14:paraId="5C789F85" w14:textId="77777777" w:rsidR="000C1E9E" w:rsidRDefault="000C1E9E" w:rsidP="000C1E9E">
      <w:pPr>
        <w:spacing w:before="0" w:after="0"/>
        <w:jc w:val="center"/>
        <w:rPr>
          <w:rFonts w:eastAsia="Calibri"/>
          <w:b/>
          <w:color w:val="54883D"/>
          <w:sz w:val="20"/>
          <w:szCs w:val="18"/>
          <w:lang w:bidi="en-US"/>
        </w:rPr>
      </w:pPr>
    </w:p>
    <w:p w14:paraId="1F54E088" w14:textId="363F7328" w:rsidR="000C1E9E" w:rsidRPr="000C1E9E" w:rsidRDefault="000C1E9E" w:rsidP="000C1E9E">
      <w:pPr>
        <w:spacing w:before="0" w:after="0"/>
        <w:jc w:val="center"/>
        <w:rPr>
          <w:rFonts w:eastAsia="Calibri"/>
          <w:bCs/>
          <w:color w:val="54883D"/>
          <w:sz w:val="20"/>
          <w:szCs w:val="18"/>
          <w:lang w:bidi="en-US"/>
        </w:rPr>
      </w:pPr>
      <w:r w:rsidRPr="000C1E9E">
        <w:rPr>
          <w:rFonts w:eastAsia="Calibri"/>
          <w:bCs/>
          <w:color w:val="54883D"/>
          <w:sz w:val="20"/>
          <w:szCs w:val="18"/>
          <w:lang w:bidi="en-US"/>
        </w:rPr>
        <w:lastRenderedPageBreak/>
        <w:t xml:space="preserve">Slika </w:t>
      </w:r>
      <w:r w:rsidRPr="000C1E9E">
        <w:rPr>
          <w:rFonts w:eastAsia="Calibri"/>
          <w:bCs/>
          <w:color w:val="54883D"/>
          <w:sz w:val="20"/>
          <w:szCs w:val="18"/>
          <w:lang w:bidi="en-US"/>
        </w:rPr>
        <w:fldChar w:fldCharType="begin"/>
      </w:r>
      <w:r w:rsidRPr="000C1E9E">
        <w:rPr>
          <w:rFonts w:eastAsia="Calibri"/>
          <w:bCs/>
          <w:color w:val="54883D"/>
          <w:sz w:val="20"/>
          <w:szCs w:val="18"/>
          <w:lang w:bidi="en-US"/>
        </w:rPr>
        <w:instrText xml:space="preserve"> SEQ Slika \* ARABIC </w:instrText>
      </w:r>
      <w:r w:rsidRPr="000C1E9E">
        <w:rPr>
          <w:rFonts w:eastAsia="Calibri"/>
          <w:bCs/>
          <w:color w:val="54883D"/>
          <w:sz w:val="20"/>
          <w:szCs w:val="18"/>
          <w:lang w:bidi="en-US"/>
        </w:rPr>
        <w:fldChar w:fldCharType="separate"/>
      </w:r>
      <w:r w:rsidR="002B77C9">
        <w:rPr>
          <w:rFonts w:eastAsia="Calibri"/>
          <w:bCs/>
          <w:noProof/>
          <w:color w:val="54883D"/>
          <w:sz w:val="20"/>
          <w:szCs w:val="18"/>
          <w:lang w:bidi="en-US"/>
        </w:rPr>
        <w:t>16</w:t>
      </w:r>
      <w:r w:rsidRPr="000C1E9E">
        <w:rPr>
          <w:rFonts w:eastAsia="Calibri"/>
          <w:bCs/>
          <w:noProof/>
          <w:color w:val="54883D"/>
          <w:sz w:val="20"/>
          <w:szCs w:val="18"/>
          <w:lang w:bidi="en-US"/>
        </w:rPr>
        <w:fldChar w:fldCharType="end"/>
      </w:r>
      <w:r w:rsidRPr="000C1E9E">
        <w:rPr>
          <w:rFonts w:eastAsia="Calibri"/>
          <w:bCs/>
          <w:noProof/>
          <w:color w:val="54883D"/>
          <w:sz w:val="20"/>
          <w:szCs w:val="18"/>
          <w:lang w:bidi="en-US"/>
        </w:rPr>
        <w:t>.</w:t>
      </w:r>
      <w:r w:rsidRPr="000C1E9E">
        <w:rPr>
          <w:rFonts w:eastAsia="Calibri"/>
          <w:bCs/>
          <w:color w:val="54883D"/>
          <w:sz w:val="20"/>
          <w:szCs w:val="18"/>
          <w:lang w:bidi="en-US"/>
        </w:rPr>
        <w:t xml:space="preserve"> Karta opasnosti od poplava na području Općine Jelenje po</w:t>
      </w:r>
    </w:p>
    <w:p w14:paraId="2D7291EC" w14:textId="1A8CA1C9" w:rsidR="000C1E9E" w:rsidRPr="000C1E9E" w:rsidRDefault="000C1E9E" w:rsidP="000C1E9E">
      <w:pPr>
        <w:spacing w:before="0" w:after="0"/>
        <w:jc w:val="center"/>
        <w:rPr>
          <w:rFonts w:eastAsia="Calibri"/>
          <w:bCs/>
          <w:color w:val="54883D"/>
          <w:sz w:val="20"/>
          <w:szCs w:val="18"/>
          <w:lang w:bidi="en-US"/>
        </w:rPr>
      </w:pPr>
      <w:r w:rsidRPr="000C1E9E">
        <w:rPr>
          <w:rFonts w:eastAsia="Calibri"/>
          <w:bCs/>
          <w:color w:val="54883D"/>
          <w:sz w:val="20"/>
          <w:szCs w:val="18"/>
          <w:lang w:bidi="en-US"/>
        </w:rPr>
        <w:t>vjerojatnosti pojavljivanja</w:t>
      </w:r>
    </w:p>
    <w:p w14:paraId="26CE6A29" w14:textId="6E16FD94" w:rsidR="00AD7ECD" w:rsidRPr="00AD7ECD" w:rsidRDefault="0094641B" w:rsidP="00AD7ECD">
      <w:pPr>
        <w:tabs>
          <w:tab w:val="left" w:pos="3301"/>
        </w:tabs>
        <w:jc w:val="center"/>
        <w:rPr>
          <w:highlight w:val="yellow"/>
        </w:rPr>
      </w:pPr>
      <w:r>
        <w:rPr>
          <w:noProof/>
        </w:rPr>
        <w:drawing>
          <wp:inline distT="0" distB="0" distL="0" distR="0" wp14:anchorId="030AF627" wp14:editId="121A6B4A">
            <wp:extent cx="5759450" cy="3724275"/>
            <wp:effectExtent l="0" t="0" r="0" b="9525"/>
            <wp:docPr id="1009903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903949" name=""/>
                    <pic:cNvPicPr/>
                  </pic:nvPicPr>
                  <pic:blipFill>
                    <a:blip r:embed="rId73"/>
                    <a:stretch>
                      <a:fillRect/>
                    </a:stretch>
                  </pic:blipFill>
                  <pic:spPr>
                    <a:xfrm>
                      <a:off x="0" y="0"/>
                      <a:ext cx="5759450" cy="3724275"/>
                    </a:xfrm>
                    <a:prstGeom prst="rect">
                      <a:avLst/>
                    </a:prstGeom>
                  </pic:spPr>
                </pic:pic>
              </a:graphicData>
            </a:graphic>
          </wp:inline>
        </w:drawing>
      </w:r>
    </w:p>
    <w:p w14:paraId="320B8104" w14:textId="1D34FE7C" w:rsidR="00AD7ECD" w:rsidRPr="001D79C5" w:rsidRDefault="00AD7ECD" w:rsidP="006A2B9C">
      <w:pPr>
        <w:spacing w:before="0" w:after="0"/>
        <w:jc w:val="center"/>
        <w:rPr>
          <w:rFonts w:eastAsia="Calibri"/>
          <w:bCs/>
          <w:i/>
          <w:color w:val="54883D"/>
          <w:sz w:val="20"/>
          <w:szCs w:val="18"/>
          <w:lang w:bidi="en-US"/>
        </w:rPr>
      </w:pPr>
      <w:r w:rsidRPr="001D79C5">
        <w:rPr>
          <w:rFonts w:eastAsia="Calibri"/>
          <w:bCs/>
          <w:i/>
          <w:color w:val="54883D"/>
          <w:sz w:val="20"/>
          <w:szCs w:val="18"/>
          <w:lang w:bidi="en-US"/>
        </w:rPr>
        <w:t xml:space="preserve">Izvor: </w:t>
      </w:r>
      <w:r w:rsidR="000C1E9E">
        <w:rPr>
          <w:rFonts w:eastAsia="Calibri"/>
          <w:bCs/>
          <w:i/>
          <w:color w:val="54883D"/>
          <w:sz w:val="20"/>
          <w:szCs w:val="18"/>
          <w:lang w:bidi="en-US"/>
        </w:rPr>
        <w:t>Hrvatske vode</w:t>
      </w:r>
    </w:p>
    <w:p w14:paraId="7E61541C" w14:textId="77777777" w:rsidR="00AD7ECD" w:rsidRPr="001D79C5" w:rsidRDefault="00AD7ECD" w:rsidP="00AD7ECD">
      <w:pPr>
        <w:spacing w:before="0" w:after="0"/>
        <w:jc w:val="center"/>
        <w:rPr>
          <w:rFonts w:eastAsia="Calibri"/>
          <w:bCs/>
          <w:i/>
          <w:color w:val="54883D"/>
          <w:sz w:val="20"/>
          <w:szCs w:val="18"/>
          <w:lang w:bidi="en-US"/>
        </w:rPr>
      </w:pPr>
    </w:p>
    <w:p w14:paraId="76E4B852" w14:textId="284211E4" w:rsidR="00AD7ECD" w:rsidRPr="00AD7ECD" w:rsidRDefault="00AD7ECD" w:rsidP="00AD7ECD">
      <w:pPr>
        <w:spacing w:before="0" w:after="0"/>
        <w:jc w:val="center"/>
        <w:rPr>
          <w:rFonts w:eastAsia="Calibri"/>
          <w:bCs/>
          <w:i/>
          <w:color w:val="54883D"/>
          <w:sz w:val="20"/>
          <w:szCs w:val="18"/>
          <w:highlight w:val="yellow"/>
          <w:lang w:bidi="en-US"/>
        </w:rPr>
      </w:pPr>
    </w:p>
    <w:p w14:paraId="6C493A82" w14:textId="77777777" w:rsidR="00AD7ECD" w:rsidRPr="00AD7ECD" w:rsidRDefault="00AD7ECD" w:rsidP="00AD7ECD">
      <w:pPr>
        <w:spacing w:before="0" w:after="0"/>
        <w:jc w:val="center"/>
        <w:rPr>
          <w:rFonts w:eastAsia="Calibri"/>
          <w:bCs/>
          <w:i/>
          <w:color w:val="54883D"/>
          <w:sz w:val="20"/>
          <w:szCs w:val="18"/>
          <w:highlight w:val="yellow"/>
          <w:lang w:bidi="en-US"/>
        </w:rPr>
      </w:pPr>
    </w:p>
    <w:p w14:paraId="50566CC2" w14:textId="4489784F" w:rsidR="00AD7ECD" w:rsidRPr="0064091D" w:rsidRDefault="00AD7ECD" w:rsidP="00AD7ECD">
      <w:pPr>
        <w:keepNext/>
        <w:keepLines/>
        <w:tabs>
          <w:tab w:val="left" w:pos="0"/>
        </w:tabs>
        <w:spacing w:before="40"/>
        <w:outlineLvl w:val="2"/>
        <w:rPr>
          <w:rFonts w:cstheme="majorBidi"/>
          <w:color w:val="54883D"/>
          <w:sz w:val="28"/>
          <w:lang w:bidi="en-US"/>
        </w:rPr>
      </w:pPr>
      <w:bookmarkStart w:id="123" w:name="_Toc496179685"/>
      <w:bookmarkStart w:id="124" w:name="_Toc507493213"/>
      <w:bookmarkStart w:id="125" w:name="_Toc73428531"/>
      <w:bookmarkStart w:id="126" w:name="_Toc73428670"/>
      <w:bookmarkStart w:id="127" w:name="_Toc234581991"/>
      <w:r w:rsidRPr="0064091D">
        <w:rPr>
          <w:rFonts w:cstheme="majorBidi"/>
          <w:color w:val="54883D"/>
          <w:sz w:val="28"/>
          <w:lang w:bidi="en-US"/>
        </w:rPr>
        <w:t>5.3.5 Uzrok</w:t>
      </w:r>
      <w:bookmarkEnd w:id="123"/>
      <w:bookmarkEnd w:id="124"/>
      <w:bookmarkEnd w:id="125"/>
      <w:bookmarkEnd w:id="126"/>
      <w:bookmarkEnd w:id="127"/>
    </w:p>
    <w:p w14:paraId="5CCC6296" w14:textId="6BB5D260" w:rsidR="001D79C5" w:rsidRDefault="001D79C5" w:rsidP="00AD7ECD">
      <w:pPr>
        <w:rPr>
          <w:szCs w:val="22"/>
          <w:highlight w:val="yellow"/>
        </w:rPr>
      </w:pPr>
      <w:r w:rsidRPr="001D79C5">
        <w:rPr>
          <w:szCs w:val="22"/>
        </w:rPr>
        <w:t>Izloženost poplavama područja Općine Jelenje prvenstveno je posljedica pojave velikih vodnih valova u koritu vodotoka Rječine i njenih pritoka, povremenih bujičnih tokova: Lužac, Sušica, Zahumka i Rečinica. Pojave velikih voda koje ugrožavaju područja uz vodotoke u pravilu nastaju kod istovremene pojave intenzivnog izviranja podzemnih voda i velikog površinskog otjecanja. Najugroženiji su prostori uz neposredni tok Rječine te Sušice i njenih pritoka. Vodotoci, retencije i poplavna područja srednje vjerojatnosti pojave uslijed nedovoljnog kapaciteta korita vodotoka te ograničenog kapaciteta ponora i korita dijela vodotoka.</w:t>
      </w:r>
    </w:p>
    <w:p w14:paraId="683EB436" w14:textId="7D410435" w:rsidR="0064091D" w:rsidRDefault="0064091D" w:rsidP="0064091D">
      <w:pPr>
        <w:rPr>
          <w:szCs w:val="22"/>
          <w:highlight w:val="yellow"/>
        </w:rPr>
      </w:pPr>
      <w:r w:rsidRPr="0064091D">
        <w:rPr>
          <w:szCs w:val="22"/>
        </w:rPr>
        <w:t>Većinom poplave poljoprivredne površine, ali su manjim dijelom ugroženi i drugi sadržaji u prostoru. U cijelom toku Rječine kroz područje Općine kritična je dionica na lokaciji Martinovo</w:t>
      </w:r>
      <w:r>
        <w:rPr>
          <w:szCs w:val="22"/>
        </w:rPr>
        <w:t xml:space="preserve"> </w:t>
      </w:r>
      <w:r w:rsidRPr="0064091D">
        <w:rPr>
          <w:szCs w:val="22"/>
        </w:rPr>
        <w:t>selo, za velikih voda ugroženi su stambeni i gospodarski objekt (mlin). Područje koje je također pod opasnošću od izlijevanja vode je lokacija utoka Sušice u Rječinu na kojoj postoji mogućnost privremenog prekida prometa. Od poplava su ugrožene i županijske ceste Ž 5055 i Ž 5028 Jezero – Soboli koje prolaze prostranom ponornom zonom Jezero-Podhum.</w:t>
      </w:r>
    </w:p>
    <w:p w14:paraId="7DF5774B" w14:textId="77777777" w:rsidR="0064091D" w:rsidRDefault="0064091D" w:rsidP="00AD7ECD">
      <w:pPr>
        <w:rPr>
          <w:szCs w:val="22"/>
          <w:highlight w:val="yellow"/>
        </w:rPr>
      </w:pPr>
    </w:p>
    <w:p w14:paraId="1053C03C" w14:textId="77777777" w:rsidR="00AD7ECD" w:rsidRPr="00AD7ECD" w:rsidRDefault="00AD7ECD" w:rsidP="00AD7ECD">
      <w:pPr>
        <w:spacing w:before="0" w:after="200"/>
        <w:jc w:val="left"/>
        <w:rPr>
          <w:rFonts w:eastAsia="Calibri"/>
          <w:highlight w:val="yellow"/>
        </w:rPr>
      </w:pPr>
      <w:r w:rsidRPr="00AD7ECD">
        <w:rPr>
          <w:rFonts w:eastAsia="Calibri"/>
          <w:highlight w:val="yellow"/>
        </w:rPr>
        <w:br w:type="page"/>
      </w:r>
    </w:p>
    <w:p w14:paraId="78028AD2" w14:textId="079AA0AE" w:rsidR="00AD7ECD" w:rsidRPr="004211E3" w:rsidRDefault="00AD7ECD" w:rsidP="00AD7ECD">
      <w:pPr>
        <w:spacing w:before="0"/>
        <w:jc w:val="center"/>
        <w:rPr>
          <w:rFonts w:eastAsia="Calibri"/>
          <w:bCs/>
          <w:color w:val="54883D"/>
          <w:sz w:val="20"/>
          <w:szCs w:val="18"/>
        </w:rPr>
      </w:pPr>
      <w:r w:rsidRPr="004211E3">
        <w:rPr>
          <w:rFonts w:eastAsia="Calibri"/>
          <w:bCs/>
          <w:color w:val="54883D"/>
          <w:sz w:val="20"/>
          <w:szCs w:val="18"/>
        </w:rPr>
        <w:lastRenderedPageBreak/>
        <w:t xml:space="preserve">Tablica </w:t>
      </w:r>
      <w:r w:rsidRPr="004211E3">
        <w:rPr>
          <w:rFonts w:eastAsia="Calibri"/>
          <w:bCs/>
          <w:color w:val="54883D"/>
          <w:sz w:val="20"/>
          <w:szCs w:val="18"/>
        </w:rPr>
        <w:fldChar w:fldCharType="begin"/>
      </w:r>
      <w:r w:rsidRPr="004211E3">
        <w:rPr>
          <w:rFonts w:eastAsia="Calibri"/>
          <w:bCs/>
          <w:color w:val="54883D"/>
          <w:sz w:val="20"/>
          <w:szCs w:val="18"/>
        </w:rPr>
        <w:instrText xml:space="preserve"> SEQ Tabela \* ARABIC </w:instrText>
      </w:r>
      <w:r w:rsidRPr="004211E3">
        <w:rPr>
          <w:rFonts w:eastAsia="Calibri"/>
          <w:bCs/>
          <w:color w:val="54883D"/>
          <w:sz w:val="20"/>
          <w:szCs w:val="18"/>
        </w:rPr>
        <w:fldChar w:fldCharType="separate"/>
      </w:r>
      <w:r w:rsidR="002B77C9">
        <w:rPr>
          <w:rFonts w:eastAsia="Calibri"/>
          <w:bCs/>
          <w:noProof/>
          <w:color w:val="54883D"/>
          <w:sz w:val="20"/>
          <w:szCs w:val="18"/>
        </w:rPr>
        <w:t>35</w:t>
      </w:r>
      <w:r w:rsidRPr="004211E3">
        <w:rPr>
          <w:rFonts w:eastAsia="Calibri"/>
          <w:bCs/>
          <w:noProof/>
          <w:color w:val="54883D"/>
          <w:sz w:val="20"/>
          <w:szCs w:val="18"/>
        </w:rPr>
        <w:fldChar w:fldCharType="end"/>
      </w:r>
      <w:r w:rsidRPr="004211E3">
        <w:rPr>
          <w:rFonts w:eastAsia="Calibri"/>
          <w:bCs/>
          <w:color w:val="54883D"/>
          <w:sz w:val="20"/>
          <w:szCs w:val="18"/>
        </w:rPr>
        <w:t>.</w:t>
      </w:r>
      <w:r w:rsidRPr="004211E3">
        <w:rPr>
          <w:bCs/>
          <w:color w:val="54883D"/>
          <w:sz w:val="20"/>
          <w:szCs w:val="18"/>
          <w:lang w:bidi="en-US"/>
        </w:rPr>
        <w:t xml:space="preserve"> Mjesečne i godišnje količine oborina, </w:t>
      </w:r>
      <w:r w:rsidR="00453818" w:rsidRPr="004211E3">
        <w:rPr>
          <w:bCs/>
          <w:color w:val="54883D"/>
          <w:sz w:val="20"/>
          <w:szCs w:val="18"/>
          <w:lang w:bidi="en-US"/>
        </w:rPr>
        <w:t xml:space="preserve">Risnjak – Crni </w:t>
      </w:r>
      <w:r w:rsidR="00B82330" w:rsidRPr="004211E3">
        <w:rPr>
          <w:bCs/>
          <w:color w:val="54883D"/>
          <w:sz w:val="20"/>
          <w:szCs w:val="18"/>
          <w:lang w:bidi="en-US"/>
        </w:rPr>
        <w:t>L</w:t>
      </w:r>
      <w:r w:rsidR="00453818" w:rsidRPr="004211E3">
        <w:rPr>
          <w:bCs/>
          <w:color w:val="54883D"/>
          <w:sz w:val="20"/>
          <w:szCs w:val="18"/>
          <w:lang w:bidi="en-US"/>
        </w:rPr>
        <w:t>ug,</w:t>
      </w:r>
      <w:r w:rsidRPr="004211E3">
        <w:rPr>
          <w:bCs/>
          <w:color w:val="54883D"/>
          <w:sz w:val="20"/>
          <w:szCs w:val="18"/>
          <w:lang w:bidi="en-US"/>
        </w:rPr>
        <w:t xml:space="preserve"> 20</w:t>
      </w:r>
      <w:r w:rsidR="00453818" w:rsidRPr="004211E3">
        <w:rPr>
          <w:bCs/>
          <w:color w:val="54883D"/>
          <w:sz w:val="20"/>
          <w:szCs w:val="18"/>
          <w:lang w:bidi="en-US"/>
        </w:rPr>
        <w:t>0</w:t>
      </w:r>
      <w:r w:rsidR="00B82330" w:rsidRPr="004211E3">
        <w:rPr>
          <w:bCs/>
          <w:color w:val="54883D"/>
          <w:sz w:val="20"/>
          <w:szCs w:val="18"/>
          <w:lang w:bidi="en-US"/>
        </w:rPr>
        <w:t>6</w:t>
      </w:r>
      <w:r w:rsidRPr="004211E3">
        <w:rPr>
          <w:bCs/>
          <w:color w:val="54883D"/>
          <w:sz w:val="20"/>
          <w:szCs w:val="18"/>
          <w:lang w:bidi="en-US"/>
        </w:rPr>
        <w:t>. – 20</w:t>
      </w:r>
      <w:r w:rsidR="00453818" w:rsidRPr="004211E3">
        <w:rPr>
          <w:bCs/>
          <w:color w:val="54883D"/>
          <w:sz w:val="20"/>
          <w:szCs w:val="18"/>
          <w:lang w:bidi="en-US"/>
        </w:rPr>
        <w:t>2</w:t>
      </w:r>
      <w:r w:rsidR="00B82330" w:rsidRPr="004211E3">
        <w:rPr>
          <w:bCs/>
          <w:color w:val="54883D"/>
          <w:sz w:val="20"/>
          <w:szCs w:val="18"/>
          <w:lang w:bidi="en-US"/>
        </w:rPr>
        <w:t>5</w:t>
      </w:r>
      <w:r w:rsidRPr="004211E3">
        <w:rPr>
          <w:bCs/>
          <w:color w:val="54883D"/>
          <w:sz w:val="20"/>
          <w:szCs w:val="18"/>
          <w:lang w:bidi="en-US"/>
        </w:rPr>
        <w:t>.</w:t>
      </w:r>
    </w:p>
    <w:tbl>
      <w:tblPr>
        <w:tblStyle w:val="ivopisnatablicareetke6-isticanje34"/>
        <w:tblW w:w="10260"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Look w:val="04A0" w:firstRow="1" w:lastRow="0" w:firstColumn="1" w:lastColumn="0" w:noHBand="0" w:noVBand="1"/>
      </w:tblPr>
      <w:tblGrid>
        <w:gridCol w:w="772"/>
        <w:gridCol w:w="783"/>
        <w:gridCol w:w="708"/>
        <w:gridCol w:w="709"/>
        <w:gridCol w:w="709"/>
        <w:gridCol w:w="709"/>
        <w:gridCol w:w="708"/>
        <w:gridCol w:w="709"/>
        <w:gridCol w:w="709"/>
        <w:gridCol w:w="709"/>
        <w:gridCol w:w="767"/>
        <w:gridCol w:w="709"/>
        <w:gridCol w:w="708"/>
        <w:gridCol w:w="851"/>
      </w:tblGrid>
      <w:tr w:rsidR="00AD7ECD" w:rsidRPr="007B1490" w14:paraId="0B9BD830" w14:textId="77777777" w:rsidTr="00BF79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2" w:type="dxa"/>
            <w:tcBorders>
              <w:bottom w:val="none" w:sz="0" w:space="0" w:color="auto"/>
            </w:tcBorders>
            <w:vAlign w:val="center"/>
          </w:tcPr>
          <w:p w14:paraId="14949001" w14:textId="77777777" w:rsidR="00AD7ECD" w:rsidRPr="007B1490" w:rsidRDefault="00AD7ECD" w:rsidP="00BF7937">
            <w:pPr>
              <w:jc w:val="center"/>
              <w:rPr>
                <w:color w:val="auto"/>
                <w:sz w:val="18"/>
                <w:szCs w:val="18"/>
              </w:rPr>
            </w:pPr>
            <w:r w:rsidRPr="007B1490">
              <w:rPr>
                <w:color w:val="auto"/>
                <w:sz w:val="18"/>
                <w:szCs w:val="18"/>
              </w:rPr>
              <w:t>God</w:t>
            </w:r>
          </w:p>
        </w:tc>
        <w:tc>
          <w:tcPr>
            <w:tcW w:w="783" w:type="dxa"/>
            <w:tcBorders>
              <w:bottom w:val="none" w:sz="0" w:space="0" w:color="auto"/>
            </w:tcBorders>
            <w:vAlign w:val="center"/>
          </w:tcPr>
          <w:p w14:paraId="226537A1" w14:textId="77777777" w:rsidR="00AD7ECD" w:rsidRPr="007B1490" w:rsidRDefault="00AD7ECD" w:rsidP="00BF7937">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7B1490">
              <w:rPr>
                <w:color w:val="auto"/>
                <w:sz w:val="18"/>
                <w:szCs w:val="18"/>
              </w:rPr>
              <w:t>I.</w:t>
            </w:r>
          </w:p>
        </w:tc>
        <w:tc>
          <w:tcPr>
            <w:tcW w:w="708" w:type="dxa"/>
            <w:tcBorders>
              <w:bottom w:val="none" w:sz="0" w:space="0" w:color="auto"/>
            </w:tcBorders>
            <w:vAlign w:val="center"/>
          </w:tcPr>
          <w:p w14:paraId="2013D6FC" w14:textId="77777777" w:rsidR="00AD7ECD" w:rsidRPr="007B1490" w:rsidRDefault="00AD7ECD" w:rsidP="00BF7937">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7B1490">
              <w:rPr>
                <w:color w:val="auto"/>
                <w:sz w:val="18"/>
                <w:szCs w:val="18"/>
              </w:rPr>
              <w:t>II.</w:t>
            </w:r>
          </w:p>
        </w:tc>
        <w:tc>
          <w:tcPr>
            <w:tcW w:w="709" w:type="dxa"/>
            <w:tcBorders>
              <w:bottom w:val="none" w:sz="0" w:space="0" w:color="auto"/>
            </w:tcBorders>
            <w:vAlign w:val="center"/>
          </w:tcPr>
          <w:p w14:paraId="342B3D91" w14:textId="77777777" w:rsidR="00AD7ECD" w:rsidRPr="007B1490" w:rsidRDefault="00AD7ECD" w:rsidP="00BF7937">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7B1490">
              <w:rPr>
                <w:color w:val="auto"/>
                <w:sz w:val="18"/>
                <w:szCs w:val="18"/>
              </w:rPr>
              <w:t>III.</w:t>
            </w:r>
          </w:p>
        </w:tc>
        <w:tc>
          <w:tcPr>
            <w:tcW w:w="709" w:type="dxa"/>
            <w:tcBorders>
              <w:bottom w:val="none" w:sz="0" w:space="0" w:color="auto"/>
            </w:tcBorders>
            <w:vAlign w:val="center"/>
          </w:tcPr>
          <w:p w14:paraId="79E5AA1B" w14:textId="77777777" w:rsidR="00AD7ECD" w:rsidRPr="007B1490" w:rsidRDefault="00AD7ECD" w:rsidP="00BF7937">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7B1490">
              <w:rPr>
                <w:color w:val="auto"/>
                <w:sz w:val="18"/>
                <w:szCs w:val="18"/>
              </w:rPr>
              <w:t>IV.</w:t>
            </w:r>
          </w:p>
        </w:tc>
        <w:tc>
          <w:tcPr>
            <w:tcW w:w="709" w:type="dxa"/>
            <w:tcBorders>
              <w:bottom w:val="none" w:sz="0" w:space="0" w:color="auto"/>
            </w:tcBorders>
            <w:vAlign w:val="center"/>
          </w:tcPr>
          <w:p w14:paraId="7ABBC41E" w14:textId="77777777" w:rsidR="00AD7ECD" w:rsidRPr="007B1490" w:rsidRDefault="00AD7ECD" w:rsidP="00BF7937">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7B1490">
              <w:rPr>
                <w:color w:val="auto"/>
                <w:sz w:val="18"/>
                <w:szCs w:val="18"/>
              </w:rPr>
              <w:t>V.</w:t>
            </w:r>
          </w:p>
        </w:tc>
        <w:tc>
          <w:tcPr>
            <w:tcW w:w="708" w:type="dxa"/>
            <w:tcBorders>
              <w:bottom w:val="none" w:sz="0" w:space="0" w:color="auto"/>
            </w:tcBorders>
            <w:vAlign w:val="center"/>
          </w:tcPr>
          <w:p w14:paraId="105FABE9" w14:textId="77777777" w:rsidR="00AD7ECD" w:rsidRPr="007B1490" w:rsidRDefault="00AD7ECD" w:rsidP="00BF7937">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7B1490">
              <w:rPr>
                <w:color w:val="auto"/>
                <w:sz w:val="18"/>
                <w:szCs w:val="18"/>
              </w:rPr>
              <w:t>VI.</w:t>
            </w:r>
          </w:p>
        </w:tc>
        <w:tc>
          <w:tcPr>
            <w:tcW w:w="709" w:type="dxa"/>
            <w:tcBorders>
              <w:bottom w:val="none" w:sz="0" w:space="0" w:color="auto"/>
            </w:tcBorders>
            <w:vAlign w:val="center"/>
          </w:tcPr>
          <w:p w14:paraId="4152CA9C" w14:textId="77777777" w:rsidR="00AD7ECD" w:rsidRPr="007B1490" w:rsidRDefault="00AD7ECD" w:rsidP="00BF7937">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7B1490">
              <w:rPr>
                <w:color w:val="auto"/>
                <w:sz w:val="18"/>
                <w:szCs w:val="18"/>
              </w:rPr>
              <w:t>VII.</w:t>
            </w:r>
          </w:p>
        </w:tc>
        <w:tc>
          <w:tcPr>
            <w:tcW w:w="709" w:type="dxa"/>
            <w:tcBorders>
              <w:bottom w:val="none" w:sz="0" w:space="0" w:color="auto"/>
            </w:tcBorders>
            <w:vAlign w:val="center"/>
          </w:tcPr>
          <w:p w14:paraId="203388A8" w14:textId="77777777" w:rsidR="00AD7ECD" w:rsidRPr="007B1490" w:rsidRDefault="00AD7ECD" w:rsidP="00BF7937">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7B1490">
              <w:rPr>
                <w:color w:val="auto"/>
                <w:sz w:val="18"/>
                <w:szCs w:val="18"/>
              </w:rPr>
              <w:t>VIII.</w:t>
            </w:r>
          </w:p>
        </w:tc>
        <w:tc>
          <w:tcPr>
            <w:tcW w:w="709" w:type="dxa"/>
            <w:tcBorders>
              <w:bottom w:val="none" w:sz="0" w:space="0" w:color="auto"/>
            </w:tcBorders>
            <w:vAlign w:val="center"/>
          </w:tcPr>
          <w:p w14:paraId="740E6188" w14:textId="77777777" w:rsidR="00AD7ECD" w:rsidRPr="007B1490" w:rsidRDefault="00AD7ECD" w:rsidP="00BF7937">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7B1490">
              <w:rPr>
                <w:color w:val="auto"/>
                <w:sz w:val="18"/>
                <w:szCs w:val="18"/>
              </w:rPr>
              <w:t>IX.</w:t>
            </w:r>
          </w:p>
        </w:tc>
        <w:tc>
          <w:tcPr>
            <w:tcW w:w="767" w:type="dxa"/>
            <w:tcBorders>
              <w:bottom w:val="none" w:sz="0" w:space="0" w:color="auto"/>
            </w:tcBorders>
            <w:vAlign w:val="center"/>
          </w:tcPr>
          <w:p w14:paraId="66C089B4" w14:textId="77777777" w:rsidR="00AD7ECD" w:rsidRPr="007B1490" w:rsidRDefault="00AD7ECD" w:rsidP="00BF7937">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7B1490">
              <w:rPr>
                <w:color w:val="auto"/>
                <w:sz w:val="18"/>
                <w:szCs w:val="18"/>
              </w:rPr>
              <w:t>X.</w:t>
            </w:r>
          </w:p>
        </w:tc>
        <w:tc>
          <w:tcPr>
            <w:tcW w:w="709" w:type="dxa"/>
            <w:tcBorders>
              <w:bottom w:val="none" w:sz="0" w:space="0" w:color="auto"/>
            </w:tcBorders>
            <w:vAlign w:val="center"/>
          </w:tcPr>
          <w:p w14:paraId="036F9C6E" w14:textId="77777777" w:rsidR="00AD7ECD" w:rsidRPr="007B1490" w:rsidRDefault="00AD7ECD" w:rsidP="00BF7937">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7B1490">
              <w:rPr>
                <w:color w:val="auto"/>
                <w:sz w:val="18"/>
                <w:szCs w:val="18"/>
              </w:rPr>
              <w:t>XI.</w:t>
            </w:r>
          </w:p>
        </w:tc>
        <w:tc>
          <w:tcPr>
            <w:tcW w:w="708" w:type="dxa"/>
            <w:tcBorders>
              <w:bottom w:val="none" w:sz="0" w:space="0" w:color="auto"/>
            </w:tcBorders>
            <w:vAlign w:val="center"/>
          </w:tcPr>
          <w:p w14:paraId="6BD0D9DC" w14:textId="77777777" w:rsidR="00AD7ECD" w:rsidRPr="007B1490" w:rsidRDefault="00AD7ECD" w:rsidP="00BF7937">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7B1490">
              <w:rPr>
                <w:color w:val="auto"/>
                <w:sz w:val="18"/>
                <w:szCs w:val="18"/>
              </w:rPr>
              <w:t>XII.</w:t>
            </w:r>
          </w:p>
        </w:tc>
        <w:tc>
          <w:tcPr>
            <w:tcW w:w="851" w:type="dxa"/>
            <w:tcBorders>
              <w:bottom w:val="none" w:sz="0" w:space="0" w:color="auto"/>
            </w:tcBorders>
            <w:vAlign w:val="center"/>
          </w:tcPr>
          <w:p w14:paraId="4642CC13" w14:textId="77777777" w:rsidR="00AD7ECD" w:rsidRPr="007B1490" w:rsidRDefault="00AD7ECD" w:rsidP="00BF7937">
            <w:pPr>
              <w:jc w:val="center"/>
              <w:cnfStyle w:val="100000000000" w:firstRow="1" w:lastRow="0" w:firstColumn="0" w:lastColumn="0" w:oddVBand="0" w:evenVBand="0" w:oddHBand="0" w:evenHBand="0" w:firstRowFirstColumn="0" w:firstRowLastColumn="0" w:lastRowFirstColumn="0" w:lastRowLastColumn="0"/>
              <w:rPr>
                <w:color w:val="auto"/>
                <w:sz w:val="18"/>
                <w:szCs w:val="18"/>
              </w:rPr>
            </w:pPr>
            <w:r w:rsidRPr="007B1490">
              <w:rPr>
                <w:color w:val="auto"/>
                <w:sz w:val="18"/>
                <w:szCs w:val="18"/>
              </w:rPr>
              <w:t>Zbroj</w:t>
            </w:r>
          </w:p>
        </w:tc>
      </w:tr>
      <w:tr w:rsidR="00B82330" w:rsidRPr="007B1490" w14:paraId="6958E136" w14:textId="77777777" w:rsidTr="00B823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2" w:type="dxa"/>
            <w:shd w:val="clear" w:color="auto" w:fill="auto"/>
            <w:vAlign w:val="center"/>
          </w:tcPr>
          <w:p w14:paraId="74C15066" w14:textId="77777777" w:rsidR="00B82330" w:rsidRPr="007B1490" w:rsidRDefault="00B82330" w:rsidP="00B82330">
            <w:pPr>
              <w:jc w:val="center"/>
              <w:rPr>
                <w:color w:val="auto"/>
                <w:sz w:val="18"/>
                <w:szCs w:val="18"/>
              </w:rPr>
            </w:pPr>
            <w:r w:rsidRPr="007B1490">
              <w:rPr>
                <w:color w:val="auto"/>
                <w:sz w:val="18"/>
                <w:szCs w:val="18"/>
              </w:rPr>
              <w:t>Sred</w:t>
            </w:r>
          </w:p>
        </w:tc>
        <w:tc>
          <w:tcPr>
            <w:tcW w:w="783" w:type="dxa"/>
            <w:shd w:val="clear" w:color="auto" w:fill="auto"/>
            <w:vAlign w:val="bottom"/>
          </w:tcPr>
          <w:p w14:paraId="37364447" w14:textId="7F1B2E9E"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305</w:t>
            </w:r>
          </w:p>
        </w:tc>
        <w:tc>
          <w:tcPr>
            <w:tcW w:w="708" w:type="dxa"/>
            <w:shd w:val="clear" w:color="auto" w:fill="auto"/>
            <w:vAlign w:val="bottom"/>
          </w:tcPr>
          <w:p w14:paraId="37E62EEF" w14:textId="50D86327"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292,2</w:t>
            </w:r>
          </w:p>
        </w:tc>
        <w:tc>
          <w:tcPr>
            <w:tcW w:w="709" w:type="dxa"/>
            <w:shd w:val="clear" w:color="auto" w:fill="auto"/>
            <w:vAlign w:val="bottom"/>
          </w:tcPr>
          <w:p w14:paraId="14A36A2F" w14:textId="18609D79"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244,4</w:t>
            </w:r>
          </w:p>
        </w:tc>
        <w:tc>
          <w:tcPr>
            <w:tcW w:w="709" w:type="dxa"/>
            <w:shd w:val="clear" w:color="auto" w:fill="auto"/>
            <w:vAlign w:val="bottom"/>
          </w:tcPr>
          <w:p w14:paraId="5C2D3B01" w14:textId="4D85D750"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166,2</w:t>
            </w:r>
          </w:p>
        </w:tc>
        <w:tc>
          <w:tcPr>
            <w:tcW w:w="709" w:type="dxa"/>
            <w:shd w:val="clear" w:color="auto" w:fill="auto"/>
            <w:vAlign w:val="bottom"/>
          </w:tcPr>
          <w:p w14:paraId="4E3D7C77" w14:textId="22A20649"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217,2</w:t>
            </w:r>
          </w:p>
        </w:tc>
        <w:tc>
          <w:tcPr>
            <w:tcW w:w="708" w:type="dxa"/>
            <w:shd w:val="clear" w:color="auto" w:fill="auto"/>
            <w:vAlign w:val="bottom"/>
          </w:tcPr>
          <w:p w14:paraId="27DCB8AC" w14:textId="3CD7D96A"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126,5</w:t>
            </w:r>
          </w:p>
        </w:tc>
        <w:tc>
          <w:tcPr>
            <w:tcW w:w="709" w:type="dxa"/>
            <w:shd w:val="clear" w:color="auto" w:fill="auto"/>
            <w:vAlign w:val="bottom"/>
          </w:tcPr>
          <w:p w14:paraId="59A57759" w14:textId="3FBC8881"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100,7</w:t>
            </w:r>
          </w:p>
        </w:tc>
        <w:tc>
          <w:tcPr>
            <w:tcW w:w="709" w:type="dxa"/>
            <w:shd w:val="clear" w:color="auto" w:fill="auto"/>
            <w:vAlign w:val="bottom"/>
          </w:tcPr>
          <w:p w14:paraId="3BE07B82" w14:textId="3ECDA444"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131</w:t>
            </w:r>
          </w:p>
        </w:tc>
        <w:tc>
          <w:tcPr>
            <w:tcW w:w="709" w:type="dxa"/>
            <w:shd w:val="clear" w:color="auto" w:fill="auto"/>
            <w:vAlign w:val="bottom"/>
          </w:tcPr>
          <w:p w14:paraId="2DEEEC77" w14:textId="722391A7"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286,4</w:t>
            </w:r>
          </w:p>
        </w:tc>
        <w:tc>
          <w:tcPr>
            <w:tcW w:w="767" w:type="dxa"/>
            <w:shd w:val="clear" w:color="auto" w:fill="auto"/>
            <w:vAlign w:val="bottom"/>
          </w:tcPr>
          <w:p w14:paraId="41F25A96" w14:textId="5997A269"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301,9</w:t>
            </w:r>
          </w:p>
        </w:tc>
        <w:tc>
          <w:tcPr>
            <w:tcW w:w="709" w:type="dxa"/>
            <w:shd w:val="clear" w:color="auto" w:fill="auto"/>
            <w:vAlign w:val="bottom"/>
          </w:tcPr>
          <w:p w14:paraId="0989FFAB" w14:textId="293E81F8"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340,9</w:t>
            </w:r>
          </w:p>
        </w:tc>
        <w:tc>
          <w:tcPr>
            <w:tcW w:w="708" w:type="dxa"/>
            <w:shd w:val="clear" w:color="auto" w:fill="auto"/>
            <w:vAlign w:val="bottom"/>
          </w:tcPr>
          <w:p w14:paraId="0E21E810" w14:textId="5E0CC92E"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383,6</w:t>
            </w:r>
          </w:p>
        </w:tc>
        <w:tc>
          <w:tcPr>
            <w:tcW w:w="851" w:type="dxa"/>
            <w:shd w:val="clear" w:color="auto" w:fill="auto"/>
            <w:vAlign w:val="bottom"/>
          </w:tcPr>
          <w:p w14:paraId="45D07658" w14:textId="2B8ECB7E"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2883,1</w:t>
            </w:r>
          </w:p>
        </w:tc>
      </w:tr>
      <w:tr w:rsidR="00B82330" w:rsidRPr="007B1490" w14:paraId="5B4053C2" w14:textId="77777777" w:rsidTr="00B82330">
        <w:trPr>
          <w:jc w:val="center"/>
        </w:trPr>
        <w:tc>
          <w:tcPr>
            <w:cnfStyle w:val="001000000000" w:firstRow="0" w:lastRow="0" w:firstColumn="1" w:lastColumn="0" w:oddVBand="0" w:evenVBand="0" w:oddHBand="0" w:evenHBand="0" w:firstRowFirstColumn="0" w:firstRowLastColumn="0" w:lastRowFirstColumn="0" w:lastRowLastColumn="0"/>
            <w:tcW w:w="772" w:type="dxa"/>
            <w:vAlign w:val="center"/>
          </w:tcPr>
          <w:p w14:paraId="11C4CD41" w14:textId="77777777" w:rsidR="00B82330" w:rsidRPr="007B1490" w:rsidRDefault="00B82330" w:rsidP="00B82330">
            <w:pPr>
              <w:jc w:val="center"/>
              <w:rPr>
                <w:color w:val="auto"/>
                <w:sz w:val="18"/>
                <w:szCs w:val="18"/>
              </w:rPr>
            </w:pPr>
            <w:r w:rsidRPr="007B1490">
              <w:rPr>
                <w:color w:val="auto"/>
                <w:sz w:val="18"/>
                <w:szCs w:val="18"/>
              </w:rPr>
              <w:t>Std</w:t>
            </w:r>
          </w:p>
        </w:tc>
        <w:tc>
          <w:tcPr>
            <w:tcW w:w="783" w:type="dxa"/>
            <w:vAlign w:val="bottom"/>
          </w:tcPr>
          <w:p w14:paraId="4602FB06" w14:textId="20217C30"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B82330">
              <w:rPr>
                <w:color w:val="000000"/>
                <w:sz w:val="18"/>
                <w:szCs w:val="18"/>
              </w:rPr>
              <w:t>136,8</w:t>
            </w:r>
          </w:p>
        </w:tc>
        <w:tc>
          <w:tcPr>
            <w:tcW w:w="708" w:type="dxa"/>
            <w:vAlign w:val="bottom"/>
          </w:tcPr>
          <w:p w14:paraId="7B64E8CC" w14:textId="3FA607FE"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B82330">
              <w:rPr>
                <w:color w:val="000000"/>
                <w:sz w:val="18"/>
                <w:szCs w:val="18"/>
              </w:rPr>
              <w:t>150,5</w:t>
            </w:r>
          </w:p>
        </w:tc>
        <w:tc>
          <w:tcPr>
            <w:tcW w:w="709" w:type="dxa"/>
            <w:vAlign w:val="bottom"/>
          </w:tcPr>
          <w:p w14:paraId="6943CF38" w14:textId="5F8D6AD8"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B82330">
              <w:rPr>
                <w:color w:val="000000"/>
                <w:sz w:val="18"/>
                <w:szCs w:val="18"/>
              </w:rPr>
              <w:t>148,5</w:t>
            </w:r>
          </w:p>
        </w:tc>
        <w:tc>
          <w:tcPr>
            <w:tcW w:w="709" w:type="dxa"/>
            <w:vAlign w:val="bottom"/>
          </w:tcPr>
          <w:p w14:paraId="697193F3" w14:textId="4F48DCED"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B82330">
              <w:rPr>
                <w:color w:val="000000"/>
                <w:sz w:val="18"/>
                <w:szCs w:val="18"/>
              </w:rPr>
              <w:t>79,1</w:t>
            </w:r>
          </w:p>
        </w:tc>
        <w:tc>
          <w:tcPr>
            <w:tcW w:w="709" w:type="dxa"/>
            <w:vAlign w:val="bottom"/>
          </w:tcPr>
          <w:p w14:paraId="4545ADBD" w14:textId="39503EA0"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B82330">
              <w:rPr>
                <w:color w:val="000000"/>
                <w:sz w:val="18"/>
                <w:szCs w:val="18"/>
              </w:rPr>
              <w:t>86,4</w:t>
            </w:r>
          </w:p>
        </w:tc>
        <w:tc>
          <w:tcPr>
            <w:tcW w:w="708" w:type="dxa"/>
            <w:vAlign w:val="bottom"/>
          </w:tcPr>
          <w:p w14:paraId="1D270B0C" w14:textId="567F4163"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B82330">
              <w:rPr>
                <w:color w:val="000000"/>
                <w:sz w:val="18"/>
                <w:szCs w:val="18"/>
              </w:rPr>
              <w:t>68,5</w:t>
            </w:r>
          </w:p>
        </w:tc>
        <w:tc>
          <w:tcPr>
            <w:tcW w:w="709" w:type="dxa"/>
            <w:vAlign w:val="bottom"/>
          </w:tcPr>
          <w:p w14:paraId="7DDF8799" w14:textId="6AFC54D2"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B82330">
              <w:rPr>
                <w:color w:val="000000"/>
                <w:sz w:val="18"/>
                <w:szCs w:val="18"/>
              </w:rPr>
              <w:t>48,4</w:t>
            </w:r>
          </w:p>
        </w:tc>
        <w:tc>
          <w:tcPr>
            <w:tcW w:w="709" w:type="dxa"/>
            <w:vAlign w:val="bottom"/>
          </w:tcPr>
          <w:p w14:paraId="0361FA49" w14:textId="6D4EDEAB"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B82330">
              <w:rPr>
                <w:color w:val="000000"/>
                <w:sz w:val="18"/>
                <w:szCs w:val="18"/>
              </w:rPr>
              <w:t>81,5</w:t>
            </w:r>
          </w:p>
        </w:tc>
        <w:tc>
          <w:tcPr>
            <w:tcW w:w="709" w:type="dxa"/>
            <w:vAlign w:val="bottom"/>
          </w:tcPr>
          <w:p w14:paraId="60CB862E" w14:textId="05C132FF"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B82330">
              <w:rPr>
                <w:color w:val="000000"/>
                <w:sz w:val="18"/>
                <w:szCs w:val="18"/>
              </w:rPr>
              <w:t>202</w:t>
            </w:r>
          </w:p>
        </w:tc>
        <w:tc>
          <w:tcPr>
            <w:tcW w:w="767" w:type="dxa"/>
            <w:vAlign w:val="bottom"/>
          </w:tcPr>
          <w:p w14:paraId="7AE76D5F" w14:textId="5FCE1143"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B82330">
              <w:rPr>
                <w:color w:val="000000"/>
                <w:sz w:val="18"/>
                <w:szCs w:val="18"/>
              </w:rPr>
              <w:t>139,5</w:t>
            </w:r>
          </w:p>
        </w:tc>
        <w:tc>
          <w:tcPr>
            <w:tcW w:w="709" w:type="dxa"/>
            <w:vAlign w:val="bottom"/>
          </w:tcPr>
          <w:p w14:paraId="1B5BCD79" w14:textId="7F79331E"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B82330">
              <w:rPr>
                <w:color w:val="000000"/>
                <w:sz w:val="18"/>
                <w:szCs w:val="18"/>
              </w:rPr>
              <w:t>197,6</w:t>
            </w:r>
          </w:p>
        </w:tc>
        <w:tc>
          <w:tcPr>
            <w:tcW w:w="708" w:type="dxa"/>
            <w:vAlign w:val="bottom"/>
          </w:tcPr>
          <w:p w14:paraId="2BE66D74" w14:textId="67AB08CC"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B82330">
              <w:rPr>
                <w:color w:val="000000"/>
                <w:sz w:val="18"/>
                <w:szCs w:val="18"/>
              </w:rPr>
              <w:t>247,4</w:t>
            </w:r>
          </w:p>
        </w:tc>
        <w:tc>
          <w:tcPr>
            <w:tcW w:w="851" w:type="dxa"/>
            <w:vAlign w:val="bottom"/>
          </w:tcPr>
          <w:p w14:paraId="4201D475" w14:textId="277D608A"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B82330">
              <w:rPr>
                <w:color w:val="000000"/>
                <w:sz w:val="18"/>
                <w:szCs w:val="18"/>
              </w:rPr>
              <w:t>524,5</w:t>
            </w:r>
          </w:p>
        </w:tc>
      </w:tr>
      <w:tr w:rsidR="00B82330" w:rsidRPr="007B1490" w14:paraId="731AA4EA" w14:textId="77777777" w:rsidTr="00B823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2" w:type="dxa"/>
            <w:shd w:val="clear" w:color="auto" w:fill="auto"/>
            <w:vAlign w:val="center"/>
          </w:tcPr>
          <w:p w14:paraId="4DDA2FB6" w14:textId="77777777" w:rsidR="00B82330" w:rsidRPr="007B1490" w:rsidRDefault="00B82330" w:rsidP="00B82330">
            <w:pPr>
              <w:jc w:val="center"/>
              <w:rPr>
                <w:color w:val="auto"/>
                <w:sz w:val="18"/>
                <w:szCs w:val="18"/>
              </w:rPr>
            </w:pPr>
            <w:r w:rsidRPr="007B1490">
              <w:rPr>
                <w:color w:val="auto"/>
                <w:sz w:val="18"/>
                <w:szCs w:val="18"/>
              </w:rPr>
              <w:t xml:space="preserve">Max </w:t>
            </w:r>
          </w:p>
        </w:tc>
        <w:tc>
          <w:tcPr>
            <w:tcW w:w="783" w:type="dxa"/>
            <w:shd w:val="clear" w:color="auto" w:fill="auto"/>
            <w:vAlign w:val="bottom"/>
          </w:tcPr>
          <w:p w14:paraId="46654B15" w14:textId="0FED4D3A"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561,2</w:t>
            </w:r>
          </w:p>
        </w:tc>
        <w:tc>
          <w:tcPr>
            <w:tcW w:w="708" w:type="dxa"/>
            <w:shd w:val="clear" w:color="auto" w:fill="auto"/>
            <w:vAlign w:val="bottom"/>
          </w:tcPr>
          <w:p w14:paraId="36FE4909" w14:textId="1DB85B4D"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656,5</w:t>
            </w:r>
          </w:p>
        </w:tc>
        <w:tc>
          <w:tcPr>
            <w:tcW w:w="709" w:type="dxa"/>
            <w:shd w:val="clear" w:color="auto" w:fill="auto"/>
            <w:vAlign w:val="bottom"/>
          </w:tcPr>
          <w:p w14:paraId="5444A108" w14:textId="44935969"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612,3</w:t>
            </w:r>
          </w:p>
        </w:tc>
        <w:tc>
          <w:tcPr>
            <w:tcW w:w="709" w:type="dxa"/>
            <w:shd w:val="clear" w:color="auto" w:fill="auto"/>
            <w:vAlign w:val="bottom"/>
          </w:tcPr>
          <w:p w14:paraId="67E283AD" w14:textId="63D9F313"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315,2</w:t>
            </w:r>
          </w:p>
        </w:tc>
        <w:tc>
          <w:tcPr>
            <w:tcW w:w="709" w:type="dxa"/>
            <w:shd w:val="clear" w:color="auto" w:fill="auto"/>
            <w:vAlign w:val="bottom"/>
          </w:tcPr>
          <w:p w14:paraId="77E26088" w14:textId="3B4F0941"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379,5</w:t>
            </w:r>
          </w:p>
        </w:tc>
        <w:tc>
          <w:tcPr>
            <w:tcW w:w="708" w:type="dxa"/>
            <w:shd w:val="clear" w:color="auto" w:fill="auto"/>
            <w:vAlign w:val="bottom"/>
          </w:tcPr>
          <w:p w14:paraId="429E35B2" w14:textId="6222C4EC"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268,7</w:t>
            </w:r>
          </w:p>
        </w:tc>
        <w:tc>
          <w:tcPr>
            <w:tcW w:w="709" w:type="dxa"/>
            <w:shd w:val="clear" w:color="auto" w:fill="auto"/>
            <w:vAlign w:val="bottom"/>
          </w:tcPr>
          <w:p w14:paraId="4A7EC3E8" w14:textId="6AE9886B"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207,3</w:t>
            </w:r>
          </w:p>
        </w:tc>
        <w:tc>
          <w:tcPr>
            <w:tcW w:w="709" w:type="dxa"/>
            <w:shd w:val="clear" w:color="auto" w:fill="auto"/>
            <w:vAlign w:val="bottom"/>
          </w:tcPr>
          <w:p w14:paraId="7C2E77BD" w14:textId="1C236649"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336,1</w:t>
            </w:r>
          </w:p>
        </w:tc>
        <w:tc>
          <w:tcPr>
            <w:tcW w:w="709" w:type="dxa"/>
            <w:shd w:val="clear" w:color="auto" w:fill="auto"/>
            <w:vAlign w:val="bottom"/>
          </w:tcPr>
          <w:p w14:paraId="1DB49369" w14:textId="1517CA46"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924,3</w:t>
            </w:r>
          </w:p>
        </w:tc>
        <w:tc>
          <w:tcPr>
            <w:tcW w:w="767" w:type="dxa"/>
            <w:shd w:val="clear" w:color="auto" w:fill="auto"/>
            <w:vAlign w:val="bottom"/>
          </w:tcPr>
          <w:p w14:paraId="3387DF77" w14:textId="4CB7AB68"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565,7</w:t>
            </w:r>
          </w:p>
        </w:tc>
        <w:tc>
          <w:tcPr>
            <w:tcW w:w="709" w:type="dxa"/>
            <w:shd w:val="clear" w:color="auto" w:fill="auto"/>
            <w:vAlign w:val="bottom"/>
          </w:tcPr>
          <w:p w14:paraId="7E94942B" w14:textId="3D3795AA"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844,9</w:t>
            </w:r>
          </w:p>
        </w:tc>
        <w:tc>
          <w:tcPr>
            <w:tcW w:w="708" w:type="dxa"/>
            <w:shd w:val="clear" w:color="auto" w:fill="auto"/>
            <w:vAlign w:val="bottom"/>
          </w:tcPr>
          <w:p w14:paraId="250541D0" w14:textId="18756F48"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790,8</w:t>
            </w:r>
          </w:p>
        </w:tc>
        <w:tc>
          <w:tcPr>
            <w:tcW w:w="851" w:type="dxa"/>
            <w:shd w:val="clear" w:color="auto" w:fill="auto"/>
            <w:vAlign w:val="bottom"/>
          </w:tcPr>
          <w:p w14:paraId="55BA9CB5" w14:textId="6C3ACC6F" w:rsidR="00B82330" w:rsidRPr="00B82330" w:rsidRDefault="00B82330" w:rsidP="00B82330">
            <w:pPr>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B82330">
              <w:rPr>
                <w:color w:val="000000"/>
                <w:sz w:val="18"/>
                <w:szCs w:val="18"/>
              </w:rPr>
              <w:t>3712,6</w:t>
            </w:r>
          </w:p>
        </w:tc>
      </w:tr>
      <w:tr w:rsidR="00B82330" w:rsidRPr="007B1490" w14:paraId="718F15D5" w14:textId="77777777" w:rsidTr="00B82330">
        <w:trPr>
          <w:jc w:val="center"/>
        </w:trPr>
        <w:tc>
          <w:tcPr>
            <w:cnfStyle w:val="001000000000" w:firstRow="0" w:lastRow="0" w:firstColumn="1" w:lastColumn="0" w:oddVBand="0" w:evenVBand="0" w:oddHBand="0" w:evenHBand="0" w:firstRowFirstColumn="0" w:firstRowLastColumn="0" w:lastRowFirstColumn="0" w:lastRowLastColumn="0"/>
            <w:tcW w:w="772" w:type="dxa"/>
            <w:vAlign w:val="center"/>
          </w:tcPr>
          <w:p w14:paraId="6035AB0E" w14:textId="77777777" w:rsidR="00B82330" w:rsidRPr="007B1490" w:rsidRDefault="00B82330" w:rsidP="00B82330">
            <w:pPr>
              <w:jc w:val="center"/>
              <w:rPr>
                <w:color w:val="auto"/>
                <w:sz w:val="18"/>
                <w:szCs w:val="18"/>
              </w:rPr>
            </w:pPr>
            <w:r w:rsidRPr="007B1490">
              <w:rPr>
                <w:color w:val="auto"/>
                <w:sz w:val="18"/>
                <w:szCs w:val="18"/>
              </w:rPr>
              <w:t xml:space="preserve">Min </w:t>
            </w:r>
          </w:p>
        </w:tc>
        <w:tc>
          <w:tcPr>
            <w:tcW w:w="783" w:type="dxa"/>
            <w:vAlign w:val="bottom"/>
          </w:tcPr>
          <w:p w14:paraId="05F01048" w14:textId="4F86F4A9"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82330">
              <w:rPr>
                <w:color w:val="000000"/>
                <w:sz w:val="18"/>
                <w:szCs w:val="18"/>
              </w:rPr>
              <w:t>114,5</w:t>
            </w:r>
          </w:p>
        </w:tc>
        <w:tc>
          <w:tcPr>
            <w:tcW w:w="708" w:type="dxa"/>
            <w:vAlign w:val="bottom"/>
          </w:tcPr>
          <w:p w14:paraId="65AD459D" w14:textId="0764CE3D"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82330">
              <w:rPr>
                <w:color w:val="000000"/>
                <w:sz w:val="18"/>
                <w:szCs w:val="18"/>
              </w:rPr>
              <w:t>85,6</w:t>
            </w:r>
          </w:p>
        </w:tc>
        <w:tc>
          <w:tcPr>
            <w:tcW w:w="709" w:type="dxa"/>
            <w:vAlign w:val="bottom"/>
          </w:tcPr>
          <w:p w14:paraId="43547F5D" w14:textId="4148C1A4"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82330">
              <w:rPr>
                <w:color w:val="000000"/>
                <w:sz w:val="18"/>
                <w:szCs w:val="18"/>
              </w:rPr>
              <w:t>4,2</w:t>
            </w:r>
          </w:p>
        </w:tc>
        <w:tc>
          <w:tcPr>
            <w:tcW w:w="709" w:type="dxa"/>
            <w:vAlign w:val="bottom"/>
          </w:tcPr>
          <w:p w14:paraId="1BA6D8C5" w14:textId="1F39955C"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82330">
              <w:rPr>
                <w:color w:val="000000"/>
                <w:sz w:val="18"/>
                <w:szCs w:val="18"/>
              </w:rPr>
              <w:t>2,2</w:t>
            </w:r>
          </w:p>
        </w:tc>
        <w:tc>
          <w:tcPr>
            <w:tcW w:w="709" w:type="dxa"/>
            <w:vAlign w:val="bottom"/>
          </w:tcPr>
          <w:p w14:paraId="6AD6CA11" w14:textId="7F23A9A8"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82330">
              <w:rPr>
                <w:color w:val="000000"/>
                <w:sz w:val="18"/>
                <w:szCs w:val="18"/>
              </w:rPr>
              <w:t>33,6</w:t>
            </w:r>
          </w:p>
        </w:tc>
        <w:tc>
          <w:tcPr>
            <w:tcW w:w="708" w:type="dxa"/>
            <w:vAlign w:val="bottom"/>
          </w:tcPr>
          <w:p w14:paraId="4D12D979" w14:textId="16309DED"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82330">
              <w:rPr>
                <w:color w:val="000000"/>
                <w:sz w:val="18"/>
                <w:szCs w:val="18"/>
              </w:rPr>
              <w:t>7,3</w:t>
            </w:r>
          </w:p>
        </w:tc>
        <w:tc>
          <w:tcPr>
            <w:tcW w:w="709" w:type="dxa"/>
            <w:vAlign w:val="bottom"/>
          </w:tcPr>
          <w:p w14:paraId="672DD4FD" w14:textId="6227455E"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82330">
              <w:rPr>
                <w:color w:val="000000"/>
                <w:sz w:val="18"/>
                <w:szCs w:val="18"/>
              </w:rPr>
              <w:t>32,7</w:t>
            </w:r>
          </w:p>
        </w:tc>
        <w:tc>
          <w:tcPr>
            <w:tcW w:w="709" w:type="dxa"/>
            <w:vAlign w:val="bottom"/>
          </w:tcPr>
          <w:p w14:paraId="6450EC89" w14:textId="179D10CD"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82330">
              <w:rPr>
                <w:color w:val="000000"/>
                <w:sz w:val="18"/>
                <w:szCs w:val="18"/>
              </w:rPr>
              <w:t>29,3</w:t>
            </w:r>
          </w:p>
        </w:tc>
        <w:tc>
          <w:tcPr>
            <w:tcW w:w="709" w:type="dxa"/>
            <w:vAlign w:val="bottom"/>
          </w:tcPr>
          <w:p w14:paraId="0F8F42ED" w14:textId="7F9A404A"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82330">
              <w:rPr>
                <w:color w:val="000000"/>
                <w:sz w:val="18"/>
                <w:szCs w:val="18"/>
              </w:rPr>
              <w:t>84,3</w:t>
            </w:r>
          </w:p>
        </w:tc>
        <w:tc>
          <w:tcPr>
            <w:tcW w:w="767" w:type="dxa"/>
            <w:vAlign w:val="bottom"/>
          </w:tcPr>
          <w:p w14:paraId="06073AF1" w14:textId="5BA16372"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82330">
              <w:rPr>
                <w:color w:val="000000"/>
                <w:sz w:val="18"/>
                <w:szCs w:val="18"/>
              </w:rPr>
              <w:t>129,2</w:t>
            </w:r>
          </w:p>
        </w:tc>
        <w:tc>
          <w:tcPr>
            <w:tcW w:w="709" w:type="dxa"/>
            <w:vAlign w:val="bottom"/>
          </w:tcPr>
          <w:p w14:paraId="5E6CF5E8" w14:textId="59710353"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82330">
              <w:rPr>
                <w:color w:val="000000"/>
                <w:sz w:val="18"/>
                <w:szCs w:val="18"/>
              </w:rPr>
              <w:t>18,2</w:t>
            </w:r>
          </w:p>
        </w:tc>
        <w:tc>
          <w:tcPr>
            <w:tcW w:w="708" w:type="dxa"/>
            <w:vAlign w:val="bottom"/>
          </w:tcPr>
          <w:p w14:paraId="1522B4A1" w14:textId="5F996B1B"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82330">
              <w:rPr>
                <w:color w:val="000000"/>
                <w:sz w:val="18"/>
                <w:szCs w:val="18"/>
              </w:rPr>
              <w:t>0,3</w:t>
            </w:r>
          </w:p>
        </w:tc>
        <w:tc>
          <w:tcPr>
            <w:tcW w:w="851" w:type="dxa"/>
            <w:vAlign w:val="bottom"/>
          </w:tcPr>
          <w:p w14:paraId="6F7834D1" w14:textId="1BAED07D" w:rsidR="00B82330" w:rsidRPr="00B82330" w:rsidRDefault="00B82330" w:rsidP="00B8233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82330">
              <w:rPr>
                <w:color w:val="000000"/>
                <w:sz w:val="18"/>
                <w:szCs w:val="18"/>
              </w:rPr>
              <w:t>1919,3</w:t>
            </w:r>
          </w:p>
        </w:tc>
      </w:tr>
    </w:tbl>
    <w:p w14:paraId="19457967" w14:textId="77777777" w:rsidR="00AD7ECD" w:rsidRPr="007B1490" w:rsidRDefault="00AD7ECD" w:rsidP="00AD7ECD">
      <w:pPr>
        <w:jc w:val="center"/>
        <w:rPr>
          <w:i/>
          <w:color w:val="54883D"/>
          <w:sz w:val="20"/>
        </w:rPr>
      </w:pPr>
      <w:r w:rsidRPr="007B1490">
        <w:rPr>
          <w:i/>
          <w:color w:val="54883D"/>
          <w:sz w:val="20"/>
        </w:rPr>
        <w:t>Izvor podataka: DHMZ</w:t>
      </w:r>
    </w:p>
    <w:p w14:paraId="194F22FC" w14:textId="77777777" w:rsidR="00AD7ECD" w:rsidRPr="00555D65" w:rsidRDefault="00AD7ECD" w:rsidP="00AD7ECD">
      <w:pPr>
        <w:spacing w:before="0" w:after="0"/>
        <w:jc w:val="center"/>
        <w:rPr>
          <w:rFonts w:eastAsia="Calibri"/>
          <w:bCs/>
          <w:color w:val="54883D"/>
          <w:sz w:val="20"/>
          <w:szCs w:val="18"/>
          <w:lang w:bidi="en-US"/>
        </w:rPr>
      </w:pPr>
    </w:p>
    <w:p w14:paraId="5E9AF5AE" w14:textId="3FDDFEB7" w:rsidR="00555D65" w:rsidRPr="004211E3" w:rsidRDefault="00AD7ECD" w:rsidP="00555D65">
      <w:pPr>
        <w:spacing w:before="0"/>
        <w:jc w:val="center"/>
        <w:rPr>
          <w:rFonts w:eastAsia="Calibri"/>
          <w:bCs/>
          <w:color w:val="54883D"/>
          <w:sz w:val="20"/>
          <w:szCs w:val="18"/>
        </w:rPr>
      </w:pPr>
      <w:r w:rsidRPr="004211E3">
        <w:rPr>
          <w:rFonts w:eastAsia="Calibri"/>
          <w:bCs/>
          <w:color w:val="54883D"/>
          <w:sz w:val="20"/>
          <w:szCs w:val="18"/>
          <w:lang w:bidi="en-US"/>
        </w:rPr>
        <w:t xml:space="preserve">Tablica </w:t>
      </w:r>
      <w:r w:rsidRPr="004211E3">
        <w:rPr>
          <w:rFonts w:eastAsia="Calibri"/>
          <w:bCs/>
          <w:color w:val="54883D"/>
          <w:sz w:val="20"/>
          <w:szCs w:val="18"/>
          <w:lang w:bidi="en-US"/>
        </w:rPr>
        <w:fldChar w:fldCharType="begin"/>
      </w:r>
      <w:r w:rsidRPr="004211E3">
        <w:rPr>
          <w:rFonts w:eastAsia="Calibri"/>
          <w:bCs/>
          <w:color w:val="54883D"/>
          <w:sz w:val="20"/>
          <w:szCs w:val="18"/>
          <w:lang w:bidi="en-US"/>
        </w:rPr>
        <w:instrText xml:space="preserve"> SEQ Tabela \* ARABIC </w:instrText>
      </w:r>
      <w:r w:rsidRPr="004211E3">
        <w:rPr>
          <w:rFonts w:eastAsia="Calibri"/>
          <w:bCs/>
          <w:color w:val="54883D"/>
          <w:sz w:val="20"/>
          <w:szCs w:val="18"/>
          <w:lang w:bidi="en-US"/>
        </w:rPr>
        <w:fldChar w:fldCharType="separate"/>
      </w:r>
      <w:r w:rsidR="002B77C9">
        <w:rPr>
          <w:rFonts w:eastAsia="Calibri"/>
          <w:bCs/>
          <w:noProof/>
          <w:color w:val="54883D"/>
          <w:sz w:val="20"/>
          <w:szCs w:val="18"/>
          <w:lang w:bidi="en-US"/>
        </w:rPr>
        <w:t>36</w:t>
      </w:r>
      <w:r w:rsidRPr="004211E3">
        <w:rPr>
          <w:rFonts w:eastAsia="Calibri"/>
          <w:bCs/>
          <w:noProof/>
          <w:color w:val="54883D"/>
          <w:sz w:val="20"/>
          <w:szCs w:val="18"/>
          <w:lang w:bidi="en-US"/>
        </w:rPr>
        <w:fldChar w:fldCharType="end"/>
      </w:r>
      <w:r w:rsidRPr="004211E3">
        <w:rPr>
          <w:rFonts w:eastAsia="Calibri"/>
          <w:bCs/>
          <w:color w:val="54883D"/>
          <w:sz w:val="20"/>
          <w:szCs w:val="18"/>
          <w:lang w:bidi="en-US"/>
        </w:rPr>
        <w:t xml:space="preserve">. Broj dana sa količinom oborine &gt;=0.1 mm, </w:t>
      </w:r>
      <w:r w:rsidR="00555D65" w:rsidRPr="004211E3">
        <w:rPr>
          <w:bCs/>
          <w:color w:val="54883D"/>
          <w:sz w:val="20"/>
          <w:szCs w:val="18"/>
          <w:lang w:bidi="en-US"/>
        </w:rPr>
        <w:t xml:space="preserve">Risnjak – Crni </w:t>
      </w:r>
      <w:r w:rsidR="00B82330" w:rsidRPr="004211E3">
        <w:rPr>
          <w:bCs/>
          <w:color w:val="54883D"/>
          <w:sz w:val="20"/>
          <w:szCs w:val="18"/>
          <w:lang w:bidi="en-US"/>
        </w:rPr>
        <w:t>L</w:t>
      </w:r>
      <w:r w:rsidR="00555D65" w:rsidRPr="004211E3">
        <w:rPr>
          <w:bCs/>
          <w:color w:val="54883D"/>
          <w:sz w:val="20"/>
          <w:szCs w:val="18"/>
          <w:lang w:bidi="en-US"/>
        </w:rPr>
        <w:t>ug, 200</w:t>
      </w:r>
      <w:r w:rsidR="00B82330" w:rsidRPr="004211E3">
        <w:rPr>
          <w:bCs/>
          <w:color w:val="54883D"/>
          <w:sz w:val="20"/>
          <w:szCs w:val="18"/>
          <w:lang w:bidi="en-US"/>
        </w:rPr>
        <w:t>6</w:t>
      </w:r>
      <w:r w:rsidR="00555D65" w:rsidRPr="004211E3">
        <w:rPr>
          <w:bCs/>
          <w:color w:val="54883D"/>
          <w:sz w:val="20"/>
          <w:szCs w:val="18"/>
          <w:lang w:bidi="en-US"/>
        </w:rPr>
        <w:t>. – 202</w:t>
      </w:r>
      <w:r w:rsidR="00B82330" w:rsidRPr="004211E3">
        <w:rPr>
          <w:bCs/>
          <w:color w:val="54883D"/>
          <w:sz w:val="20"/>
          <w:szCs w:val="18"/>
          <w:lang w:bidi="en-US"/>
        </w:rPr>
        <w:t>5</w:t>
      </w:r>
      <w:r w:rsidR="00555D65" w:rsidRPr="004211E3">
        <w:rPr>
          <w:bCs/>
          <w:color w:val="54883D"/>
          <w:sz w:val="20"/>
          <w:szCs w:val="18"/>
          <w:lang w:bidi="en-US"/>
        </w:rPr>
        <w:t>.</w:t>
      </w:r>
    </w:p>
    <w:tbl>
      <w:tblPr>
        <w:tblW w:w="9067"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CellMar>
          <w:left w:w="0" w:type="dxa"/>
          <w:right w:w="0" w:type="dxa"/>
        </w:tblCellMar>
        <w:tblLook w:val="04A0" w:firstRow="1" w:lastRow="0" w:firstColumn="1" w:lastColumn="0" w:noHBand="0" w:noVBand="1"/>
      </w:tblPr>
      <w:tblGrid>
        <w:gridCol w:w="1555"/>
        <w:gridCol w:w="636"/>
        <w:gridCol w:w="547"/>
        <w:gridCol w:w="548"/>
        <w:gridCol w:w="548"/>
        <w:gridCol w:w="548"/>
        <w:gridCol w:w="548"/>
        <w:gridCol w:w="589"/>
        <w:gridCol w:w="693"/>
        <w:gridCol w:w="548"/>
        <w:gridCol w:w="548"/>
        <w:gridCol w:w="548"/>
        <w:gridCol w:w="589"/>
        <w:gridCol w:w="622"/>
      </w:tblGrid>
      <w:tr w:rsidR="00AD7ECD" w:rsidRPr="00816586" w14:paraId="65391A59" w14:textId="77777777" w:rsidTr="00BF7937">
        <w:trPr>
          <w:trHeight w:hRule="exact" w:val="622"/>
          <w:jc w:val="center"/>
        </w:trPr>
        <w:tc>
          <w:tcPr>
            <w:tcW w:w="1555" w:type="dxa"/>
            <w:vAlign w:val="center"/>
            <w:hideMark/>
          </w:tcPr>
          <w:p w14:paraId="2722987F" w14:textId="77777777" w:rsidR="00AD7ECD" w:rsidRPr="00816586" w:rsidRDefault="00AD7ECD" w:rsidP="00BF7937">
            <w:pPr>
              <w:spacing w:before="0" w:after="0"/>
              <w:jc w:val="center"/>
              <w:rPr>
                <w:b/>
                <w:color w:val="auto"/>
                <w:sz w:val="20"/>
                <w:szCs w:val="20"/>
                <w:lang w:eastAsia="hr-HR"/>
              </w:rPr>
            </w:pPr>
            <w:r w:rsidRPr="00816586">
              <w:rPr>
                <w:b/>
                <w:color w:val="auto"/>
                <w:sz w:val="20"/>
                <w:szCs w:val="20"/>
                <w:lang w:eastAsia="hr-HR"/>
              </w:rPr>
              <w:t>MJESECI</w:t>
            </w:r>
          </w:p>
        </w:tc>
        <w:tc>
          <w:tcPr>
            <w:tcW w:w="636" w:type="dxa"/>
            <w:vAlign w:val="center"/>
          </w:tcPr>
          <w:p w14:paraId="7540F914" w14:textId="77777777" w:rsidR="00AD7ECD" w:rsidRPr="00816586" w:rsidRDefault="00AD7ECD" w:rsidP="00BF7937">
            <w:pPr>
              <w:spacing w:before="0" w:after="0"/>
              <w:jc w:val="center"/>
              <w:rPr>
                <w:b/>
                <w:color w:val="auto"/>
                <w:sz w:val="20"/>
                <w:szCs w:val="20"/>
                <w:lang w:eastAsia="hr-HR"/>
              </w:rPr>
            </w:pPr>
            <w:r w:rsidRPr="00816586">
              <w:rPr>
                <w:b/>
                <w:color w:val="auto"/>
                <w:sz w:val="20"/>
                <w:szCs w:val="20"/>
              </w:rPr>
              <w:t>I.</w:t>
            </w:r>
          </w:p>
        </w:tc>
        <w:tc>
          <w:tcPr>
            <w:tcW w:w="547" w:type="dxa"/>
            <w:vAlign w:val="center"/>
          </w:tcPr>
          <w:p w14:paraId="58A07644" w14:textId="77777777" w:rsidR="00AD7ECD" w:rsidRPr="00816586" w:rsidRDefault="00AD7ECD" w:rsidP="00BF7937">
            <w:pPr>
              <w:spacing w:before="0" w:after="0"/>
              <w:jc w:val="center"/>
              <w:rPr>
                <w:b/>
                <w:color w:val="auto"/>
                <w:sz w:val="20"/>
                <w:szCs w:val="20"/>
                <w:lang w:eastAsia="hr-HR"/>
              </w:rPr>
            </w:pPr>
            <w:r w:rsidRPr="00816586">
              <w:rPr>
                <w:b/>
                <w:color w:val="auto"/>
                <w:sz w:val="20"/>
                <w:szCs w:val="20"/>
              </w:rPr>
              <w:t>II.</w:t>
            </w:r>
          </w:p>
        </w:tc>
        <w:tc>
          <w:tcPr>
            <w:tcW w:w="548" w:type="dxa"/>
            <w:vAlign w:val="center"/>
          </w:tcPr>
          <w:p w14:paraId="1EE5EE3D" w14:textId="77777777" w:rsidR="00AD7ECD" w:rsidRPr="00816586" w:rsidRDefault="00AD7ECD" w:rsidP="00BF7937">
            <w:pPr>
              <w:spacing w:before="0" w:after="0"/>
              <w:jc w:val="center"/>
              <w:rPr>
                <w:b/>
                <w:color w:val="auto"/>
                <w:sz w:val="20"/>
                <w:szCs w:val="20"/>
                <w:lang w:eastAsia="hr-HR"/>
              </w:rPr>
            </w:pPr>
            <w:r w:rsidRPr="00816586">
              <w:rPr>
                <w:b/>
                <w:color w:val="auto"/>
                <w:sz w:val="20"/>
                <w:szCs w:val="20"/>
              </w:rPr>
              <w:t>III.</w:t>
            </w:r>
          </w:p>
        </w:tc>
        <w:tc>
          <w:tcPr>
            <w:tcW w:w="548" w:type="dxa"/>
            <w:vAlign w:val="center"/>
          </w:tcPr>
          <w:p w14:paraId="75F16456" w14:textId="77777777" w:rsidR="00AD7ECD" w:rsidRPr="00816586" w:rsidRDefault="00AD7ECD" w:rsidP="00BF7937">
            <w:pPr>
              <w:spacing w:before="0" w:after="0"/>
              <w:jc w:val="center"/>
              <w:rPr>
                <w:b/>
                <w:color w:val="auto"/>
                <w:sz w:val="20"/>
                <w:szCs w:val="20"/>
                <w:lang w:eastAsia="hr-HR"/>
              </w:rPr>
            </w:pPr>
            <w:r w:rsidRPr="00816586">
              <w:rPr>
                <w:b/>
                <w:color w:val="auto"/>
                <w:sz w:val="20"/>
                <w:szCs w:val="20"/>
              </w:rPr>
              <w:t>IV.</w:t>
            </w:r>
          </w:p>
        </w:tc>
        <w:tc>
          <w:tcPr>
            <w:tcW w:w="548" w:type="dxa"/>
            <w:vAlign w:val="center"/>
          </w:tcPr>
          <w:p w14:paraId="48A330B3" w14:textId="77777777" w:rsidR="00AD7ECD" w:rsidRPr="00816586" w:rsidRDefault="00AD7ECD" w:rsidP="00BF7937">
            <w:pPr>
              <w:spacing w:before="0" w:after="0"/>
              <w:jc w:val="center"/>
              <w:rPr>
                <w:b/>
                <w:color w:val="auto"/>
                <w:sz w:val="20"/>
                <w:szCs w:val="20"/>
                <w:lang w:eastAsia="hr-HR"/>
              </w:rPr>
            </w:pPr>
            <w:r w:rsidRPr="00816586">
              <w:rPr>
                <w:b/>
                <w:color w:val="auto"/>
                <w:sz w:val="20"/>
                <w:szCs w:val="20"/>
              </w:rPr>
              <w:t>V.</w:t>
            </w:r>
          </w:p>
        </w:tc>
        <w:tc>
          <w:tcPr>
            <w:tcW w:w="548" w:type="dxa"/>
            <w:vAlign w:val="center"/>
          </w:tcPr>
          <w:p w14:paraId="37902DCD" w14:textId="77777777" w:rsidR="00AD7ECD" w:rsidRPr="00816586" w:rsidRDefault="00AD7ECD" w:rsidP="00BF7937">
            <w:pPr>
              <w:spacing w:before="0" w:after="0"/>
              <w:jc w:val="center"/>
              <w:rPr>
                <w:b/>
                <w:color w:val="auto"/>
                <w:sz w:val="20"/>
                <w:szCs w:val="20"/>
                <w:lang w:eastAsia="hr-HR"/>
              </w:rPr>
            </w:pPr>
            <w:r w:rsidRPr="00816586">
              <w:rPr>
                <w:b/>
                <w:color w:val="auto"/>
                <w:sz w:val="20"/>
                <w:szCs w:val="20"/>
              </w:rPr>
              <w:t>VI.</w:t>
            </w:r>
          </w:p>
        </w:tc>
        <w:tc>
          <w:tcPr>
            <w:tcW w:w="589" w:type="dxa"/>
            <w:vAlign w:val="center"/>
          </w:tcPr>
          <w:p w14:paraId="3139E518" w14:textId="77777777" w:rsidR="00AD7ECD" w:rsidRPr="00816586" w:rsidRDefault="00AD7ECD" w:rsidP="00BF7937">
            <w:pPr>
              <w:spacing w:before="0" w:after="0"/>
              <w:jc w:val="center"/>
              <w:rPr>
                <w:b/>
                <w:color w:val="auto"/>
                <w:sz w:val="20"/>
                <w:szCs w:val="20"/>
                <w:lang w:eastAsia="hr-HR"/>
              </w:rPr>
            </w:pPr>
            <w:r w:rsidRPr="00816586">
              <w:rPr>
                <w:b/>
                <w:color w:val="auto"/>
                <w:sz w:val="20"/>
                <w:szCs w:val="20"/>
              </w:rPr>
              <w:t>VII.</w:t>
            </w:r>
          </w:p>
        </w:tc>
        <w:tc>
          <w:tcPr>
            <w:tcW w:w="693" w:type="dxa"/>
            <w:vAlign w:val="center"/>
          </w:tcPr>
          <w:p w14:paraId="15169879" w14:textId="77777777" w:rsidR="00AD7ECD" w:rsidRPr="00816586" w:rsidRDefault="00AD7ECD" w:rsidP="00BF7937">
            <w:pPr>
              <w:spacing w:before="0" w:after="0"/>
              <w:jc w:val="center"/>
              <w:rPr>
                <w:b/>
                <w:color w:val="auto"/>
                <w:sz w:val="20"/>
                <w:szCs w:val="20"/>
                <w:lang w:eastAsia="hr-HR"/>
              </w:rPr>
            </w:pPr>
            <w:r w:rsidRPr="00816586">
              <w:rPr>
                <w:b/>
                <w:color w:val="auto"/>
                <w:sz w:val="20"/>
                <w:szCs w:val="20"/>
              </w:rPr>
              <w:t>VIII.</w:t>
            </w:r>
          </w:p>
        </w:tc>
        <w:tc>
          <w:tcPr>
            <w:tcW w:w="548" w:type="dxa"/>
            <w:vAlign w:val="center"/>
          </w:tcPr>
          <w:p w14:paraId="1EE409C3" w14:textId="77777777" w:rsidR="00AD7ECD" w:rsidRPr="00816586" w:rsidRDefault="00AD7ECD" w:rsidP="00BF7937">
            <w:pPr>
              <w:spacing w:before="0" w:after="0"/>
              <w:jc w:val="center"/>
              <w:rPr>
                <w:b/>
                <w:color w:val="auto"/>
                <w:sz w:val="20"/>
                <w:szCs w:val="20"/>
                <w:lang w:eastAsia="hr-HR"/>
              </w:rPr>
            </w:pPr>
            <w:r w:rsidRPr="00816586">
              <w:rPr>
                <w:b/>
                <w:color w:val="auto"/>
                <w:sz w:val="20"/>
                <w:szCs w:val="20"/>
              </w:rPr>
              <w:t>IX.</w:t>
            </w:r>
          </w:p>
        </w:tc>
        <w:tc>
          <w:tcPr>
            <w:tcW w:w="548" w:type="dxa"/>
            <w:vAlign w:val="center"/>
          </w:tcPr>
          <w:p w14:paraId="2D575356" w14:textId="77777777" w:rsidR="00AD7ECD" w:rsidRPr="00816586" w:rsidRDefault="00AD7ECD" w:rsidP="00BF7937">
            <w:pPr>
              <w:spacing w:before="0" w:after="0"/>
              <w:jc w:val="center"/>
              <w:rPr>
                <w:b/>
                <w:color w:val="auto"/>
                <w:sz w:val="20"/>
                <w:szCs w:val="20"/>
                <w:lang w:eastAsia="hr-HR"/>
              </w:rPr>
            </w:pPr>
            <w:r w:rsidRPr="00816586">
              <w:rPr>
                <w:b/>
                <w:color w:val="auto"/>
                <w:sz w:val="20"/>
                <w:szCs w:val="20"/>
              </w:rPr>
              <w:t>X.</w:t>
            </w:r>
          </w:p>
        </w:tc>
        <w:tc>
          <w:tcPr>
            <w:tcW w:w="548" w:type="dxa"/>
            <w:vAlign w:val="center"/>
          </w:tcPr>
          <w:p w14:paraId="0A24C763" w14:textId="77777777" w:rsidR="00AD7ECD" w:rsidRPr="00816586" w:rsidRDefault="00AD7ECD" w:rsidP="00BF7937">
            <w:pPr>
              <w:spacing w:before="0" w:after="0"/>
              <w:jc w:val="center"/>
              <w:rPr>
                <w:b/>
                <w:color w:val="auto"/>
                <w:sz w:val="20"/>
                <w:szCs w:val="20"/>
                <w:lang w:eastAsia="hr-HR"/>
              </w:rPr>
            </w:pPr>
            <w:r w:rsidRPr="00816586">
              <w:rPr>
                <w:b/>
                <w:color w:val="auto"/>
                <w:sz w:val="20"/>
                <w:szCs w:val="20"/>
              </w:rPr>
              <w:t>XI.</w:t>
            </w:r>
          </w:p>
        </w:tc>
        <w:tc>
          <w:tcPr>
            <w:tcW w:w="589" w:type="dxa"/>
            <w:vAlign w:val="center"/>
          </w:tcPr>
          <w:p w14:paraId="4001DCD5" w14:textId="77777777" w:rsidR="00AD7ECD" w:rsidRPr="00816586" w:rsidRDefault="00AD7ECD" w:rsidP="00BF7937">
            <w:pPr>
              <w:spacing w:before="0" w:after="0"/>
              <w:jc w:val="center"/>
              <w:rPr>
                <w:b/>
                <w:color w:val="auto"/>
                <w:sz w:val="20"/>
                <w:szCs w:val="20"/>
                <w:lang w:eastAsia="hr-HR"/>
              </w:rPr>
            </w:pPr>
            <w:r w:rsidRPr="00816586">
              <w:rPr>
                <w:b/>
                <w:color w:val="auto"/>
                <w:sz w:val="20"/>
                <w:szCs w:val="20"/>
              </w:rPr>
              <w:t>XII.</w:t>
            </w:r>
          </w:p>
        </w:tc>
        <w:tc>
          <w:tcPr>
            <w:tcW w:w="622" w:type="dxa"/>
            <w:vAlign w:val="center"/>
            <w:hideMark/>
          </w:tcPr>
          <w:p w14:paraId="2281B63E" w14:textId="77777777" w:rsidR="00AD7ECD" w:rsidRPr="00816586" w:rsidRDefault="00AD7ECD" w:rsidP="00BF7937">
            <w:pPr>
              <w:spacing w:before="0" w:after="0"/>
              <w:jc w:val="center"/>
              <w:rPr>
                <w:b/>
                <w:color w:val="auto"/>
                <w:sz w:val="20"/>
                <w:szCs w:val="20"/>
                <w:lang w:eastAsia="hr-HR"/>
              </w:rPr>
            </w:pPr>
            <w:r w:rsidRPr="00816586">
              <w:rPr>
                <w:b/>
                <w:color w:val="auto"/>
                <w:sz w:val="20"/>
                <w:szCs w:val="20"/>
                <w:lang w:eastAsia="hr-HR"/>
              </w:rPr>
              <w:t xml:space="preserve">Zbroj </w:t>
            </w:r>
          </w:p>
        </w:tc>
      </w:tr>
      <w:tr w:rsidR="00B82330" w:rsidRPr="00816586" w14:paraId="3ECBEE81" w14:textId="77777777" w:rsidTr="00B82330">
        <w:trPr>
          <w:trHeight w:hRule="exact" w:val="456"/>
          <w:jc w:val="center"/>
        </w:trPr>
        <w:tc>
          <w:tcPr>
            <w:tcW w:w="1555" w:type="dxa"/>
            <w:vAlign w:val="center"/>
            <w:hideMark/>
          </w:tcPr>
          <w:p w14:paraId="5AB4C084" w14:textId="77777777" w:rsidR="00B82330" w:rsidRPr="00816586" w:rsidRDefault="00B82330" w:rsidP="00B82330">
            <w:pPr>
              <w:spacing w:before="0" w:after="0"/>
              <w:jc w:val="center"/>
              <w:rPr>
                <w:b/>
                <w:color w:val="auto"/>
                <w:sz w:val="20"/>
                <w:szCs w:val="20"/>
                <w:lang w:eastAsia="hr-HR"/>
              </w:rPr>
            </w:pPr>
            <w:r w:rsidRPr="00816586">
              <w:rPr>
                <w:b/>
                <w:color w:val="auto"/>
                <w:sz w:val="20"/>
                <w:szCs w:val="20"/>
                <w:lang w:eastAsia="hr-HR"/>
              </w:rPr>
              <w:t>SRED</w:t>
            </w:r>
          </w:p>
        </w:tc>
        <w:tc>
          <w:tcPr>
            <w:tcW w:w="636" w:type="dxa"/>
            <w:vAlign w:val="bottom"/>
          </w:tcPr>
          <w:p w14:paraId="634A6F47" w14:textId="7CB2314A"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14,8</w:t>
            </w:r>
          </w:p>
        </w:tc>
        <w:tc>
          <w:tcPr>
            <w:tcW w:w="547" w:type="dxa"/>
            <w:vAlign w:val="bottom"/>
          </w:tcPr>
          <w:p w14:paraId="399BE324" w14:textId="5B19E19C"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13,5</w:t>
            </w:r>
          </w:p>
        </w:tc>
        <w:tc>
          <w:tcPr>
            <w:tcW w:w="548" w:type="dxa"/>
            <w:vAlign w:val="bottom"/>
          </w:tcPr>
          <w:p w14:paraId="2C65A895" w14:textId="0AF11616"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13,9</w:t>
            </w:r>
          </w:p>
        </w:tc>
        <w:tc>
          <w:tcPr>
            <w:tcW w:w="548" w:type="dxa"/>
            <w:vAlign w:val="bottom"/>
          </w:tcPr>
          <w:p w14:paraId="53012110" w14:textId="5DE8F97F"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13,9</w:t>
            </w:r>
          </w:p>
        </w:tc>
        <w:tc>
          <w:tcPr>
            <w:tcW w:w="548" w:type="dxa"/>
            <w:vAlign w:val="bottom"/>
          </w:tcPr>
          <w:p w14:paraId="6D5E40D8" w14:textId="4DB85D1F"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16</w:t>
            </w:r>
          </w:p>
        </w:tc>
        <w:tc>
          <w:tcPr>
            <w:tcW w:w="548" w:type="dxa"/>
            <w:vAlign w:val="bottom"/>
          </w:tcPr>
          <w:p w14:paraId="53EA9D19" w14:textId="34D93BE3"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11,7</w:t>
            </w:r>
          </w:p>
        </w:tc>
        <w:tc>
          <w:tcPr>
            <w:tcW w:w="589" w:type="dxa"/>
            <w:vAlign w:val="bottom"/>
          </w:tcPr>
          <w:p w14:paraId="6A99A105" w14:textId="0CDB5433"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10,5</w:t>
            </w:r>
          </w:p>
        </w:tc>
        <w:tc>
          <w:tcPr>
            <w:tcW w:w="693" w:type="dxa"/>
            <w:vAlign w:val="bottom"/>
          </w:tcPr>
          <w:p w14:paraId="22C32DF6" w14:textId="5539EF1C"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9,1</w:t>
            </w:r>
          </w:p>
        </w:tc>
        <w:tc>
          <w:tcPr>
            <w:tcW w:w="548" w:type="dxa"/>
            <w:vAlign w:val="bottom"/>
          </w:tcPr>
          <w:p w14:paraId="34C6F47C" w14:textId="2A96E30F"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12,4</w:t>
            </w:r>
          </w:p>
        </w:tc>
        <w:tc>
          <w:tcPr>
            <w:tcW w:w="548" w:type="dxa"/>
            <w:vAlign w:val="bottom"/>
          </w:tcPr>
          <w:p w14:paraId="4F9E02C7" w14:textId="799180C6"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13,7</w:t>
            </w:r>
          </w:p>
        </w:tc>
        <w:tc>
          <w:tcPr>
            <w:tcW w:w="548" w:type="dxa"/>
            <w:vAlign w:val="bottom"/>
          </w:tcPr>
          <w:p w14:paraId="7BDD5BF0" w14:textId="5E063353"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16</w:t>
            </w:r>
          </w:p>
        </w:tc>
        <w:tc>
          <w:tcPr>
            <w:tcW w:w="589" w:type="dxa"/>
            <w:vAlign w:val="bottom"/>
          </w:tcPr>
          <w:p w14:paraId="761D099C" w14:textId="2EEBD9AF"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15,2</w:t>
            </w:r>
          </w:p>
        </w:tc>
        <w:tc>
          <w:tcPr>
            <w:tcW w:w="622" w:type="dxa"/>
            <w:vAlign w:val="bottom"/>
          </w:tcPr>
          <w:p w14:paraId="53069697" w14:textId="290AE2F2"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160,1</w:t>
            </w:r>
          </w:p>
        </w:tc>
      </w:tr>
      <w:tr w:rsidR="00B82330" w:rsidRPr="00816586" w14:paraId="1B36CFF8" w14:textId="77777777" w:rsidTr="00B82330">
        <w:trPr>
          <w:trHeight w:hRule="exact" w:val="456"/>
          <w:jc w:val="center"/>
        </w:trPr>
        <w:tc>
          <w:tcPr>
            <w:tcW w:w="1555" w:type="dxa"/>
            <w:vAlign w:val="center"/>
            <w:hideMark/>
          </w:tcPr>
          <w:p w14:paraId="3089A7ED" w14:textId="77777777" w:rsidR="00B82330" w:rsidRPr="00816586" w:rsidRDefault="00B82330" w:rsidP="00B82330">
            <w:pPr>
              <w:spacing w:before="0" w:after="0"/>
              <w:jc w:val="center"/>
              <w:rPr>
                <w:b/>
                <w:color w:val="auto"/>
                <w:sz w:val="20"/>
                <w:szCs w:val="20"/>
                <w:lang w:eastAsia="hr-HR"/>
              </w:rPr>
            </w:pPr>
            <w:r w:rsidRPr="00816586">
              <w:rPr>
                <w:b/>
                <w:color w:val="auto"/>
                <w:sz w:val="20"/>
                <w:szCs w:val="20"/>
                <w:lang w:eastAsia="hr-HR"/>
              </w:rPr>
              <w:t>STD</w:t>
            </w:r>
          </w:p>
        </w:tc>
        <w:tc>
          <w:tcPr>
            <w:tcW w:w="636" w:type="dxa"/>
            <w:vAlign w:val="bottom"/>
          </w:tcPr>
          <w:p w14:paraId="2BFBF981" w14:textId="21B1259F"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4</w:t>
            </w:r>
          </w:p>
        </w:tc>
        <w:tc>
          <w:tcPr>
            <w:tcW w:w="547" w:type="dxa"/>
            <w:vAlign w:val="bottom"/>
          </w:tcPr>
          <w:p w14:paraId="7C9F8B7F" w14:textId="23FD1816"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4,8</w:t>
            </w:r>
          </w:p>
        </w:tc>
        <w:tc>
          <w:tcPr>
            <w:tcW w:w="548" w:type="dxa"/>
            <w:vAlign w:val="bottom"/>
          </w:tcPr>
          <w:p w14:paraId="0FB78BD7" w14:textId="3F91B6DE"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6</w:t>
            </w:r>
          </w:p>
        </w:tc>
        <w:tc>
          <w:tcPr>
            <w:tcW w:w="548" w:type="dxa"/>
            <w:vAlign w:val="bottom"/>
          </w:tcPr>
          <w:p w14:paraId="0F7C5E99" w14:textId="5421494D"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4,6</w:t>
            </w:r>
          </w:p>
        </w:tc>
        <w:tc>
          <w:tcPr>
            <w:tcW w:w="548" w:type="dxa"/>
            <w:vAlign w:val="bottom"/>
          </w:tcPr>
          <w:p w14:paraId="3145BC7E" w14:textId="1C05E2F8"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4,3</w:t>
            </w:r>
          </w:p>
        </w:tc>
        <w:tc>
          <w:tcPr>
            <w:tcW w:w="548" w:type="dxa"/>
            <w:vAlign w:val="bottom"/>
          </w:tcPr>
          <w:p w14:paraId="5B5D0E5B" w14:textId="28E10F53"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3,4</w:t>
            </w:r>
          </w:p>
        </w:tc>
        <w:tc>
          <w:tcPr>
            <w:tcW w:w="589" w:type="dxa"/>
            <w:vAlign w:val="bottom"/>
          </w:tcPr>
          <w:p w14:paraId="1BFC9812" w14:textId="5D15A4B7"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4</w:t>
            </w:r>
          </w:p>
        </w:tc>
        <w:tc>
          <w:tcPr>
            <w:tcW w:w="693" w:type="dxa"/>
            <w:vAlign w:val="bottom"/>
          </w:tcPr>
          <w:p w14:paraId="4462AA4E" w14:textId="225CD7D9"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4</w:t>
            </w:r>
          </w:p>
        </w:tc>
        <w:tc>
          <w:tcPr>
            <w:tcW w:w="548" w:type="dxa"/>
            <w:vAlign w:val="bottom"/>
          </w:tcPr>
          <w:p w14:paraId="182C3BEB" w14:textId="5ED171BA"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4,5</w:t>
            </w:r>
          </w:p>
        </w:tc>
        <w:tc>
          <w:tcPr>
            <w:tcW w:w="548" w:type="dxa"/>
            <w:vAlign w:val="bottom"/>
          </w:tcPr>
          <w:p w14:paraId="74036815" w14:textId="2404DADE"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4,3</w:t>
            </w:r>
          </w:p>
        </w:tc>
        <w:tc>
          <w:tcPr>
            <w:tcW w:w="548" w:type="dxa"/>
            <w:vAlign w:val="bottom"/>
          </w:tcPr>
          <w:p w14:paraId="41BCD2EF" w14:textId="694D3882"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6,1</w:t>
            </w:r>
          </w:p>
        </w:tc>
        <w:tc>
          <w:tcPr>
            <w:tcW w:w="589" w:type="dxa"/>
            <w:vAlign w:val="bottom"/>
          </w:tcPr>
          <w:p w14:paraId="03F4E47C" w14:textId="527DC677"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6</w:t>
            </w:r>
          </w:p>
        </w:tc>
        <w:tc>
          <w:tcPr>
            <w:tcW w:w="622" w:type="dxa"/>
            <w:vAlign w:val="bottom"/>
          </w:tcPr>
          <w:p w14:paraId="64EE0B5D" w14:textId="3E33AB02"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19,8</w:t>
            </w:r>
          </w:p>
        </w:tc>
      </w:tr>
      <w:tr w:rsidR="00B82330" w:rsidRPr="00816586" w14:paraId="3BBC74BF" w14:textId="77777777" w:rsidTr="00B82330">
        <w:trPr>
          <w:trHeight w:hRule="exact" w:val="456"/>
          <w:jc w:val="center"/>
        </w:trPr>
        <w:tc>
          <w:tcPr>
            <w:tcW w:w="1555" w:type="dxa"/>
            <w:vAlign w:val="center"/>
            <w:hideMark/>
          </w:tcPr>
          <w:p w14:paraId="20D52720" w14:textId="77777777" w:rsidR="00B82330" w:rsidRPr="00816586" w:rsidRDefault="00B82330" w:rsidP="00B82330">
            <w:pPr>
              <w:spacing w:before="0" w:after="0"/>
              <w:jc w:val="center"/>
              <w:rPr>
                <w:b/>
                <w:color w:val="auto"/>
                <w:sz w:val="20"/>
                <w:szCs w:val="20"/>
                <w:lang w:eastAsia="hr-HR"/>
              </w:rPr>
            </w:pPr>
            <w:r w:rsidRPr="00816586">
              <w:rPr>
                <w:b/>
                <w:color w:val="auto"/>
                <w:sz w:val="20"/>
                <w:szCs w:val="20"/>
                <w:lang w:eastAsia="hr-HR"/>
              </w:rPr>
              <w:t>MAX</w:t>
            </w:r>
          </w:p>
        </w:tc>
        <w:tc>
          <w:tcPr>
            <w:tcW w:w="636" w:type="dxa"/>
            <w:vAlign w:val="bottom"/>
          </w:tcPr>
          <w:p w14:paraId="2C4ABBC9" w14:textId="5F343528"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21</w:t>
            </w:r>
          </w:p>
        </w:tc>
        <w:tc>
          <w:tcPr>
            <w:tcW w:w="547" w:type="dxa"/>
            <w:vAlign w:val="bottom"/>
          </w:tcPr>
          <w:p w14:paraId="4A12DA99" w14:textId="70E819AB"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23</w:t>
            </w:r>
          </w:p>
        </w:tc>
        <w:tc>
          <w:tcPr>
            <w:tcW w:w="548" w:type="dxa"/>
            <w:vAlign w:val="bottom"/>
          </w:tcPr>
          <w:p w14:paraId="5058EB7C" w14:textId="132DA2AB"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24</w:t>
            </w:r>
          </w:p>
        </w:tc>
        <w:tc>
          <w:tcPr>
            <w:tcW w:w="548" w:type="dxa"/>
            <w:vAlign w:val="bottom"/>
          </w:tcPr>
          <w:p w14:paraId="7E4ECDF5" w14:textId="58C6432D"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20</w:t>
            </w:r>
          </w:p>
        </w:tc>
        <w:tc>
          <w:tcPr>
            <w:tcW w:w="548" w:type="dxa"/>
            <w:vAlign w:val="bottom"/>
          </w:tcPr>
          <w:p w14:paraId="30402F02" w14:textId="490BF302"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24</w:t>
            </w:r>
          </w:p>
        </w:tc>
        <w:tc>
          <w:tcPr>
            <w:tcW w:w="548" w:type="dxa"/>
            <w:vAlign w:val="bottom"/>
          </w:tcPr>
          <w:p w14:paraId="29583512" w14:textId="6A766F83"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18</w:t>
            </w:r>
          </w:p>
        </w:tc>
        <w:tc>
          <w:tcPr>
            <w:tcW w:w="589" w:type="dxa"/>
            <w:vAlign w:val="bottom"/>
          </w:tcPr>
          <w:p w14:paraId="37F8C91C" w14:textId="5CA0E1FC"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17</w:t>
            </w:r>
          </w:p>
        </w:tc>
        <w:tc>
          <w:tcPr>
            <w:tcW w:w="693" w:type="dxa"/>
            <w:vAlign w:val="bottom"/>
          </w:tcPr>
          <w:p w14:paraId="5E47FB48" w14:textId="230A61E1"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19</w:t>
            </w:r>
          </w:p>
        </w:tc>
        <w:tc>
          <w:tcPr>
            <w:tcW w:w="548" w:type="dxa"/>
            <w:vAlign w:val="bottom"/>
          </w:tcPr>
          <w:p w14:paraId="0A7FD745" w14:textId="6059CCB4"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21</w:t>
            </w:r>
          </w:p>
        </w:tc>
        <w:tc>
          <w:tcPr>
            <w:tcW w:w="548" w:type="dxa"/>
            <w:vAlign w:val="bottom"/>
          </w:tcPr>
          <w:p w14:paraId="65722AEF" w14:textId="700EF8AB"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22</w:t>
            </w:r>
          </w:p>
        </w:tc>
        <w:tc>
          <w:tcPr>
            <w:tcW w:w="548" w:type="dxa"/>
            <w:vAlign w:val="bottom"/>
          </w:tcPr>
          <w:p w14:paraId="67E60DDB" w14:textId="0966ABD0"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27</w:t>
            </w:r>
          </w:p>
        </w:tc>
        <w:tc>
          <w:tcPr>
            <w:tcW w:w="589" w:type="dxa"/>
            <w:vAlign w:val="bottom"/>
          </w:tcPr>
          <w:p w14:paraId="7FAE6E22" w14:textId="42DA0F6C"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25</w:t>
            </w:r>
          </w:p>
        </w:tc>
        <w:tc>
          <w:tcPr>
            <w:tcW w:w="622" w:type="dxa"/>
            <w:vAlign w:val="bottom"/>
          </w:tcPr>
          <w:p w14:paraId="61C41DEA" w14:textId="428E794D"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202</w:t>
            </w:r>
          </w:p>
        </w:tc>
      </w:tr>
      <w:tr w:rsidR="00B82330" w:rsidRPr="00816586" w14:paraId="080047CF" w14:textId="77777777" w:rsidTr="00B82330">
        <w:trPr>
          <w:trHeight w:hRule="exact" w:val="471"/>
          <w:jc w:val="center"/>
        </w:trPr>
        <w:tc>
          <w:tcPr>
            <w:tcW w:w="1555" w:type="dxa"/>
            <w:vAlign w:val="center"/>
            <w:hideMark/>
          </w:tcPr>
          <w:p w14:paraId="47D79BF4" w14:textId="77777777" w:rsidR="00B82330" w:rsidRPr="00816586" w:rsidRDefault="00B82330" w:rsidP="00B82330">
            <w:pPr>
              <w:spacing w:before="0" w:after="0"/>
              <w:jc w:val="center"/>
              <w:rPr>
                <w:b/>
                <w:color w:val="auto"/>
                <w:sz w:val="20"/>
                <w:szCs w:val="20"/>
                <w:lang w:eastAsia="hr-HR"/>
              </w:rPr>
            </w:pPr>
            <w:r w:rsidRPr="00816586">
              <w:rPr>
                <w:b/>
                <w:color w:val="auto"/>
                <w:sz w:val="20"/>
                <w:szCs w:val="20"/>
                <w:lang w:eastAsia="hr-HR"/>
              </w:rPr>
              <w:t>MIN</w:t>
            </w:r>
          </w:p>
        </w:tc>
        <w:tc>
          <w:tcPr>
            <w:tcW w:w="636" w:type="dxa"/>
            <w:vAlign w:val="bottom"/>
          </w:tcPr>
          <w:p w14:paraId="3586ADF1" w14:textId="38FB2848"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6</w:t>
            </w:r>
          </w:p>
        </w:tc>
        <w:tc>
          <w:tcPr>
            <w:tcW w:w="547" w:type="dxa"/>
            <w:vAlign w:val="bottom"/>
          </w:tcPr>
          <w:p w14:paraId="0ACBC946" w14:textId="16451AB1"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5</w:t>
            </w:r>
          </w:p>
        </w:tc>
        <w:tc>
          <w:tcPr>
            <w:tcW w:w="548" w:type="dxa"/>
            <w:vAlign w:val="bottom"/>
          </w:tcPr>
          <w:p w14:paraId="46F54A49" w14:textId="741DA52E"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2</w:t>
            </w:r>
          </w:p>
        </w:tc>
        <w:tc>
          <w:tcPr>
            <w:tcW w:w="548" w:type="dxa"/>
            <w:vAlign w:val="bottom"/>
          </w:tcPr>
          <w:p w14:paraId="4B2FB3C7" w14:textId="3056CE59"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2</w:t>
            </w:r>
          </w:p>
        </w:tc>
        <w:tc>
          <w:tcPr>
            <w:tcW w:w="548" w:type="dxa"/>
            <w:vAlign w:val="bottom"/>
          </w:tcPr>
          <w:p w14:paraId="0010AA4B" w14:textId="0D36F0E5"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8</w:t>
            </w:r>
          </w:p>
        </w:tc>
        <w:tc>
          <w:tcPr>
            <w:tcW w:w="548" w:type="dxa"/>
            <w:vAlign w:val="bottom"/>
          </w:tcPr>
          <w:p w14:paraId="1A61C049" w14:textId="0FC43C63"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6</w:t>
            </w:r>
          </w:p>
        </w:tc>
        <w:tc>
          <w:tcPr>
            <w:tcW w:w="589" w:type="dxa"/>
            <w:vAlign w:val="bottom"/>
          </w:tcPr>
          <w:p w14:paraId="331A7D79" w14:textId="764D6878"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5</w:t>
            </w:r>
          </w:p>
        </w:tc>
        <w:tc>
          <w:tcPr>
            <w:tcW w:w="693" w:type="dxa"/>
            <w:vAlign w:val="bottom"/>
          </w:tcPr>
          <w:p w14:paraId="1A4C60FF" w14:textId="12ADC0E0"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3</w:t>
            </w:r>
          </w:p>
        </w:tc>
        <w:tc>
          <w:tcPr>
            <w:tcW w:w="548" w:type="dxa"/>
            <w:vAlign w:val="bottom"/>
          </w:tcPr>
          <w:p w14:paraId="7F31D652" w14:textId="2ECD1FD4"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6</w:t>
            </w:r>
          </w:p>
        </w:tc>
        <w:tc>
          <w:tcPr>
            <w:tcW w:w="548" w:type="dxa"/>
            <w:vAlign w:val="bottom"/>
          </w:tcPr>
          <w:p w14:paraId="35F81721" w14:textId="0E4AC250"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5</w:t>
            </w:r>
          </w:p>
        </w:tc>
        <w:tc>
          <w:tcPr>
            <w:tcW w:w="548" w:type="dxa"/>
            <w:vAlign w:val="bottom"/>
          </w:tcPr>
          <w:p w14:paraId="099C12E6" w14:textId="650D36AD"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5</w:t>
            </w:r>
          </w:p>
        </w:tc>
        <w:tc>
          <w:tcPr>
            <w:tcW w:w="589" w:type="dxa"/>
            <w:vAlign w:val="bottom"/>
          </w:tcPr>
          <w:p w14:paraId="438DC717" w14:textId="46F76CDB"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1</w:t>
            </w:r>
          </w:p>
        </w:tc>
        <w:tc>
          <w:tcPr>
            <w:tcW w:w="622" w:type="dxa"/>
            <w:vAlign w:val="bottom"/>
          </w:tcPr>
          <w:p w14:paraId="311B8669" w14:textId="1D17D784" w:rsidR="00B82330" w:rsidRPr="00816586" w:rsidRDefault="00B82330" w:rsidP="00B82330">
            <w:pPr>
              <w:spacing w:before="0" w:after="0"/>
              <w:jc w:val="center"/>
              <w:rPr>
                <w:color w:val="auto"/>
                <w:sz w:val="20"/>
                <w:szCs w:val="20"/>
                <w:lang w:eastAsia="hr-HR"/>
              </w:rPr>
            </w:pPr>
            <w:r>
              <w:rPr>
                <w:rFonts w:ascii="Aptos Narrow" w:hAnsi="Aptos Narrow"/>
                <w:color w:val="000000"/>
                <w:szCs w:val="22"/>
              </w:rPr>
              <w:t>127</w:t>
            </w:r>
          </w:p>
        </w:tc>
      </w:tr>
    </w:tbl>
    <w:p w14:paraId="0DCF85A0" w14:textId="77777777" w:rsidR="00AD7ECD" w:rsidRPr="00816586" w:rsidRDefault="00AD7ECD" w:rsidP="00AD7ECD">
      <w:pPr>
        <w:tabs>
          <w:tab w:val="center" w:pos="4535"/>
          <w:tab w:val="left" w:pos="8178"/>
        </w:tabs>
        <w:jc w:val="left"/>
        <w:rPr>
          <w:rFonts w:eastAsia="Calibri"/>
          <w:bCs/>
          <w:i/>
          <w:color w:val="54883D"/>
          <w:sz w:val="20"/>
          <w:szCs w:val="18"/>
          <w:lang w:bidi="en-US"/>
        </w:rPr>
      </w:pPr>
      <w:r w:rsidRPr="00816586">
        <w:rPr>
          <w:rFonts w:eastAsia="Calibri"/>
          <w:bCs/>
          <w:i/>
          <w:color w:val="54883D"/>
          <w:sz w:val="20"/>
          <w:szCs w:val="18"/>
          <w:lang w:bidi="en-US"/>
        </w:rPr>
        <w:tab/>
        <w:t>Izvor: Državni hidrometeorološki zavod</w:t>
      </w:r>
      <w:r w:rsidRPr="00816586">
        <w:rPr>
          <w:rFonts w:eastAsia="Calibri"/>
          <w:bCs/>
          <w:i/>
          <w:color w:val="54883D"/>
          <w:sz w:val="20"/>
          <w:szCs w:val="18"/>
          <w:lang w:bidi="en-US"/>
        </w:rPr>
        <w:tab/>
      </w:r>
    </w:p>
    <w:p w14:paraId="6D461228" w14:textId="13549ABF" w:rsidR="00AD7ECD" w:rsidRPr="00816586" w:rsidRDefault="00AD7ECD" w:rsidP="00AD7ECD">
      <w:pPr>
        <w:rPr>
          <w:rFonts w:eastAsiaTheme="minorHAnsi"/>
        </w:rPr>
      </w:pPr>
      <w:r w:rsidRPr="00816586">
        <w:rPr>
          <w:rFonts w:eastAsiaTheme="minorHAnsi"/>
        </w:rPr>
        <w:t xml:space="preserve">Iz tablice </w:t>
      </w:r>
      <w:r w:rsidR="00555D65" w:rsidRPr="00816586">
        <w:rPr>
          <w:rFonts w:eastAsiaTheme="minorHAnsi"/>
        </w:rPr>
        <w:t>je</w:t>
      </w:r>
      <w:r w:rsidRPr="00816586">
        <w:rPr>
          <w:rFonts w:eastAsiaTheme="minorHAnsi"/>
        </w:rPr>
        <w:t xml:space="preserve"> vidljivo je da prosječno godišnje padne </w:t>
      </w:r>
      <w:r w:rsidR="00555D65" w:rsidRPr="00816586">
        <w:rPr>
          <w:rFonts w:eastAsiaTheme="minorHAnsi"/>
        </w:rPr>
        <w:t>28</w:t>
      </w:r>
      <w:r w:rsidR="00B82330">
        <w:rPr>
          <w:rFonts w:eastAsiaTheme="minorHAnsi"/>
        </w:rPr>
        <w:t>83,1</w:t>
      </w:r>
      <w:r w:rsidRPr="00816586">
        <w:rPr>
          <w:rFonts w:eastAsiaTheme="minorHAnsi"/>
        </w:rPr>
        <w:t>mm oborina. Najviše kišnih dana pojavljuje od rujna do svibnja što dovodi do zaključka da upravo u tim mjesecima dolazi do porasta vodostaja. Godišnje ima oko 1</w:t>
      </w:r>
      <w:r w:rsidR="00555D65" w:rsidRPr="00816586">
        <w:rPr>
          <w:rFonts w:eastAsiaTheme="minorHAnsi"/>
        </w:rPr>
        <w:t>6</w:t>
      </w:r>
      <w:r w:rsidR="00B82330">
        <w:rPr>
          <w:rFonts w:eastAsiaTheme="minorHAnsi"/>
        </w:rPr>
        <w:t>0</w:t>
      </w:r>
      <w:r w:rsidRPr="00816586">
        <w:rPr>
          <w:rFonts w:eastAsiaTheme="minorHAnsi"/>
        </w:rPr>
        <w:t xml:space="preserve"> kišnih dana.</w:t>
      </w:r>
    </w:p>
    <w:p w14:paraId="343369DD" w14:textId="77777777" w:rsidR="00AD7ECD" w:rsidRPr="00816586" w:rsidRDefault="00AD7ECD" w:rsidP="00AD7ECD">
      <w:pPr>
        <w:rPr>
          <w:u w:val="single"/>
        </w:rPr>
      </w:pPr>
    </w:p>
    <w:p w14:paraId="33711B54" w14:textId="77777777" w:rsidR="00AD7ECD" w:rsidRPr="0064091D" w:rsidRDefault="00AD7ECD" w:rsidP="00AD7ECD">
      <w:pPr>
        <w:rPr>
          <w:u w:val="single"/>
        </w:rPr>
      </w:pPr>
      <w:r w:rsidRPr="0064091D">
        <w:rPr>
          <w:u w:val="single"/>
        </w:rPr>
        <w:t>RAZVOJ DOGAĐAJA KOJI JE PRETHODIO VELIKOJ NESREĆI</w:t>
      </w:r>
    </w:p>
    <w:p w14:paraId="1899C7AF" w14:textId="77777777" w:rsidR="00D44C75" w:rsidRDefault="00D44C75" w:rsidP="00AD7ECD">
      <w:r w:rsidRPr="00D44C75">
        <w:t>Događaji koji su prethodili velikoj nesreći su dugotrajne i obilne oborine.</w:t>
      </w:r>
    </w:p>
    <w:p w14:paraId="685C485B" w14:textId="2AA50ABD" w:rsidR="00AD7ECD" w:rsidRPr="0064091D" w:rsidRDefault="00AD7ECD" w:rsidP="00AD7ECD">
      <w:pPr>
        <w:rPr>
          <w:u w:val="single"/>
        </w:rPr>
      </w:pPr>
      <w:r w:rsidRPr="0064091D">
        <w:rPr>
          <w:u w:val="single"/>
        </w:rPr>
        <w:t>OKIDAČ KOJI JE UZROKOVAO VELIKU NESREĆU</w:t>
      </w:r>
    </w:p>
    <w:p w14:paraId="30A125E0" w14:textId="192501FF" w:rsidR="00AD7ECD" w:rsidRPr="0064091D" w:rsidRDefault="0064091D" w:rsidP="00AD7ECD">
      <w:r w:rsidRPr="0064091D">
        <w:t>Okidači nastanka poplave mogu biti dugotrajne oborine manjeg intenziteta ili kratkotrajne oborine velikog intenziteta. Veća je vjerojatnost da će doći do kratkotrajne oborine većeg intenziteta.</w:t>
      </w:r>
    </w:p>
    <w:p w14:paraId="3136DCAA" w14:textId="5457E548" w:rsidR="00AD7ECD" w:rsidRPr="00D44C75" w:rsidRDefault="00AD7ECD" w:rsidP="00AD7ECD">
      <w:pPr>
        <w:keepNext/>
        <w:keepLines/>
        <w:tabs>
          <w:tab w:val="left" w:pos="0"/>
        </w:tabs>
        <w:spacing w:before="40"/>
        <w:outlineLvl w:val="2"/>
        <w:rPr>
          <w:rFonts w:cstheme="majorBidi"/>
          <w:color w:val="54883D"/>
          <w:sz w:val="28"/>
          <w:lang w:bidi="en-US"/>
        </w:rPr>
      </w:pPr>
      <w:bookmarkStart w:id="128" w:name="_Toc492284935"/>
      <w:bookmarkStart w:id="129" w:name="_Toc496179686"/>
      <w:bookmarkStart w:id="130" w:name="_Toc507493214"/>
      <w:bookmarkStart w:id="131" w:name="_Toc73428532"/>
      <w:bookmarkStart w:id="132" w:name="_Toc73428671"/>
      <w:bookmarkStart w:id="133" w:name="_Toc234581992"/>
      <w:r w:rsidRPr="00D44C75">
        <w:rPr>
          <w:rFonts w:cstheme="majorBidi"/>
          <w:color w:val="54883D"/>
          <w:sz w:val="28"/>
          <w:lang w:bidi="en-US"/>
        </w:rPr>
        <w:t xml:space="preserve">5.3.6 </w:t>
      </w:r>
      <w:bookmarkEnd w:id="128"/>
      <w:bookmarkEnd w:id="129"/>
      <w:bookmarkEnd w:id="130"/>
      <w:r w:rsidRPr="00D44C75">
        <w:rPr>
          <w:rFonts w:cstheme="majorBidi"/>
          <w:color w:val="54883D"/>
          <w:sz w:val="28"/>
          <w:lang w:bidi="en-US"/>
        </w:rPr>
        <w:t>Najvjerojatniji neželjeni događaj</w:t>
      </w:r>
      <w:bookmarkEnd w:id="131"/>
      <w:bookmarkEnd w:id="132"/>
      <w:bookmarkEnd w:id="133"/>
    </w:p>
    <w:p w14:paraId="20BC3AE1" w14:textId="1C35EF9E" w:rsidR="00AD7ECD" w:rsidRPr="00D44C75" w:rsidRDefault="00D44C75" w:rsidP="00AD7ECD">
      <w:pPr>
        <w:rPr>
          <w:rFonts w:eastAsia="Calibri"/>
        </w:rPr>
      </w:pPr>
      <w:r w:rsidRPr="00D44C75">
        <w:rPr>
          <w:rFonts w:eastAsia="Calibri"/>
        </w:rPr>
        <w:t>Ko</w:t>
      </w:r>
      <w:r w:rsidR="00AD7ECD" w:rsidRPr="00D44C75">
        <w:rPr>
          <w:rFonts w:eastAsia="Calibri"/>
        </w:rPr>
        <w:t xml:space="preserve">d najvjerojatnijem neželjenom događaju doći će do plavljena </w:t>
      </w:r>
      <w:r w:rsidRPr="00D44C75">
        <w:rPr>
          <w:rFonts w:eastAsia="Calibri"/>
        </w:rPr>
        <w:t>nabujale Rječine</w:t>
      </w:r>
      <w:r w:rsidR="00AD7ECD" w:rsidRPr="00D44C75">
        <w:rPr>
          <w:rFonts w:eastAsia="Calibri"/>
        </w:rPr>
        <w:t xml:space="preserve"> na području </w:t>
      </w:r>
      <w:r w:rsidRPr="00D44C75">
        <w:rPr>
          <w:rFonts w:eastAsia="Calibri"/>
        </w:rPr>
        <w:t xml:space="preserve">površine </w:t>
      </w:r>
      <w:r w:rsidR="00DF2390" w:rsidRPr="00D44C75">
        <w:rPr>
          <w:rFonts w:eastAsia="Calibri"/>
        </w:rPr>
        <w:t>Općine Jelenje</w:t>
      </w:r>
      <w:r w:rsidRPr="00D44C75">
        <w:rPr>
          <w:rFonts w:eastAsia="Calibri"/>
        </w:rPr>
        <w:t xml:space="preserve"> koje mogu izazvati velike materijalne štete na posjedima i gospodarskim objektima</w:t>
      </w:r>
      <w:r w:rsidR="00AD7ECD" w:rsidRPr="00D44C75">
        <w:rPr>
          <w:rFonts w:eastAsia="Calibri"/>
        </w:rPr>
        <w:t xml:space="preserve">. </w:t>
      </w:r>
    </w:p>
    <w:p w14:paraId="01CB947E" w14:textId="1B88592A" w:rsidR="00D44C75" w:rsidRPr="00D44C75" w:rsidRDefault="00D44C75" w:rsidP="00D44C75">
      <w:pPr>
        <w:rPr>
          <w:rFonts w:eastAsia="Calibri"/>
        </w:rPr>
      </w:pPr>
      <w:r w:rsidRPr="00D44C75">
        <w:rPr>
          <w:rFonts w:eastAsia="Calibri"/>
        </w:rPr>
        <w:t xml:space="preserve">U razdoblju od 2015. do 2018., zbog vrlo obilnih kiša </w:t>
      </w:r>
      <w:r w:rsidR="000C1E9E">
        <w:rPr>
          <w:rFonts w:eastAsia="Calibri"/>
        </w:rPr>
        <w:t>koje su pale</w:t>
      </w:r>
      <w:r w:rsidRPr="00D44C75">
        <w:rPr>
          <w:rFonts w:eastAsia="Calibri"/>
        </w:rPr>
        <w:t xml:space="preserve"> u kratkim razdobljima, izraženije poplave zabilježene su samo u studenom 2016. godine. Izvanredne mjere obrane od poplava proglašavane su dva puta na dionici Rječina - gornji tok: </w:t>
      </w:r>
    </w:p>
    <w:p w14:paraId="3ABD408A" w14:textId="02640823" w:rsidR="00D44C75" w:rsidRPr="00D44C75" w:rsidRDefault="00D44C75" w:rsidP="00D44C75">
      <w:pPr>
        <w:rPr>
          <w:rFonts w:eastAsia="Calibri"/>
        </w:rPr>
      </w:pPr>
      <w:r w:rsidRPr="00D44C75">
        <w:rPr>
          <w:rFonts w:eastAsia="Calibri"/>
        </w:rPr>
        <w:t>- 5. studenog zbog nabujale Rječine uvedene su redovne mjere obrane od poplava kod</w:t>
      </w:r>
      <w:r>
        <w:rPr>
          <w:rFonts w:eastAsia="Calibri"/>
        </w:rPr>
        <w:t xml:space="preserve"> </w:t>
      </w:r>
      <w:r w:rsidRPr="00D44C75">
        <w:rPr>
          <w:rFonts w:eastAsia="Calibri"/>
        </w:rPr>
        <w:t xml:space="preserve">Martinova Sela (prethodnog dana jednim dijelom izlila se bujica Brnelići te je dijelom </w:t>
      </w:r>
      <w:r w:rsidRPr="00D44C75">
        <w:rPr>
          <w:rFonts w:eastAsia="Calibri"/>
        </w:rPr>
        <w:lastRenderedPageBreak/>
        <w:t xml:space="preserve">poplavljena farma konja). Uz poduzimanje lokalnih intervencija (vađenje nanosa, granja, šiblja, smeća iz korita bujica, čišćenje uljevnih objekata i slično) vodni val se bez većih poteškoća evakuirao koritima vodotoka. Slijedećeg dana, zbog daljnjeg porasta vodostaja, proglašene su i izvanredne mjere obrane od poplava koje su brzo ukinute, već 7. studenog. </w:t>
      </w:r>
    </w:p>
    <w:p w14:paraId="516961E4" w14:textId="764D8765" w:rsidR="00AD7ECD" w:rsidRDefault="00D44C75" w:rsidP="00D44C75">
      <w:pPr>
        <w:rPr>
          <w:rFonts w:eastAsia="Calibri"/>
        </w:rPr>
      </w:pPr>
      <w:r w:rsidRPr="00D44C75">
        <w:rPr>
          <w:rFonts w:eastAsia="Calibri"/>
        </w:rPr>
        <w:t>- 19.studenog proglašene su izvanrednih mjere obrane od poplave na gornjem toku Rječine. Osobito je problematično bilo područje naselja Zoretići gdje je voda tekla i cestom. Rječina je dijelom izašla van korita i u Trnovici te priprijetila posjedima i gospodarskim objektima. Vodotok Sušica, najveći pritok Rječine, izlio se je u gornjem dijelu i nije prouzročio veće štete u okolici. Na kritičnim lokacijama na Rječini i njenim postavljeni su zečji nasipi od vreća s pijeskom, uklanjan nanos iz korita vodotoka, čišćeni oborinski kanali i obavljene korekcije kod obaloutvrda.</w:t>
      </w:r>
    </w:p>
    <w:p w14:paraId="7AB293DD" w14:textId="77777777" w:rsidR="00D44C75" w:rsidRPr="00AD7ECD" w:rsidRDefault="00D44C75" w:rsidP="00D44C75">
      <w:pPr>
        <w:rPr>
          <w:rFonts w:eastAsia="Calibri"/>
          <w:highlight w:val="yellow"/>
        </w:rPr>
      </w:pPr>
    </w:p>
    <w:p w14:paraId="52DD44F7" w14:textId="77777777" w:rsidR="00AD7ECD" w:rsidRPr="00A759B8" w:rsidRDefault="00AD7ECD" w:rsidP="00AD7ECD">
      <w:pPr>
        <w:rPr>
          <w:i/>
          <w:iCs/>
          <w:color w:val="54883D"/>
        </w:rPr>
      </w:pPr>
      <w:r w:rsidRPr="00A759B8">
        <w:rPr>
          <w:i/>
          <w:iCs/>
          <w:color w:val="54883D"/>
        </w:rPr>
        <w:t>Posljedice</w:t>
      </w:r>
    </w:p>
    <w:p w14:paraId="0DAB891B" w14:textId="77777777" w:rsidR="00AD7ECD" w:rsidRPr="00A759B8" w:rsidRDefault="00AD7ECD" w:rsidP="00AD7ECD">
      <w:pPr>
        <w:rPr>
          <w:u w:val="single"/>
        </w:rPr>
      </w:pPr>
      <w:r w:rsidRPr="00A759B8">
        <w:rPr>
          <w:u w:val="single"/>
        </w:rPr>
        <w:t>Život i zdravlje ljudi</w:t>
      </w:r>
    </w:p>
    <w:p w14:paraId="08B78E54" w14:textId="3212F138" w:rsidR="00AD7ECD" w:rsidRPr="00A759B8" w:rsidRDefault="00AD7ECD" w:rsidP="00AD7ECD">
      <w:r w:rsidRPr="00A759B8">
        <w:t xml:space="preserve">Procjena se temelji na događajima iz prethodnih godina gdje podaci pokazuju da nije bilo stradalih stanovnika, no posljedice potencijalne ugroze procjenjuju se obzirom na broj stanovnika na prostoru zahvaćenom rizikom od poplava kao katastrofalan. </w:t>
      </w:r>
    </w:p>
    <w:p w14:paraId="04DBE4DE" w14:textId="48ADE827" w:rsidR="00AD7ECD" w:rsidRPr="00A759B8" w:rsidRDefault="00AD7ECD" w:rsidP="00AD7ECD">
      <w:pPr>
        <w:spacing w:before="0"/>
        <w:jc w:val="center"/>
        <w:rPr>
          <w:rFonts w:eastAsia="Calibri"/>
          <w:b/>
          <w:color w:val="54883D"/>
          <w:sz w:val="20"/>
          <w:szCs w:val="18"/>
          <w:lang w:bidi="en-US"/>
        </w:rPr>
      </w:pPr>
      <w:r w:rsidRPr="00A759B8">
        <w:rPr>
          <w:rFonts w:eastAsia="Calibri"/>
          <w:b/>
          <w:color w:val="54883D"/>
          <w:sz w:val="20"/>
          <w:szCs w:val="18"/>
          <w:lang w:bidi="en-US"/>
        </w:rPr>
        <w:t xml:space="preserve">Tablica </w:t>
      </w:r>
      <w:r w:rsidRPr="00A759B8">
        <w:rPr>
          <w:rFonts w:eastAsia="Calibri"/>
          <w:b/>
          <w:color w:val="54883D"/>
          <w:sz w:val="20"/>
          <w:szCs w:val="18"/>
          <w:lang w:bidi="en-US"/>
        </w:rPr>
        <w:fldChar w:fldCharType="begin"/>
      </w:r>
      <w:r w:rsidRPr="00A759B8">
        <w:rPr>
          <w:rFonts w:eastAsia="Calibri"/>
          <w:b/>
          <w:color w:val="54883D"/>
          <w:sz w:val="20"/>
          <w:szCs w:val="18"/>
          <w:lang w:bidi="en-US"/>
        </w:rPr>
        <w:instrText xml:space="preserve"> SEQ Tabela \* ARABIC </w:instrText>
      </w:r>
      <w:r w:rsidRPr="00A759B8">
        <w:rPr>
          <w:rFonts w:eastAsia="Calibri"/>
          <w:b/>
          <w:color w:val="54883D"/>
          <w:sz w:val="20"/>
          <w:szCs w:val="18"/>
          <w:lang w:bidi="en-US"/>
        </w:rPr>
        <w:fldChar w:fldCharType="separate"/>
      </w:r>
      <w:r w:rsidR="002B77C9">
        <w:rPr>
          <w:rFonts w:eastAsia="Calibri"/>
          <w:b/>
          <w:noProof/>
          <w:color w:val="54883D"/>
          <w:sz w:val="20"/>
          <w:szCs w:val="18"/>
          <w:lang w:bidi="en-US"/>
        </w:rPr>
        <w:t>37</w:t>
      </w:r>
      <w:r w:rsidRPr="00A759B8">
        <w:rPr>
          <w:rFonts w:eastAsia="Calibri"/>
          <w:b/>
          <w:noProof/>
          <w:color w:val="54883D"/>
          <w:sz w:val="20"/>
          <w:szCs w:val="18"/>
          <w:lang w:bidi="en-US"/>
        </w:rPr>
        <w:fldChar w:fldCharType="end"/>
      </w:r>
      <w:r w:rsidRPr="00A759B8">
        <w:rPr>
          <w:rFonts w:eastAsia="Calibri"/>
          <w:b/>
          <w:color w:val="54883D"/>
          <w:sz w:val="20"/>
          <w:szCs w:val="18"/>
          <w:lang w:bidi="en-US"/>
        </w:rPr>
        <w:t>. Vrijednost kriterija za posljedice na život i zdravlje ljudi po kategorijama - poplava</w:t>
      </w:r>
    </w:p>
    <w:tbl>
      <w:tblPr>
        <w:tblStyle w:val="ivopisnatablicareetke6-isticanje31231"/>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528"/>
        <w:gridCol w:w="2567"/>
        <w:gridCol w:w="2253"/>
        <w:gridCol w:w="1984"/>
      </w:tblGrid>
      <w:tr w:rsidR="00AD7ECD" w:rsidRPr="00A759B8" w14:paraId="7776505E" w14:textId="77777777" w:rsidTr="00BF7937">
        <w:trPr>
          <w:cnfStyle w:val="100000000000" w:firstRow="1" w:lastRow="0" w:firstColumn="0" w:lastColumn="0" w:oddVBand="0" w:evenVBand="0" w:oddHBand="0"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528" w:type="dxa"/>
            <w:tcBorders>
              <w:bottom w:val="none" w:sz="0" w:space="0" w:color="auto"/>
            </w:tcBorders>
            <w:vAlign w:val="center"/>
          </w:tcPr>
          <w:p w14:paraId="02E7BC8B" w14:textId="77777777" w:rsidR="00AD7ECD" w:rsidRPr="00A759B8" w:rsidRDefault="00AD7ECD" w:rsidP="00BF7937">
            <w:pPr>
              <w:spacing w:after="0"/>
              <w:jc w:val="center"/>
              <w:rPr>
                <w:color w:val="000000"/>
                <w:sz w:val="20"/>
                <w:szCs w:val="20"/>
              </w:rPr>
            </w:pPr>
            <w:r w:rsidRPr="00A759B8">
              <w:rPr>
                <w:color w:val="000000"/>
                <w:sz w:val="20"/>
                <w:szCs w:val="20"/>
              </w:rPr>
              <w:t>KATEGORIJA</w:t>
            </w:r>
          </w:p>
        </w:tc>
        <w:tc>
          <w:tcPr>
            <w:tcW w:w="2567" w:type="dxa"/>
            <w:tcBorders>
              <w:bottom w:val="none" w:sz="0" w:space="0" w:color="auto"/>
            </w:tcBorders>
            <w:vAlign w:val="center"/>
          </w:tcPr>
          <w:p w14:paraId="0F38D433" w14:textId="77777777" w:rsidR="00AD7ECD" w:rsidRPr="00A759B8" w:rsidRDefault="00AD7ECD" w:rsidP="00BF7937">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A759B8">
              <w:rPr>
                <w:color w:val="000000"/>
                <w:sz w:val="20"/>
                <w:szCs w:val="20"/>
              </w:rPr>
              <w:t>POSLJEDICE</w:t>
            </w:r>
          </w:p>
        </w:tc>
        <w:tc>
          <w:tcPr>
            <w:tcW w:w="2253" w:type="dxa"/>
            <w:tcBorders>
              <w:bottom w:val="none" w:sz="0" w:space="0" w:color="auto"/>
            </w:tcBorders>
            <w:vAlign w:val="center"/>
          </w:tcPr>
          <w:p w14:paraId="123168BF" w14:textId="77777777" w:rsidR="00AD7ECD" w:rsidRPr="00A759B8" w:rsidRDefault="00AD7ECD" w:rsidP="00BF7937">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A759B8">
              <w:rPr>
                <w:color w:val="000000"/>
                <w:sz w:val="20"/>
                <w:szCs w:val="20"/>
              </w:rPr>
              <w:t>BROJ UGROŽENIH OSOBA %</w:t>
            </w:r>
          </w:p>
        </w:tc>
        <w:tc>
          <w:tcPr>
            <w:tcW w:w="1984" w:type="dxa"/>
            <w:tcBorders>
              <w:bottom w:val="none" w:sz="0" w:space="0" w:color="auto"/>
            </w:tcBorders>
            <w:vAlign w:val="center"/>
          </w:tcPr>
          <w:p w14:paraId="0C8C250E" w14:textId="77777777" w:rsidR="00AD7ECD" w:rsidRPr="00A759B8" w:rsidRDefault="00AD7ECD" w:rsidP="00BF7937">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A759B8">
              <w:rPr>
                <w:color w:val="000000"/>
                <w:sz w:val="20"/>
                <w:szCs w:val="20"/>
              </w:rPr>
              <w:t>ODABRANO</w:t>
            </w:r>
          </w:p>
        </w:tc>
      </w:tr>
      <w:tr w:rsidR="00AD7ECD" w:rsidRPr="00A759B8" w14:paraId="32789D0A" w14:textId="77777777" w:rsidTr="00BF7937">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vAlign w:val="center"/>
          </w:tcPr>
          <w:p w14:paraId="10F60E87" w14:textId="77777777" w:rsidR="00AD7ECD" w:rsidRPr="00A759B8" w:rsidRDefault="00AD7ECD" w:rsidP="00BF7937">
            <w:pPr>
              <w:spacing w:after="0"/>
              <w:jc w:val="center"/>
              <w:rPr>
                <w:color w:val="000000"/>
                <w:sz w:val="20"/>
                <w:szCs w:val="20"/>
              </w:rPr>
            </w:pPr>
            <w:r w:rsidRPr="00A759B8">
              <w:rPr>
                <w:color w:val="000000"/>
                <w:sz w:val="20"/>
                <w:szCs w:val="20"/>
              </w:rPr>
              <w:t>1.</w:t>
            </w:r>
          </w:p>
        </w:tc>
        <w:tc>
          <w:tcPr>
            <w:tcW w:w="2567" w:type="dxa"/>
            <w:shd w:val="clear" w:color="auto" w:fill="auto"/>
            <w:vAlign w:val="center"/>
          </w:tcPr>
          <w:p w14:paraId="4A980591" w14:textId="77777777" w:rsidR="00AD7ECD" w:rsidRPr="00A759B8" w:rsidRDefault="00AD7ECD" w:rsidP="00BF7937">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759B8">
              <w:rPr>
                <w:color w:val="000000"/>
                <w:sz w:val="20"/>
                <w:szCs w:val="20"/>
              </w:rPr>
              <w:t>Neznatne</w:t>
            </w:r>
          </w:p>
        </w:tc>
        <w:tc>
          <w:tcPr>
            <w:tcW w:w="2253" w:type="dxa"/>
            <w:shd w:val="clear" w:color="auto" w:fill="auto"/>
            <w:vAlign w:val="center"/>
          </w:tcPr>
          <w:p w14:paraId="451A722D" w14:textId="77777777" w:rsidR="00AD7ECD" w:rsidRPr="00A759B8" w:rsidRDefault="00AD7ECD" w:rsidP="00BF7937">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759B8">
              <w:rPr>
                <w:color w:val="000000"/>
                <w:sz w:val="20"/>
              </w:rPr>
              <w:t>&lt; 0,001</w:t>
            </w:r>
          </w:p>
        </w:tc>
        <w:tc>
          <w:tcPr>
            <w:tcW w:w="1984" w:type="dxa"/>
            <w:shd w:val="clear" w:color="auto" w:fill="auto"/>
            <w:vAlign w:val="center"/>
          </w:tcPr>
          <w:p w14:paraId="229B14C5" w14:textId="77777777" w:rsidR="00AD7ECD" w:rsidRPr="00A759B8" w:rsidRDefault="00AD7ECD" w:rsidP="00BF7937">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AD7ECD" w:rsidRPr="00A759B8" w14:paraId="1DC7653E" w14:textId="77777777" w:rsidTr="00BF7937">
        <w:trPr>
          <w:trHeight w:val="243"/>
          <w:jc w:val="center"/>
        </w:trPr>
        <w:tc>
          <w:tcPr>
            <w:cnfStyle w:val="001000000000" w:firstRow="0" w:lastRow="0" w:firstColumn="1" w:lastColumn="0" w:oddVBand="0" w:evenVBand="0" w:oddHBand="0" w:evenHBand="0" w:firstRowFirstColumn="0" w:firstRowLastColumn="0" w:lastRowFirstColumn="0" w:lastRowLastColumn="0"/>
            <w:tcW w:w="1528" w:type="dxa"/>
            <w:vAlign w:val="center"/>
          </w:tcPr>
          <w:p w14:paraId="582D4972" w14:textId="77777777" w:rsidR="00AD7ECD" w:rsidRPr="00A759B8" w:rsidRDefault="00AD7ECD" w:rsidP="00BF7937">
            <w:pPr>
              <w:spacing w:after="0"/>
              <w:jc w:val="center"/>
              <w:rPr>
                <w:color w:val="000000"/>
                <w:sz w:val="20"/>
                <w:szCs w:val="20"/>
              </w:rPr>
            </w:pPr>
            <w:r w:rsidRPr="00A759B8">
              <w:rPr>
                <w:color w:val="000000"/>
                <w:sz w:val="20"/>
                <w:szCs w:val="20"/>
              </w:rPr>
              <w:t>2.</w:t>
            </w:r>
          </w:p>
        </w:tc>
        <w:tc>
          <w:tcPr>
            <w:tcW w:w="2567" w:type="dxa"/>
            <w:vAlign w:val="center"/>
          </w:tcPr>
          <w:p w14:paraId="5C6778D3" w14:textId="77777777" w:rsidR="00AD7ECD" w:rsidRPr="00A759B8" w:rsidRDefault="00AD7ECD" w:rsidP="00BF7937">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A759B8">
              <w:rPr>
                <w:color w:val="000000"/>
                <w:sz w:val="20"/>
                <w:szCs w:val="20"/>
              </w:rPr>
              <w:t>Malene</w:t>
            </w:r>
          </w:p>
        </w:tc>
        <w:tc>
          <w:tcPr>
            <w:tcW w:w="2253" w:type="dxa"/>
            <w:vAlign w:val="center"/>
          </w:tcPr>
          <w:p w14:paraId="08930B66" w14:textId="77777777" w:rsidR="00AD7ECD" w:rsidRPr="00A759B8" w:rsidRDefault="00AD7ECD" w:rsidP="00BF7937">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A759B8">
              <w:rPr>
                <w:color w:val="000000"/>
                <w:sz w:val="20"/>
              </w:rPr>
              <w:t>0,001 - 0,0046</w:t>
            </w:r>
          </w:p>
        </w:tc>
        <w:tc>
          <w:tcPr>
            <w:tcW w:w="1984" w:type="dxa"/>
            <w:vAlign w:val="center"/>
          </w:tcPr>
          <w:p w14:paraId="0C290C3E" w14:textId="73C61FFF" w:rsidR="00AD7ECD" w:rsidRPr="00A759B8" w:rsidRDefault="00A759B8" w:rsidP="00BF7937">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A759B8">
              <w:rPr>
                <w:b/>
                <w:color w:val="000000"/>
                <w:sz w:val="20"/>
                <w:szCs w:val="20"/>
              </w:rPr>
              <w:t>x</w:t>
            </w:r>
          </w:p>
        </w:tc>
      </w:tr>
      <w:tr w:rsidR="00AD7ECD" w:rsidRPr="00A759B8" w14:paraId="6CED7AF8" w14:textId="77777777" w:rsidTr="00BF7937">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vAlign w:val="center"/>
          </w:tcPr>
          <w:p w14:paraId="0583B047" w14:textId="77777777" w:rsidR="00AD7ECD" w:rsidRPr="00A759B8" w:rsidRDefault="00AD7ECD" w:rsidP="00BF7937">
            <w:pPr>
              <w:spacing w:after="0"/>
              <w:jc w:val="center"/>
              <w:rPr>
                <w:color w:val="000000"/>
                <w:sz w:val="20"/>
                <w:szCs w:val="20"/>
              </w:rPr>
            </w:pPr>
            <w:r w:rsidRPr="00A759B8">
              <w:rPr>
                <w:color w:val="000000"/>
                <w:sz w:val="20"/>
                <w:szCs w:val="20"/>
              </w:rPr>
              <w:t>3.</w:t>
            </w:r>
          </w:p>
        </w:tc>
        <w:tc>
          <w:tcPr>
            <w:tcW w:w="2567" w:type="dxa"/>
            <w:shd w:val="clear" w:color="auto" w:fill="auto"/>
            <w:vAlign w:val="center"/>
          </w:tcPr>
          <w:p w14:paraId="280E427A" w14:textId="77777777" w:rsidR="00AD7ECD" w:rsidRPr="00A759B8" w:rsidRDefault="00AD7ECD" w:rsidP="00BF7937">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759B8">
              <w:rPr>
                <w:color w:val="000000"/>
                <w:sz w:val="20"/>
                <w:szCs w:val="20"/>
              </w:rPr>
              <w:t>Umjerene</w:t>
            </w:r>
          </w:p>
        </w:tc>
        <w:tc>
          <w:tcPr>
            <w:tcW w:w="2253" w:type="dxa"/>
            <w:shd w:val="clear" w:color="auto" w:fill="auto"/>
            <w:vAlign w:val="center"/>
          </w:tcPr>
          <w:p w14:paraId="4618FC04" w14:textId="77777777" w:rsidR="00AD7ECD" w:rsidRPr="00A759B8" w:rsidRDefault="00AD7ECD" w:rsidP="00BF7937">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759B8">
              <w:rPr>
                <w:color w:val="000000"/>
                <w:sz w:val="20"/>
              </w:rPr>
              <w:t>0,0047 - 0,011</w:t>
            </w:r>
          </w:p>
        </w:tc>
        <w:tc>
          <w:tcPr>
            <w:tcW w:w="1984" w:type="dxa"/>
            <w:shd w:val="clear" w:color="auto" w:fill="auto"/>
            <w:vAlign w:val="center"/>
          </w:tcPr>
          <w:p w14:paraId="4788FA0C" w14:textId="432B6B74" w:rsidR="00AD7ECD" w:rsidRPr="00A759B8" w:rsidRDefault="00AD7ECD" w:rsidP="00BF7937">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AD7ECD" w:rsidRPr="00A759B8" w14:paraId="277E1601" w14:textId="77777777" w:rsidTr="00BF7937">
        <w:trPr>
          <w:trHeight w:val="231"/>
          <w:jc w:val="center"/>
        </w:trPr>
        <w:tc>
          <w:tcPr>
            <w:cnfStyle w:val="001000000000" w:firstRow="0" w:lastRow="0" w:firstColumn="1" w:lastColumn="0" w:oddVBand="0" w:evenVBand="0" w:oddHBand="0" w:evenHBand="0" w:firstRowFirstColumn="0" w:firstRowLastColumn="0" w:lastRowFirstColumn="0" w:lastRowLastColumn="0"/>
            <w:tcW w:w="1528" w:type="dxa"/>
            <w:vAlign w:val="center"/>
          </w:tcPr>
          <w:p w14:paraId="6D936969" w14:textId="77777777" w:rsidR="00AD7ECD" w:rsidRPr="00A759B8" w:rsidRDefault="00AD7ECD" w:rsidP="00BF7937">
            <w:pPr>
              <w:spacing w:after="0"/>
              <w:jc w:val="center"/>
              <w:rPr>
                <w:color w:val="000000"/>
                <w:sz w:val="20"/>
                <w:szCs w:val="20"/>
              </w:rPr>
            </w:pPr>
            <w:r w:rsidRPr="00A759B8">
              <w:rPr>
                <w:color w:val="000000"/>
                <w:sz w:val="20"/>
                <w:szCs w:val="20"/>
              </w:rPr>
              <w:t>4.</w:t>
            </w:r>
          </w:p>
        </w:tc>
        <w:tc>
          <w:tcPr>
            <w:tcW w:w="2567" w:type="dxa"/>
            <w:vAlign w:val="center"/>
          </w:tcPr>
          <w:p w14:paraId="4B3FE1F2" w14:textId="77777777" w:rsidR="00AD7ECD" w:rsidRPr="00A759B8" w:rsidRDefault="00AD7ECD" w:rsidP="00BF7937">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A759B8">
              <w:rPr>
                <w:color w:val="000000"/>
                <w:sz w:val="20"/>
                <w:szCs w:val="20"/>
              </w:rPr>
              <w:t>Značajne</w:t>
            </w:r>
          </w:p>
        </w:tc>
        <w:tc>
          <w:tcPr>
            <w:tcW w:w="2253" w:type="dxa"/>
            <w:vAlign w:val="center"/>
          </w:tcPr>
          <w:p w14:paraId="6CCBE40B" w14:textId="77777777" w:rsidR="00AD7ECD" w:rsidRPr="00A759B8" w:rsidRDefault="00AD7ECD" w:rsidP="00BF7937">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A759B8">
              <w:rPr>
                <w:color w:val="000000"/>
                <w:sz w:val="20"/>
              </w:rPr>
              <w:t>0,012 - 0,035</w:t>
            </w:r>
          </w:p>
        </w:tc>
        <w:tc>
          <w:tcPr>
            <w:tcW w:w="1984" w:type="dxa"/>
            <w:vAlign w:val="center"/>
          </w:tcPr>
          <w:p w14:paraId="64F85FBF" w14:textId="77777777" w:rsidR="00AD7ECD" w:rsidRPr="00A759B8" w:rsidRDefault="00AD7ECD" w:rsidP="00BF7937">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AD7ECD" w:rsidRPr="00A759B8" w14:paraId="650EF683" w14:textId="77777777" w:rsidTr="00BF7937">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vAlign w:val="center"/>
          </w:tcPr>
          <w:p w14:paraId="2B1EE241" w14:textId="77777777" w:rsidR="00AD7ECD" w:rsidRPr="00A759B8" w:rsidRDefault="00AD7ECD" w:rsidP="00BF7937">
            <w:pPr>
              <w:spacing w:after="0"/>
              <w:jc w:val="center"/>
              <w:rPr>
                <w:color w:val="000000"/>
                <w:sz w:val="20"/>
                <w:szCs w:val="20"/>
              </w:rPr>
            </w:pPr>
            <w:r w:rsidRPr="00A759B8">
              <w:rPr>
                <w:color w:val="000000"/>
                <w:sz w:val="20"/>
                <w:szCs w:val="20"/>
              </w:rPr>
              <w:t>5.</w:t>
            </w:r>
          </w:p>
        </w:tc>
        <w:tc>
          <w:tcPr>
            <w:tcW w:w="2567" w:type="dxa"/>
            <w:shd w:val="clear" w:color="auto" w:fill="auto"/>
            <w:vAlign w:val="center"/>
          </w:tcPr>
          <w:p w14:paraId="5ADAB2CD" w14:textId="77777777" w:rsidR="00AD7ECD" w:rsidRPr="00A759B8" w:rsidRDefault="00AD7ECD" w:rsidP="00BF7937">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759B8">
              <w:rPr>
                <w:color w:val="000000"/>
                <w:sz w:val="20"/>
                <w:szCs w:val="20"/>
              </w:rPr>
              <w:t>Katastrofalne</w:t>
            </w:r>
          </w:p>
        </w:tc>
        <w:tc>
          <w:tcPr>
            <w:tcW w:w="2253" w:type="dxa"/>
            <w:shd w:val="clear" w:color="auto" w:fill="auto"/>
            <w:vAlign w:val="center"/>
          </w:tcPr>
          <w:p w14:paraId="130A3E7D" w14:textId="77777777" w:rsidR="00AD7ECD" w:rsidRPr="00A759B8" w:rsidRDefault="00AD7ECD" w:rsidP="00BF7937">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A759B8">
              <w:rPr>
                <w:color w:val="000000"/>
                <w:sz w:val="20"/>
              </w:rPr>
              <w:t>0,036 &gt;</w:t>
            </w:r>
          </w:p>
        </w:tc>
        <w:tc>
          <w:tcPr>
            <w:tcW w:w="1984" w:type="dxa"/>
            <w:shd w:val="clear" w:color="auto" w:fill="auto"/>
            <w:vAlign w:val="center"/>
          </w:tcPr>
          <w:p w14:paraId="0B0BF6FD" w14:textId="28555008" w:rsidR="00AD7ECD" w:rsidRPr="00A759B8" w:rsidRDefault="00AD7ECD" w:rsidP="00BF7937">
            <w:pPr>
              <w:spacing w:after="0"/>
              <w:jc w:val="center"/>
              <w:cnfStyle w:val="000000100000" w:firstRow="0" w:lastRow="0" w:firstColumn="0" w:lastColumn="0" w:oddVBand="0" w:evenVBand="0" w:oddHBand="1" w:evenHBand="0" w:firstRowFirstColumn="0" w:firstRowLastColumn="0" w:lastRowFirstColumn="0" w:lastRowLastColumn="0"/>
              <w:rPr>
                <w:b/>
                <w:color w:val="000000"/>
                <w:sz w:val="20"/>
                <w:szCs w:val="20"/>
              </w:rPr>
            </w:pPr>
          </w:p>
        </w:tc>
      </w:tr>
    </w:tbl>
    <w:p w14:paraId="0A13FF0C" w14:textId="77777777" w:rsidR="00AD7ECD" w:rsidRPr="00AD7ECD" w:rsidRDefault="00AD7ECD" w:rsidP="00AD7ECD">
      <w:pPr>
        <w:rPr>
          <w:highlight w:val="yellow"/>
          <w:u w:val="single"/>
        </w:rPr>
      </w:pPr>
    </w:p>
    <w:p w14:paraId="3C2C21B6" w14:textId="77777777" w:rsidR="00AD7ECD" w:rsidRPr="00A759B8" w:rsidRDefault="00AD7ECD" w:rsidP="00AD7ECD">
      <w:pPr>
        <w:rPr>
          <w:u w:val="single"/>
        </w:rPr>
      </w:pPr>
      <w:r w:rsidRPr="00A759B8">
        <w:rPr>
          <w:u w:val="single"/>
        </w:rPr>
        <w:t>Gospodarstvo</w:t>
      </w:r>
    </w:p>
    <w:p w14:paraId="04161F5C" w14:textId="285BCC7E" w:rsidR="00AD7ECD" w:rsidRPr="00A759B8" w:rsidRDefault="00AD7ECD" w:rsidP="00AD7ECD">
      <w:r w:rsidRPr="00A759B8">
        <w:t xml:space="preserve">Procjena se temelji na štetama koje su poplave uzrokovale i koje mogu uzrokovati na gospodarskim i privatnim objektima. Ukupna procijenjena šteta se procjenjuje na </w:t>
      </w:r>
      <w:r w:rsidR="00A759B8" w:rsidRPr="00A759B8">
        <w:t>umjerene</w:t>
      </w:r>
      <w:r w:rsidRPr="00A759B8">
        <w:t xml:space="preserve"> štete ako se uzmu u obzir direktne i indirektne štete. </w:t>
      </w:r>
    </w:p>
    <w:p w14:paraId="13B444F7" w14:textId="77777777" w:rsidR="00A759B8" w:rsidRDefault="00A759B8" w:rsidP="00A759B8">
      <w:pPr>
        <w:spacing w:before="0"/>
      </w:pPr>
      <w:r w:rsidRPr="00A759B8">
        <w:t>Od direktnih šteta nastat će štete na pokretnoj i nepokretnoj imovini, na sredstvima za proizvodnju i rad. Također nastat će trošak sanacije, oporavka i asanacije, gubitak dobiti. Od indirektnih šteta nastat će troškovi izostanka djelatnika sa svojih radnih mjesta.</w:t>
      </w:r>
    </w:p>
    <w:p w14:paraId="544A9D26" w14:textId="77777777" w:rsidR="00A759B8" w:rsidRDefault="00A759B8" w:rsidP="00A759B8">
      <w:pPr>
        <w:spacing w:before="0"/>
      </w:pPr>
    </w:p>
    <w:p w14:paraId="18083ADE" w14:textId="77777777" w:rsidR="00A759B8" w:rsidRDefault="00A759B8" w:rsidP="00A759B8">
      <w:pPr>
        <w:spacing w:before="0"/>
      </w:pPr>
    </w:p>
    <w:p w14:paraId="06C7C930" w14:textId="77777777" w:rsidR="00A759B8" w:rsidRDefault="00A759B8" w:rsidP="00A759B8">
      <w:pPr>
        <w:spacing w:before="0"/>
      </w:pPr>
    </w:p>
    <w:p w14:paraId="2C5300E6" w14:textId="77777777" w:rsidR="00A759B8" w:rsidRDefault="00A759B8" w:rsidP="00A759B8">
      <w:pPr>
        <w:spacing w:before="0"/>
      </w:pPr>
    </w:p>
    <w:p w14:paraId="3D0112E2" w14:textId="77777777" w:rsidR="00D32581" w:rsidRDefault="00D32581" w:rsidP="00A759B8">
      <w:pPr>
        <w:spacing w:before="0"/>
      </w:pPr>
    </w:p>
    <w:p w14:paraId="0B2A66BE" w14:textId="0BE44C77" w:rsidR="00AD7ECD" w:rsidRPr="00A759B8" w:rsidRDefault="00AD7ECD" w:rsidP="00A759B8">
      <w:pPr>
        <w:spacing w:before="0"/>
        <w:rPr>
          <w:rFonts w:eastAsia="Calibri"/>
          <w:b/>
          <w:iCs/>
          <w:color w:val="54883D"/>
          <w:sz w:val="20"/>
          <w:szCs w:val="18"/>
          <w:lang w:bidi="en-US"/>
        </w:rPr>
      </w:pPr>
      <w:r w:rsidRPr="00A759B8">
        <w:rPr>
          <w:rFonts w:eastAsia="Calibri"/>
          <w:b/>
          <w:color w:val="54883D"/>
          <w:sz w:val="20"/>
          <w:szCs w:val="18"/>
          <w:lang w:bidi="en-US"/>
        </w:rPr>
        <w:lastRenderedPageBreak/>
        <w:t xml:space="preserve">Tablica </w:t>
      </w:r>
      <w:r w:rsidRPr="00A759B8">
        <w:rPr>
          <w:rFonts w:eastAsia="Calibri"/>
          <w:b/>
          <w:color w:val="54883D"/>
          <w:sz w:val="20"/>
          <w:szCs w:val="18"/>
          <w:lang w:bidi="en-US"/>
        </w:rPr>
        <w:fldChar w:fldCharType="begin"/>
      </w:r>
      <w:r w:rsidRPr="00A759B8">
        <w:rPr>
          <w:rFonts w:eastAsia="Calibri"/>
          <w:b/>
          <w:color w:val="54883D"/>
          <w:sz w:val="20"/>
          <w:szCs w:val="18"/>
          <w:lang w:bidi="en-US"/>
        </w:rPr>
        <w:instrText xml:space="preserve"> SEQ Tabela \* ARABIC </w:instrText>
      </w:r>
      <w:r w:rsidRPr="00A759B8">
        <w:rPr>
          <w:rFonts w:eastAsia="Calibri"/>
          <w:b/>
          <w:color w:val="54883D"/>
          <w:sz w:val="20"/>
          <w:szCs w:val="18"/>
          <w:lang w:bidi="en-US"/>
        </w:rPr>
        <w:fldChar w:fldCharType="separate"/>
      </w:r>
      <w:r w:rsidR="002B77C9">
        <w:rPr>
          <w:rFonts w:eastAsia="Calibri"/>
          <w:b/>
          <w:noProof/>
          <w:color w:val="54883D"/>
          <w:sz w:val="20"/>
          <w:szCs w:val="18"/>
          <w:lang w:bidi="en-US"/>
        </w:rPr>
        <w:t>38</w:t>
      </w:r>
      <w:r w:rsidRPr="00A759B8">
        <w:rPr>
          <w:rFonts w:eastAsia="Calibri"/>
          <w:b/>
          <w:noProof/>
          <w:color w:val="54883D"/>
          <w:sz w:val="20"/>
          <w:szCs w:val="18"/>
          <w:lang w:bidi="en-US"/>
        </w:rPr>
        <w:fldChar w:fldCharType="end"/>
      </w:r>
      <w:r w:rsidRPr="00A759B8">
        <w:rPr>
          <w:rFonts w:eastAsia="Calibri"/>
          <w:b/>
          <w:color w:val="54883D"/>
          <w:sz w:val="20"/>
          <w:szCs w:val="18"/>
          <w:lang w:bidi="en-US"/>
        </w:rPr>
        <w:t>.</w:t>
      </w:r>
      <w:r w:rsidRPr="00A759B8">
        <w:rPr>
          <w:rFonts w:eastAsia="Calibri"/>
          <w:b/>
          <w:i/>
          <w:color w:val="54883D"/>
          <w:sz w:val="20"/>
          <w:szCs w:val="18"/>
          <w:lang w:bidi="en-US"/>
        </w:rPr>
        <w:t xml:space="preserve"> </w:t>
      </w:r>
      <w:r w:rsidRPr="00A759B8">
        <w:rPr>
          <w:rFonts w:eastAsia="Calibri"/>
          <w:b/>
          <w:iCs/>
          <w:color w:val="54883D"/>
          <w:sz w:val="20"/>
          <w:szCs w:val="18"/>
          <w:lang w:bidi="en-US"/>
        </w:rPr>
        <w:t>Vrijednost kriterija za posljedice na gospodarstvo po kategorijama - poplava</w:t>
      </w:r>
    </w:p>
    <w:tbl>
      <w:tblPr>
        <w:tblStyle w:val="ivopisnatablicareetke6-isticanje3"/>
        <w:tblW w:w="0" w:type="auto"/>
        <w:jc w:val="center"/>
        <w:tblLook w:val="04A0" w:firstRow="1" w:lastRow="0" w:firstColumn="1" w:lastColumn="0" w:noHBand="0" w:noVBand="1"/>
      </w:tblPr>
      <w:tblGrid>
        <w:gridCol w:w="1528"/>
        <w:gridCol w:w="2153"/>
        <w:gridCol w:w="3092"/>
        <w:gridCol w:w="1666"/>
      </w:tblGrid>
      <w:tr w:rsidR="00A759B8" w:rsidRPr="00A759B8" w14:paraId="3133D93F" w14:textId="77777777" w:rsidTr="00BF7937">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1528" w:type="dxa"/>
          </w:tcPr>
          <w:p w14:paraId="1386ABBB" w14:textId="77777777" w:rsidR="00A759B8" w:rsidRPr="00A759B8" w:rsidRDefault="00A759B8" w:rsidP="00BF7937">
            <w:pPr>
              <w:spacing w:after="0"/>
              <w:jc w:val="center"/>
              <w:rPr>
                <w:sz w:val="20"/>
                <w:szCs w:val="20"/>
              </w:rPr>
            </w:pPr>
            <w:r w:rsidRPr="00A759B8">
              <w:rPr>
                <w:sz w:val="20"/>
                <w:szCs w:val="20"/>
              </w:rPr>
              <w:t>KATEGORIJA</w:t>
            </w:r>
          </w:p>
        </w:tc>
        <w:tc>
          <w:tcPr>
            <w:tcW w:w="2153" w:type="dxa"/>
          </w:tcPr>
          <w:p w14:paraId="3076E885" w14:textId="77777777" w:rsidR="00A759B8" w:rsidRPr="00A759B8" w:rsidRDefault="00A759B8"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A759B8">
              <w:rPr>
                <w:sz w:val="20"/>
                <w:szCs w:val="20"/>
              </w:rPr>
              <w:t>POSLJEDICE</w:t>
            </w:r>
          </w:p>
        </w:tc>
        <w:tc>
          <w:tcPr>
            <w:tcW w:w="3092" w:type="dxa"/>
          </w:tcPr>
          <w:p w14:paraId="5CC30A03" w14:textId="77777777" w:rsidR="00A759B8" w:rsidRPr="00A759B8" w:rsidRDefault="00A759B8"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A759B8">
              <w:rPr>
                <w:sz w:val="20"/>
                <w:szCs w:val="20"/>
              </w:rPr>
              <w:t>KRITERIJ (€)</w:t>
            </w:r>
          </w:p>
        </w:tc>
        <w:tc>
          <w:tcPr>
            <w:tcW w:w="1666" w:type="dxa"/>
          </w:tcPr>
          <w:p w14:paraId="4163EACF" w14:textId="77777777" w:rsidR="00A759B8" w:rsidRPr="00A759B8" w:rsidRDefault="00A759B8"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A759B8">
              <w:rPr>
                <w:sz w:val="20"/>
                <w:szCs w:val="20"/>
              </w:rPr>
              <w:t>ODABRANO</w:t>
            </w:r>
          </w:p>
        </w:tc>
      </w:tr>
      <w:tr w:rsidR="004211E3" w:rsidRPr="00A759B8" w14:paraId="18E77512" w14:textId="77777777" w:rsidTr="004F74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2D221BC2" w14:textId="77777777" w:rsidR="004211E3" w:rsidRPr="00A759B8" w:rsidRDefault="004211E3" w:rsidP="004211E3">
            <w:pPr>
              <w:spacing w:after="0"/>
              <w:jc w:val="center"/>
              <w:rPr>
                <w:sz w:val="20"/>
                <w:szCs w:val="20"/>
              </w:rPr>
            </w:pPr>
            <w:r w:rsidRPr="00A759B8">
              <w:rPr>
                <w:sz w:val="20"/>
                <w:szCs w:val="20"/>
              </w:rPr>
              <w:t>1.</w:t>
            </w:r>
          </w:p>
        </w:tc>
        <w:tc>
          <w:tcPr>
            <w:tcW w:w="2153" w:type="dxa"/>
            <w:shd w:val="clear" w:color="auto" w:fill="auto"/>
          </w:tcPr>
          <w:p w14:paraId="108F9B1A" w14:textId="77777777"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759B8">
              <w:rPr>
                <w:sz w:val="20"/>
                <w:szCs w:val="20"/>
              </w:rPr>
              <w:t>Neznatne</w:t>
            </w:r>
          </w:p>
        </w:tc>
        <w:tc>
          <w:tcPr>
            <w:tcW w:w="3092" w:type="dxa"/>
            <w:shd w:val="clear" w:color="auto" w:fill="FFFFFF" w:themeFill="background1"/>
          </w:tcPr>
          <w:p w14:paraId="703DDBB5" w14:textId="79B13CD0"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37.485,25 – 74.970,50</w:t>
            </w:r>
          </w:p>
        </w:tc>
        <w:tc>
          <w:tcPr>
            <w:tcW w:w="1666" w:type="dxa"/>
            <w:shd w:val="clear" w:color="auto" w:fill="auto"/>
            <w:vAlign w:val="center"/>
          </w:tcPr>
          <w:p w14:paraId="10228F7D" w14:textId="77777777"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p>
        </w:tc>
      </w:tr>
      <w:tr w:rsidR="004211E3" w:rsidRPr="00A759B8" w14:paraId="6C76885F" w14:textId="77777777" w:rsidTr="004F74C8">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0282F209" w14:textId="77777777" w:rsidR="004211E3" w:rsidRPr="00A759B8" w:rsidRDefault="004211E3" w:rsidP="004211E3">
            <w:pPr>
              <w:spacing w:after="0"/>
              <w:jc w:val="center"/>
              <w:rPr>
                <w:sz w:val="20"/>
                <w:szCs w:val="20"/>
              </w:rPr>
            </w:pPr>
            <w:r w:rsidRPr="00A759B8">
              <w:rPr>
                <w:sz w:val="20"/>
                <w:szCs w:val="20"/>
              </w:rPr>
              <w:t>2.</w:t>
            </w:r>
          </w:p>
        </w:tc>
        <w:tc>
          <w:tcPr>
            <w:tcW w:w="2153" w:type="dxa"/>
          </w:tcPr>
          <w:p w14:paraId="748BE31C" w14:textId="77777777" w:rsidR="004211E3" w:rsidRPr="00A759B8"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A759B8">
              <w:rPr>
                <w:sz w:val="20"/>
                <w:szCs w:val="20"/>
              </w:rPr>
              <w:t>Male</w:t>
            </w:r>
          </w:p>
        </w:tc>
        <w:tc>
          <w:tcPr>
            <w:tcW w:w="3092" w:type="dxa"/>
            <w:shd w:val="clear" w:color="auto" w:fill="FFFFFF" w:themeFill="background1"/>
          </w:tcPr>
          <w:p w14:paraId="3594B0F2" w14:textId="1F76F0B9" w:rsidR="004211E3" w:rsidRPr="00A759B8"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74.970,50</w:t>
            </w:r>
            <w:r>
              <w:rPr>
                <w:sz w:val="20"/>
                <w:szCs w:val="20"/>
              </w:rPr>
              <w:t xml:space="preserve"> – 374.852,50</w:t>
            </w:r>
          </w:p>
        </w:tc>
        <w:tc>
          <w:tcPr>
            <w:tcW w:w="1666" w:type="dxa"/>
          </w:tcPr>
          <w:p w14:paraId="24550391" w14:textId="77777777" w:rsidR="004211E3" w:rsidRPr="00A759B8"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A759B8">
              <w:rPr>
                <w:sz w:val="20"/>
                <w:szCs w:val="20"/>
              </w:rPr>
              <w:t>x</w:t>
            </w:r>
          </w:p>
        </w:tc>
      </w:tr>
      <w:tr w:rsidR="004211E3" w:rsidRPr="00A759B8" w14:paraId="64D96B4A" w14:textId="77777777" w:rsidTr="004F74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1A5A9548" w14:textId="77777777" w:rsidR="004211E3" w:rsidRPr="00A759B8" w:rsidRDefault="004211E3" w:rsidP="004211E3">
            <w:pPr>
              <w:spacing w:after="0"/>
              <w:jc w:val="center"/>
              <w:rPr>
                <w:sz w:val="20"/>
                <w:szCs w:val="20"/>
              </w:rPr>
            </w:pPr>
            <w:r w:rsidRPr="00A759B8">
              <w:rPr>
                <w:sz w:val="20"/>
                <w:szCs w:val="20"/>
              </w:rPr>
              <w:t>3.</w:t>
            </w:r>
          </w:p>
        </w:tc>
        <w:tc>
          <w:tcPr>
            <w:tcW w:w="2153" w:type="dxa"/>
            <w:shd w:val="clear" w:color="auto" w:fill="auto"/>
          </w:tcPr>
          <w:p w14:paraId="201DACDF" w14:textId="77777777"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759B8">
              <w:rPr>
                <w:sz w:val="20"/>
                <w:szCs w:val="20"/>
              </w:rPr>
              <w:t>Umjerene</w:t>
            </w:r>
          </w:p>
        </w:tc>
        <w:tc>
          <w:tcPr>
            <w:tcW w:w="3092" w:type="dxa"/>
            <w:shd w:val="clear" w:color="auto" w:fill="FFFFFF" w:themeFill="background1"/>
          </w:tcPr>
          <w:p w14:paraId="2D7DA5F4" w14:textId="30FDB81C"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211E3">
              <w:rPr>
                <w:sz w:val="20"/>
                <w:szCs w:val="20"/>
              </w:rPr>
              <w:t>374.852,50</w:t>
            </w:r>
            <w:r>
              <w:rPr>
                <w:sz w:val="20"/>
                <w:szCs w:val="20"/>
              </w:rPr>
              <w:t xml:space="preserve"> – 1.124.557,50</w:t>
            </w:r>
          </w:p>
        </w:tc>
        <w:tc>
          <w:tcPr>
            <w:tcW w:w="1666" w:type="dxa"/>
            <w:shd w:val="clear" w:color="auto" w:fill="auto"/>
          </w:tcPr>
          <w:p w14:paraId="48544B4C" w14:textId="77777777"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4211E3" w:rsidRPr="00A759B8" w14:paraId="77C8C5E4" w14:textId="77777777" w:rsidTr="004F74C8">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03F5D712" w14:textId="77777777" w:rsidR="004211E3" w:rsidRPr="00A759B8" w:rsidRDefault="004211E3" w:rsidP="004211E3">
            <w:pPr>
              <w:spacing w:after="0"/>
              <w:jc w:val="center"/>
              <w:rPr>
                <w:sz w:val="20"/>
                <w:szCs w:val="20"/>
              </w:rPr>
            </w:pPr>
            <w:r w:rsidRPr="00A759B8">
              <w:rPr>
                <w:sz w:val="20"/>
                <w:szCs w:val="20"/>
              </w:rPr>
              <w:t>4.</w:t>
            </w:r>
          </w:p>
        </w:tc>
        <w:tc>
          <w:tcPr>
            <w:tcW w:w="2153" w:type="dxa"/>
          </w:tcPr>
          <w:p w14:paraId="09487135" w14:textId="77777777" w:rsidR="004211E3" w:rsidRPr="00A759B8"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A759B8">
              <w:rPr>
                <w:sz w:val="20"/>
                <w:szCs w:val="20"/>
              </w:rPr>
              <w:t>Značajne</w:t>
            </w:r>
          </w:p>
        </w:tc>
        <w:tc>
          <w:tcPr>
            <w:tcW w:w="3092" w:type="dxa"/>
            <w:shd w:val="clear" w:color="auto" w:fill="FFFFFF" w:themeFill="background1"/>
          </w:tcPr>
          <w:p w14:paraId="3B2BC36A" w14:textId="108CC7EA" w:rsidR="004211E3" w:rsidRPr="00A759B8"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1.124.557,50</w:t>
            </w:r>
            <w:r>
              <w:rPr>
                <w:sz w:val="20"/>
                <w:szCs w:val="20"/>
              </w:rPr>
              <w:t xml:space="preserve"> – 1.874.262,50</w:t>
            </w:r>
          </w:p>
        </w:tc>
        <w:tc>
          <w:tcPr>
            <w:tcW w:w="1666" w:type="dxa"/>
          </w:tcPr>
          <w:p w14:paraId="18F48616" w14:textId="77777777" w:rsidR="004211E3" w:rsidRPr="00A759B8"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211E3" w:rsidRPr="008F4370" w14:paraId="21984A7E" w14:textId="77777777" w:rsidTr="004F74C8">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6C5CBC1A" w14:textId="77777777" w:rsidR="004211E3" w:rsidRPr="00A759B8" w:rsidRDefault="004211E3" w:rsidP="004211E3">
            <w:pPr>
              <w:spacing w:after="0"/>
              <w:jc w:val="center"/>
              <w:rPr>
                <w:sz w:val="20"/>
                <w:szCs w:val="20"/>
              </w:rPr>
            </w:pPr>
            <w:r w:rsidRPr="00A759B8">
              <w:rPr>
                <w:sz w:val="20"/>
                <w:szCs w:val="20"/>
              </w:rPr>
              <w:t>5.</w:t>
            </w:r>
          </w:p>
        </w:tc>
        <w:tc>
          <w:tcPr>
            <w:tcW w:w="2153" w:type="dxa"/>
            <w:shd w:val="clear" w:color="auto" w:fill="auto"/>
          </w:tcPr>
          <w:p w14:paraId="3CA93073" w14:textId="77777777"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759B8">
              <w:rPr>
                <w:sz w:val="20"/>
                <w:szCs w:val="20"/>
              </w:rPr>
              <w:t>Katastrofalne</w:t>
            </w:r>
          </w:p>
        </w:tc>
        <w:tc>
          <w:tcPr>
            <w:tcW w:w="3092" w:type="dxa"/>
            <w:shd w:val="clear" w:color="auto" w:fill="FFFFFF" w:themeFill="background1"/>
          </w:tcPr>
          <w:p w14:paraId="41B4811F" w14:textId="03DE2943"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&gt;</w:t>
            </w:r>
            <w:r w:rsidRPr="004211E3">
              <w:rPr>
                <w:sz w:val="20"/>
                <w:szCs w:val="20"/>
              </w:rPr>
              <w:t>1.874.262,50</w:t>
            </w:r>
          </w:p>
        </w:tc>
        <w:tc>
          <w:tcPr>
            <w:tcW w:w="1666" w:type="dxa"/>
            <w:shd w:val="clear" w:color="auto" w:fill="auto"/>
          </w:tcPr>
          <w:p w14:paraId="44CA57D4" w14:textId="77777777"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39A1754D" w14:textId="77777777" w:rsidR="00AD7ECD" w:rsidRPr="00AD7ECD" w:rsidRDefault="00AD7ECD" w:rsidP="00AD7ECD">
      <w:pPr>
        <w:rPr>
          <w:highlight w:val="yellow"/>
          <w:u w:val="single"/>
        </w:rPr>
      </w:pPr>
    </w:p>
    <w:p w14:paraId="021DCF16" w14:textId="77777777" w:rsidR="00AD7ECD" w:rsidRPr="00A759B8" w:rsidRDefault="00AD7ECD" w:rsidP="00AD7ECD">
      <w:pPr>
        <w:rPr>
          <w:u w:val="single"/>
        </w:rPr>
      </w:pPr>
      <w:r w:rsidRPr="00A759B8">
        <w:rPr>
          <w:u w:val="single"/>
        </w:rPr>
        <w:t>Društvena stabilnost i politika</w:t>
      </w:r>
    </w:p>
    <w:p w14:paraId="4C9E36BD" w14:textId="77777777" w:rsidR="00AD7ECD" w:rsidRPr="00A759B8" w:rsidRDefault="00AD7ECD" w:rsidP="00AD7ECD">
      <w:pPr>
        <w:rPr>
          <w:rFonts w:eastAsiaTheme="minorHAnsi"/>
          <w:b/>
          <w:u w:val="single"/>
        </w:rPr>
      </w:pPr>
      <w:r w:rsidRPr="00A759B8">
        <w:rPr>
          <w:rFonts w:eastAsiaTheme="minorHAnsi"/>
          <w:b/>
          <w:u w:val="single"/>
        </w:rPr>
        <w:t>Posljedice po kritičnu infrastrukturu:</w:t>
      </w:r>
    </w:p>
    <w:p w14:paraId="6CA6CFE5" w14:textId="77777777" w:rsidR="00AD7ECD" w:rsidRPr="00A759B8" w:rsidRDefault="00AD7ECD" w:rsidP="00AD7ECD">
      <w:pPr>
        <w:spacing w:after="0"/>
        <w:rPr>
          <w:color w:val="54883D"/>
          <w:szCs w:val="20"/>
        </w:rPr>
      </w:pPr>
      <w:r w:rsidRPr="00A759B8">
        <w:rPr>
          <w:i/>
          <w:iCs/>
          <w:color w:val="54883D"/>
        </w:rPr>
        <w:t>Energetika</w:t>
      </w:r>
      <w:r w:rsidRPr="00A759B8">
        <w:rPr>
          <w:color w:val="54883D"/>
          <w:szCs w:val="20"/>
        </w:rPr>
        <w:t xml:space="preserve"> </w:t>
      </w:r>
    </w:p>
    <w:p w14:paraId="56826FDD" w14:textId="77777777" w:rsidR="00AD7ECD" w:rsidRPr="00A759B8" w:rsidRDefault="00AD7ECD" w:rsidP="00AD7ECD">
      <w:pPr>
        <w:spacing w:after="0"/>
        <w:rPr>
          <w:szCs w:val="20"/>
        </w:rPr>
      </w:pPr>
      <w:r w:rsidRPr="00A759B8">
        <w:rPr>
          <w:szCs w:val="20"/>
        </w:rPr>
        <w:t>Može doći do oštećenja dijelova elektroenergetskog sustava te do prekida opskrbe električnom energijom što može dovesti do otežanog redovitog funkcioniranja tvrtki i domaćinstava.</w:t>
      </w:r>
    </w:p>
    <w:p w14:paraId="650A4BDF" w14:textId="77777777" w:rsidR="00AD7ECD" w:rsidRPr="00A759B8" w:rsidRDefault="00AD7ECD" w:rsidP="00AD7ECD">
      <w:pPr>
        <w:spacing w:after="0"/>
        <w:rPr>
          <w:i/>
          <w:iCs/>
          <w:color w:val="54883D"/>
        </w:rPr>
      </w:pPr>
      <w:r w:rsidRPr="00A759B8">
        <w:rPr>
          <w:i/>
          <w:iCs/>
          <w:color w:val="54883D"/>
        </w:rPr>
        <w:t>Promet</w:t>
      </w:r>
    </w:p>
    <w:p w14:paraId="4FDC63E2" w14:textId="77777777" w:rsidR="00A759B8" w:rsidRPr="00924B2D" w:rsidRDefault="00A759B8" w:rsidP="00A759B8">
      <w:pPr>
        <w:spacing w:after="0"/>
        <w:rPr>
          <w:color w:val="auto"/>
        </w:rPr>
      </w:pPr>
      <w:r w:rsidRPr="00924B2D">
        <w:rPr>
          <w:color w:val="auto"/>
        </w:rPr>
        <w:t>Može doći do plavljenja prometnica</w:t>
      </w:r>
      <w:r>
        <w:rPr>
          <w:color w:val="auto"/>
        </w:rPr>
        <w:t xml:space="preserve">. </w:t>
      </w:r>
      <w:r w:rsidRPr="00924B2D">
        <w:rPr>
          <w:color w:val="auto"/>
        </w:rPr>
        <w:t xml:space="preserve">Plavljenje ovih prometnica može dovesti do otežanog odvijanja prometa ili do prekida prometa na tim cestama. Oštećenja prometnica mogu dovesti do dugotrajnog prekida prometovanjem tim cestama i otežanog odvijanja redovitog funkcioniranja prometa. </w:t>
      </w:r>
    </w:p>
    <w:p w14:paraId="40004BE8" w14:textId="77777777" w:rsidR="00AD7ECD" w:rsidRPr="00A759B8" w:rsidRDefault="00AD7ECD" w:rsidP="00AD7ECD">
      <w:pPr>
        <w:spacing w:after="0"/>
        <w:rPr>
          <w:i/>
          <w:color w:val="54883D"/>
        </w:rPr>
      </w:pPr>
      <w:r w:rsidRPr="00A759B8">
        <w:rPr>
          <w:i/>
          <w:color w:val="54883D"/>
        </w:rPr>
        <w:t>Vodno gospodarstvo</w:t>
      </w:r>
    </w:p>
    <w:p w14:paraId="666CD540" w14:textId="77777777" w:rsidR="00AD7ECD" w:rsidRPr="00A759B8" w:rsidRDefault="00AD7ECD" w:rsidP="00AD7ECD">
      <w:pPr>
        <w:spacing w:after="0"/>
        <w:rPr>
          <w:color w:val="auto"/>
        </w:rPr>
      </w:pPr>
      <w:r w:rsidRPr="00A759B8">
        <w:rPr>
          <w:color w:val="auto"/>
        </w:rPr>
        <w:t xml:space="preserve">Može doći do zamućenja vode i smanjene količine dobave vode u vodoopskrbnom sustavu te do onečišćenja bunara. </w:t>
      </w:r>
    </w:p>
    <w:p w14:paraId="783DED82" w14:textId="77777777" w:rsidR="00AD7ECD" w:rsidRPr="00A759B8" w:rsidRDefault="00AD7ECD" w:rsidP="00AD7ECD">
      <w:pPr>
        <w:spacing w:after="0"/>
        <w:rPr>
          <w:i/>
          <w:color w:val="54883D"/>
        </w:rPr>
      </w:pPr>
      <w:r w:rsidRPr="00A759B8">
        <w:rPr>
          <w:i/>
          <w:color w:val="54883D"/>
        </w:rPr>
        <w:t>Hrana</w:t>
      </w:r>
    </w:p>
    <w:p w14:paraId="7ACD9EB1" w14:textId="77777777" w:rsidR="00AD7ECD" w:rsidRPr="00A759B8" w:rsidRDefault="00AD7ECD" w:rsidP="00AD7ECD">
      <w:pPr>
        <w:spacing w:after="0"/>
        <w:rPr>
          <w:color w:val="auto"/>
        </w:rPr>
      </w:pPr>
      <w:r w:rsidRPr="00A759B8">
        <w:rPr>
          <w:color w:val="auto"/>
        </w:rPr>
        <w:t>Plavljenjem gospodarskih objekata dolazi do prekida rada i prestanka proizvodnje.  Poplave mogu uzrokovati štete na usjevima što dovodi do gubitak jednogodišnjih i višegodišnjih uroda, smanjena prinosa i uništenja usjeva..</w:t>
      </w:r>
    </w:p>
    <w:p w14:paraId="3D4DDFEA" w14:textId="77777777" w:rsidR="00AD7ECD" w:rsidRPr="00A759B8" w:rsidRDefault="00AD7ECD" w:rsidP="00AD7ECD">
      <w:pPr>
        <w:rPr>
          <w:i/>
          <w:iCs/>
          <w:color w:val="54883D"/>
        </w:rPr>
      </w:pPr>
      <w:r w:rsidRPr="00A759B8">
        <w:rPr>
          <w:i/>
          <w:iCs/>
          <w:color w:val="54883D"/>
        </w:rPr>
        <w:t xml:space="preserve">Komunikacijska i informacijska tehnologija </w:t>
      </w:r>
    </w:p>
    <w:p w14:paraId="6F93F856" w14:textId="77777777" w:rsidR="00AD7ECD" w:rsidRPr="00A759B8" w:rsidRDefault="00AD7ECD" w:rsidP="00AD7ECD">
      <w:pPr>
        <w:spacing w:after="0"/>
      </w:pPr>
      <w:r w:rsidRPr="00A759B8">
        <w:t>Uslijed pojave poplave može doći do prekida rada telekomunikacijskog sustava.</w:t>
      </w:r>
    </w:p>
    <w:p w14:paraId="1AAADD67" w14:textId="77777777" w:rsidR="00AD7ECD" w:rsidRPr="00A759B8" w:rsidRDefault="00AD7ECD" w:rsidP="00AD7ECD">
      <w:pPr>
        <w:rPr>
          <w:i/>
          <w:iCs/>
          <w:color w:val="54883D"/>
        </w:rPr>
      </w:pPr>
      <w:r w:rsidRPr="00A759B8">
        <w:rPr>
          <w:i/>
          <w:iCs/>
          <w:color w:val="54883D"/>
        </w:rPr>
        <w:t>Javne službe</w:t>
      </w:r>
    </w:p>
    <w:p w14:paraId="27FC6A19" w14:textId="77777777" w:rsidR="00AD7ECD" w:rsidRPr="00A759B8" w:rsidRDefault="00AD7ECD" w:rsidP="00AD7ECD">
      <w:pPr>
        <w:spacing w:after="0"/>
      </w:pPr>
      <w:r w:rsidRPr="00A759B8">
        <w:t xml:space="preserve">Zbog poplavljenih cesta onemoguće ili otežan dolazak javnih služba. </w:t>
      </w:r>
    </w:p>
    <w:p w14:paraId="197F04F8" w14:textId="77777777" w:rsidR="00AD7ECD" w:rsidRPr="00AD7ECD" w:rsidRDefault="00AD7ECD" w:rsidP="00AD7ECD">
      <w:pPr>
        <w:spacing w:after="0"/>
        <w:rPr>
          <w:color w:val="auto"/>
          <w:highlight w:val="yellow"/>
        </w:rPr>
      </w:pPr>
    </w:p>
    <w:p w14:paraId="38EE674D" w14:textId="54D4F9E1" w:rsidR="00AD7ECD" w:rsidRPr="00A759B8" w:rsidRDefault="00AD7ECD" w:rsidP="00AD7ECD">
      <w:pPr>
        <w:spacing w:before="0" w:after="0"/>
        <w:jc w:val="center"/>
        <w:rPr>
          <w:rFonts w:eastAsia="Calibri"/>
          <w:b/>
          <w:color w:val="54883D"/>
          <w:sz w:val="20"/>
          <w:szCs w:val="18"/>
          <w:lang w:bidi="en-US"/>
        </w:rPr>
      </w:pPr>
      <w:r w:rsidRPr="00A759B8">
        <w:rPr>
          <w:rFonts w:eastAsia="Calibri"/>
          <w:b/>
          <w:color w:val="54883D"/>
          <w:sz w:val="20"/>
          <w:szCs w:val="18"/>
          <w:lang w:bidi="en-US"/>
        </w:rPr>
        <w:t xml:space="preserve">Tablica </w:t>
      </w:r>
      <w:r w:rsidRPr="00A759B8">
        <w:rPr>
          <w:rFonts w:eastAsia="Calibri"/>
          <w:b/>
          <w:color w:val="54883D"/>
          <w:sz w:val="20"/>
          <w:szCs w:val="18"/>
          <w:lang w:bidi="en-US"/>
        </w:rPr>
        <w:fldChar w:fldCharType="begin"/>
      </w:r>
      <w:r w:rsidRPr="00A759B8">
        <w:rPr>
          <w:rFonts w:eastAsia="Calibri"/>
          <w:b/>
          <w:color w:val="54883D"/>
          <w:sz w:val="20"/>
          <w:szCs w:val="18"/>
          <w:lang w:bidi="en-US"/>
        </w:rPr>
        <w:instrText xml:space="preserve"> SEQ Tabela \* ARABIC </w:instrText>
      </w:r>
      <w:r w:rsidRPr="00A759B8">
        <w:rPr>
          <w:rFonts w:eastAsia="Calibri"/>
          <w:b/>
          <w:color w:val="54883D"/>
          <w:sz w:val="20"/>
          <w:szCs w:val="18"/>
          <w:lang w:bidi="en-US"/>
        </w:rPr>
        <w:fldChar w:fldCharType="separate"/>
      </w:r>
      <w:r w:rsidR="002B77C9">
        <w:rPr>
          <w:rFonts w:eastAsia="Calibri"/>
          <w:b/>
          <w:noProof/>
          <w:color w:val="54883D"/>
          <w:sz w:val="20"/>
          <w:szCs w:val="18"/>
          <w:lang w:bidi="en-US"/>
        </w:rPr>
        <w:t>39</w:t>
      </w:r>
      <w:r w:rsidRPr="00A759B8">
        <w:rPr>
          <w:rFonts w:eastAsia="Calibri"/>
          <w:b/>
          <w:noProof/>
          <w:color w:val="54883D"/>
          <w:sz w:val="20"/>
          <w:szCs w:val="18"/>
          <w:lang w:bidi="en-US"/>
        </w:rPr>
        <w:fldChar w:fldCharType="end"/>
      </w:r>
      <w:r w:rsidRPr="00A759B8">
        <w:rPr>
          <w:rFonts w:eastAsia="Calibri"/>
          <w:b/>
          <w:color w:val="54883D"/>
          <w:sz w:val="20"/>
          <w:szCs w:val="18"/>
          <w:lang w:bidi="en-US"/>
        </w:rPr>
        <w:t>.</w:t>
      </w:r>
      <w:r w:rsidRPr="00A759B8">
        <w:rPr>
          <w:rFonts w:eastAsia="Calibri"/>
          <w:b/>
          <w:i/>
          <w:color w:val="54883D"/>
          <w:sz w:val="20"/>
          <w:szCs w:val="18"/>
          <w:lang w:bidi="en-US"/>
        </w:rPr>
        <w:t xml:space="preserve"> </w:t>
      </w:r>
      <w:r w:rsidRPr="00A759B8">
        <w:rPr>
          <w:rFonts w:eastAsia="Calibri"/>
          <w:b/>
          <w:color w:val="54883D"/>
          <w:sz w:val="20"/>
          <w:szCs w:val="18"/>
          <w:lang w:bidi="en-US"/>
        </w:rPr>
        <w:t>Vrijednost kriterija za posljedice na društvenu stabilnost i politiku</w:t>
      </w:r>
    </w:p>
    <w:p w14:paraId="2CFDBA35" w14:textId="77777777" w:rsidR="00AD7ECD" w:rsidRPr="00A759B8" w:rsidRDefault="00AD7ECD" w:rsidP="00AD7ECD">
      <w:pPr>
        <w:spacing w:before="0"/>
        <w:jc w:val="center"/>
        <w:rPr>
          <w:rFonts w:eastAsia="Calibri"/>
          <w:b/>
          <w:color w:val="54883D"/>
          <w:sz w:val="20"/>
          <w:szCs w:val="18"/>
          <w:lang w:bidi="en-US"/>
        </w:rPr>
      </w:pPr>
      <w:r w:rsidRPr="00A759B8">
        <w:rPr>
          <w:rFonts w:eastAsia="Calibri"/>
          <w:b/>
          <w:color w:val="54883D"/>
          <w:sz w:val="20"/>
          <w:szCs w:val="18"/>
          <w:lang w:bidi="en-US"/>
        </w:rPr>
        <w:t>- oštećena kritična infrastruktura- poplava</w:t>
      </w:r>
    </w:p>
    <w:tbl>
      <w:tblPr>
        <w:tblStyle w:val="ivopisnatablicareetke6-isticanje3"/>
        <w:tblW w:w="0" w:type="auto"/>
        <w:jc w:val="center"/>
        <w:tblLook w:val="04A0" w:firstRow="1" w:lastRow="0" w:firstColumn="1" w:lastColumn="0" w:noHBand="0" w:noVBand="1"/>
      </w:tblPr>
      <w:tblGrid>
        <w:gridCol w:w="1528"/>
        <w:gridCol w:w="2153"/>
        <w:gridCol w:w="3092"/>
        <w:gridCol w:w="1666"/>
      </w:tblGrid>
      <w:tr w:rsidR="00A759B8" w:rsidRPr="00A759B8" w14:paraId="65A5658D" w14:textId="77777777" w:rsidTr="00BF7937">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1528" w:type="dxa"/>
          </w:tcPr>
          <w:p w14:paraId="05731863" w14:textId="77777777" w:rsidR="00A759B8" w:rsidRPr="00A759B8" w:rsidRDefault="00A759B8" w:rsidP="00BF7937">
            <w:pPr>
              <w:spacing w:after="0"/>
              <w:jc w:val="center"/>
              <w:rPr>
                <w:sz w:val="20"/>
                <w:szCs w:val="20"/>
              </w:rPr>
            </w:pPr>
            <w:r w:rsidRPr="00A759B8">
              <w:rPr>
                <w:sz w:val="20"/>
                <w:szCs w:val="20"/>
              </w:rPr>
              <w:t>KATEGORIJA</w:t>
            </w:r>
          </w:p>
        </w:tc>
        <w:tc>
          <w:tcPr>
            <w:tcW w:w="2153" w:type="dxa"/>
          </w:tcPr>
          <w:p w14:paraId="2B7B456A" w14:textId="77777777" w:rsidR="00A759B8" w:rsidRPr="00A759B8" w:rsidRDefault="00A759B8"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A759B8">
              <w:rPr>
                <w:sz w:val="20"/>
                <w:szCs w:val="20"/>
              </w:rPr>
              <w:t>POSLJEDICE</w:t>
            </w:r>
          </w:p>
        </w:tc>
        <w:tc>
          <w:tcPr>
            <w:tcW w:w="3092" w:type="dxa"/>
          </w:tcPr>
          <w:p w14:paraId="3322B6DF" w14:textId="77777777" w:rsidR="00A759B8" w:rsidRPr="00A759B8" w:rsidRDefault="00A759B8"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A759B8">
              <w:rPr>
                <w:sz w:val="20"/>
                <w:szCs w:val="20"/>
              </w:rPr>
              <w:t>KRITERIJ (€)</w:t>
            </w:r>
          </w:p>
        </w:tc>
        <w:tc>
          <w:tcPr>
            <w:tcW w:w="1666" w:type="dxa"/>
          </w:tcPr>
          <w:p w14:paraId="55CE47CD" w14:textId="77777777" w:rsidR="00A759B8" w:rsidRPr="00A759B8" w:rsidRDefault="00A759B8"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A759B8">
              <w:rPr>
                <w:sz w:val="20"/>
                <w:szCs w:val="20"/>
              </w:rPr>
              <w:t>ODABRANO</w:t>
            </w:r>
          </w:p>
        </w:tc>
      </w:tr>
      <w:tr w:rsidR="004211E3" w:rsidRPr="00A759B8" w14:paraId="404AD7C7" w14:textId="77777777" w:rsidTr="00E604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1535C983" w14:textId="77777777" w:rsidR="004211E3" w:rsidRPr="00A759B8" w:rsidRDefault="004211E3" w:rsidP="004211E3">
            <w:pPr>
              <w:spacing w:after="0"/>
              <w:jc w:val="center"/>
              <w:rPr>
                <w:sz w:val="20"/>
                <w:szCs w:val="20"/>
              </w:rPr>
            </w:pPr>
            <w:r w:rsidRPr="00A759B8">
              <w:rPr>
                <w:sz w:val="20"/>
                <w:szCs w:val="20"/>
              </w:rPr>
              <w:t>1.</w:t>
            </w:r>
          </w:p>
        </w:tc>
        <w:tc>
          <w:tcPr>
            <w:tcW w:w="2153" w:type="dxa"/>
            <w:shd w:val="clear" w:color="auto" w:fill="auto"/>
          </w:tcPr>
          <w:p w14:paraId="4B8060A9" w14:textId="77777777"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759B8">
              <w:rPr>
                <w:sz w:val="20"/>
                <w:szCs w:val="20"/>
              </w:rPr>
              <w:t>Neznatne</w:t>
            </w:r>
          </w:p>
        </w:tc>
        <w:tc>
          <w:tcPr>
            <w:tcW w:w="3092" w:type="dxa"/>
            <w:shd w:val="clear" w:color="auto" w:fill="FFFFFF" w:themeFill="background1"/>
          </w:tcPr>
          <w:p w14:paraId="17090478" w14:textId="02215C23"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37.485,25 – 74.970,50</w:t>
            </w:r>
          </w:p>
        </w:tc>
        <w:tc>
          <w:tcPr>
            <w:tcW w:w="1666" w:type="dxa"/>
            <w:shd w:val="clear" w:color="auto" w:fill="auto"/>
            <w:vAlign w:val="center"/>
          </w:tcPr>
          <w:p w14:paraId="4FFD3799" w14:textId="77777777"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p>
        </w:tc>
      </w:tr>
      <w:tr w:rsidR="004211E3" w:rsidRPr="00A759B8" w14:paraId="749C9F44" w14:textId="77777777" w:rsidTr="00E6042E">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1244B60D" w14:textId="77777777" w:rsidR="004211E3" w:rsidRPr="00A759B8" w:rsidRDefault="004211E3" w:rsidP="004211E3">
            <w:pPr>
              <w:spacing w:after="0"/>
              <w:jc w:val="center"/>
              <w:rPr>
                <w:sz w:val="20"/>
                <w:szCs w:val="20"/>
              </w:rPr>
            </w:pPr>
            <w:r w:rsidRPr="00A759B8">
              <w:rPr>
                <w:sz w:val="20"/>
                <w:szCs w:val="20"/>
              </w:rPr>
              <w:t>2.</w:t>
            </w:r>
          </w:p>
        </w:tc>
        <w:tc>
          <w:tcPr>
            <w:tcW w:w="2153" w:type="dxa"/>
          </w:tcPr>
          <w:p w14:paraId="7108D282" w14:textId="77777777" w:rsidR="004211E3" w:rsidRPr="00A759B8"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A759B8">
              <w:rPr>
                <w:sz w:val="20"/>
                <w:szCs w:val="20"/>
              </w:rPr>
              <w:t>Male</w:t>
            </w:r>
          </w:p>
        </w:tc>
        <w:tc>
          <w:tcPr>
            <w:tcW w:w="3092" w:type="dxa"/>
            <w:shd w:val="clear" w:color="auto" w:fill="FFFFFF" w:themeFill="background1"/>
          </w:tcPr>
          <w:p w14:paraId="7A80B17F" w14:textId="54D867EE" w:rsidR="004211E3" w:rsidRPr="00A759B8"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74.970,50</w:t>
            </w:r>
            <w:r>
              <w:rPr>
                <w:sz w:val="20"/>
                <w:szCs w:val="20"/>
              </w:rPr>
              <w:t xml:space="preserve"> – 374.852,50</w:t>
            </w:r>
          </w:p>
        </w:tc>
        <w:tc>
          <w:tcPr>
            <w:tcW w:w="1666" w:type="dxa"/>
          </w:tcPr>
          <w:p w14:paraId="3626411C" w14:textId="77777777" w:rsidR="004211E3" w:rsidRPr="00A759B8"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A759B8">
              <w:rPr>
                <w:sz w:val="20"/>
                <w:szCs w:val="20"/>
              </w:rPr>
              <w:t>x</w:t>
            </w:r>
          </w:p>
        </w:tc>
      </w:tr>
      <w:tr w:rsidR="004211E3" w:rsidRPr="00A759B8" w14:paraId="3D9EA6F2" w14:textId="77777777" w:rsidTr="00E604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3796FA93" w14:textId="77777777" w:rsidR="004211E3" w:rsidRPr="00A759B8" w:rsidRDefault="004211E3" w:rsidP="004211E3">
            <w:pPr>
              <w:spacing w:after="0"/>
              <w:jc w:val="center"/>
              <w:rPr>
                <w:sz w:val="20"/>
                <w:szCs w:val="20"/>
              </w:rPr>
            </w:pPr>
            <w:r w:rsidRPr="00A759B8">
              <w:rPr>
                <w:sz w:val="20"/>
                <w:szCs w:val="20"/>
              </w:rPr>
              <w:t>3.</w:t>
            </w:r>
          </w:p>
        </w:tc>
        <w:tc>
          <w:tcPr>
            <w:tcW w:w="2153" w:type="dxa"/>
            <w:shd w:val="clear" w:color="auto" w:fill="auto"/>
          </w:tcPr>
          <w:p w14:paraId="3617B172" w14:textId="77777777"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759B8">
              <w:rPr>
                <w:sz w:val="20"/>
                <w:szCs w:val="20"/>
              </w:rPr>
              <w:t>Umjerene</w:t>
            </w:r>
          </w:p>
        </w:tc>
        <w:tc>
          <w:tcPr>
            <w:tcW w:w="3092" w:type="dxa"/>
            <w:shd w:val="clear" w:color="auto" w:fill="FFFFFF" w:themeFill="background1"/>
          </w:tcPr>
          <w:p w14:paraId="45FF264D" w14:textId="0D17FEAB"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211E3">
              <w:rPr>
                <w:sz w:val="20"/>
                <w:szCs w:val="20"/>
              </w:rPr>
              <w:t>374.852,50</w:t>
            </w:r>
            <w:r>
              <w:rPr>
                <w:sz w:val="20"/>
                <w:szCs w:val="20"/>
              </w:rPr>
              <w:t xml:space="preserve"> – 1.124.557,50</w:t>
            </w:r>
          </w:p>
        </w:tc>
        <w:tc>
          <w:tcPr>
            <w:tcW w:w="1666" w:type="dxa"/>
            <w:shd w:val="clear" w:color="auto" w:fill="auto"/>
          </w:tcPr>
          <w:p w14:paraId="686D212D" w14:textId="77777777"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4211E3" w:rsidRPr="00A759B8" w14:paraId="7C074344" w14:textId="77777777" w:rsidTr="00E6042E">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0A776576" w14:textId="77777777" w:rsidR="004211E3" w:rsidRPr="00A759B8" w:rsidRDefault="004211E3" w:rsidP="004211E3">
            <w:pPr>
              <w:spacing w:after="0"/>
              <w:jc w:val="center"/>
              <w:rPr>
                <w:sz w:val="20"/>
                <w:szCs w:val="20"/>
              </w:rPr>
            </w:pPr>
            <w:r w:rsidRPr="00A759B8">
              <w:rPr>
                <w:sz w:val="20"/>
                <w:szCs w:val="20"/>
              </w:rPr>
              <w:t>4.</w:t>
            </w:r>
          </w:p>
        </w:tc>
        <w:tc>
          <w:tcPr>
            <w:tcW w:w="2153" w:type="dxa"/>
          </w:tcPr>
          <w:p w14:paraId="217C27A7" w14:textId="77777777" w:rsidR="004211E3" w:rsidRPr="00A759B8"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A759B8">
              <w:rPr>
                <w:sz w:val="20"/>
                <w:szCs w:val="20"/>
              </w:rPr>
              <w:t>Značajne</w:t>
            </w:r>
          </w:p>
        </w:tc>
        <w:tc>
          <w:tcPr>
            <w:tcW w:w="3092" w:type="dxa"/>
            <w:shd w:val="clear" w:color="auto" w:fill="FFFFFF" w:themeFill="background1"/>
          </w:tcPr>
          <w:p w14:paraId="3309E598" w14:textId="6C918B22" w:rsidR="004211E3" w:rsidRPr="00A759B8"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1.124.557,50</w:t>
            </w:r>
            <w:r>
              <w:rPr>
                <w:sz w:val="20"/>
                <w:szCs w:val="20"/>
              </w:rPr>
              <w:t xml:space="preserve"> – 1.874.262,50</w:t>
            </w:r>
          </w:p>
        </w:tc>
        <w:tc>
          <w:tcPr>
            <w:tcW w:w="1666" w:type="dxa"/>
          </w:tcPr>
          <w:p w14:paraId="1DB9CD57" w14:textId="77777777" w:rsidR="004211E3" w:rsidRPr="00A759B8"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211E3" w:rsidRPr="008F4370" w14:paraId="5FED1262" w14:textId="77777777" w:rsidTr="00E6042E">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3DAC7E8A" w14:textId="77777777" w:rsidR="004211E3" w:rsidRPr="00A759B8" w:rsidRDefault="004211E3" w:rsidP="004211E3">
            <w:pPr>
              <w:spacing w:after="0"/>
              <w:jc w:val="center"/>
              <w:rPr>
                <w:sz w:val="20"/>
                <w:szCs w:val="20"/>
              </w:rPr>
            </w:pPr>
            <w:r w:rsidRPr="00A759B8">
              <w:rPr>
                <w:sz w:val="20"/>
                <w:szCs w:val="20"/>
              </w:rPr>
              <w:t>5.</w:t>
            </w:r>
          </w:p>
        </w:tc>
        <w:tc>
          <w:tcPr>
            <w:tcW w:w="2153" w:type="dxa"/>
            <w:shd w:val="clear" w:color="auto" w:fill="auto"/>
          </w:tcPr>
          <w:p w14:paraId="1D7F5145" w14:textId="77777777"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759B8">
              <w:rPr>
                <w:sz w:val="20"/>
                <w:szCs w:val="20"/>
              </w:rPr>
              <w:t>Katastrofalne</w:t>
            </w:r>
          </w:p>
        </w:tc>
        <w:tc>
          <w:tcPr>
            <w:tcW w:w="3092" w:type="dxa"/>
            <w:shd w:val="clear" w:color="auto" w:fill="FFFFFF" w:themeFill="background1"/>
          </w:tcPr>
          <w:p w14:paraId="385D9570" w14:textId="26938D37"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&gt;</w:t>
            </w:r>
            <w:r w:rsidRPr="004211E3">
              <w:rPr>
                <w:sz w:val="20"/>
                <w:szCs w:val="20"/>
              </w:rPr>
              <w:t>1.874.262,50</w:t>
            </w:r>
          </w:p>
        </w:tc>
        <w:tc>
          <w:tcPr>
            <w:tcW w:w="1666" w:type="dxa"/>
            <w:shd w:val="clear" w:color="auto" w:fill="auto"/>
          </w:tcPr>
          <w:p w14:paraId="793ACD90" w14:textId="77777777"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472E4D9F" w14:textId="77777777" w:rsidR="00AD7ECD" w:rsidRPr="00AD7ECD" w:rsidRDefault="00AD7ECD" w:rsidP="00AD7ECD">
      <w:pPr>
        <w:spacing w:after="0"/>
        <w:rPr>
          <w:iCs/>
          <w:color w:val="auto"/>
          <w:highlight w:val="yellow"/>
        </w:rPr>
      </w:pPr>
    </w:p>
    <w:p w14:paraId="5664ACF8" w14:textId="77777777" w:rsidR="00AD7ECD" w:rsidRPr="00A759B8" w:rsidRDefault="00AD7ECD" w:rsidP="00AD7ECD">
      <w:pPr>
        <w:rPr>
          <w:rFonts w:eastAsiaTheme="minorHAnsi"/>
          <w:b/>
          <w:u w:val="single"/>
        </w:rPr>
      </w:pPr>
      <w:r w:rsidRPr="00A759B8">
        <w:rPr>
          <w:rFonts w:eastAsiaTheme="minorHAnsi"/>
          <w:b/>
          <w:u w:val="single"/>
        </w:rPr>
        <w:lastRenderedPageBreak/>
        <w:t>Posljedice po građevine javnog društvenog značaja:</w:t>
      </w:r>
    </w:p>
    <w:p w14:paraId="6F4C889F" w14:textId="77777777" w:rsidR="00AD7ECD" w:rsidRPr="00A759B8" w:rsidRDefault="00AD7ECD" w:rsidP="00AD7ECD">
      <w:pPr>
        <w:spacing w:after="0"/>
        <w:rPr>
          <w:color w:val="auto"/>
        </w:rPr>
      </w:pPr>
      <w:r w:rsidRPr="00A759B8">
        <w:rPr>
          <w:color w:val="auto"/>
        </w:rPr>
        <w:t>Poplave mogu ugroziti građevine od javnog i društvenog značaja te uzrokovati prekid u obavljanju djelatnosti i štete na samim građevinama i infrastrukturi.</w:t>
      </w:r>
    </w:p>
    <w:p w14:paraId="6622367E" w14:textId="77777777" w:rsidR="00AD7ECD" w:rsidRPr="00A759B8" w:rsidRDefault="00AD7ECD" w:rsidP="00AD7ECD">
      <w:pPr>
        <w:spacing w:before="0" w:after="0"/>
        <w:jc w:val="center"/>
        <w:rPr>
          <w:rFonts w:eastAsia="Calibri"/>
          <w:bCs/>
          <w:color w:val="54883D"/>
          <w:sz w:val="20"/>
          <w:szCs w:val="18"/>
          <w:lang w:bidi="en-US"/>
        </w:rPr>
      </w:pPr>
    </w:p>
    <w:p w14:paraId="49916DFE" w14:textId="47CA43DD" w:rsidR="00AD7ECD" w:rsidRPr="00A759B8" w:rsidRDefault="00AD7ECD" w:rsidP="00AD7ECD">
      <w:pPr>
        <w:spacing w:before="0" w:after="0"/>
        <w:jc w:val="center"/>
        <w:rPr>
          <w:rFonts w:eastAsia="Calibri"/>
          <w:b/>
          <w:color w:val="54883D"/>
          <w:sz w:val="20"/>
          <w:szCs w:val="18"/>
          <w:lang w:bidi="en-US"/>
        </w:rPr>
      </w:pPr>
      <w:r w:rsidRPr="00A759B8">
        <w:rPr>
          <w:rFonts w:eastAsia="Calibri"/>
          <w:b/>
          <w:color w:val="54883D"/>
          <w:sz w:val="20"/>
          <w:szCs w:val="18"/>
          <w:lang w:bidi="en-US"/>
        </w:rPr>
        <w:t xml:space="preserve">Tablica </w:t>
      </w:r>
      <w:r w:rsidRPr="00A759B8">
        <w:rPr>
          <w:rFonts w:eastAsia="Calibri"/>
          <w:b/>
          <w:color w:val="54883D"/>
          <w:sz w:val="20"/>
          <w:szCs w:val="18"/>
          <w:lang w:bidi="en-US"/>
        </w:rPr>
        <w:fldChar w:fldCharType="begin"/>
      </w:r>
      <w:r w:rsidRPr="00A759B8">
        <w:rPr>
          <w:rFonts w:eastAsia="Calibri"/>
          <w:b/>
          <w:color w:val="54883D"/>
          <w:sz w:val="20"/>
          <w:szCs w:val="18"/>
          <w:lang w:bidi="en-US"/>
        </w:rPr>
        <w:instrText xml:space="preserve"> SEQ Tabela \* ARABIC </w:instrText>
      </w:r>
      <w:r w:rsidRPr="00A759B8">
        <w:rPr>
          <w:rFonts w:eastAsia="Calibri"/>
          <w:b/>
          <w:color w:val="54883D"/>
          <w:sz w:val="20"/>
          <w:szCs w:val="18"/>
          <w:lang w:bidi="en-US"/>
        </w:rPr>
        <w:fldChar w:fldCharType="separate"/>
      </w:r>
      <w:r w:rsidR="002B77C9">
        <w:rPr>
          <w:rFonts w:eastAsia="Calibri"/>
          <w:b/>
          <w:noProof/>
          <w:color w:val="54883D"/>
          <w:sz w:val="20"/>
          <w:szCs w:val="18"/>
          <w:lang w:bidi="en-US"/>
        </w:rPr>
        <w:t>40</w:t>
      </w:r>
      <w:r w:rsidRPr="00A759B8">
        <w:rPr>
          <w:rFonts w:eastAsia="Calibri"/>
          <w:b/>
          <w:noProof/>
          <w:color w:val="54883D"/>
          <w:sz w:val="20"/>
          <w:szCs w:val="18"/>
          <w:lang w:bidi="en-US"/>
        </w:rPr>
        <w:fldChar w:fldCharType="end"/>
      </w:r>
      <w:r w:rsidRPr="00A759B8">
        <w:rPr>
          <w:rFonts w:eastAsia="Calibri"/>
          <w:b/>
          <w:color w:val="54883D"/>
          <w:sz w:val="20"/>
          <w:szCs w:val="18"/>
          <w:lang w:bidi="en-US"/>
        </w:rPr>
        <w:t>.</w:t>
      </w:r>
      <w:r w:rsidRPr="00A759B8">
        <w:rPr>
          <w:rFonts w:eastAsia="Calibri"/>
          <w:b/>
          <w:i/>
          <w:color w:val="54883D"/>
          <w:sz w:val="20"/>
          <w:szCs w:val="18"/>
          <w:lang w:bidi="en-US"/>
        </w:rPr>
        <w:t xml:space="preserve"> </w:t>
      </w:r>
      <w:r w:rsidRPr="00A759B8">
        <w:rPr>
          <w:rFonts w:eastAsia="Calibri"/>
          <w:b/>
          <w:color w:val="54883D"/>
          <w:sz w:val="20"/>
          <w:szCs w:val="18"/>
          <w:lang w:bidi="en-US"/>
        </w:rPr>
        <w:t xml:space="preserve">Vrijednost kriterija za posljedice na društvenu stabilnost i politiku </w:t>
      </w:r>
    </w:p>
    <w:p w14:paraId="6B358A87" w14:textId="77777777" w:rsidR="00AD7ECD" w:rsidRPr="00A759B8" w:rsidRDefault="00AD7ECD" w:rsidP="00AD7ECD">
      <w:pPr>
        <w:spacing w:before="0"/>
        <w:jc w:val="center"/>
        <w:rPr>
          <w:rFonts w:eastAsia="Calibri"/>
          <w:b/>
          <w:color w:val="54883D"/>
          <w:sz w:val="20"/>
          <w:szCs w:val="18"/>
          <w:lang w:bidi="en-US"/>
        </w:rPr>
      </w:pPr>
      <w:r w:rsidRPr="00A759B8">
        <w:rPr>
          <w:rFonts w:eastAsia="Calibri"/>
          <w:b/>
          <w:color w:val="54883D"/>
          <w:sz w:val="20"/>
          <w:szCs w:val="18"/>
          <w:lang w:bidi="en-US"/>
        </w:rPr>
        <w:t xml:space="preserve"> - štete/gubitci na ustanovama/građevinama javnog društvenog značaja – poplava</w:t>
      </w:r>
    </w:p>
    <w:tbl>
      <w:tblPr>
        <w:tblStyle w:val="ivopisnatablicareetke6-isticanje3"/>
        <w:tblW w:w="0" w:type="auto"/>
        <w:jc w:val="center"/>
        <w:tblLook w:val="04A0" w:firstRow="1" w:lastRow="0" w:firstColumn="1" w:lastColumn="0" w:noHBand="0" w:noVBand="1"/>
      </w:tblPr>
      <w:tblGrid>
        <w:gridCol w:w="1528"/>
        <w:gridCol w:w="2153"/>
        <w:gridCol w:w="3092"/>
        <w:gridCol w:w="1666"/>
      </w:tblGrid>
      <w:tr w:rsidR="00A759B8" w:rsidRPr="00A759B8" w14:paraId="576D6520" w14:textId="77777777" w:rsidTr="00BF7937">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1528" w:type="dxa"/>
          </w:tcPr>
          <w:p w14:paraId="24E72A39" w14:textId="77777777" w:rsidR="00A759B8" w:rsidRPr="00A759B8" w:rsidRDefault="00A759B8" w:rsidP="00BF7937">
            <w:pPr>
              <w:spacing w:after="0"/>
              <w:jc w:val="center"/>
              <w:rPr>
                <w:sz w:val="20"/>
                <w:szCs w:val="20"/>
              </w:rPr>
            </w:pPr>
            <w:r w:rsidRPr="00A759B8">
              <w:rPr>
                <w:sz w:val="20"/>
                <w:szCs w:val="20"/>
              </w:rPr>
              <w:t>KATEGORIJA</w:t>
            </w:r>
          </w:p>
        </w:tc>
        <w:tc>
          <w:tcPr>
            <w:tcW w:w="2153" w:type="dxa"/>
          </w:tcPr>
          <w:p w14:paraId="534B8068" w14:textId="77777777" w:rsidR="00A759B8" w:rsidRPr="00A759B8" w:rsidRDefault="00A759B8"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A759B8">
              <w:rPr>
                <w:sz w:val="20"/>
                <w:szCs w:val="20"/>
              </w:rPr>
              <w:t>POSLJEDICE</w:t>
            </w:r>
          </w:p>
        </w:tc>
        <w:tc>
          <w:tcPr>
            <w:tcW w:w="3092" w:type="dxa"/>
          </w:tcPr>
          <w:p w14:paraId="1289FC5C" w14:textId="77777777" w:rsidR="00A759B8" w:rsidRPr="00A759B8" w:rsidRDefault="00A759B8"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A759B8">
              <w:rPr>
                <w:sz w:val="20"/>
                <w:szCs w:val="20"/>
              </w:rPr>
              <w:t>KRITERIJ (€)</w:t>
            </w:r>
          </w:p>
        </w:tc>
        <w:tc>
          <w:tcPr>
            <w:tcW w:w="1666" w:type="dxa"/>
          </w:tcPr>
          <w:p w14:paraId="52A32273" w14:textId="77777777" w:rsidR="00A759B8" w:rsidRPr="00A759B8" w:rsidRDefault="00A759B8"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A759B8">
              <w:rPr>
                <w:sz w:val="20"/>
                <w:szCs w:val="20"/>
              </w:rPr>
              <w:t>ODABRANO</w:t>
            </w:r>
          </w:p>
        </w:tc>
      </w:tr>
      <w:tr w:rsidR="004211E3" w:rsidRPr="00A759B8" w14:paraId="0F1BBB61" w14:textId="77777777" w:rsidTr="00A550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1ACD642E" w14:textId="77777777" w:rsidR="004211E3" w:rsidRPr="00A759B8" w:rsidRDefault="004211E3" w:rsidP="004211E3">
            <w:pPr>
              <w:spacing w:after="0"/>
              <w:jc w:val="center"/>
              <w:rPr>
                <w:sz w:val="20"/>
                <w:szCs w:val="20"/>
              </w:rPr>
            </w:pPr>
            <w:r w:rsidRPr="00A759B8">
              <w:rPr>
                <w:sz w:val="20"/>
                <w:szCs w:val="20"/>
              </w:rPr>
              <w:t>1.</w:t>
            </w:r>
          </w:p>
        </w:tc>
        <w:tc>
          <w:tcPr>
            <w:tcW w:w="2153" w:type="dxa"/>
            <w:shd w:val="clear" w:color="auto" w:fill="auto"/>
          </w:tcPr>
          <w:p w14:paraId="5488ED3C" w14:textId="77777777"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759B8">
              <w:rPr>
                <w:sz w:val="20"/>
                <w:szCs w:val="20"/>
              </w:rPr>
              <w:t>Neznatne</w:t>
            </w:r>
          </w:p>
        </w:tc>
        <w:tc>
          <w:tcPr>
            <w:tcW w:w="3092" w:type="dxa"/>
            <w:shd w:val="clear" w:color="auto" w:fill="FFFFFF" w:themeFill="background1"/>
          </w:tcPr>
          <w:p w14:paraId="2401FD4D" w14:textId="35F19AD6"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37.485,25 – 74.970,50</w:t>
            </w:r>
          </w:p>
        </w:tc>
        <w:tc>
          <w:tcPr>
            <w:tcW w:w="1666" w:type="dxa"/>
            <w:shd w:val="clear" w:color="auto" w:fill="auto"/>
            <w:vAlign w:val="center"/>
          </w:tcPr>
          <w:p w14:paraId="7B5F3907" w14:textId="77777777"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p>
        </w:tc>
      </w:tr>
      <w:tr w:rsidR="004211E3" w:rsidRPr="00A759B8" w14:paraId="6E760E84" w14:textId="77777777" w:rsidTr="00A550DB">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35F03934" w14:textId="77777777" w:rsidR="004211E3" w:rsidRPr="00A759B8" w:rsidRDefault="004211E3" w:rsidP="004211E3">
            <w:pPr>
              <w:spacing w:after="0"/>
              <w:jc w:val="center"/>
              <w:rPr>
                <w:sz w:val="20"/>
                <w:szCs w:val="20"/>
              </w:rPr>
            </w:pPr>
            <w:r w:rsidRPr="00A759B8">
              <w:rPr>
                <w:sz w:val="20"/>
                <w:szCs w:val="20"/>
              </w:rPr>
              <w:t>2.</w:t>
            </w:r>
          </w:p>
        </w:tc>
        <w:tc>
          <w:tcPr>
            <w:tcW w:w="2153" w:type="dxa"/>
          </w:tcPr>
          <w:p w14:paraId="5BCF45DF" w14:textId="77777777" w:rsidR="004211E3" w:rsidRPr="00A759B8"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A759B8">
              <w:rPr>
                <w:sz w:val="20"/>
                <w:szCs w:val="20"/>
              </w:rPr>
              <w:t>Male</w:t>
            </w:r>
          </w:p>
        </w:tc>
        <w:tc>
          <w:tcPr>
            <w:tcW w:w="3092" w:type="dxa"/>
            <w:shd w:val="clear" w:color="auto" w:fill="FFFFFF" w:themeFill="background1"/>
          </w:tcPr>
          <w:p w14:paraId="39B86EE1" w14:textId="10CDC2C3" w:rsidR="004211E3" w:rsidRPr="00A759B8"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74.970,50</w:t>
            </w:r>
            <w:r>
              <w:rPr>
                <w:sz w:val="20"/>
                <w:szCs w:val="20"/>
              </w:rPr>
              <w:t xml:space="preserve"> – 374.852,50</w:t>
            </w:r>
          </w:p>
        </w:tc>
        <w:tc>
          <w:tcPr>
            <w:tcW w:w="1666" w:type="dxa"/>
          </w:tcPr>
          <w:p w14:paraId="738272AB" w14:textId="77777777" w:rsidR="004211E3" w:rsidRPr="00A759B8"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A759B8">
              <w:rPr>
                <w:sz w:val="20"/>
                <w:szCs w:val="20"/>
              </w:rPr>
              <w:t>x</w:t>
            </w:r>
          </w:p>
        </w:tc>
      </w:tr>
      <w:tr w:rsidR="004211E3" w:rsidRPr="00A759B8" w14:paraId="47EE422D" w14:textId="77777777" w:rsidTr="00A550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4217DCA8" w14:textId="77777777" w:rsidR="004211E3" w:rsidRPr="00A759B8" w:rsidRDefault="004211E3" w:rsidP="004211E3">
            <w:pPr>
              <w:spacing w:after="0"/>
              <w:jc w:val="center"/>
              <w:rPr>
                <w:sz w:val="20"/>
                <w:szCs w:val="20"/>
              </w:rPr>
            </w:pPr>
            <w:r w:rsidRPr="00A759B8">
              <w:rPr>
                <w:sz w:val="20"/>
                <w:szCs w:val="20"/>
              </w:rPr>
              <w:t>3.</w:t>
            </w:r>
          </w:p>
        </w:tc>
        <w:tc>
          <w:tcPr>
            <w:tcW w:w="2153" w:type="dxa"/>
            <w:shd w:val="clear" w:color="auto" w:fill="auto"/>
          </w:tcPr>
          <w:p w14:paraId="2878F8DE" w14:textId="77777777"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759B8">
              <w:rPr>
                <w:sz w:val="20"/>
                <w:szCs w:val="20"/>
              </w:rPr>
              <w:t>Umjerene</w:t>
            </w:r>
          </w:p>
        </w:tc>
        <w:tc>
          <w:tcPr>
            <w:tcW w:w="3092" w:type="dxa"/>
            <w:shd w:val="clear" w:color="auto" w:fill="FFFFFF" w:themeFill="background1"/>
          </w:tcPr>
          <w:p w14:paraId="43F01C56" w14:textId="40B55D1A"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211E3">
              <w:rPr>
                <w:sz w:val="20"/>
                <w:szCs w:val="20"/>
              </w:rPr>
              <w:t>374.852,50</w:t>
            </w:r>
            <w:r>
              <w:rPr>
                <w:sz w:val="20"/>
                <w:szCs w:val="20"/>
              </w:rPr>
              <w:t xml:space="preserve"> – 1.124.557,50</w:t>
            </w:r>
          </w:p>
        </w:tc>
        <w:tc>
          <w:tcPr>
            <w:tcW w:w="1666" w:type="dxa"/>
            <w:shd w:val="clear" w:color="auto" w:fill="auto"/>
          </w:tcPr>
          <w:p w14:paraId="6D7BF837" w14:textId="77777777"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4211E3" w:rsidRPr="00A759B8" w14:paraId="7C995A5D" w14:textId="77777777" w:rsidTr="00A550DB">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1A6D9D47" w14:textId="77777777" w:rsidR="004211E3" w:rsidRPr="00A759B8" w:rsidRDefault="004211E3" w:rsidP="004211E3">
            <w:pPr>
              <w:spacing w:after="0"/>
              <w:jc w:val="center"/>
              <w:rPr>
                <w:sz w:val="20"/>
                <w:szCs w:val="20"/>
              </w:rPr>
            </w:pPr>
            <w:r w:rsidRPr="00A759B8">
              <w:rPr>
                <w:sz w:val="20"/>
                <w:szCs w:val="20"/>
              </w:rPr>
              <w:t>4.</w:t>
            </w:r>
          </w:p>
        </w:tc>
        <w:tc>
          <w:tcPr>
            <w:tcW w:w="2153" w:type="dxa"/>
          </w:tcPr>
          <w:p w14:paraId="7A3779F7" w14:textId="77777777" w:rsidR="004211E3" w:rsidRPr="00A759B8"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A759B8">
              <w:rPr>
                <w:sz w:val="20"/>
                <w:szCs w:val="20"/>
              </w:rPr>
              <w:t>Značajne</w:t>
            </w:r>
          </w:p>
        </w:tc>
        <w:tc>
          <w:tcPr>
            <w:tcW w:w="3092" w:type="dxa"/>
            <w:shd w:val="clear" w:color="auto" w:fill="FFFFFF" w:themeFill="background1"/>
          </w:tcPr>
          <w:p w14:paraId="3D4EFC61" w14:textId="08C17302" w:rsidR="004211E3" w:rsidRPr="00A759B8"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1.124.557,50</w:t>
            </w:r>
            <w:r>
              <w:rPr>
                <w:sz w:val="20"/>
                <w:szCs w:val="20"/>
              </w:rPr>
              <w:t xml:space="preserve"> – 1.874.262,50</w:t>
            </w:r>
          </w:p>
        </w:tc>
        <w:tc>
          <w:tcPr>
            <w:tcW w:w="1666" w:type="dxa"/>
          </w:tcPr>
          <w:p w14:paraId="1A34F4A0" w14:textId="77777777" w:rsidR="004211E3" w:rsidRPr="00A759B8"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211E3" w:rsidRPr="00A759B8" w14:paraId="79EE7CD4" w14:textId="77777777" w:rsidTr="00A550DB">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222CA37D" w14:textId="77777777" w:rsidR="004211E3" w:rsidRPr="00A759B8" w:rsidRDefault="004211E3" w:rsidP="004211E3">
            <w:pPr>
              <w:spacing w:after="0"/>
              <w:jc w:val="center"/>
              <w:rPr>
                <w:sz w:val="20"/>
                <w:szCs w:val="20"/>
              </w:rPr>
            </w:pPr>
            <w:r w:rsidRPr="00A759B8">
              <w:rPr>
                <w:sz w:val="20"/>
                <w:szCs w:val="20"/>
              </w:rPr>
              <w:t>5.</w:t>
            </w:r>
          </w:p>
        </w:tc>
        <w:tc>
          <w:tcPr>
            <w:tcW w:w="2153" w:type="dxa"/>
            <w:shd w:val="clear" w:color="auto" w:fill="auto"/>
          </w:tcPr>
          <w:p w14:paraId="2588B613" w14:textId="77777777"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759B8">
              <w:rPr>
                <w:sz w:val="20"/>
                <w:szCs w:val="20"/>
              </w:rPr>
              <w:t>Katastrofalne</w:t>
            </w:r>
          </w:p>
        </w:tc>
        <w:tc>
          <w:tcPr>
            <w:tcW w:w="3092" w:type="dxa"/>
            <w:shd w:val="clear" w:color="auto" w:fill="FFFFFF" w:themeFill="background1"/>
          </w:tcPr>
          <w:p w14:paraId="08BDAB35" w14:textId="0065CEED"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&gt;</w:t>
            </w:r>
            <w:r w:rsidRPr="004211E3">
              <w:rPr>
                <w:sz w:val="20"/>
                <w:szCs w:val="20"/>
              </w:rPr>
              <w:t>1.874.262,50</w:t>
            </w:r>
          </w:p>
        </w:tc>
        <w:tc>
          <w:tcPr>
            <w:tcW w:w="1666" w:type="dxa"/>
            <w:shd w:val="clear" w:color="auto" w:fill="auto"/>
          </w:tcPr>
          <w:p w14:paraId="6F5DBB7C" w14:textId="77777777" w:rsidR="004211E3" w:rsidRPr="00A759B8"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7042B005" w14:textId="77777777" w:rsidR="00A759B8" w:rsidRPr="00A759B8" w:rsidRDefault="00A759B8" w:rsidP="00AD7ECD">
      <w:pPr>
        <w:spacing w:before="0" w:after="0"/>
        <w:jc w:val="center"/>
        <w:rPr>
          <w:rFonts w:eastAsia="Calibri"/>
          <w:bCs/>
          <w:color w:val="54883D"/>
          <w:sz w:val="20"/>
          <w:szCs w:val="18"/>
          <w:lang w:bidi="en-US"/>
        </w:rPr>
      </w:pPr>
    </w:p>
    <w:p w14:paraId="4B0EAEFB" w14:textId="4445288E" w:rsidR="00AD7ECD" w:rsidRPr="00A759B8" w:rsidRDefault="00AD7ECD" w:rsidP="00AD7ECD">
      <w:pPr>
        <w:spacing w:before="0" w:after="0"/>
        <w:jc w:val="center"/>
        <w:rPr>
          <w:rFonts w:eastAsia="Calibri"/>
          <w:b/>
          <w:color w:val="54883D"/>
          <w:sz w:val="20"/>
          <w:szCs w:val="18"/>
          <w:lang w:bidi="en-US"/>
        </w:rPr>
      </w:pPr>
      <w:r w:rsidRPr="00A759B8">
        <w:rPr>
          <w:rFonts w:eastAsia="Calibri"/>
          <w:b/>
          <w:color w:val="54883D"/>
          <w:sz w:val="20"/>
          <w:szCs w:val="18"/>
          <w:lang w:bidi="en-US"/>
        </w:rPr>
        <w:t xml:space="preserve">Tablica </w:t>
      </w:r>
      <w:r w:rsidRPr="00A759B8">
        <w:rPr>
          <w:rFonts w:eastAsia="Calibri"/>
          <w:b/>
          <w:color w:val="54883D"/>
          <w:sz w:val="20"/>
          <w:szCs w:val="18"/>
          <w:lang w:bidi="en-US"/>
        </w:rPr>
        <w:fldChar w:fldCharType="begin"/>
      </w:r>
      <w:r w:rsidRPr="00A759B8">
        <w:rPr>
          <w:rFonts w:eastAsia="Calibri"/>
          <w:b/>
          <w:color w:val="54883D"/>
          <w:sz w:val="20"/>
          <w:szCs w:val="18"/>
          <w:lang w:bidi="en-US"/>
        </w:rPr>
        <w:instrText xml:space="preserve"> SEQ Tabela \* ARABIC </w:instrText>
      </w:r>
      <w:r w:rsidRPr="00A759B8">
        <w:rPr>
          <w:rFonts w:eastAsia="Calibri"/>
          <w:b/>
          <w:color w:val="54883D"/>
          <w:sz w:val="20"/>
          <w:szCs w:val="18"/>
          <w:lang w:bidi="en-US"/>
        </w:rPr>
        <w:fldChar w:fldCharType="separate"/>
      </w:r>
      <w:r w:rsidR="002B77C9">
        <w:rPr>
          <w:rFonts w:eastAsia="Calibri"/>
          <w:b/>
          <w:noProof/>
          <w:color w:val="54883D"/>
          <w:sz w:val="20"/>
          <w:szCs w:val="18"/>
          <w:lang w:bidi="en-US"/>
        </w:rPr>
        <w:t>41</w:t>
      </w:r>
      <w:r w:rsidRPr="00A759B8">
        <w:rPr>
          <w:rFonts w:eastAsia="Calibri"/>
          <w:b/>
          <w:noProof/>
          <w:color w:val="54883D"/>
          <w:sz w:val="20"/>
          <w:szCs w:val="18"/>
          <w:lang w:bidi="en-US"/>
        </w:rPr>
        <w:fldChar w:fldCharType="end"/>
      </w:r>
      <w:r w:rsidRPr="00A759B8">
        <w:rPr>
          <w:rFonts w:eastAsia="Calibri"/>
          <w:b/>
          <w:color w:val="54883D"/>
          <w:sz w:val="20"/>
          <w:szCs w:val="18"/>
          <w:lang w:bidi="en-US"/>
        </w:rPr>
        <w:t>.</w:t>
      </w:r>
      <w:r w:rsidRPr="00A759B8">
        <w:rPr>
          <w:rFonts w:eastAsia="Calibri"/>
          <w:b/>
          <w:i/>
          <w:color w:val="54883D"/>
          <w:sz w:val="20"/>
          <w:szCs w:val="18"/>
          <w:lang w:bidi="en-US"/>
        </w:rPr>
        <w:t xml:space="preserve"> </w:t>
      </w:r>
      <w:r w:rsidRPr="00A759B8">
        <w:rPr>
          <w:rFonts w:eastAsia="Calibri"/>
          <w:b/>
          <w:color w:val="54883D"/>
          <w:sz w:val="20"/>
          <w:szCs w:val="18"/>
          <w:lang w:bidi="en-US"/>
        </w:rPr>
        <w:t>Vrijednost kriterija za društvenu stabilnost i politiku</w:t>
      </w:r>
    </w:p>
    <w:p w14:paraId="0D5BA23D" w14:textId="77777777" w:rsidR="00AD7ECD" w:rsidRPr="00A759B8" w:rsidRDefault="00AD7ECD" w:rsidP="00AD7ECD">
      <w:pPr>
        <w:spacing w:before="0"/>
        <w:jc w:val="center"/>
        <w:rPr>
          <w:rFonts w:eastAsia="Calibri"/>
          <w:b/>
          <w:color w:val="54883D"/>
          <w:sz w:val="20"/>
          <w:szCs w:val="18"/>
          <w:lang w:bidi="en-US"/>
        </w:rPr>
      </w:pPr>
      <w:r w:rsidRPr="00A759B8">
        <w:rPr>
          <w:rFonts w:eastAsia="Calibri"/>
          <w:b/>
          <w:color w:val="54883D"/>
          <w:sz w:val="20"/>
          <w:szCs w:val="18"/>
          <w:lang w:bidi="en-US"/>
        </w:rPr>
        <w:t>- zbirno – poplava</w:t>
      </w:r>
    </w:p>
    <w:tbl>
      <w:tblPr>
        <w:tblStyle w:val="ivopisnatablicareetke6-isticanje35"/>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557"/>
        <w:gridCol w:w="2109"/>
        <w:gridCol w:w="2834"/>
        <w:gridCol w:w="1423"/>
      </w:tblGrid>
      <w:tr w:rsidR="00AD7ECD" w:rsidRPr="00A759B8" w14:paraId="74D9E907" w14:textId="77777777" w:rsidTr="00BF79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tcBorders>
              <w:bottom w:val="none" w:sz="0" w:space="0" w:color="auto"/>
            </w:tcBorders>
            <w:vAlign w:val="center"/>
          </w:tcPr>
          <w:p w14:paraId="0F6BA37A" w14:textId="77777777" w:rsidR="00AD7ECD" w:rsidRPr="00A759B8" w:rsidRDefault="00AD7ECD" w:rsidP="00BF7937">
            <w:pPr>
              <w:spacing w:after="0"/>
              <w:ind w:left="29"/>
              <w:jc w:val="center"/>
              <w:rPr>
                <w:sz w:val="20"/>
              </w:rPr>
            </w:pPr>
            <w:r w:rsidRPr="00A759B8">
              <w:rPr>
                <w:sz w:val="20"/>
              </w:rPr>
              <w:t>KATEGORIJA</w:t>
            </w:r>
          </w:p>
        </w:tc>
        <w:tc>
          <w:tcPr>
            <w:tcW w:w="2109" w:type="dxa"/>
            <w:tcBorders>
              <w:bottom w:val="none" w:sz="0" w:space="0" w:color="auto"/>
            </w:tcBorders>
            <w:vAlign w:val="center"/>
          </w:tcPr>
          <w:p w14:paraId="2F6B4455" w14:textId="77777777" w:rsidR="00AD7ECD" w:rsidRPr="00A759B8" w:rsidRDefault="00AD7ECD" w:rsidP="00BF7937">
            <w:pPr>
              <w:spacing w:after="0"/>
              <w:ind w:left="29"/>
              <w:jc w:val="center"/>
              <w:cnfStyle w:val="100000000000" w:firstRow="1" w:lastRow="0" w:firstColumn="0" w:lastColumn="0" w:oddVBand="0" w:evenVBand="0" w:oddHBand="0" w:evenHBand="0" w:firstRowFirstColumn="0" w:firstRowLastColumn="0" w:lastRowFirstColumn="0" w:lastRowLastColumn="0"/>
              <w:rPr>
                <w:sz w:val="20"/>
              </w:rPr>
            </w:pPr>
            <w:r w:rsidRPr="00A759B8">
              <w:rPr>
                <w:sz w:val="20"/>
              </w:rPr>
              <w:t>KRITIČNA INFRASTRUKTURA</w:t>
            </w:r>
          </w:p>
        </w:tc>
        <w:tc>
          <w:tcPr>
            <w:tcW w:w="2834" w:type="dxa"/>
            <w:tcBorders>
              <w:bottom w:val="none" w:sz="0" w:space="0" w:color="auto"/>
            </w:tcBorders>
            <w:vAlign w:val="center"/>
          </w:tcPr>
          <w:p w14:paraId="41292F85" w14:textId="77777777" w:rsidR="00AD7ECD" w:rsidRPr="00A759B8" w:rsidRDefault="00AD7ECD" w:rsidP="00BF7937">
            <w:pPr>
              <w:spacing w:after="0"/>
              <w:ind w:left="29"/>
              <w:jc w:val="center"/>
              <w:cnfStyle w:val="100000000000" w:firstRow="1" w:lastRow="0" w:firstColumn="0" w:lastColumn="0" w:oddVBand="0" w:evenVBand="0" w:oddHBand="0" w:evenHBand="0" w:firstRowFirstColumn="0" w:firstRowLastColumn="0" w:lastRowFirstColumn="0" w:lastRowLastColumn="0"/>
              <w:rPr>
                <w:sz w:val="20"/>
              </w:rPr>
            </w:pPr>
            <w:r w:rsidRPr="00A759B8">
              <w:rPr>
                <w:sz w:val="20"/>
              </w:rPr>
              <w:t>USTANOVE/GRAĐEVINE JAVNOG DRUŠTVENOG ZNAČAJA</w:t>
            </w:r>
          </w:p>
        </w:tc>
        <w:tc>
          <w:tcPr>
            <w:tcW w:w="1423" w:type="dxa"/>
            <w:tcBorders>
              <w:bottom w:val="none" w:sz="0" w:space="0" w:color="auto"/>
            </w:tcBorders>
            <w:vAlign w:val="center"/>
          </w:tcPr>
          <w:p w14:paraId="6410D576" w14:textId="77777777" w:rsidR="00AD7ECD" w:rsidRPr="00A759B8" w:rsidRDefault="00AD7ECD" w:rsidP="00BF7937">
            <w:pPr>
              <w:spacing w:after="0"/>
              <w:ind w:left="29"/>
              <w:jc w:val="center"/>
              <w:cnfStyle w:val="100000000000" w:firstRow="1" w:lastRow="0" w:firstColumn="0" w:lastColumn="0" w:oddVBand="0" w:evenVBand="0" w:oddHBand="0" w:evenHBand="0" w:firstRowFirstColumn="0" w:firstRowLastColumn="0" w:lastRowFirstColumn="0" w:lastRowLastColumn="0"/>
              <w:rPr>
                <w:sz w:val="20"/>
              </w:rPr>
            </w:pPr>
            <w:r w:rsidRPr="00A759B8">
              <w:rPr>
                <w:sz w:val="20"/>
              </w:rPr>
              <w:t>ODABRANO</w:t>
            </w:r>
          </w:p>
        </w:tc>
      </w:tr>
      <w:tr w:rsidR="00AD7ECD" w:rsidRPr="00A759B8" w14:paraId="5874339D" w14:textId="77777777" w:rsidTr="00BF79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shd w:val="clear" w:color="auto" w:fill="auto"/>
            <w:vAlign w:val="center"/>
          </w:tcPr>
          <w:p w14:paraId="66CDB796" w14:textId="77777777" w:rsidR="00AD7ECD" w:rsidRPr="00A759B8" w:rsidRDefault="00AD7ECD" w:rsidP="00BF7937">
            <w:pPr>
              <w:spacing w:after="0"/>
              <w:ind w:left="29" w:hanging="29"/>
              <w:jc w:val="center"/>
              <w:rPr>
                <w:sz w:val="20"/>
              </w:rPr>
            </w:pPr>
            <w:r w:rsidRPr="00A759B8">
              <w:rPr>
                <w:sz w:val="20"/>
              </w:rPr>
              <w:t>1.</w:t>
            </w:r>
          </w:p>
        </w:tc>
        <w:tc>
          <w:tcPr>
            <w:tcW w:w="2109" w:type="dxa"/>
            <w:shd w:val="clear" w:color="auto" w:fill="auto"/>
            <w:vAlign w:val="center"/>
          </w:tcPr>
          <w:p w14:paraId="7D08F40B" w14:textId="77777777" w:rsidR="00AD7ECD" w:rsidRPr="00A759B8" w:rsidRDefault="00AD7ECD"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c>
          <w:tcPr>
            <w:tcW w:w="2834" w:type="dxa"/>
            <w:shd w:val="clear" w:color="auto" w:fill="auto"/>
            <w:vAlign w:val="center"/>
          </w:tcPr>
          <w:p w14:paraId="5B87422E" w14:textId="77777777" w:rsidR="00AD7ECD" w:rsidRPr="00A759B8" w:rsidRDefault="00AD7ECD"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c>
          <w:tcPr>
            <w:tcW w:w="1423" w:type="dxa"/>
            <w:shd w:val="clear" w:color="auto" w:fill="auto"/>
            <w:vAlign w:val="center"/>
          </w:tcPr>
          <w:p w14:paraId="6F02C609" w14:textId="77777777" w:rsidR="00AD7ECD" w:rsidRPr="00A759B8" w:rsidRDefault="00AD7ECD"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r>
      <w:tr w:rsidR="00AD7ECD" w:rsidRPr="00A759B8" w14:paraId="6AB03C7C" w14:textId="77777777" w:rsidTr="00BF7937">
        <w:trPr>
          <w:jc w:val="center"/>
        </w:trPr>
        <w:tc>
          <w:tcPr>
            <w:cnfStyle w:val="001000000000" w:firstRow="0" w:lastRow="0" w:firstColumn="1" w:lastColumn="0" w:oddVBand="0" w:evenVBand="0" w:oddHBand="0" w:evenHBand="0" w:firstRowFirstColumn="0" w:firstRowLastColumn="0" w:lastRowFirstColumn="0" w:lastRowLastColumn="0"/>
            <w:tcW w:w="1557" w:type="dxa"/>
            <w:vAlign w:val="center"/>
          </w:tcPr>
          <w:p w14:paraId="7CED010C" w14:textId="77777777" w:rsidR="00AD7ECD" w:rsidRPr="00A759B8" w:rsidRDefault="00AD7ECD" w:rsidP="00BF7937">
            <w:pPr>
              <w:spacing w:after="0"/>
              <w:ind w:left="29" w:hanging="29"/>
              <w:jc w:val="center"/>
              <w:rPr>
                <w:sz w:val="20"/>
              </w:rPr>
            </w:pPr>
            <w:r w:rsidRPr="00A759B8">
              <w:rPr>
                <w:sz w:val="20"/>
              </w:rPr>
              <w:t>2.</w:t>
            </w:r>
          </w:p>
        </w:tc>
        <w:tc>
          <w:tcPr>
            <w:tcW w:w="2109" w:type="dxa"/>
            <w:vAlign w:val="center"/>
          </w:tcPr>
          <w:p w14:paraId="2B4E2298" w14:textId="4C317953" w:rsidR="00AD7ECD" w:rsidRPr="00A759B8" w:rsidRDefault="00A759B8" w:rsidP="00BF7937">
            <w:pPr>
              <w:spacing w:after="0"/>
              <w:ind w:left="29" w:hanging="29"/>
              <w:jc w:val="center"/>
              <w:cnfStyle w:val="000000000000" w:firstRow="0" w:lastRow="0" w:firstColumn="0" w:lastColumn="0" w:oddVBand="0" w:evenVBand="0" w:oddHBand="0" w:evenHBand="0" w:firstRowFirstColumn="0" w:firstRowLastColumn="0" w:lastRowFirstColumn="0" w:lastRowLastColumn="0"/>
              <w:rPr>
                <w:b/>
                <w:sz w:val="20"/>
              </w:rPr>
            </w:pPr>
            <w:r w:rsidRPr="00A759B8">
              <w:rPr>
                <w:b/>
                <w:sz w:val="20"/>
              </w:rPr>
              <w:t>x</w:t>
            </w:r>
          </w:p>
        </w:tc>
        <w:tc>
          <w:tcPr>
            <w:tcW w:w="2834" w:type="dxa"/>
            <w:vAlign w:val="center"/>
          </w:tcPr>
          <w:p w14:paraId="6F91F729" w14:textId="77777777" w:rsidR="00AD7ECD" w:rsidRPr="00A759B8" w:rsidRDefault="00AD7ECD" w:rsidP="00BF7937">
            <w:pPr>
              <w:spacing w:after="0"/>
              <w:ind w:left="29" w:hanging="29"/>
              <w:jc w:val="center"/>
              <w:cnfStyle w:val="000000000000" w:firstRow="0" w:lastRow="0" w:firstColumn="0" w:lastColumn="0" w:oddVBand="0" w:evenVBand="0" w:oddHBand="0" w:evenHBand="0" w:firstRowFirstColumn="0" w:firstRowLastColumn="0" w:lastRowFirstColumn="0" w:lastRowLastColumn="0"/>
              <w:rPr>
                <w:b/>
                <w:sz w:val="20"/>
              </w:rPr>
            </w:pPr>
            <w:r w:rsidRPr="00A759B8">
              <w:rPr>
                <w:b/>
                <w:sz w:val="20"/>
              </w:rPr>
              <w:t>x</w:t>
            </w:r>
          </w:p>
        </w:tc>
        <w:tc>
          <w:tcPr>
            <w:tcW w:w="1423" w:type="dxa"/>
            <w:vAlign w:val="center"/>
          </w:tcPr>
          <w:p w14:paraId="4DC3C6D8" w14:textId="210833E7" w:rsidR="00AD7ECD" w:rsidRPr="00A759B8" w:rsidRDefault="00A759B8" w:rsidP="00BF7937">
            <w:pPr>
              <w:spacing w:after="0"/>
              <w:ind w:left="29" w:hanging="29"/>
              <w:jc w:val="center"/>
              <w:cnfStyle w:val="000000000000" w:firstRow="0" w:lastRow="0" w:firstColumn="0" w:lastColumn="0" w:oddVBand="0" w:evenVBand="0" w:oddHBand="0" w:evenHBand="0" w:firstRowFirstColumn="0" w:firstRowLastColumn="0" w:lastRowFirstColumn="0" w:lastRowLastColumn="0"/>
              <w:rPr>
                <w:b/>
                <w:sz w:val="20"/>
              </w:rPr>
            </w:pPr>
            <w:r w:rsidRPr="00A759B8">
              <w:rPr>
                <w:b/>
                <w:sz w:val="20"/>
              </w:rPr>
              <w:t>x</w:t>
            </w:r>
          </w:p>
        </w:tc>
      </w:tr>
      <w:tr w:rsidR="00AD7ECD" w:rsidRPr="00A759B8" w14:paraId="4D80CC73" w14:textId="77777777" w:rsidTr="00BF79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shd w:val="clear" w:color="auto" w:fill="auto"/>
            <w:vAlign w:val="center"/>
          </w:tcPr>
          <w:p w14:paraId="060D5018" w14:textId="77777777" w:rsidR="00AD7ECD" w:rsidRPr="00A759B8" w:rsidRDefault="00AD7ECD" w:rsidP="00BF7937">
            <w:pPr>
              <w:spacing w:after="0"/>
              <w:ind w:left="29" w:hanging="29"/>
              <w:jc w:val="center"/>
              <w:rPr>
                <w:sz w:val="20"/>
              </w:rPr>
            </w:pPr>
            <w:r w:rsidRPr="00A759B8">
              <w:rPr>
                <w:sz w:val="20"/>
              </w:rPr>
              <w:t>3.</w:t>
            </w:r>
          </w:p>
        </w:tc>
        <w:tc>
          <w:tcPr>
            <w:tcW w:w="2109" w:type="dxa"/>
            <w:shd w:val="clear" w:color="auto" w:fill="auto"/>
            <w:vAlign w:val="center"/>
          </w:tcPr>
          <w:p w14:paraId="47C6638A" w14:textId="2A52F944" w:rsidR="00AD7ECD" w:rsidRPr="00A759B8" w:rsidRDefault="00AD7ECD"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b/>
                <w:sz w:val="20"/>
              </w:rPr>
            </w:pPr>
          </w:p>
        </w:tc>
        <w:tc>
          <w:tcPr>
            <w:tcW w:w="2834" w:type="dxa"/>
            <w:shd w:val="clear" w:color="auto" w:fill="auto"/>
            <w:vAlign w:val="center"/>
          </w:tcPr>
          <w:p w14:paraId="20E56F2A" w14:textId="77777777" w:rsidR="00AD7ECD" w:rsidRPr="00A759B8" w:rsidRDefault="00AD7ECD"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b/>
                <w:sz w:val="20"/>
              </w:rPr>
            </w:pPr>
          </w:p>
        </w:tc>
        <w:tc>
          <w:tcPr>
            <w:tcW w:w="1423" w:type="dxa"/>
            <w:shd w:val="clear" w:color="auto" w:fill="auto"/>
            <w:vAlign w:val="center"/>
          </w:tcPr>
          <w:p w14:paraId="1CE6636B" w14:textId="52BBFB16" w:rsidR="00AD7ECD" w:rsidRPr="00A759B8" w:rsidRDefault="00AD7ECD"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b/>
                <w:sz w:val="20"/>
              </w:rPr>
            </w:pPr>
          </w:p>
        </w:tc>
      </w:tr>
      <w:tr w:rsidR="00AD7ECD" w:rsidRPr="00A759B8" w14:paraId="5E86E80E" w14:textId="77777777" w:rsidTr="00BF7937">
        <w:trPr>
          <w:jc w:val="center"/>
        </w:trPr>
        <w:tc>
          <w:tcPr>
            <w:cnfStyle w:val="001000000000" w:firstRow="0" w:lastRow="0" w:firstColumn="1" w:lastColumn="0" w:oddVBand="0" w:evenVBand="0" w:oddHBand="0" w:evenHBand="0" w:firstRowFirstColumn="0" w:firstRowLastColumn="0" w:lastRowFirstColumn="0" w:lastRowLastColumn="0"/>
            <w:tcW w:w="1557" w:type="dxa"/>
            <w:vAlign w:val="center"/>
          </w:tcPr>
          <w:p w14:paraId="613023AE" w14:textId="77777777" w:rsidR="00AD7ECD" w:rsidRPr="00A759B8" w:rsidRDefault="00AD7ECD" w:rsidP="00BF7937">
            <w:pPr>
              <w:spacing w:after="0"/>
              <w:ind w:left="29" w:hanging="29"/>
              <w:jc w:val="center"/>
              <w:rPr>
                <w:sz w:val="20"/>
              </w:rPr>
            </w:pPr>
            <w:r w:rsidRPr="00A759B8">
              <w:rPr>
                <w:sz w:val="20"/>
              </w:rPr>
              <w:t>4.</w:t>
            </w:r>
          </w:p>
        </w:tc>
        <w:tc>
          <w:tcPr>
            <w:tcW w:w="2109" w:type="dxa"/>
            <w:vAlign w:val="center"/>
          </w:tcPr>
          <w:p w14:paraId="0ED5A421" w14:textId="77777777" w:rsidR="00AD7ECD" w:rsidRPr="00A759B8" w:rsidRDefault="00AD7ECD" w:rsidP="00BF7937">
            <w:pPr>
              <w:spacing w:after="0"/>
              <w:ind w:left="29" w:hanging="29"/>
              <w:jc w:val="center"/>
              <w:cnfStyle w:val="000000000000" w:firstRow="0" w:lastRow="0" w:firstColumn="0" w:lastColumn="0" w:oddVBand="0" w:evenVBand="0" w:oddHBand="0" w:evenHBand="0" w:firstRowFirstColumn="0" w:firstRowLastColumn="0" w:lastRowFirstColumn="0" w:lastRowLastColumn="0"/>
              <w:rPr>
                <w:b/>
                <w:sz w:val="20"/>
              </w:rPr>
            </w:pPr>
          </w:p>
        </w:tc>
        <w:tc>
          <w:tcPr>
            <w:tcW w:w="2834" w:type="dxa"/>
            <w:vAlign w:val="center"/>
          </w:tcPr>
          <w:p w14:paraId="35063844" w14:textId="77777777" w:rsidR="00AD7ECD" w:rsidRPr="00A759B8" w:rsidRDefault="00AD7ECD" w:rsidP="00BF7937">
            <w:pPr>
              <w:spacing w:after="0"/>
              <w:ind w:left="29" w:hanging="29"/>
              <w:jc w:val="center"/>
              <w:cnfStyle w:val="000000000000" w:firstRow="0" w:lastRow="0" w:firstColumn="0" w:lastColumn="0" w:oddVBand="0" w:evenVBand="0" w:oddHBand="0" w:evenHBand="0" w:firstRowFirstColumn="0" w:firstRowLastColumn="0" w:lastRowFirstColumn="0" w:lastRowLastColumn="0"/>
              <w:rPr>
                <w:b/>
                <w:sz w:val="20"/>
              </w:rPr>
            </w:pPr>
          </w:p>
        </w:tc>
        <w:tc>
          <w:tcPr>
            <w:tcW w:w="1423" w:type="dxa"/>
            <w:vAlign w:val="center"/>
          </w:tcPr>
          <w:p w14:paraId="4AA95DF9" w14:textId="334B8195" w:rsidR="00AD7ECD" w:rsidRPr="00A759B8" w:rsidRDefault="00AD7ECD" w:rsidP="00BF7937">
            <w:pPr>
              <w:spacing w:after="0"/>
              <w:ind w:left="29" w:hanging="29"/>
              <w:jc w:val="center"/>
              <w:cnfStyle w:val="000000000000" w:firstRow="0" w:lastRow="0" w:firstColumn="0" w:lastColumn="0" w:oddVBand="0" w:evenVBand="0" w:oddHBand="0" w:evenHBand="0" w:firstRowFirstColumn="0" w:firstRowLastColumn="0" w:lastRowFirstColumn="0" w:lastRowLastColumn="0"/>
              <w:rPr>
                <w:b/>
                <w:sz w:val="20"/>
              </w:rPr>
            </w:pPr>
          </w:p>
        </w:tc>
      </w:tr>
      <w:tr w:rsidR="00AD7ECD" w:rsidRPr="00A759B8" w14:paraId="26FA384A" w14:textId="77777777" w:rsidTr="00BF79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shd w:val="clear" w:color="auto" w:fill="auto"/>
            <w:vAlign w:val="center"/>
          </w:tcPr>
          <w:p w14:paraId="78814FAD" w14:textId="77777777" w:rsidR="00AD7ECD" w:rsidRPr="00A759B8" w:rsidRDefault="00AD7ECD" w:rsidP="00BF7937">
            <w:pPr>
              <w:spacing w:after="0"/>
              <w:ind w:left="29" w:hanging="29"/>
              <w:jc w:val="center"/>
              <w:rPr>
                <w:sz w:val="20"/>
              </w:rPr>
            </w:pPr>
            <w:r w:rsidRPr="00A759B8">
              <w:rPr>
                <w:sz w:val="20"/>
              </w:rPr>
              <w:t>5.</w:t>
            </w:r>
          </w:p>
        </w:tc>
        <w:tc>
          <w:tcPr>
            <w:tcW w:w="2109" w:type="dxa"/>
            <w:shd w:val="clear" w:color="auto" w:fill="auto"/>
            <w:vAlign w:val="center"/>
          </w:tcPr>
          <w:p w14:paraId="13DAA3F3" w14:textId="29572776" w:rsidR="00AD7ECD" w:rsidRPr="00A759B8" w:rsidRDefault="00AD7ECD"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b/>
                <w:sz w:val="20"/>
              </w:rPr>
            </w:pPr>
          </w:p>
        </w:tc>
        <w:tc>
          <w:tcPr>
            <w:tcW w:w="2834" w:type="dxa"/>
            <w:shd w:val="clear" w:color="auto" w:fill="auto"/>
            <w:vAlign w:val="center"/>
          </w:tcPr>
          <w:p w14:paraId="45D05DBF" w14:textId="77777777" w:rsidR="00AD7ECD" w:rsidRPr="00A759B8" w:rsidRDefault="00AD7ECD"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b/>
                <w:sz w:val="20"/>
              </w:rPr>
            </w:pPr>
          </w:p>
        </w:tc>
        <w:tc>
          <w:tcPr>
            <w:tcW w:w="1423" w:type="dxa"/>
            <w:shd w:val="clear" w:color="auto" w:fill="auto"/>
            <w:vAlign w:val="center"/>
          </w:tcPr>
          <w:p w14:paraId="65A93244" w14:textId="77777777" w:rsidR="00AD7ECD" w:rsidRPr="00A759B8" w:rsidRDefault="00AD7ECD"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b/>
                <w:sz w:val="20"/>
              </w:rPr>
            </w:pPr>
          </w:p>
        </w:tc>
      </w:tr>
    </w:tbl>
    <w:p w14:paraId="684E43B3" w14:textId="77777777" w:rsidR="00AD7ECD" w:rsidRPr="00A759B8" w:rsidRDefault="00AD7ECD" w:rsidP="00AD7ECD">
      <w:pPr>
        <w:rPr>
          <w:i/>
          <w:iCs/>
          <w:color w:val="54883D"/>
        </w:rPr>
      </w:pPr>
    </w:p>
    <w:p w14:paraId="1D881B8C" w14:textId="77777777" w:rsidR="00AD7ECD" w:rsidRPr="00A759B8" w:rsidRDefault="00AD7ECD" w:rsidP="00AD7ECD">
      <w:pPr>
        <w:rPr>
          <w:i/>
          <w:iCs/>
          <w:color w:val="54883D"/>
        </w:rPr>
      </w:pPr>
      <w:r w:rsidRPr="00A759B8">
        <w:rPr>
          <w:i/>
          <w:iCs/>
          <w:color w:val="54883D"/>
        </w:rPr>
        <w:t>Vjerojatnost događaja</w:t>
      </w:r>
    </w:p>
    <w:p w14:paraId="09958475" w14:textId="07481DA7" w:rsidR="00AD7ECD" w:rsidRPr="00A759B8" w:rsidRDefault="00AD7ECD" w:rsidP="00AD7ECD">
      <w:r w:rsidRPr="00A759B8">
        <w:t xml:space="preserve">Frekvencija događaja temelji se na vjerojatnosti događaja poplava na području </w:t>
      </w:r>
      <w:r w:rsidR="00DF2390" w:rsidRPr="00A759B8">
        <w:t>Općine Jelenje</w:t>
      </w:r>
      <w:r w:rsidRPr="00A759B8">
        <w:t>.</w:t>
      </w:r>
    </w:p>
    <w:p w14:paraId="480731A1" w14:textId="2AAF29CA" w:rsidR="00AD7ECD" w:rsidRPr="00530269" w:rsidRDefault="00AD7ECD" w:rsidP="00AD7ECD">
      <w:pPr>
        <w:spacing w:before="0"/>
        <w:jc w:val="center"/>
        <w:rPr>
          <w:rFonts w:eastAsia="Calibri"/>
          <w:b/>
          <w:color w:val="54883D"/>
          <w:sz w:val="20"/>
          <w:szCs w:val="18"/>
          <w:lang w:bidi="en-US"/>
        </w:rPr>
      </w:pPr>
      <w:r w:rsidRPr="00530269">
        <w:rPr>
          <w:rFonts w:eastAsia="Calibri"/>
          <w:b/>
          <w:color w:val="54883D"/>
          <w:sz w:val="20"/>
          <w:szCs w:val="18"/>
          <w:lang w:bidi="en-US"/>
        </w:rPr>
        <w:t xml:space="preserve">Tablica </w:t>
      </w:r>
      <w:r w:rsidRPr="00530269">
        <w:rPr>
          <w:rFonts w:eastAsia="Calibri"/>
          <w:b/>
          <w:color w:val="54883D"/>
          <w:sz w:val="20"/>
          <w:szCs w:val="18"/>
          <w:lang w:bidi="en-US"/>
        </w:rPr>
        <w:fldChar w:fldCharType="begin"/>
      </w:r>
      <w:r w:rsidRPr="00530269">
        <w:rPr>
          <w:rFonts w:eastAsia="Calibri"/>
          <w:b/>
          <w:color w:val="54883D"/>
          <w:sz w:val="20"/>
          <w:szCs w:val="18"/>
          <w:lang w:bidi="en-US"/>
        </w:rPr>
        <w:instrText xml:space="preserve"> SEQ Tabela \* ARABIC </w:instrText>
      </w:r>
      <w:r w:rsidRPr="00530269">
        <w:rPr>
          <w:rFonts w:eastAsia="Calibri"/>
          <w:b/>
          <w:color w:val="54883D"/>
          <w:sz w:val="20"/>
          <w:szCs w:val="18"/>
          <w:lang w:bidi="en-US"/>
        </w:rPr>
        <w:fldChar w:fldCharType="separate"/>
      </w:r>
      <w:r w:rsidR="002B77C9">
        <w:rPr>
          <w:rFonts w:eastAsia="Calibri"/>
          <w:b/>
          <w:noProof/>
          <w:color w:val="54883D"/>
          <w:sz w:val="20"/>
          <w:szCs w:val="18"/>
          <w:lang w:bidi="en-US"/>
        </w:rPr>
        <w:t>42</w:t>
      </w:r>
      <w:r w:rsidRPr="00530269">
        <w:rPr>
          <w:rFonts w:eastAsia="Calibri"/>
          <w:b/>
          <w:noProof/>
          <w:color w:val="54883D"/>
          <w:sz w:val="20"/>
          <w:szCs w:val="18"/>
          <w:lang w:bidi="en-US"/>
        </w:rPr>
        <w:fldChar w:fldCharType="end"/>
      </w:r>
      <w:r w:rsidRPr="00530269">
        <w:rPr>
          <w:rFonts w:eastAsia="Calibri"/>
          <w:b/>
          <w:color w:val="54883D"/>
          <w:sz w:val="20"/>
          <w:szCs w:val="18"/>
          <w:lang w:bidi="en-US"/>
        </w:rPr>
        <w:t>.</w:t>
      </w:r>
      <w:r w:rsidRPr="00530269">
        <w:rPr>
          <w:rFonts w:eastAsia="Calibri"/>
          <w:b/>
          <w:i/>
          <w:color w:val="54883D"/>
          <w:sz w:val="20"/>
          <w:szCs w:val="18"/>
          <w:lang w:bidi="en-US"/>
        </w:rPr>
        <w:t xml:space="preserve"> </w:t>
      </w:r>
      <w:r w:rsidRPr="00530269">
        <w:rPr>
          <w:rFonts w:eastAsia="Calibri"/>
          <w:b/>
          <w:color w:val="54883D"/>
          <w:sz w:val="20"/>
          <w:szCs w:val="18"/>
          <w:lang w:bidi="en-US"/>
        </w:rPr>
        <w:t>Vjerojatnost / frekvencija - poplava</w:t>
      </w:r>
    </w:p>
    <w:tbl>
      <w:tblPr>
        <w:tblStyle w:val="ivopisnatablicareetke6-isticanje35"/>
        <w:tblW w:w="9634" w:type="dxa"/>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Look w:val="04A0" w:firstRow="1" w:lastRow="0" w:firstColumn="1" w:lastColumn="0" w:noHBand="0" w:noVBand="1"/>
      </w:tblPr>
      <w:tblGrid>
        <w:gridCol w:w="1555"/>
        <w:gridCol w:w="1701"/>
        <w:gridCol w:w="1842"/>
        <w:gridCol w:w="2977"/>
        <w:gridCol w:w="1559"/>
      </w:tblGrid>
      <w:tr w:rsidR="00AD7ECD" w:rsidRPr="00A759B8" w14:paraId="743D27F6" w14:textId="77777777" w:rsidTr="00BF7937">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555" w:type="dxa"/>
            <w:vMerge w:val="restart"/>
            <w:tcBorders>
              <w:bottom w:val="none" w:sz="0" w:space="0" w:color="auto"/>
            </w:tcBorders>
            <w:vAlign w:val="center"/>
          </w:tcPr>
          <w:p w14:paraId="5707BF02" w14:textId="77777777" w:rsidR="00AD7ECD" w:rsidRPr="00A759B8" w:rsidRDefault="00AD7ECD" w:rsidP="00BF7937">
            <w:pPr>
              <w:spacing w:after="0"/>
              <w:jc w:val="center"/>
              <w:rPr>
                <w:sz w:val="20"/>
                <w:szCs w:val="20"/>
              </w:rPr>
            </w:pPr>
            <w:r w:rsidRPr="00A759B8">
              <w:rPr>
                <w:sz w:val="20"/>
                <w:szCs w:val="20"/>
              </w:rPr>
              <w:t>KATEGORIJA</w:t>
            </w:r>
          </w:p>
        </w:tc>
        <w:tc>
          <w:tcPr>
            <w:tcW w:w="8079" w:type="dxa"/>
            <w:gridSpan w:val="4"/>
            <w:tcBorders>
              <w:bottom w:val="none" w:sz="0" w:space="0" w:color="auto"/>
            </w:tcBorders>
          </w:tcPr>
          <w:p w14:paraId="5F37A18B" w14:textId="77777777" w:rsidR="00AD7ECD" w:rsidRPr="00A759B8" w:rsidRDefault="00AD7ECD"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A759B8">
              <w:rPr>
                <w:sz w:val="20"/>
                <w:szCs w:val="20"/>
              </w:rPr>
              <w:t>VJEROJATNOST / FREKVENCIJA</w:t>
            </w:r>
          </w:p>
        </w:tc>
      </w:tr>
      <w:tr w:rsidR="00AD7ECD" w:rsidRPr="00A759B8" w14:paraId="28AB3410" w14:textId="77777777" w:rsidTr="00BF7937">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auto"/>
          </w:tcPr>
          <w:p w14:paraId="6932F9BB" w14:textId="77777777" w:rsidR="00AD7ECD" w:rsidRPr="00A759B8" w:rsidRDefault="00AD7ECD" w:rsidP="00BF7937">
            <w:pPr>
              <w:spacing w:after="0"/>
              <w:rPr>
                <w:b w:val="0"/>
                <w:sz w:val="20"/>
                <w:szCs w:val="20"/>
              </w:rPr>
            </w:pPr>
          </w:p>
        </w:tc>
        <w:tc>
          <w:tcPr>
            <w:tcW w:w="1701" w:type="dxa"/>
            <w:shd w:val="clear" w:color="auto" w:fill="auto"/>
          </w:tcPr>
          <w:p w14:paraId="63A37464" w14:textId="77777777" w:rsidR="00AD7ECD" w:rsidRPr="00A759B8" w:rsidRDefault="00AD7ECD" w:rsidP="00BF7937">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A759B8">
              <w:rPr>
                <w:b/>
                <w:sz w:val="20"/>
                <w:szCs w:val="20"/>
              </w:rPr>
              <w:t>KVALITATIVNO</w:t>
            </w:r>
          </w:p>
        </w:tc>
        <w:tc>
          <w:tcPr>
            <w:tcW w:w="1842" w:type="dxa"/>
            <w:shd w:val="clear" w:color="auto" w:fill="auto"/>
          </w:tcPr>
          <w:p w14:paraId="10B50B07" w14:textId="77777777" w:rsidR="00AD7ECD" w:rsidRPr="00A759B8" w:rsidRDefault="00AD7ECD" w:rsidP="00BF7937">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A759B8">
              <w:rPr>
                <w:b/>
                <w:sz w:val="20"/>
                <w:szCs w:val="20"/>
              </w:rPr>
              <w:t>VJEROJATNOST</w:t>
            </w:r>
          </w:p>
        </w:tc>
        <w:tc>
          <w:tcPr>
            <w:tcW w:w="2977" w:type="dxa"/>
            <w:shd w:val="clear" w:color="auto" w:fill="auto"/>
          </w:tcPr>
          <w:p w14:paraId="0C74D833" w14:textId="77777777" w:rsidR="00AD7ECD" w:rsidRPr="00A759B8" w:rsidRDefault="00AD7ECD" w:rsidP="00BF7937">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A759B8">
              <w:rPr>
                <w:b/>
                <w:sz w:val="20"/>
                <w:szCs w:val="20"/>
              </w:rPr>
              <w:t>FREKVENCIJA</w:t>
            </w:r>
          </w:p>
        </w:tc>
        <w:tc>
          <w:tcPr>
            <w:tcW w:w="1559" w:type="dxa"/>
            <w:shd w:val="clear" w:color="auto" w:fill="auto"/>
          </w:tcPr>
          <w:p w14:paraId="7996C908" w14:textId="77777777" w:rsidR="00AD7ECD" w:rsidRPr="00A759B8" w:rsidRDefault="00AD7ECD" w:rsidP="00BF7937">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A759B8">
              <w:rPr>
                <w:b/>
                <w:sz w:val="20"/>
                <w:szCs w:val="20"/>
              </w:rPr>
              <w:t>ODABRANO</w:t>
            </w:r>
          </w:p>
        </w:tc>
      </w:tr>
      <w:tr w:rsidR="00AD7ECD" w:rsidRPr="00A759B8" w14:paraId="0AB3FD8D" w14:textId="77777777" w:rsidTr="00BF7937">
        <w:trPr>
          <w:trHeight w:val="254"/>
        </w:trPr>
        <w:tc>
          <w:tcPr>
            <w:cnfStyle w:val="001000000000" w:firstRow="0" w:lastRow="0" w:firstColumn="1" w:lastColumn="0" w:oddVBand="0" w:evenVBand="0" w:oddHBand="0" w:evenHBand="0" w:firstRowFirstColumn="0" w:firstRowLastColumn="0" w:lastRowFirstColumn="0" w:lastRowLastColumn="0"/>
            <w:tcW w:w="1555" w:type="dxa"/>
          </w:tcPr>
          <w:p w14:paraId="4AF922E7" w14:textId="77777777" w:rsidR="00AD7ECD" w:rsidRPr="00A759B8" w:rsidRDefault="00AD7ECD" w:rsidP="00BF7937">
            <w:pPr>
              <w:spacing w:after="0"/>
              <w:jc w:val="center"/>
              <w:rPr>
                <w:sz w:val="20"/>
                <w:szCs w:val="20"/>
              </w:rPr>
            </w:pPr>
            <w:r w:rsidRPr="00A759B8">
              <w:rPr>
                <w:sz w:val="20"/>
                <w:szCs w:val="20"/>
              </w:rPr>
              <w:t>1</w:t>
            </w:r>
          </w:p>
        </w:tc>
        <w:tc>
          <w:tcPr>
            <w:tcW w:w="1701" w:type="dxa"/>
          </w:tcPr>
          <w:p w14:paraId="52BCD0A2" w14:textId="77777777" w:rsidR="00AD7ECD" w:rsidRPr="00A759B8" w:rsidRDefault="00AD7ECD"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A759B8">
              <w:rPr>
                <w:sz w:val="20"/>
                <w:szCs w:val="20"/>
              </w:rPr>
              <w:t>Iznimno mala</w:t>
            </w:r>
          </w:p>
        </w:tc>
        <w:tc>
          <w:tcPr>
            <w:tcW w:w="1842" w:type="dxa"/>
          </w:tcPr>
          <w:p w14:paraId="309CB317" w14:textId="77777777" w:rsidR="00AD7ECD" w:rsidRPr="00A759B8" w:rsidRDefault="00AD7ECD"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A759B8">
              <w:rPr>
                <w:sz w:val="20"/>
                <w:szCs w:val="20"/>
              </w:rPr>
              <w:t>&lt;1 %</w:t>
            </w:r>
          </w:p>
        </w:tc>
        <w:tc>
          <w:tcPr>
            <w:tcW w:w="2977" w:type="dxa"/>
          </w:tcPr>
          <w:p w14:paraId="068F43D7" w14:textId="77777777" w:rsidR="00AD7ECD" w:rsidRPr="00A759B8" w:rsidRDefault="00AD7ECD"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A759B8">
              <w:rPr>
                <w:sz w:val="20"/>
                <w:szCs w:val="20"/>
              </w:rPr>
              <w:t>1 događaj u 100 godina i rjeđe</w:t>
            </w:r>
          </w:p>
        </w:tc>
        <w:tc>
          <w:tcPr>
            <w:tcW w:w="1559" w:type="dxa"/>
          </w:tcPr>
          <w:p w14:paraId="412A3159" w14:textId="77777777" w:rsidR="00AD7ECD" w:rsidRPr="00A759B8" w:rsidRDefault="00AD7ECD" w:rsidP="00BF7937">
            <w:pPr>
              <w:spacing w:after="0"/>
              <w:jc w:val="center"/>
              <w:cnfStyle w:val="000000000000" w:firstRow="0" w:lastRow="0" w:firstColumn="0" w:lastColumn="0" w:oddVBand="0" w:evenVBand="0" w:oddHBand="0" w:evenHBand="0" w:firstRowFirstColumn="0" w:firstRowLastColumn="0" w:lastRowFirstColumn="0" w:lastRowLastColumn="0"/>
              <w:rPr>
                <w:b/>
                <w:sz w:val="20"/>
                <w:szCs w:val="20"/>
              </w:rPr>
            </w:pPr>
          </w:p>
        </w:tc>
      </w:tr>
      <w:tr w:rsidR="00AD7ECD" w:rsidRPr="00A759B8" w14:paraId="745E4250" w14:textId="77777777" w:rsidTr="00BF7937">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3612B203" w14:textId="77777777" w:rsidR="00AD7ECD" w:rsidRPr="00A759B8" w:rsidRDefault="00AD7ECD" w:rsidP="00BF7937">
            <w:pPr>
              <w:spacing w:after="0"/>
              <w:jc w:val="center"/>
              <w:rPr>
                <w:sz w:val="20"/>
                <w:szCs w:val="20"/>
              </w:rPr>
            </w:pPr>
            <w:r w:rsidRPr="00A759B8">
              <w:rPr>
                <w:sz w:val="20"/>
                <w:szCs w:val="20"/>
              </w:rPr>
              <w:t>2</w:t>
            </w:r>
          </w:p>
        </w:tc>
        <w:tc>
          <w:tcPr>
            <w:tcW w:w="1701" w:type="dxa"/>
            <w:shd w:val="clear" w:color="auto" w:fill="auto"/>
          </w:tcPr>
          <w:p w14:paraId="0643E1E1" w14:textId="77777777" w:rsidR="00AD7ECD" w:rsidRPr="00A759B8" w:rsidRDefault="00AD7ECD"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759B8">
              <w:rPr>
                <w:sz w:val="20"/>
                <w:szCs w:val="20"/>
              </w:rPr>
              <w:t>Mala</w:t>
            </w:r>
          </w:p>
        </w:tc>
        <w:tc>
          <w:tcPr>
            <w:tcW w:w="1842" w:type="dxa"/>
            <w:shd w:val="clear" w:color="auto" w:fill="auto"/>
          </w:tcPr>
          <w:p w14:paraId="753D1E78" w14:textId="77777777" w:rsidR="00AD7ECD" w:rsidRPr="00A759B8" w:rsidRDefault="00AD7ECD"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759B8">
              <w:rPr>
                <w:sz w:val="20"/>
                <w:szCs w:val="20"/>
              </w:rPr>
              <w:t>1 – 5 %</w:t>
            </w:r>
          </w:p>
        </w:tc>
        <w:tc>
          <w:tcPr>
            <w:tcW w:w="2977" w:type="dxa"/>
            <w:shd w:val="clear" w:color="auto" w:fill="auto"/>
          </w:tcPr>
          <w:p w14:paraId="44C6E877" w14:textId="77777777" w:rsidR="00AD7ECD" w:rsidRPr="00A759B8" w:rsidRDefault="00AD7ECD"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759B8">
              <w:rPr>
                <w:sz w:val="20"/>
                <w:szCs w:val="20"/>
              </w:rPr>
              <w:t>1 događaj u 20 do 100 godina</w:t>
            </w:r>
          </w:p>
        </w:tc>
        <w:tc>
          <w:tcPr>
            <w:tcW w:w="1559" w:type="dxa"/>
            <w:shd w:val="clear" w:color="auto" w:fill="auto"/>
          </w:tcPr>
          <w:p w14:paraId="1DD0F546" w14:textId="77777777" w:rsidR="00AD7ECD" w:rsidRPr="00A759B8" w:rsidRDefault="00AD7ECD"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D7ECD" w:rsidRPr="00A759B8" w14:paraId="307BA119" w14:textId="77777777" w:rsidTr="00BF7937">
        <w:trPr>
          <w:trHeight w:val="254"/>
        </w:trPr>
        <w:tc>
          <w:tcPr>
            <w:cnfStyle w:val="001000000000" w:firstRow="0" w:lastRow="0" w:firstColumn="1" w:lastColumn="0" w:oddVBand="0" w:evenVBand="0" w:oddHBand="0" w:evenHBand="0" w:firstRowFirstColumn="0" w:firstRowLastColumn="0" w:lastRowFirstColumn="0" w:lastRowLastColumn="0"/>
            <w:tcW w:w="1555" w:type="dxa"/>
          </w:tcPr>
          <w:p w14:paraId="5F22E6A1" w14:textId="77777777" w:rsidR="00AD7ECD" w:rsidRPr="00A759B8" w:rsidRDefault="00AD7ECD" w:rsidP="00BF7937">
            <w:pPr>
              <w:spacing w:after="0"/>
              <w:jc w:val="center"/>
              <w:rPr>
                <w:sz w:val="20"/>
                <w:szCs w:val="20"/>
              </w:rPr>
            </w:pPr>
            <w:r w:rsidRPr="00A759B8">
              <w:rPr>
                <w:sz w:val="20"/>
                <w:szCs w:val="20"/>
              </w:rPr>
              <w:t>3</w:t>
            </w:r>
          </w:p>
        </w:tc>
        <w:tc>
          <w:tcPr>
            <w:tcW w:w="1701" w:type="dxa"/>
          </w:tcPr>
          <w:p w14:paraId="58F69A29" w14:textId="77777777" w:rsidR="00AD7ECD" w:rsidRPr="00A759B8" w:rsidRDefault="00AD7ECD"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A759B8">
              <w:rPr>
                <w:sz w:val="20"/>
                <w:szCs w:val="20"/>
              </w:rPr>
              <w:t>Umjerena</w:t>
            </w:r>
          </w:p>
        </w:tc>
        <w:tc>
          <w:tcPr>
            <w:tcW w:w="1842" w:type="dxa"/>
          </w:tcPr>
          <w:p w14:paraId="0784F169" w14:textId="77777777" w:rsidR="00AD7ECD" w:rsidRPr="00A759B8" w:rsidRDefault="00AD7ECD"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A759B8">
              <w:rPr>
                <w:sz w:val="20"/>
                <w:szCs w:val="20"/>
              </w:rPr>
              <w:t>5 – 50 %</w:t>
            </w:r>
          </w:p>
        </w:tc>
        <w:tc>
          <w:tcPr>
            <w:tcW w:w="2977" w:type="dxa"/>
          </w:tcPr>
          <w:p w14:paraId="122E0CCF" w14:textId="77777777" w:rsidR="00AD7ECD" w:rsidRPr="00A759B8" w:rsidRDefault="00AD7ECD"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A759B8">
              <w:rPr>
                <w:sz w:val="20"/>
                <w:szCs w:val="20"/>
              </w:rPr>
              <w:t>1 događaj u 2 do 20 godina</w:t>
            </w:r>
          </w:p>
        </w:tc>
        <w:tc>
          <w:tcPr>
            <w:tcW w:w="1559" w:type="dxa"/>
          </w:tcPr>
          <w:p w14:paraId="0BAE1581" w14:textId="692A1A3A" w:rsidR="00AD7ECD" w:rsidRPr="00A759B8" w:rsidRDefault="00A759B8" w:rsidP="00BF7937">
            <w:pPr>
              <w:spacing w:after="0"/>
              <w:jc w:val="center"/>
              <w:cnfStyle w:val="000000000000" w:firstRow="0" w:lastRow="0" w:firstColumn="0" w:lastColumn="0" w:oddVBand="0" w:evenVBand="0" w:oddHBand="0" w:evenHBand="0" w:firstRowFirstColumn="0" w:firstRowLastColumn="0" w:lastRowFirstColumn="0" w:lastRowLastColumn="0"/>
              <w:rPr>
                <w:b/>
                <w:sz w:val="20"/>
                <w:szCs w:val="20"/>
              </w:rPr>
            </w:pPr>
            <w:r w:rsidRPr="00A759B8">
              <w:rPr>
                <w:b/>
                <w:sz w:val="20"/>
                <w:szCs w:val="20"/>
              </w:rPr>
              <w:t>x</w:t>
            </w:r>
          </w:p>
        </w:tc>
      </w:tr>
      <w:tr w:rsidR="00AD7ECD" w:rsidRPr="00A759B8" w14:paraId="4CC5B0C0" w14:textId="77777777" w:rsidTr="00BF7937">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11E00E82" w14:textId="77777777" w:rsidR="00AD7ECD" w:rsidRPr="00A759B8" w:rsidRDefault="00AD7ECD" w:rsidP="00BF7937">
            <w:pPr>
              <w:spacing w:after="0"/>
              <w:jc w:val="center"/>
              <w:rPr>
                <w:sz w:val="20"/>
                <w:szCs w:val="20"/>
              </w:rPr>
            </w:pPr>
            <w:r w:rsidRPr="00A759B8">
              <w:rPr>
                <w:sz w:val="20"/>
                <w:szCs w:val="20"/>
              </w:rPr>
              <w:t>4</w:t>
            </w:r>
          </w:p>
        </w:tc>
        <w:tc>
          <w:tcPr>
            <w:tcW w:w="1701" w:type="dxa"/>
            <w:shd w:val="clear" w:color="auto" w:fill="auto"/>
          </w:tcPr>
          <w:p w14:paraId="5B993D35" w14:textId="77777777" w:rsidR="00AD7ECD" w:rsidRPr="00A759B8" w:rsidRDefault="00AD7ECD"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759B8">
              <w:rPr>
                <w:sz w:val="20"/>
                <w:szCs w:val="20"/>
              </w:rPr>
              <w:t>Velika</w:t>
            </w:r>
          </w:p>
        </w:tc>
        <w:tc>
          <w:tcPr>
            <w:tcW w:w="1842" w:type="dxa"/>
            <w:shd w:val="clear" w:color="auto" w:fill="auto"/>
          </w:tcPr>
          <w:p w14:paraId="20CE0BFF" w14:textId="77777777" w:rsidR="00AD7ECD" w:rsidRPr="00A759B8" w:rsidRDefault="00AD7ECD"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759B8">
              <w:rPr>
                <w:sz w:val="20"/>
                <w:szCs w:val="20"/>
              </w:rPr>
              <w:t>51 – 98 %</w:t>
            </w:r>
          </w:p>
        </w:tc>
        <w:tc>
          <w:tcPr>
            <w:tcW w:w="2977" w:type="dxa"/>
            <w:shd w:val="clear" w:color="auto" w:fill="auto"/>
          </w:tcPr>
          <w:p w14:paraId="1BAF0523" w14:textId="77777777" w:rsidR="00AD7ECD" w:rsidRPr="00A759B8" w:rsidRDefault="00AD7ECD"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A759B8">
              <w:rPr>
                <w:sz w:val="20"/>
                <w:szCs w:val="20"/>
              </w:rPr>
              <w:t>1 događaj 1 do 2 godine</w:t>
            </w:r>
          </w:p>
        </w:tc>
        <w:tc>
          <w:tcPr>
            <w:tcW w:w="1559" w:type="dxa"/>
            <w:shd w:val="clear" w:color="auto" w:fill="auto"/>
          </w:tcPr>
          <w:p w14:paraId="2464DED7" w14:textId="77777777" w:rsidR="00AD7ECD" w:rsidRPr="00A759B8" w:rsidRDefault="00AD7ECD"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D7ECD" w:rsidRPr="00A759B8" w14:paraId="1188900E" w14:textId="77777777" w:rsidTr="00BF7937">
        <w:trPr>
          <w:trHeight w:val="270"/>
        </w:trPr>
        <w:tc>
          <w:tcPr>
            <w:cnfStyle w:val="001000000000" w:firstRow="0" w:lastRow="0" w:firstColumn="1" w:lastColumn="0" w:oddVBand="0" w:evenVBand="0" w:oddHBand="0" w:evenHBand="0" w:firstRowFirstColumn="0" w:firstRowLastColumn="0" w:lastRowFirstColumn="0" w:lastRowLastColumn="0"/>
            <w:tcW w:w="1555" w:type="dxa"/>
          </w:tcPr>
          <w:p w14:paraId="571A9D00" w14:textId="77777777" w:rsidR="00AD7ECD" w:rsidRPr="00A759B8" w:rsidRDefault="00AD7ECD" w:rsidP="00BF7937">
            <w:pPr>
              <w:spacing w:after="0"/>
              <w:jc w:val="center"/>
              <w:rPr>
                <w:sz w:val="20"/>
                <w:szCs w:val="20"/>
              </w:rPr>
            </w:pPr>
            <w:r w:rsidRPr="00A759B8">
              <w:rPr>
                <w:sz w:val="20"/>
                <w:szCs w:val="20"/>
              </w:rPr>
              <w:t>5</w:t>
            </w:r>
          </w:p>
        </w:tc>
        <w:tc>
          <w:tcPr>
            <w:tcW w:w="1701" w:type="dxa"/>
          </w:tcPr>
          <w:p w14:paraId="3305EE61" w14:textId="77777777" w:rsidR="00AD7ECD" w:rsidRPr="00A759B8" w:rsidRDefault="00AD7ECD"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A759B8">
              <w:rPr>
                <w:sz w:val="20"/>
                <w:szCs w:val="20"/>
              </w:rPr>
              <w:t>Iznimno velika</w:t>
            </w:r>
          </w:p>
        </w:tc>
        <w:tc>
          <w:tcPr>
            <w:tcW w:w="1842" w:type="dxa"/>
          </w:tcPr>
          <w:p w14:paraId="0596CFDD" w14:textId="77777777" w:rsidR="00AD7ECD" w:rsidRPr="00A759B8" w:rsidRDefault="00AD7ECD"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A759B8">
              <w:rPr>
                <w:sz w:val="20"/>
                <w:szCs w:val="20"/>
              </w:rPr>
              <w:t>&gt; 98 %</w:t>
            </w:r>
          </w:p>
        </w:tc>
        <w:tc>
          <w:tcPr>
            <w:tcW w:w="2977" w:type="dxa"/>
          </w:tcPr>
          <w:p w14:paraId="05B115D9" w14:textId="77777777" w:rsidR="00AD7ECD" w:rsidRPr="00A759B8" w:rsidRDefault="00AD7ECD"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A759B8">
              <w:rPr>
                <w:sz w:val="20"/>
                <w:szCs w:val="20"/>
              </w:rPr>
              <w:t>1 događaj godišnje ili češće</w:t>
            </w:r>
          </w:p>
        </w:tc>
        <w:tc>
          <w:tcPr>
            <w:tcW w:w="1559" w:type="dxa"/>
          </w:tcPr>
          <w:p w14:paraId="759FE106" w14:textId="3BFCB7F6" w:rsidR="00AD7ECD" w:rsidRPr="00A759B8" w:rsidRDefault="00AD7ECD" w:rsidP="00BF7937">
            <w:pPr>
              <w:spacing w:after="0"/>
              <w:jc w:val="center"/>
              <w:cnfStyle w:val="000000000000" w:firstRow="0" w:lastRow="0" w:firstColumn="0" w:lastColumn="0" w:oddVBand="0" w:evenVBand="0" w:oddHBand="0" w:evenHBand="0" w:firstRowFirstColumn="0" w:firstRowLastColumn="0" w:lastRowFirstColumn="0" w:lastRowLastColumn="0"/>
              <w:rPr>
                <w:b/>
                <w:sz w:val="20"/>
                <w:szCs w:val="20"/>
              </w:rPr>
            </w:pPr>
          </w:p>
        </w:tc>
      </w:tr>
    </w:tbl>
    <w:p w14:paraId="3F0B19B7" w14:textId="77777777" w:rsidR="00AD7ECD" w:rsidRDefault="00AD7ECD" w:rsidP="00AD7ECD"/>
    <w:p w14:paraId="279AC002" w14:textId="77777777" w:rsidR="00B82330" w:rsidRDefault="00B82330" w:rsidP="00AD7ECD"/>
    <w:p w14:paraId="75C65448" w14:textId="77777777" w:rsidR="00B82330" w:rsidRDefault="00B82330" w:rsidP="00AD7ECD"/>
    <w:p w14:paraId="6BCC09EB" w14:textId="77777777" w:rsidR="00B82330" w:rsidRDefault="00B82330" w:rsidP="00AD7ECD"/>
    <w:p w14:paraId="3A90532E" w14:textId="77777777" w:rsidR="00B82330" w:rsidRPr="00A759B8" w:rsidRDefault="00B82330" w:rsidP="00AD7ECD"/>
    <w:p w14:paraId="27E656E7" w14:textId="58044788" w:rsidR="00AD7ECD" w:rsidRPr="009931EB" w:rsidRDefault="00AD7ECD" w:rsidP="00AD7ECD">
      <w:pPr>
        <w:keepNext/>
        <w:keepLines/>
        <w:tabs>
          <w:tab w:val="left" w:pos="0"/>
        </w:tabs>
        <w:spacing w:before="40"/>
        <w:outlineLvl w:val="2"/>
        <w:rPr>
          <w:rFonts w:cstheme="majorBidi"/>
          <w:color w:val="54883D"/>
          <w:sz w:val="28"/>
          <w:lang w:bidi="en-US"/>
        </w:rPr>
      </w:pPr>
      <w:bookmarkStart w:id="134" w:name="_Toc492284936"/>
      <w:bookmarkStart w:id="135" w:name="_Toc496179687"/>
      <w:bookmarkStart w:id="136" w:name="_Toc507493215"/>
      <w:bookmarkStart w:id="137" w:name="_Toc73428533"/>
      <w:bookmarkStart w:id="138" w:name="_Toc73428672"/>
      <w:bookmarkStart w:id="139" w:name="_Toc234581993"/>
      <w:bookmarkStart w:id="140" w:name="_Toc492284937"/>
      <w:bookmarkStart w:id="141" w:name="_Toc496179688"/>
      <w:r w:rsidRPr="009931EB">
        <w:rPr>
          <w:rFonts w:cstheme="majorBidi"/>
          <w:color w:val="54883D"/>
          <w:sz w:val="28"/>
          <w:lang w:bidi="en-US"/>
        </w:rPr>
        <w:lastRenderedPageBreak/>
        <w:t>5.3.7 Podaci, izvori i metode proračuna</w:t>
      </w:r>
      <w:bookmarkEnd w:id="134"/>
      <w:bookmarkEnd w:id="135"/>
      <w:bookmarkEnd w:id="136"/>
      <w:bookmarkEnd w:id="137"/>
      <w:bookmarkEnd w:id="138"/>
      <w:bookmarkEnd w:id="139"/>
    </w:p>
    <w:p w14:paraId="4AA09217" w14:textId="77777777" w:rsidR="00AD7ECD" w:rsidRPr="009931EB" w:rsidRDefault="00AD7ECD" w:rsidP="00AD7ECD">
      <w:r w:rsidRPr="009931EB">
        <w:t>Prilikom izračuna zona ugroženosti i procjene rizika korišteni su podaci iz:</w:t>
      </w:r>
    </w:p>
    <w:p w14:paraId="606BBC7C" w14:textId="2473A75F" w:rsidR="009931EB" w:rsidRPr="009931EB" w:rsidRDefault="009931EB" w:rsidP="009931EB">
      <w:pPr>
        <w:pStyle w:val="Odlomakpopisa"/>
        <w:numPr>
          <w:ilvl w:val="0"/>
          <w:numId w:val="4"/>
        </w:numPr>
      </w:pPr>
      <w:r w:rsidRPr="009931EB">
        <w:t xml:space="preserve">Procjena </w:t>
      </w:r>
      <w:r w:rsidR="00B82330">
        <w:t>rizika od velikih nesreća za Općinu Jelenje, lipanj 2023.</w:t>
      </w:r>
    </w:p>
    <w:p w14:paraId="202AC1C8" w14:textId="77E945DC" w:rsidR="009931EB" w:rsidRPr="009931EB" w:rsidRDefault="009931EB" w:rsidP="009931EB">
      <w:pPr>
        <w:pStyle w:val="Odlomakpopisa"/>
        <w:numPr>
          <w:ilvl w:val="0"/>
          <w:numId w:val="4"/>
        </w:numPr>
      </w:pPr>
      <w:r w:rsidRPr="009931EB">
        <w:t>Procjene rizika od katastrofa za Republiku Hrvatsku</w:t>
      </w:r>
      <w:r w:rsidR="00B82330">
        <w:t xml:space="preserve"> (2024.)</w:t>
      </w:r>
      <w:r w:rsidRPr="009931EB">
        <w:t xml:space="preserve">, </w:t>
      </w:r>
    </w:p>
    <w:p w14:paraId="2305EE0C" w14:textId="392F6ABE" w:rsidR="009931EB" w:rsidRPr="009931EB" w:rsidRDefault="009931EB" w:rsidP="009931EB">
      <w:pPr>
        <w:pStyle w:val="Odlomakpopisa"/>
        <w:numPr>
          <w:ilvl w:val="0"/>
          <w:numId w:val="4"/>
        </w:numPr>
      </w:pPr>
      <w:r w:rsidRPr="009931EB">
        <w:t>Provedbeni plan obrane od poplava branjenog područja maloga sliva "Kvarnersko primorje i otoci"</w:t>
      </w:r>
      <w:r>
        <w:t>,</w:t>
      </w:r>
      <w:r w:rsidRPr="009931EB">
        <w:t xml:space="preserve"> Hrvatske vode,</w:t>
      </w:r>
    </w:p>
    <w:p w14:paraId="358A0CB0" w14:textId="4D290607" w:rsidR="009931EB" w:rsidRPr="009931EB" w:rsidRDefault="009931EB" w:rsidP="009931EB">
      <w:pPr>
        <w:pStyle w:val="Odlomakpopisa"/>
        <w:numPr>
          <w:ilvl w:val="0"/>
          <w:numId w:val="4"/>
        </w:numPr>
      </w:pPr>
      <w:r w:rsidRPr="009931EB">
        <w:t>Državnog hidrometorološki zavod,</w:t>
      </w:r>
    </w:p>
    <w:p w14:paraId="0C159CF9" w14:textId="76DC1373" w:rsidR="009931EB" w:rsidRPr="009931EB" w:rsidRDefault="009931EB" w:rsidP="009931EB">
      <w:pPr>
        <w:pStyle w:val="Odlomakpopisa"/>
        <w:numPr>
          <w:ilvl w:val="0"/>
          <w:numId w:val="4"/>
        </w:numPr>
      </w:pPr>
      <w:r w:rsidRPr="009931EB">
        <w:t>Izvješće o stanju u prostoru Općine Jelenje 2015.-2018.,</w:t>
      </w:r>
    </w:p>
    <w:p w14:paraId="67F354B2" w14:textId="4EF9493D" w:rsidR="009931EB" w:rsidRPr="009931EB" w:rsidRDefault="009931EB" w:rsidP="009931EB">
      <w:pPr>
        <w:pStyle w:val="Odlomakpopisa"/>
        <w:numPr>
          <w:ilvl w:val="0"/>
          <w:numId w:val="4"/>
        </w:numPr>
      </w:pPr>
      <w:r w:rsidRPr="009931EB">
        <w:t>Prostorni plan uređenja Općine Jelenje</w:t>
      </w:r>
    </w:p>
    <w:p w14:paraId="3433B88D" w14:textId="77777777" w:rsidR="009931EB" w:rsidRPr="009931EB" w:rsidRDefault="009931EB" w:rsidP="009931EB">
      <w:pPr>
        <w:pStyle w:val="Odlomakpopisa"/>
        <w:numPr>
          <w:ilvl w:val="0"/>
          <w:numId w:val="4"/>
        </w:numPr>
      </w:pPr>
      <w:r w:rsidRPr="009931EB">
        <w:t>Općina Jelenje</w:t>
      </w:r>
    </w:p>
    <w:p w14:paraId="7840939C" w14:textId="77777777" w:rsidR="009931EB" w:rsidRDefault="009931EB" w:rsidP="00AD7ECD">
      <w:pPr>
        <w:rPr>
          <w:highlight w:val="yellow"/>
        </w:rPr>
      </w:pPr>
    </w:p>
    <w:p w14:paraId="122378D2" w14:textId="77777777" w:rsidR="00B82330" w:rsidRDefault="00B82330" w:rsidP="00AD7ECD">
      <w:pPr>
        <w:rPr>
          <w:highlight w:val="yellow"/>
        </w:rPr>
      </w:pPr>
    </w:p>
    <w:p w14:paraId="5808A185" w14:textId="77777777" w:rsidR="00B82330" w:rsidRDefault="00B82330" w:rsidP="00AD7ECD">
      <w:pPr>
        <w:rPr>
          <w:highlight w:val="yellow"/>
        </w:rPr>
      </w:pPr>
    </w:p>
    <w:p w14:paraId="5A1797A8" w14:textId="77777777" w:rsidR="00B82330" w:rsidRDefault="00B82330" w:rsidP="00AD7ECD">
      <w:pPr>
        <w:rPr>
          <w:highlight w:val="yellow"/>
        </w:rPr>
      </w:pPr>
    </w:p>
    <w:p w14:paraId="73684801" w14:textId="77777777" w:rsidR="00B82330" w:rsidRDefault="00B82330" w:rsidP="00AD7ECD">
      <w:pPr>
        <w:rPr>
          <w:highlight w:val="yellow"/>
        </w:rPr>
      </w:pPr>
    </w:p>
    <w:p w14:paraId="4B60B8A0" w14:textId="77777777" w:rsidR="00B82330" w:rsidRDefault="00B82330" w:rsidP="00AD7ECD">
      <w:pPr>
        <w:rPr>
          <w:highlight w:val="yellow"/>
        </w:rPr>
      </w:pPr>
    </w:p>
    <w:p w14:paraId="0D6FF2A9" w14:textId="77777777" w:rsidR="00B82330" w:rsidRDefault="00B82330" w:rsidP="00AD7ECD">
      <w:pPr>
        <w:rPr>
          <w:highlight w:val="yellow"/>
        </w:rPr>
      </w:pPr>
    </w:p>
    <w:p w14:paraId="197A8D15" w14:textId="77777777" w:rsidR="00B82330" w:rsidRDefault="00B82330" w:rsidP="00AD7ECD">
      <w:pPr>
        <w:rPr>
          <w:highlight w:val="yellow"/>
        </w:rPr>
      </w:pPr>
    </w:p>
    <w:p w14:paraId="1F96056C" w14:textId="77777777" w:rsidR="00B82330" w:rsidRDefault="00B82330" w:rsidP="00AD7ECD">
      <w:pPr>
        <w:rPr>
          <w:highlight w:val="yellow"/>
        </w:rPr>
      </w:pPr>
    </w:p>
    <w:p w14:paraId="3669618A" w14:textId="77777777" w:rsidR="00B82330" w:rsidRDefault="00B82330" w:rsidP="00AD7ECD">
      <w:pPr>
        <w:rPr>
          <w:highlight w:val="yellow"/>
        </w:rPr>
      </w:pPr>
    </w:p>
    <w:p w14:paraId="624364F5" w14:textId="77777777" w:rsidR="00B82330" w:rsidRDefault="00B82330" w:rsidP="00AD7ECD">
      <w:pPr>
        <w:rPr>
          <w:highlight w:val="yellow"/>
        </w:rPr>
      </w:pPr>
    </w:p>
    <w:p w14:paraId="4225499F" w14:textId="77777777" w:rsidR="00B82330" w:rsidRDefault="00B82330" w:rsidP="00AD7ECD">
      <w:pPr>
        <w:rPr>
          <w:highlight w:val="yellow"/>
        </w:rPr>
      </w:pPr>
    </w:p>
    <w:p w14:paraId="41C1722B" w14:textId="77777777" w:rsidR="00B82330" w:rsidRDefault="00B82330" w:rsidP="00AD7ECD">
      <w:pPr>
        <w:rPr>
          <w:highlight w:val="yellow"/>
        </w:rPr>
      </w:pPr>
    </w:p>
    <w:p w14:paraId="383D51CA" w14:textId="77777777" w:rsidR="00B82330" w:rsidRDefault="00B82330" w:rsidP="00AD7ECD">
      <w:pPr>
        <w:rPr>
          <w:highlight w:val="yellow"/>
        </w:rPr>
      </w:pPr>
    </w:p>
    <w:p w14:paraId="21E06E39" w14:textId="77777777" w:rsidR="00B82330" w:rsidRDefault="00B82330" w:rsidP="00AD7ECD">
      <w:pPr>
        <w:rPr>
          <w:highlight w:val="yellow"/>
        </w:rPr>
      </w:pPr>
    </w:p>
    <w:p w14:paraId="57C3C6A0" w14:textId="77777777" w:rsidR="00B82330" w:rsidRDefault="00B82330" w:rsidP="00AD7ECD">
      <w:pPr>
        <w:rPr>
          <w:highlight w:val="yellow"/>
        </w:rPr>
      </w:pPr>
    </w:p>
    <w:p w14:paraId="73D43FDE" w14:textId="77777777" w:rsidR="00B82330" w:rsidRDefault="00B82330" w:rsidP="00AD7ECD">
      <w:pPr>
        <w:rPr>
          <w:highlight w:val="yellow"/>
        </w:rPr>
      </w:pPr>
    </w:p>
    <w:p w14:paraId="2D8E105F" w14:textId="77777777" w:rsidR="00B82330" w:rsidRDefault="00B82330" w:rsidP="00AD7ECD">
      <w:pPr>
        <w:rPr>
          <w:highlight w:val="yellow"/>
        </w:rPr>
      </w:pPr>
    </w:p>
    <w:p w14:paraId="37AC4D1C" w14:textId="77777777" w:rsidR="00B82330" w:rsidRDefault="00B82330" w:rsidP="00AD7ECD">
      <w:pPr>
        <w:rPr>
          <w:highlight w:val="yellow"/>
        </w:rPr>
      </w:pPr>
    </w:p>
    <w:p w14:paraId="1B86BB7D" w14:textId="77777777" w:rsidR="00B82330" w:rsidRDefault="00B82330" w:rsidP="00AD7ECD">
      <w:pPr>
        <w:rPr>
          <w:highlight w:val="yellow"/>
        </w:rPr>
      </w:pPr>
    </w:p>
    <w:p w14:paraId="36907D0F" w14:textId="77777777" w:rsidR="00B82330" w:rsidRDefault="00B82330" w:rsidP="00AD7ECD">
      <w:pPr>
        <w:rPr>
          <w:highlight w:val="yellow"/>
        </w:rPr>
      </w:pPr>
    </w:p>
    <w:p w14:paraId="29176414" w14:textId="77777777" w:rsidR="00B82330" w:rsidRPr="00AD7ECD" w:rsidRDefault="00B82330" w:rsidP="00AD7ECD">
      <w:pPr>
        <w:rPr>
          <w:highlight w:val="yellow"/>
        </w:rPr>
      </w:pPr>
    </w:p>
    <w:p w14:paraId="3AE31531" w14:textId="01DB71A3" w:rsidR="00AD7ECD" w:rsidRPr="00530269" w:rsidRDefault="00AD7ECD" w:rsidP="00AD7ECD">
      <w:pPr>
        <w:keepNext/>
        <w:keepLines/>
        <w:tabs>
          <w:tab w:val="left" w:pos="0"/>
        </w:tabs>
        <w:spacing w:before="40"/>
        <w:outlineLvl w:val="2"/>
        <w:rPr>
          <w:rFonts w:cstheme="majorBidi"/>
          <w:color w:val="54883D"/>
          <w:sz w:val="28"/>
          <w:lang w:bidi="en-US"/>
        </w:rPr>
      </w:pPr>
      <w:bookmarkStart w:id="142" w:name="_Toc507493217"/>
      <w:bookmarkStart w:id="143" w:name="_Toc73428534"/>
      <w:bookmarkStart w:id="144" w:name="_Toc73428673"/>
      <w:bookmarkStart w:id="145" w:name="_Toc234581994"/>
      <w:r w:rsidRPr="00530269">
        <w:rPr>
          <w:rFonts w:cstheme="majorBidi"/>
          <w:color w:val="54883D"/>
          <w:sz w:val="28"/>
          <w:lang w:bidi="en-US"/>
        </w:rPr>
        <w:lastRenderedPageBreak/>
        <w:t>5.3.8 Matrice rizika</w:t>
      </w:r>
      <w:bookmarkEnd w:id="140"/>
      <w:bookmarkEnd w:id="141"/>
      <w:bookmarkEnd w:id="142"/>
      <w:bookmarkEnd w:id="143"/>
      <w:bookmarkEnd w:id="144"/>
      <w:bookmarkEnd w:id="145"/>
    </w:p>
    <w:p w14:paraId="34B0B951" w14:textId="77777777" w:rsidR="00AD7ECD" w:rsidRPr="00530269" w:rsidRDefault="00AD7ECD" w:rsidP="00AD7ECD">
      <w:r w:rsidRPr="004211E3">
        <w:rPr>
          <w:b/>
          <w:bCs/>
        </w:rPr>
        <w:t>Rizik:</w:t>
      </w:r>
      <w:r w:rsidRPr="00530269">
        <w:t xml:space="preserve"> Poplava </w:t>
      </w:r>
    </w:p>
    <w:p w14:paraId="7AC21AF5" w14:textId="4CBDCF3D" w:rsidR="00AD7ECD" w:rsidRPr="00530269" w:rsidRDefault="00AD7ECD" w:rsidP="00AD7ECD">
      <w:r w:rsidRPr="004211E3">
        <w:rPr>
          <w:b/>
          <w:bCs/>
        </w:rPr>
        <w:t>Naziv scenarija</w:t>
      </w:r>
      <w:r w:rsidRPr="00530269">
        <w:t xml:space="preserve">: Poplava na području </w:t>
      </w:r>
      <w:r w:rsidR="00DF2390" w:rsidRPr="00530269">
        <w:t>Općine Jelenje</w:t>
      </w:r>
    </w:p>
    <w:p w14:paraId="03913499" w14:textId="77777777" w:rsidR="00AD7ECD" w:rsidRPr="00530269" w:rsidRDefault="00AD7ECD" w:rsidP="00AD7ECD"/>
    <w:p w14:paraId="749B9457" w14:textId="77777777" w:rsidR="00AD7ECD" w:rsidRPr="00530269" w:rsidRDefault="00AD7ECD" w:rsidP="00AD7ECD">
      <w:pPr>
        <w:jc w:val="center"/>
      </w:pPr>
      <w:r w:rsidRPr="00530269">
        <w:rPr>
          <w:rFonts w:ascii="Courier New" w:eastAsia="Courier New" w:hAnsi="Courier New" w:cs="Courier New"/>
          <w:noProof/>
          <w:color w:val="000000"/>
          <w:lang w:eastAsia="hr-HR"/>
        </w:rPr>
        <mc:AlternateContent>
          <mc:Choice Requires="wps">
            <w:drawing>
              <wp:anchor distT="0" distB="0" distL="114300" distR="114300" simplePos="0" relativeHeight="251711488" behindDoc="0" locked="0" layoutInCell="1" allowOverlap="1" wp14:anchorId="0BCD2837" wp14:editId="14284735">
                <wp:simplePos x="0" y="0"/>
                <wp:positionH relativeFrom="margin">
                  <wp:align>center</wp:align>
                </wp:positionH>
                <wp:positionV relativeFrom="paragraph">
                  <wp:posOffset>2352675</wp:posOffset>
                </wp:positionV>
                <wp:extent cx="314325" cy="252730"/>
                <wp:effectExtent l="19050" t="0" r="28575" b="13970"/>
                <wp:wrapNone/>
                <wp:docPr id="45" name="Hexagon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52730"/>
                        </a:xfrm>
                        <a:prstGeom prst="hexagon">
                          <a:avLst>
                            <a:gd name="adj" fmla="val 30594"/>
                            <a:gd name="vf" fmla="val 115470"/>
                          </a:avLst>
                        </a:prstGeom>
                        <a:solidFill>
                          <a:srgbClr val="4F81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E264A" id="Hexagon 45" o:spid="_x0000_s1026" type="#_x0000_t9" style="position:absolute;margin-left:0;margin-top:185.25pt;width:24.75pt;height:19.9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" adj="5313" fillcolor="#4f81bd" strokecolor="#4f81bd">
                <w10:wrap anchorx="margin"/>
              </v:shape>
            </w:pict>
          </mc:Fallback>
        </mc:AlternateContent>
      </w:r>
      <w:r w:rsidRPr="00530269">
        <w:rPr>
          <w:rFonts w:ascii="Courier New" w:eastAsia="Courier New" w:hAnsi="Courier New" w:cs="Courier New"/>
          <w:noProof/>
          <w:color w:val="000000"/>
          <w:lang w:eastAsia="hr-HR"/>
        </w:rPr>
        <w:drawing>
          <wp:inline distT="0" distB="0" distL="0" distR="0" wp14:anchorId="21753FA9" wp14:editId="2A17ED9E">
            <wp:extent cx="5210175" cy="4443973"/>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13294" cy="4446633"/>
                    </a:xfrm>
                    <a:prstGeom prst="rect">
                      <a:avLst/>
                    </a:prstGeom>
                    <a:noFill/>
                    <a:ln>
                      <a:noFill/>
                    </a:ln>
                  </pic:spPr>
                </pic:pic>
              </a:graphicData>
            </a:graphic>
          </wp:inline>
        </w:drawing>
      </w:r>
    </w:p>
    <w:p w14:paraId="0F96C7BE" w14:textId="77777777" w:rsidR="00AD7ECD" w:rsidRDefault="00AD7ECD" w:rsidP="00AD7ECD">
      <w:pPr>
        <w:jc w:val="center"/>
        <w:rPr>
          <w:highlight w:val="yellow"/>
        </w:rPr>
      </w:pPr>
    </w:p>
    <w:p w14:paraId="5E17A021" w14:textId="77777777" w:rsidR="00530269" w:rsidRPr="00AD7ECD" w:rsidRDefault="00530269" w:rsidP="00AD7ECD">
      <w:pPr>
        <w:jc w:val="center"/>
        <w:rPr>
          <w:highlight w:val="yellow"/>
        </w:rPr>
      </w:pPr>
    </w:p>
    <w:p w14:paraId="26797A80" w14:textId="77777777" w:rsidR="00AD7ECD" w:rsidRPr="00530269" w:rsidRDefault="00AD7ECD" w:rsidP="00AD7ECD">
      <w:pPr>
        <w:jc w:val="center"/>
        <w:rPr>
          <w:b/>
          <w:sz w:val="20"/>
        </w:rPr>
      </w:pPr>
      <w:r w:rsidRPr="00530269">
        <w:rPr>
          <w:b/>
          <w:sz w:val="20"/>
        </w:rPr>
        <w:t>Život i zdravlje ljudi</w:t>
      </w:r>
      <w:r w:rsidRPr="00530269">
        <w:rPr>
          <w:b/>
          <w:sz w:val="20"/>
        </w:rPr>
        <w:tab/>
      </w:r>
      <w:r w:rsidRPr="00530269">
        <w:rPr>
          <w:b/>
          <w:sz w:val="20"/>
        </w:rPr>
        <w:tab/>
        <w:t xml:space="preserve">       Gospodarstvo</w:t>
      </w:r>
      <w:r w:rsidRPr="00530269">
        <w:rPr>
          <w:b/>
          <w:sz w:val="20"/>
        </w:rPr>
        <w:tab/>
        <w:t xml:space="preserve">          Društvena stabilnost i politika</w:t>
      </w:r>
    </w:p>
    <w:p w14:paraId="1D5D3600" w14:textId="68591DAF" w:rsidR="00AD7ECD" w:rsidRPr="00530269" w:rsidRDefault="00530269" w:rsidP="00AD7ECD">
      <w:pPr>
        <w:jc w:val="center"/>
      </w:pPr>
      <w:r w:rsidRPr="00530269">
        <w:rPr>
          <w:rFonts w:ascii="Courier New" w:eastAsia="Courier New" w:hAnsi="Courier New" w:cs="Courier New"/>
          <w:noProof/>
          <w:color w:val="000000"/>
          <w:lang w:eastAsia="hr-HR"/>
        </w:rPr>
        <mc:AlternateContent>
          <mc:Choice Requires="wps">
            <w:drawing>
              <wp:anchor distT="0" distB="0" distL="114300" distR="114300" simplePos="0" relativeHeight="251712512" behindDoc="0" locked="0" layoutInCell="1" allowOverlap="1" wp14:anchorId="330FAF2C" wp14:editId="3DD4A0FC">
                <wp:simplePos x="0" y="0"/>
                <wp:positionH relativeFrom="margin">
                  <wp:align>center</wp:align>
                </wp:positionH>
                <wp:positionV relativeFrom="paragraph">
                  <wp:posOffset>868680</wp:posOffset>
                </wp:positionV>
                <wp:extent cx="111125" cy="90805"/>
                <wp:effectExtent l="19050" t="0" r="41275" b="23495"/>
                <wp:wrapNone/>
                <wp:docPr id="46" name="Hexagon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rgbClr val="4F81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92497" id="Hexagon 46" o:spid="_x0000_s1026" type="#_x0000_t9" style="position:absolute;margin-left:0;margin-top:68.4pt;width:8.75pt;height:7.15pt;z-index:251712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" fillcolor="#4f81bd" strokecolor="#4f81bd">
                <w10:wrap anchorx="margin"/>
              </v:shape>
            </w:pict>
          </mc:Fallback>
        </mc:AlternateContent>
      </w:r>
      <w:r w:rsidRPr="00530269">
        <w:rPr>
          <w:rFonts w:ascii="Courier New" w:eastAsia="Courier New" w:hAnsi="Courier New" w:cs="Courier New"/>
          <w:noProof/>
          <w:color w:val="000000"/>
          <w:lang w:eastAsia="hr-HR"/>
        </w:rPr>
        <mc:AlternateContent>
          <mc:Choice Requires="wps">
            <w:drawing>
              <wp:anchor distT="0" distB="0" distL="114300" distR="114300" simplePos="0" relativeHeight="251713536" behindDoc="0" locked="0" layoutInCell="1" allowOverlap="1" wp14:anchorId="73039B37" wp14:editId="24669ED3">
                <wp:simplePos x="0" y="0"/>
                <wp:positionH relativeFrom="column">
                  <wp:posOffset>4685665</wp:posOffset>
                </wp:positionH>
                <wp:positionV relativeFrom="paragraph">
                  <wp:posOffset>860425</wp:posOffset>
                </wp:positionV>
                <wp:extent cx="111125" cy="90805"/>
                <wp:effectExtent l="19050" t="0" r="41275" b="23495"/>
                <wp:wrapNone/>
                <wp:docPr id="47" name="Hexagon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rgbClr val="4F81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352B6" id="Hexagon 47" o:spid="_x0000_s1026" type="#_x0000_t9" style="position:absolute;margin-left:368.95pt;margin-top:67.75pt;width:8.75pt;height:7.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" fillcolor="#4f81bd" strokecolor="#4f81bd"/>
            </w:pict>
          </mc:Fallback>
        </mc:AlternateContent>
      </w:r>
      <w:r w:rsidRPr="00530269">
        <w:rPr>
          <w:rFonts w:ascii="Courier New" w:eastAsia="Courier New" w:hAnsi="Courier New" w:cs="Courier New"/>
          <w:noProof/>
          <w:color w:val="000000"/>
          <w:lang w:eastAsia="hr-HR"/>
        </w:rPr>
        <mc:AlternateContent>
          <mc:Choice Requires="wps">
            <w:drawing>
              <wp:anchor distT="0" distB="0" distL="114300" distR="114300" simplePos="0" relativeHeight="251710464" behindDoc="0" locked="0" layoutInCell="1" allowOverlap="1" wp14:anchorId="0C13978A" wp14:editId="2525C7A8">
                <wp:simplePos x="0" y="0"/>
                <wp:positionH relativeFrom="column">
                  <wp:posOffset>902335</wp:posOffset>
                </wp:positionH>
                <wp:positionV relativeFrom="paragraph">
                  <wp:posOffset>898525</wp:posOffset>
                </wp:positionV>
                <wp:extent cx="111125" cy="90805"/>
                <wp:effectExtent l="19050" t="0" r="41275" b="23495"/>
                <wp:wrapNone/>
                <wp:docPr id="39" name="Hexagon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rgbClr val="4F81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24BFB" id="Hexagon 39" o:spid="_x0000_s1026" type="#_x0000_t9" style="position:absolute;margin-left:71.05pt;margin-top:70.75pt;width:8.75pt;height:7.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" fillcolor="#4f81bd" strokecolor="#4f81bd"/>
            </w:pict>
          </mc:Fallback>
        </mc:AlternateContent>
      </w:r>
      <w:r w:rsidR="00AD7ECD" w:rsidRPr="00530269">
        <w:rPr>
          <w:rFonts w:ascii="Courier New" w:eastAsia="Courier New" w:hAnsi="Courier New" w:cs="Courier New"/>
          <w:noProof/>
          <w:color w:val="000000"/>
          <w:lang w:eastAsia="hr-HR"/>
        </w:rPr>
        <w:drawing>
          <wp:inline distT="0" distB="0" distL="0" distR="0" wp14:anchorId="0894DB2C" wp14:editId="51A8D19E">
            <wp:extent cx="1828800" cy="1554480"/>
            <wp:effectExtent l="0" t="0" r="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32085" cy="1557272"/>
                    </a:xfrm>
                    <a:prstGeom prst="rect">
                      <a:avLst/>
                    </a:prstGeom>
                    <a:noFill/>
                    <a:ln>
                      <a:noFill/>
                    </a:ln>
                  </pic:spPr>
                </pic:pic>
              </a:graphicData>
            </a:graphic>
          </wp:inline>
        </w:drawing>
      </w:r>
      <w:r w:rsidR="00AD7ECD" w:rsidRPr="00530269">
        <w:rPr>
          <w:rFonts w:ascii="Courier New" w:eastAsia="Courier New" w:hAnsi="Courier New" w:cs="Courier New"/>
          <w:noProof/>
          <w:color w:val="000000"/>
          <w:lang w:eastAsia="hr-HR"/>
        </w:rPr>
        <w:drawing>
          <wp:inline distT="0" distB="0" distL="0" distR="0" wp14:anchorId="547E81CC" wp14:editId="1446626D">
            <wp:extent cx="1905000" cy="16192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05000" cy="1619250"/>
                    </a:xfrm>
                    <a:prstGeom prst="rect">
                      <a:avLst/>
                    </a:prstGeom>
                    <a:noFill/>
                    <a:ln>
                      <a:noFill/>
                    </a:ln>
                  </pic:spPr>
                </pic:pic>
              </a:graphicData>
            </a:graphic>
          </wp:inline>
        </w:drawing>
      </w:r>
      <w:r w:rsidR="00AD7ECD" w:rsidRPr="00530269">
        <w:rPr>
          <w:rFonts w:ascii="Courier New" w:eastAsia="Courier New" w:hAnsi="Courier New" w:cs="Courier New"/>
          <w:noProof/>
          <w:color w:val="000000"/>
          <w:lang w:eastAsia="hr-HR"/>
        </w:rPr>
        <w:drawing>
          <wp:inline distT="0" distB="0" distL="0" distR="0" wp14:anchorId="6B3AB7FA" wp14:editId="46B0DD7E">
            <wp:extent cx="1906270" cy="1620329"/>
            <wp:effectExtent l="0" t="0" r="0" b="0"/>
            <wp:docPr id="563129182" name="Picture 563129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11285" cy="1624592"/>
                    </a:xfrm>
                    <a:prstGeom prst="rect">
                      <a:avLst/>
                    </a:prstGeom>
                    <a:noFill/>
                    <a:ln>
                      <a:noFill/>
                    </a:ln>
                  </pic:spPr>
                </pic:pic>
              </a:graphicData>
            </a:graphic>
          </wp:inline>
        </w:drawing>
      </w:r>
    </w:p>
    <w:p w14:paraId="1BED6C01" w14:textId="77777777" w:rsidR="00AD7ECD" w:rsidRDefault="00AD7ECD" w:rsidP="00AD7ECD">
      <w:pPr>
        <w:jc w:val="center"/>
        <w:rPr>
          <w:highlight w:val="yellow"/>
        </w:rPr>
      </w:pPr>
    </w:p>
    <w:p w14:paraId="43676D0E" w14:textId="77777777" w:rsidR="00B82330" w:rsidRPr="00AD7ECD" w:rsidRDefault="00B82330" w:rsidP="00AD7ECD">
      <w:pPr>
        <w:jc w:val="center"/>
        <w:rPr>
          <w:highlight w:val="yellow"/>
        </w:rPr>
      </w:pPr>
    </w:p>
    <w:p w14:paraId="388C0AD7" w14:textId="77777777" w:rsidR="00AD7ECD" w:rsidRPr="00530269" w:rsidRDefault="00AD7ECD" w:rsidP="00AD7ECD">
      <w:pPr>
        <w:rPr>
          <w:u w:val="single"/>
        </w:rPr>
      </w:pPr>
      <w:r w:rsidRPr="00530269">
        <w:rPr>
          <w:u w:val="single"/>
        </w:rPr>
        <w:lastRenderedPageBreak/>
        <w:t>METODOLOGIJA I NEPOUZDANOST</w:t>
      </w:r>
    </w:p>
    <w:tbl>
      <w:tblPr>
        <w:tblStyle w:val="Reetkatablice"/>
        <w:tblW w:w="9634" w:type="dxa"/>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2242"/>
        <w:gridCol w:w="984"/>
        <w:gridCol w:w="6408"/>
      </w:tblGrid>
      <w:tr w:rsidR="00AD7ECD" w:rsidRPr="00530269" w14:paraId="7A93241D" w14:textId="77777777" w:rsidTr="00BF7937">
        <w:trPr>
          <w:trHeight w:val="612"/>
        </w:trPr>
        <w:tc>
          <w:tcPr>
            <w:tcW w:w="2242" w:type="dxa"/>
            <w:vAlign w:val="center"/>
          </w:tcPr>
          <w:p w14:paraId="6F8899CB" w14:textId="77777777" w:rsidR="00AD7ECD" w:rsidRPr="00530269" w:rsidRDefault="00AD7ECD" w:rsidP="00BF7937">
            <w:pPr>
              <w:spacing w:before="0" w:after="0"/>
              <w:rPr>
                <w:sz w:val="20"/>
              </w:rPr>
            </w:pPr>
          </w:p>
        </w:tc>
        <w:tc>
          <w:tcPr>
            <w:tcW w:w="7392" w:type="dxa"/>
            <w:gridSpan w:val="2"/>
            <w:vAlign w:val="center"/>
          </w:tcPr>
          <w:p w14:paraId="6680E9B8" w14:textId="77777777" w:rsidR="00AD7ECD" w:rsidRPr="00530269" w:rsidRDefault="00AD7ECD" w:rsidP="00BF7937">
            <w:pPr>
              <w:spacing w:before="0" w:after="0"/>
              <w:jc w:val="center"/>
              <w:rPr>
                <w:sz w:val="20"/>
              </w:rPr>
            </w:pPr>
            <w:r w:rsidRPr="00530269">
              <w:rPr>
                <w:sz w:val="20"/>
              </w:rPr>
              <w:t>Ne postoji dovoljna količina statističkih, iskustva stručnjaka i ostalih podataka te pouzdana metodologija procjene posljedica zbog čega se očekuju značajnije greške</w:t>
            </w:r>
          </w:p>
        </w:tc>
      </w:tr>
      <w:tr w:rsidR="00AD7ECD" w:rsidRPr="00530269" w14:paraId="3274FC37" w14:textId="77777777" w:rsidTr="00BF7937">
        <w:trPr>
          <w:trHeight w:val="459"/>
        </w:trPr>
        <w:tc>
          <w:tcPr>
            <w:tcW w:w="2242" w:type="dxa"/>
            <w:vAlign w:val="center"/>
          </w:tcPr>
          <w:p w14:paraId="79DD586E" w14:textId="77777777" w:rsidR="00AD7ECD" w:rsidRPr="00530269" w:rsidRDefault="00AD7ECD" w:rsidP="00BF7937">
            <w:pPr>
              <w:spacing w:before="0" w:after="0"/>
              <w:jc w:val="center"/>
              <w:rPr>
                <w:b/>
                <w:sz w:val="20"/>
              </w:rPr>
            </w:pPr>
            <w:r w:rsidRPr="00530269">
              <w:rPr>
                <w:b/>
                <w:sz w:val="20"/>
              </w:rPr>
              <w:t>Vrlo visoka nepouzdanost</w:t>
            </w:r>
          </w:p>
        </w:tc>
        <w:tc>
          <w:tcPr>
            <w:tcW w:w="984" w:type="dxa"/>
            <w:shd w:val="clear" w:color="auto" w:fill="FF0000"/>
            <w:vAlign w:val="center"/>
          </w:tcPr>
          <w:p w14:paraId="3B966361" w14:textId="77777777" w:rsidR="00AD7ECD" w:rsidRPr="00530269" w:rsidRDefault="00AD7ECD" w:rsidP="00BF7937">
            <w:pPr>
              <w:spacing w:before="0" w:after="0"/>
              <w:jc w:val="center"/>
              <w:rPr>
                <w:sz w:val="20"/>
              </w:rPr>
            </w:pPr>
            <w:r w:rsidRPr="00530269">
              <w:rPr>
                <w:sz w:val="20"/>
              </w:rPr>
              <w:t>4</w:t>
            </w:r>
          </w:p>
        </w:tc>
        <w:tc>
          <w:tcPr>
            <w:tcW w:w="6408" w:type="dxa"/>
            <w:vAlign w:val="center"/>
          </w:tcPr>
          <w:p w14:paraId="136F5DFA" w14:textId="77777777" w:rsidR="00AD7ECD" w:rsidRPr="00530269" w:rsidRDefault="00AD7ECD" w:rsidP="00BF7937">
            <w:pPr>
              <w:spacing w:before="0" w:after="0"/>
              <w:jc w:val="center"/>
              <w:rPr>
                <w:sz w:val="20"/>
              </w:rPr>
            </w:pPr>
          </w:p>
        </w:tc>
      </w:tr>
      <w:tr w:rsidR="00AD7ECD" w:rsidRPr="00530269" w14:paraId="23F6A0A8" w14:textId="77777777" w:rsidTr="00BF7937">
        <w:trPr>
          <w:trHeight w:val="468"/>
        </w:trPr>
        <w:tc>
          <w:tcPr>
            <w:tcW w:w="2242" w:type="dxa"/>
            <w:vAlign w:val="center"/>
          </w:tcPr>
          <w:p w14:paraId="4CFC8CE4" w14:textId="77777777" w:rsidR="00AD7ECD" w:rsidRPr="00530269" w:rsidRDefault="00AD7ECD" w:rsidP="00BF7937">
            <w:pPr>
              <w:spacing w:before="0" w:after="0"/>
              <w:jc w:val="center"/>
              <w:rPr>
                <w:b/>
                <w:sz w:val="20"/>
              </w:rPr>
            </w:pPr>
            <w:r w:rsidRPr="00530269">
              <w:rPr>
                <w:b/>
                <w:sz w:val="20"/>
              </w:rPr>
              <w:t>Visoka nepouzdanost</w:t>
            </w:r>
          </w:p>
        </w:tc>
        <w:tc>
          <w:tcPr>
            <w:tcW w:w="984" w:type="dxa"/>
            <w:shd w:val="clear" w:color="auto" w:fill="FFC000"/>
            <w:vAlign w:val="center"/>
          </w:tcPr>
          <w:p w14:paraId="0FB5E88A" w14:textId="77777777" w:rsidR="00AD7ECD" w:rsidRPr="00530269" w:rsidRDefault="00AD7ECD" w:rsidP="00BF7937">
            <w:pPr>
              <w:spacing w:before="0" w:after="0"/>
              <w:jc w:val="center"/>
              <w:rPr>
                <w:sz w:val="20"/>
              </w:rPr>
            </w:pPr>
            <w:r w:rsidRPr="00530269">
              <w:rPr>
                <w:sz w:val="20"/>
              </w:rPr>
              <w:t>3</w:t>
            </w:r>
          </w:p>
        </w:tc>
        <w:tc>
          <w:tcPr>
            <w:tcW w:w="6408" w:type="dxa"/>
            <w:vAlign w:val="center"/>
          </w:tcPr>
          <w:p w14:paraId="50A6A437" w14:textId="77777777" w:rsidR="00AD7ECD" w:rsidRPr="00530269" w:rsidRDefault="00AD7ECD" w:rsidP="00BF7937">
            <w:pPr>
              <w:spacing w:before="0" w:after="0"/>
              <w:jc w:val="center"/>
              <w:rPr>
                <w:b/>
                <w:sz w:val="20"/>
              </w:rPr>
            </w:pPr>
            <w:r w:rsidRPr="00530269">
              <w:rPr>
                <w:b/>
                <w:sz w:val="20"/>
              </w:rPr>
              <w:t>x</w:t>
            </w:r>
          </w:p>
        </w:tc>
      </w:tr>
      <w:tr w:rsidR="00AD7ECD" w:rsidRPr="00530269" w14:paraId="737AB929" w14:textId="77777777" w:rsidTr="00BF7937">
        <w:trPr>
          <w:trHeight w:val="306"/>
        </w:trPr>
        <w:tc>
          <w:tcPr>
            <w:tcW w:w="2242" w:type="dxa"/>
            <w:vAlign w:val="center"/>
          </w:tcPr>
          <w:p w14:paraId="477E1C3B" w14:textId="77777777" w:rsidR="00AD7ECD" w:rsidRPr="00530269" w:rsidRDefault="00AD7ECD" w:rsidP="00BF7937">
            <w:pPr>
              <w:spacing w:before="0" w:after="0"/>
              <w:jc w:val="center"/>
              <w:rPr>
                <w:b/>
                <w:sz w:val="20"/>
              </w:rPr>
            </w:pPr>
            <w:r w:rsidRPr="00530269">
              <w:rPr>
                <w:b/>
                <w:sz w:val="20"/>
              </w:rPr>
              <w:t>Niska nepouzdanost</w:t>
            </w:r>
          </w:p>
        </w:tc>
        <w:tc>
          <w:tcPr>
            <w:tcW w:w="984" w:type="dxa"/>
            <w:shd w:val="clear" w:color="auto" w:fill="FFFF00"/>
            <w:vAlign w:val="center"/>
          </w:tcPr>
          <w:p w14:paraId="4C0DDD0C" w14:textId="77777777" w:rsidR="00AD7ECD" w:rsidRPr="00530269" w:rsidRDefault="00AD7ECD" w:rsidP="00BF7937">
            <w:pPr>
              <w:spacing w:before="0" w:after="0"/>
              <w:jc w:val="center"/>
              <w:rPr>
                <w:sz w:val="20"/>
              </w:rPr>
            </w:pPr>
            <w:r w:rsidRPr="00530269">
              <w:rPr>
                <w:sz w:val="20"/>
              </w:rPr>
              <w:t>2</w:t>
            </w:r>
          </w:p>
        </w:tc>
        <w:tc>
          <w:tcPr>
            <w:tcW w:w="6408" w:type="dxa"/>
            <w:vAlign w:val="center"/>
          </w:tcPr>
          <w:p w14:paraId="4AE5F87D" w14:textId="77777777" w:rsidR="00AD7ECD" w:rsidRPr="00530269" w:rsidRDefault="00AD7ECD" w:rsidP="00BF7937">
            <w:pPr>
              <w:spacing w:before="0" w:after="0"/>
              <w:jc w:val="center"/>
              <w:rPr>
                <w:sz w:val="20"/>
              </w:rPr>
            </w:pPr>
          </w:p>
        </w:tc>
      </w:tr>
      <w:tr w:rsidR="00AD7ECD" w:rsidRPr="00530269" w14:paraId="175CAD83" w14:textId="77777777" w:rsidTr="00BF7937">
        <w:trPr>
          <w:trHeight w:val="459"/>
        </w:trPr>
        <w:tc>
          <w:tcPr>
            <w:tcW w:w="2242" w:type="dxa"/>
            <w:vAlign w:val="center"/>
          </w:tcPr>
          <w:p w14:paraId="461E4D5C" w14:textId="77777777" w:rsidR="00AD7ECD" w:rsidRPr="00530269" w:rsidRDefault="00AD7ECD" w:rsidP="00BF7937">
            <w:pPr>
              <w:spacing w:before="0" w:after="0"/>
              <w:jc w:val="center"/>
              <w:rPr>
                <w:b/>
                <w:sz w:val="20"/>
              </w:rPr>
            </w:pPr>
            <w:r w:rsidRPr="00530269">
              <w:rPr>
                <w:b/>
                <w:sz w:val="20"/>
              </w:rPr>
              <w:t>Vrlo niska nepouzdanost</w:t>
            </w:r>
          </w:p>
        </w:tc>
        <w:tc>
          <w:tcPr>
            <w:tcW w:w="984" w:type="dxa"/>
            <w:shd w:val="clear" w:color="auto" w:fill="92D050"/>
            <w:vAlign w:val="center"/>
          </w:tcPr>
          <w:p w14:paraId="138A98D1" w14:textId="77777777" w:rsidR="00AD7ECD" w:rsidRPr="00530269" w:rsidRDefault="00AD7ECD" w:rsidP="00BF7937">
            <w:pPr>
              <w:spacing w:before="0" w:after="0"/>
              <w:jc w:val="center"/>
              <w:rPr>
                <w:sz w:val="20"/>
              </w:rPr>
            </w:pPr>
            <w:r w:rsidRPr="00530269">
              <w:rPr>
                <w:sz w:val="20"/>
              </w:rPr>
              <w:t>1</w:t>
            </w:r>
          </w:p>
        </w:tc>
        <w:tc>
          <w:tcPr>
            <w:tcW w:w="6408" w:type="dxa"/>
            <w:vAlign w:val="center"/>
          </w:tcPr>
          <w:p w14:paraId="47154DF6" w14:textId="77777777" w:rsidR="00AD7ECD" w:rsidRPr="00530269" w:rsidRDefault="00AD7ECD" w:rsidP="00BF7937">
            <w:pPr>
              <w:spacing w:before="0" w:after="0"/>
              <w:jc w:val="center"/>
              <w:rPr>
                <w:sz w:val="20"/>
              </w:rPr>
            </w:pPr>
          </w:p>
        </w:tc>
      </w:tr>
      <w:tr w:rsidR="00AD7ECD" w:rsidRPr="00530269" w14:paraId="7599CD55" w14:textId="77777777" w:rsidTr="00BF7937">
        <w:trPr>
          <w:trHeight w:val="612"/>
        </w:trPr>
        <w:tc>
          <w:tcPr>
            <w:tcW w:w="2242" w:type="dxa"/>
            <w:vAlign w:val="center"/>
          </w:tcPr>
          <w:p w14:paraId="59793795" w14:textId="77777777" w:rsidR="00AD7ECD" w:rsidRPr="00530269" w:rsidRDefault="00AD7ECD" w:rsidP="00BF7937">
            <w:pPr>
              <w:spacing w:before="0" w:after="0"/>
              <w:rPr>
                <w:sz w:val="20"/>
              </w:rPr>
            </w:pPr>
          </w:p>
        </w:tc>
        <w:tc>
          <w:tcPr>
            <w:tcW w:w="7392" w:type="dxa"/>
            <w:gridSpan w:val="2"/>
            <w:vAlign w:val="center"/>
          </w:tcPr>
          <w:p w14:paraId="1A56236D" w14:textId="77777777" w:rsidR="00AD7ECD" w:rsidRPr="00530269" w:rsidRDefault="00AD7ECD" w:rsidP="00BF7937">
            <w:pPr>
              <w:spacing w:before="0" w:after="0"/>
              <w:jc w:val="center"/>
              <w:rPr>
                <w:sz w:val="20"/>
              </w:rPr>
            </w:pPr>
            <w:r w:rsidRPr="00530269">
              <w:rPr>
                <w:sz w:val="20"/>
              </w:rPr>
              <w:t>Postoji dovoljna količina statističkih podataka, iskustva stručnjaka i pouzdana metodologija procjene zbog čega je pojavljivanje grešaka vrlo malo vjerojatno</w:t>
            </w:r>
          </w:p>
        </w:tc>
      </w:tr>
    </w:tbl>
    <w:p w14:paraId="286733AF" w14:textId="77777777" w:rsidR="00AD7ECD" w:rsidRPr="00AD7ECD" w:rsidRDefault="00AD7ECD" w:rsidP="00AD7ECD">
      <w:pPr>
        <w:rPr>
          <w:i/>
          <w:iCs/>
          <w:color w:val="54883D"/>
          <w:highlight w:val="yellow"/>
        </w:rPr>
      </w:pPr>
    </w:p>
    <w:p w14:paraId="1A369984" w14:textId="1BF5E943" w:rsidR="00AD7ECD" w:rsidRPr="00B21B77" w:rsidRDefault="00AD7ECD" w:rsidP="00AD7ECD">
      <w:pPr>
        <w:keepNext/>
        <w:keepLines/>
        <w:tabs>
          <w:tab w:val="left" w:pos="0"/>
        </w:tabs>
        <w:spacing w:before="40"/>
        <w:outlineLvl w:val="2"/>
        <w:rPr>
          <w:rStyle w:val="Jakoisticanje"/>
          <w:rFonts w:cstheme="majorBidi"/>
          <w:i w:val="0"/>
          <w:iCs w:val="0"/>
          <w:color w:val="54883D"/>
          <w:sz w:val="28"/>
          <w:lang w:bidi="en-US"/>
        </w:rPr>
      </w:pPr>
      <w:bookmarkStart w:id="146" w:name="_Toc507493218"/>
      <w:bookmarkStart w:id="147" w:name="_Toc73428535"/>
      <w:bookmarkStart w:id="148" w:name="_Toc73428674"/>
      <w:bookmarkStart w:id="149" w:name="_Toc234581995"/>
      <w:r w:rsidRPr="00B21B77">
        <w:rPr>
          <w:rFonts w:cstheme="majorBidi"/>
          <w:color w:val="54883D"/>
          <w:sz w:val="28"/>
          <w:lang w:bidi="en-US"/>
        </w:rPr>
        <w:t>5.3.9 Kar</w:t>
      </w:r>
      <w:bookmarkEnd w:id="146"/>
      <w:r w:rsidRPr="00B21B77">
        <w:rPr>
          <w:rFonts w:cstheme="majorBidi"/>
          <w:color w:val="54883D"/>
          <w:sz w:val="28"/>
          <w:lang w:bidi="en-US"/>
        </w:rPr>
        <w:t>te</w:t>
      </w:r>
      <w:bookmarkEnd w:id="147"/>
      <w:bookmarkEnd w:id="148"/>
      <w:bookmarkEnd w:id="149"/>
    </w:p>
    <w:p w14:paraId="3BAC27BB" w14:textId="14073DDC" w:rsidR="00AD7ECD" w:rsidRPr="00B21B77" w:rsidRDefault="00AD7ECD" w:rsidP="00AD7ECD">
      <w:pPr>
        <w:pStyle w:val="Naslov4"/>
      </w:pPr>
      <w:r w:rsidRPr="00B21B77">
        <w:t>5.3.9.1 Karte prijetnji</w:t>
      </w:r>
    </w:p>
    <w:p w14:paraId="567D1569" w14:textId="77777777" w:rsidR="00AD7ECD" w:rsidRPr="00B21B77" w:rsidRDefault="00AD7ECD" w:rsidP="00AD7ECD">
      <w:pPr>
        <w:rPr>
          <w:iCs/>
          <w:color w:val="54883D"/>
        </w:rPr>
      </w:pPr>
      <w:r w:rsidRPr="00B21B77">
        <w:rPr>
          <w:iCs/>
          <w:color w:val="54883D"/>
        </w:rPr>
        <w:t>Karta prijetnji - pregledna karta opasnosti od poplava po vjerojatnosti pojavljivanja (Plan upravljanja vodnim područjima 2022.-2027., Hrvatske vode, 2019.), Prilog 3.</w:t>
      </w:r>
    </w:p>
    <w:p w14:paraId="17AB4D3D" w14:textId="57DC2267" w:rsidR="00AD7ECD" w:rsidRPr="00B21B77" w:rsidRDefault="00AD7ECD" w:rsidP="00AD7ECD">
      <w:pPr>
        <w:rPr>
          <w:iCs/>
          <w:color w:val="54883D"/>
        </w:rPr>
      </w:pPr>
      <w:r w:rsidRPr="00B21B77">
        <w:rPr>
          <w:iCs/>
          <w:color w:val="54883D"/>
        </w:rPr>
        <w:t>Karta prijetnji - pregledna karta rizika od poplava za malu vjerojatnosti pojavljivanja (Plan upravljanja vodnim područjima 2022.-2027., Hrvatske vode, 201</w:t>
      </w:r>
      <w:r w:rsidR="00B21B77" w:rsidRPr="00B21B77">
        <w:rPr>
          <w:iCs/>
          <w:color w:val="54883D"/>
        </w:rPr>
        <w:t>9</w:t>
      </w:r>
      <w:r w:rsidRPr="00B21B77">
        <w:rPr>
          <w:iCs/>
          <w:color w:val="54883D"/>
        </w:rPr>
        <w:t>.), Prilog 4.</w:t>
      </w:r>
    </w:p>
    <w:p w14:paraId="21BEECD0" w14:textId="77777777" w:rsidR="00AD7ECD" w:rsidRDefault="00AD7ECD" w:rsidP="00AD7ECD">
      <w:pPr>
        <w:rPr>
          <w:color w:val="54883D"/>
          <w:highlight w:val="yellow"/>
        </w:rPr>
      </w:pPr>
    </w:p>
    <w:p w14:paraId="09E9C133" w14:textId="77777777" w:rsidR="00B21B77" w:rsidRDefault="00B21B77" w:rsidP="00AD7ECD">
      <w:pPr>
        <w:rPr>
          <w:color w:val="54883D"/>
          <w:highlight w:val="yellow"/>
        </w:rPr>
      </w:pPr>
    </w:p>
    <w:p w14:paraId="698B61AB" w14:textId="77777777" w:rsidR="00B21B77" w:rsidRDefault="00B21B77" w:rsidP="00AD7ECD">
      <w:pPr>
        <w:rPr>
          <w:color w:val="54883D"/>
          <w:highlight w:val="yellow"/>
        </w:rPr>
      </w:pPr>
    </w:p>
    <w:p w14:paraId="5597A5B9" w14:textId="77777777" w:rsidR="00B21B77" w:rsidRDefault="00B21B77" w:rsidP="00AD7ECD">
      <w:pPr>
        <w:rPr>
          <w:color w:val="54883D"/>
          <w:highlight w:val="yellow"/>
        </w:rPr>
      </w:pPr>
    </w:p>
    <w:p w14:paraId="44683C0C" w14:textId="77777777" w:rsidR="00B21B77" w:rsidRDefault="00B21B77" w:rsidP="00AD7ECD">
      <w:pPr>
        <w:rPr>
          <w:color w:val="54883D"/>
          <w:highlight w:val="yellow"/>
        </w:rPr>
      </w:pPr>
    </w:p>
    <w:p w14:paraId="438DE561" w14:textId="77777777" w:rsidR="00B82330" w:rsidRDefault="00B82330" w:rsidP="00AD7ECD">
      <w:pPr>
        <w:rPr>
          <w:color w:val="54883D"/>
          <w:highlight w:val="yellow"/>
        </w:rPr>
      </w:pPr>
    </w:p>
    <w:p w14:paraId="2D5F473B" w14:textId="77777777" w:rsidR="00B82330" w:rsidRDefault="00B82330" w:rsidP="00AD7ECD">
      <w:pPr>
        <w:rPr>
          <w:color w:val="54883D"/>
          <w:highlight w:val="yellow"/>
        </w:rPr>
      </w:pPr>
    </w:p>
    <w:p w14:paraId="182DF57D" w14:textId="77777777" w:rsidR="00B82330" w:rsidRDefault="00B82330" w:rsidP="00AD7ECD">
      <w:pPr>
        <w:rPr>
          <w:color w:val="54883D"/>
          <w:highlight w:val="yellow"/>
        </w:rPr>
      </w:pPr>
    </w:p>
    <w:p w14:paraId="54546F9A" w14:textId="77777777" w:rsidR="00B82330" w:rsidRDefault="00B82330" w:rsidP="00AD7ECD">
      <w:pPr>
        <w:rPr>
          <w:color w:val="54883D"/>
          <w:highlight w:val="yellow"/>
        </w:rPr>
      </w:pPr>
    </w:p>
    <w:p w14:paraId="2BB518E6" w14:textId="77777777" w:rsidR="00B82330" w:rsidRDefault="00B82330" w:rsidP="00AD7ECD">
      <w:pPr>
        <w:rPr>
          <w:color w:val="54883D"/>
          <w:highlight w:val="yellow"/>
        </w:rPr>
      </w:pPr>
    </w:p>
    <w:p w14:paraId="68C22CD5" w14:textId="77777777" w:rsidR="00B82330" w:rsidRDefault="00B82330" w:rsidP="00AD7ECD">
      <w:pPr>
        <w:rPr>
          <w:color w:val="54883D"/>
          <w:highlight w:val="yellow"/>
        </w:rPr>
      </w:pPr>
    </w:p>
    <w:p w14:paraId="12CBA1E0" w14:textId="77777777" w:rsidR="00B82330" w:rsidRDefault="00B82330" w:rsidP="00AD7ECD">
      <w:pPr>
        <w:rPr>
          <w:color w:val="54883D"/>
          <w:highlight w:val="yellow"/>
        </w:rPr>
      </w:pPr>
    </w:p>
    <w:p w14:paraId="10CF8E7D" w14:textId="77777777" w:rsidR="00B82330" w:rsidRPr="00AD7ECD" w:rsidRDefault="00B82330" w:rsidP="00AD7ECD">
      <w:pPr>
        <w:rPr>
          <w:color w:val="54883D"/>
          <w:highlight w:val="yellow"/>
        </w:rPr>
      </w:pPr>
    </w:p>
    <w:p w14:paraId="348F9E43" w14:textId="1F32828E" w:rsidR="00AD7ECD" w:rsidRPr="00B21B77" w:rsidRDefault="00AD7ECD" w:rsidP="00AD7ECD">
      <w:pPr>
        <w:pStyle w:val="Naslov4"/>
      </w:pPr>
      <w:r w:rsidRPr="00B21B77">
        <w:lastRenderedPageBreak/>
        <w:t>5.3.9.2 Karta rizika</w:t>
      </w:r>
    </w:p>
    <w:tbl>
      <w:tblPr>
        <w:tblStyle w:val="Reetkatablice"/>
        <w:tblpPr w:leftFromText="180" w:rightFromText="180" w:vertAnchor="text" w:horzAnchor="page" w:tblpX="9360" w:tblpY="1365"/>
        <w:tblW w:w="0" w:type="auto"/>
        <w:tblLook w:val="04A0" w:firstRow="1" w:lastRow="0" w:firstColumn="1" w:lastColumn="0" w:noHBand="0" w:noVBand="1"/>
      </w:tblPr>
      <w:tblGrid>
        <w:gridCol w:w="846"/>
        <w:gridCol w:w="1134"/>
      </w:tblGrid>
      <w:tr w:rsidR="00AD7ECD" w:rsidRPr="00B21B77" w14:paraId="04557307" w14:textId="77777777" w:rsidTr="00BF7937">
        <w:trPr>
          <w:trHeight w:val="310"/>
        </w:trPr>
        <w:tc>
          <w:tcPr>
            <w:tcW w:w="1980" w:type="dxa"/>
            <w:gridSpan w:val="2"/>
            <w:vAlign w:val="center"/>
          </w:tcPr>
          <w:p w14:paraId="04B73ABF" w14:textId="77777777" w:rsidR="00AD7ECD" w:rsidRPr="00B21B77" w:rsidRDefault="00AD7ECD" w:rsidP="00BF7937">
            <w:pPr>
              <w:spacing w:before="0" w:after="0"/>
              <w:jc w:val="center"/>
              <w:rPr>
                <w:b/>
                <w:sz w:val="18"/>
                <w:szCs w:val="20"/>
              </w:rPr>
            </w:pPr>
            <w:r w:rsidRPr="00B21B77">
              <w:rPr>
                <w:b/>
                <w:sz w:val="18"/>
                <w:szCs w:val="20"/>
              </w:rPr>
              <w:t>KAZALO</w:t>
            </w:r>
          </w:p>
        </w:tc>
      </w:tr>
      <w:tr w:rsidR="00AD7ECD" w:rsidRPr="00B21B77" w14:paraId="443714BB" w14:textId="77777777" w:rsidTr="00BF7937">
        <w:trPr>
          <w:trHeight w:val="297"/>
        </w:trPr>
        <w:tc>
          <w:tcPr>
            <w:tcW w:w="1980" w:type="dxa"/>
            <w:gridSpan w:val="2"/>
            <w:vAlign w:val="center"/>
          </w:tcPr>
          <w:p w14:paraId="5D2A8B83" w14:textId="77777777" w:rsidR="00AD7ECD" w:rsidRPr="00B21B77" w:rsidRDefault="00AD7ECD" w:rsidP="00BF7937">
            <w:pPr>
              <w:spacing w:before="0" w:after="0"/>
              <w:jc w:val="center"/>
              <w:rPr>
                <w:b/>
                <w:sz w:val="18"/>
                <w:szCs w:val="20"/>
              </w:rPr>
            </w:pPr>
            <w:r w:rsidRPr="00B21B77">
              <w:rPr>
                <w:b/>
                <w:sz w:val="18"/>
                <w:szCs w:val="20"/>
              </w:rPr>
              <w:t>RIZIK</w:t>
            </w:r>
          </w:p>
        </w:tc>
      </w:tr>
      <w:tr w:rsidR="00AD7ECD" w:rsidRPr="00B21B77" w14:paraId="353206EC" w14:textId="77777777" w:rsidTr="00BF7937">
        <w:trPr>
          <w:trHeight w:val="354"/>
        </w:trPr>
        <w:tc>
          <w:tcPr>
            <w:tcW w:w="846" w:type="dxa"/>
            <w:shd w:val="clear" w:color="auto" w:fill="FF0000"/>
            <w:vAlign w:val="center"/>
          </w:tcPr>
          <w:p w14:paraId="1023123E" w14:textId="77777777" w:rsidR="00AD7ECD" w:rsidRPr="00B21B77" w:rsidRDefault="00AD7ECD" w:rsidP="00BF7937">
            <w:pPr>
              <w:spacing w:before="0" w:after="0"/>
              <w:rPr>
                <w:sz w:val="18"/>
                <w:szCs w:val="20"/>
              </w:rPr>
            </w:pPr>
          </w:p>
        </w:tc>
        <w:tc>
          <w:tcPr>
            <w:tcW w:w="1134" w:type="dxa"/>
            <w:vAlign w:val="center"/>
          </w:tcPr>
          <w:p w14:paraId="2C7F92DE" w14:textId="77777777" w:rsidR="00AD7ECD" w:rsidRPr="00B21B77" w:rsidRDefault="00AD7ECD" w:rsidP="00BF7937">
            <w:pPr>
              <w:spacing w:before="0" w:after="0"/>
              <w:rPr>
                <w:sz w:val="18"/>
                <w:szCs w:val="20"/>
              </w:rPr>
            </w:pPr>
            <w:r w:rsidRPr="00B21B77">
              <w:rPr>
                <w:sz w:val="18"/>
                <w:szCs w:val="20"/>
              </w:rPr>
              <w:t>Vrlo visok</w:t>
            </w:r>
          </w:p>
        </w:tc>
      </w:tr>
      <w:tr w:rsidR="00AD7ECD" w:rsidRPr="00B21B77" w14:paraId="05445335" w14:textId="77777777" w:rsidTr="00BF7937">
        <w:trPr>
          <w:trHeight w:val="286"/>
        </w:trPr>
        <w:tc>
          <w:tcPr>
            <w:tcW w:w="846" w:type="dxa"/>
            <w:shd w:val="clear" w:color="auto" w:fill="FFC000"/>
            <w:vAlign w:val="center"/>
          </w:tcPr>
          <w:p w14:paraId="5B404F05" w14:textId="77777777" w:rsidR="00AD7ECD" w:rsidRPr="00B21B77" w:rsidRDefault="00AD7ECD" w:rsidP="00BF7937">
            <w:pPr>
              <w:spacing w:before="0" w:after="0"/>
              <w:rPr>
                <w:sz w:val="18"/>
                <w:szCs w:val="20"/>
              </w:rPr>
            </w:pPr>
          </w:p>
        </w:tc>
        <w:tc>
          <w:tcPr>
            <w:tcW w:w="1134" w:type="dxa"/>
            <w:vAlign w:val="center"/>
          </w:tcPr>
          <w:p w14:paraId="4D245100" w14:textId="77777777" w:rsidR="00AD7ECD" w:rsidRPr="00B21B77" w:rsidRDefault="00AD7ECD" w:rsidP="00BF7937">
            <w:pPr>
              <w:spacing w:before="0" w:after="0"/>
              <w:rPr>
                <w:sz w:val="18"/>
                <w:szCs w:val="20"/>
              </w:rPr>
            </w:pPr>
            <w:r w:rsidRPr="00B21B77">
              <w:rPr>
                <w:sz w:val="18"/>
                <w:szCs w:val="20"/>
              </w:rPr>
              <w:t xml:space="preserve">Visok </w:t>
            </w:r>
          </w:p>
        </w:tc>
      </w:tr>
      <w:tr w:rsidR="00AD7ECD" w:rsidRPr="00B21B77" w14:paraId="5F3F4741" w14:textId="77777777" w:rsidTr="00BF7937">
        <w:trPr>
          <w:trHeight w:val="262"/>
        </w:trPr>
        <w:tc>
          <w:tcPr>
            <w:tcW w:w="846" w:type="dxa"/>
            <w:shd w:val="clear" w:color="auto" w:fill="FFFF00"/>
            <w:vAlign w:val="center"/>
          </w:tcPr>
          <w:p w14:paraId="2938C271" w14:textId="77777777" w:rsidR="00AD7ECD" w:rsidRPr="00B21B77" w:rsidRDefault="00AD7ECD" w:rsidP="00BF7937">
            <w:pPr>
              <w:spacing w:before="0" w:after="0"/>
              <w:rPr>
                <w:sz w:val="18"/>
                <w:szCs w:val="20"/>
              </w:rPr>
            </w:pPr>
          </w:p>
        </w:tc>
        <w:tc>
          <w:tcPr>
            <w:tcW w:w="1134" w:type="dxa"/>
            <w:vAlign w:val="center"/>
          </w:tcPr>
          <w:p w14:paraId="018826A5" w14:textId="77777777" w:rsidR="00AD7ECD" w:rsidRPr="00B21B77" w:rsidRDefault="00AD7ECD" w:rsidP="00BF7937">
            <w:pPr>
              <w:spacing w:before="0" w:after="0"/>
              <w:rPr>
                <w:sz w:val="18"/>
                <w:szCs w:val="20"/>
              </w:rPr>
            </w:pPr>
            <w:r w:rsidRPr="00B21B77">
              <w:rPr>
                <w:sz w:val="18"/>
                <w:szCs w:val="20"/>
              </w:rPr>
              <w:t xml:space="preserve">Umjeren </w:t>
            </w:r>
          </w:p>
        </w:tc>
      </w:tr>
      <w:tr w:rsidR="00AD7ECD" w:rsidRPr="00B21B77" w14:paraId="20D748F1" w14:textId="77777777" w:rsidTr="00BF7937">
        <w:trPr>
          <w:trHeight w:val="280"/>
        </w:trPr>
        <w:tc>
          <w:tcPr>
            <w:tcW w:w="846" w:type="dxa"/>
            <w:shd w:val="clear" w:color="auto" w:fill="92D050"/>
            <w:vAlign w:val="center"/>
          </w:tcPr>
          <w:p w14:paraId="199D751D" w14:textId="77777777" w:rsidR="00AD7ECD" w:rsidRPr="00B21B77" w:rsidRDefault="00AD7ECD" w:rsidP="00BF7937">
            <w:pPr>
              <w:spacing w:before="0" w:after="0"/>
              <w:rPr>
                <w:sz w:val="18"/>
                <w:szCs w:val="20"/>
              </w:rPr>
            </w:pPr>
          </w:p>
        </w:tc>
        <w:tc>
          <w:tcPr>
            <w:tcW w:w="1134" w:type="dxa"/>
            <w:vAlign w:val="center"/>
          </w:tcPr>
          <w:p w14:paraId="48A29913" w14:textId="77777777" w:rsidR="00AD7ECD" w:rsidRPr="00B21B77" w:rsidRDefault="00AD7ECD" w:rsidP="00BF7937">
            <w:pPr>
              <w:spacing w:before="0" w:after="0"/>
              <w:rPr>
                <w:sz w:val="18"/>
                <w:szCs w:val="20"/>
              </w:rPr>
            </w:pPr>
            <w:r w:rsidRPr="00B21B77">
              <w:rPr>
                <w:sz w:val="18"/>
                <w:szCs w:val="20"/>
              </w:rPr>
              <w:t xml:space="preserve">Nizak </w:t>
            </w:r>
          </w:p>
        </w:tc>
      </w:tr>
    </w:tbl>
    <w:p w14:paraId="7E16139F" w14:textId="01B0CBF7" w:rsidR="00AD7ECD" w:rsidRPr="00B21B77" w:rsidRDefault="00B21B77" w:rsidP="00AD7ECD">
      <w:pPr>
        <w:jc w:val="center"/>
        <w:rPr>
          <w:lang w:bidi="en-US"/>
        </w:rPr>
      </w:pPr>
      <w:r w:rsidRPr="00B21B77">
        <w:rPr>
          <w:noProof/>
        </w:rPr>
        <w:drawing>
          <wp:inline distT="0" distB="0" distL="0" distR="0" wp14:anchorId="292F1B75" wp14:editId="120C6CA6">
            <wp:extent cx="3573780" cy="4732020"/>
            <wp:effectExtent l="0" t="0" r="7620" b="0"/>
            <wp:docPr id="868734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573780" cy="4732020"/>
                    </a:xfrm>
                    <a:prstGeom prst="rect">
                      <a:avLst/>
                    </a:prstGeom>
                    <a:noFill/>
                    <a:ln>
                      <a:noFill/>
                    </a:ln>
                  </pic:spPr>
                </pic:pic>
              </a:graphicData>
            </a:graphic>
          </wp:inline>
        </w:drawing>
      </w:r>
    </w:p>
    <w:p w14:paraId="2FFBC54E" w14:textId="6843A0CE" w:rsidR="00AD7ECD" w:rsidRDefault="00AD7ECD" w:rsidP="00AD7ECD">
      <w:pPr>
        <w:spacing w:before="0" w:after="0"/>
        <w:jc w:val="center"/>
        <w:rPr>
          <w:rFonts w:eastAsia="Calibri"/>
          <w:b/>
          <w:color w:val="54883D"/>
          <w:sz w:val="20"/>
          <w:szCs w:val="18"/>
          <w:lang w:bidi="en-US"/>
        </w:rPr>
      </w:pPr>
      <w:r w:rsidRPr="00B21B77">
        <w:rPr>
          <w:rFonts w:eastAsia="Calibri"/>
          <w:b/>
          <w:color w:val="54883D"/>
          <w:sz w:val="20"/>
          <w:szCs w:val="18"/>
          <w:lang w:bidi="en-US"/>
        </w:rPr>
        <w:t xml:space="preserve">Slika </w:t>
      </w:r>
      <w:r w:rsidRPr="00B21B77">
        <w:rPr>
          <w:rFonts w:eastAsia="Calibri"/>
          <w:b/>
          <w:color w:val="54883D"/>
          <w:sz w:val="20"/>
          <w:szCs w:val="18"/>
          <w:lang w:bidi="en-US"/>
        </w:rPr>
        <w:fldChar w:fldCharType="begin"/>
      </w:r>
      <w:r w:rsidRPr="00B21B77">
        <w:rPr>
          <w:rFonts w:eastAsia="Calibri"/>
          <w:b/>
          <w:color w:val="54883D"/>
          <w:sz w:val="20"/>
          <w:szCs w:val="18"/>
          <w:lang w:bidi="en-US"/>
        </w:rPr>
        <w:instrText xml:space="preserve"> SEQ Slika \* ARABIC </w:instrText>
      </w:r>
      <w:r w:rsidRPr="00B21B77">
        <w:rPr>
          <w:rFonts w:eastAsia="Calibri"/>
          <w:b/>
          <w:color w:val="54883D"/>
          <w:sz w:val="20"/>
          <w:szCs w:val="18"/>
          <w:lang w:bidi="en-US"/>
        </w:rPr>
        <w:fldChar w:fldCharType="separate"/>
      </w:r>
      <w:r w:rsidR="002B77C9">
        <w:rPr>
          <w:rFonts w:eastAsia="Calibri"/>
          <w:b/>
          <w:noProof/>
          <w:color w:val="54883D"/>
          <w:sz w:val="20"/>
          <w:szCs w:val="18"/>
          <w:lang w:bidi="en-US"/>
        </w:rPr>
        <w:t>17</w:t>
      </w:r>
      <w:r w:rsidRPr="00B21B77">
        <w:rPr>
          <w:rFonts w:eastAsia="Calibri"/>
          <w:b/>
          <w:noProof/>
          <w:color w:val="54883D"/>
          <w:sz w:val="20"/>
          <w:szCs w:val="18"/>
          <w:lang w:bidi="en-US"/>
        </w:rPr>
        <w:fldChar w:fldCharType="end"/>
      </w:r>
      <w:r w:rsidRPr="00B21B77">
        <w:rPr>
          <w:rFonts w:eastAsia="Calibri"/>
          <w:b/>
          <w:noProof/>
          <w:color w:val="54883D"/>
          <w:sz w:val="20"/>
          <w:szCs w:val="18"/>
          <w:lang w:bidi="en-US"/>
        </w:rPr>
        <w:t>.</w:t>
      </w:r>
      <w:r w:rsidRPr="00B21B77">
        <w:rPr>
          <w:rFonts w:eastAsia="Calibri"/>
          <w:b/>
          <w:color w:val="54883D"/>
          <w:sz w:val="20"/>
          <w:szCs w:val="18"/>
          <w:lang w:bidi="en-US"/>
        </w:rPr>
        <w:t xml:space="preserve"> Karta rizika – poplave</w:t>
      </w:r>
    </w:p>
    <w:p w14:paraId="293F407C" w14:textId="77777777" w:rsidR="00B21B77" w:rsidRDefault="00B21B77" w:rsidP="00AD7ECD">
      <w:pPr>
        <w:spacing w:before="0" w:after="0"/>
        <w:jc w:val="center"/>
        <w:rPr>
          <w:rFonts w:eastAsia="Calibri"/>
          <w:b/>
          <w:color w:val="54883D"/>
          <w:sz w:val="20"/>
          <w:szCs w:val="18"/>
          <w:lang w:bidi="en-US"/>
        </w:rPr>
      </w:pPr>
    </w:p>
    <w:p w14:paraId="73B1D953" w14:textId="77777777" w:rsidR="00B21B77" w:rsidRDefault="00B21B77" w:rsidP="00AD7ECD">
      <w:pPr>
        <w:spacing w:before="0" w:after="0"/>
        <w:jc w:val="center"/>
        <w:rPr>
          <w:rFonts w:eastAsia="Calibri"/>
          <w:b/>
          <w:color w:val="54883D"/>
          <w:sz w:val="20"/>
          <w:szCs w:val="18"/>
          <w:lang w:bidi="en-US"/>
        </w:rPr>
      </w:pPr>
    </w:p>
    <w:p w14:paraId="4480096D" w14:textId="77777777" w:rsidR="00B21B77" w:rsidRDefault="00B21B77" w:rsidP="00AD7ECD">
      <w:pPr>
        <w:spacing w:before="0" w:after="0"/>
        <w:jc w:val="center"/>
        <w:rPr>
          <w:rFonts w:eastAsia="Calibri"/>
          <w:b/>
          <w:color w:val="54883D"/>
          <w:sz w:val="20"/>
          <w:szCs w:val="18"/>
          <w:lang w:bidi="en-US"/>
        </w:rPr>
      </w:pPr>
    </w:p>
    <w:p w14:paraId="50E35297" w14:textId="77777777" w:rsidR="00B21B77" w:rsidRDefault="00B21B77" w:rsidP="00AD7ECD">
      <w:pPr>
        <w:spacing w:before="0" w:after="0"/>
        <w:jc w:val="center"/>
        <w:rPr>
          <w:rFonts w:eastAsia="Calibri"/>
          <w:b/>
          <w:color w:val="54883D"/>
          <w:sz w:val="20"/>
          <w:szCs w:val="18"/>
          <w:lang w:bidi="en-US"/>
        </w:rPr>
      </w:pPr>
    </w:p>
    <w:p w14:paraId="4068641C" w14:textId="77777777" w:rsidR="00B21B77" w:rsidRDefault="00B21B77" w:rsidP="00AD7ECD">
      <w:pPr>
        <w:spacing w:before="0" w:after="0"/>
        <w:jc w:val="center"/>
        <w:rPr>
          <w:rFonts w:eastAsia="Calibri"/>
          <w:b/>
          <w:color w:val="54883D"/>
          <w:sz w:val="20"/>
          <w:szCs w:val="18"/>
          <w:lang w:bidi="en-US"/>
        </w:rPr>
      </w:pPr>
    </w:p>
    <w:p w14:paraId="38CE1962" w14:textId="77777777" w:rsidR="00B21B77" w:rsidRDefault="00B21B77" w:rsidP="00AD7ECD">
      <w:pPr>
        <w:spacing w:before="0" w:after="0"/>
        <w:jc w:val="center"/>
        <w:rPr>
          <w:rFonts w:eastAsia="Calibri"/>
          <w:b/>
          <w:color w:val="54883D"/>
          <w:sz w:val="20"/>
          <w:szCs w:val="18"/>
          <w:lang w:bidi="en-US"/>
        </w:rPr>
      </w:pPr>
    </w:p>
    <w:p w14:paraId="7114C53E" w14:textId="77777777" w:rsidR="00B21B77" w:rsidRDefault="00B21B77" w:rsidP="00AD7ECD">
      <w:pPr>
        <w:spacing w:before="0" w:after="0"/>
        <w:jc w:val="center"/>
        <w:rPr>
          <w:rFonts w:eastAsia="Calibri"/>
          <w:b/>
          <w:color w:val="54883D"/>
          <w:sz w:val="20"/>
          <w:szCs w:val="18"/>
          <w:lang w:bidi="en-US"/>
        </w:rPr>
      </w:pPr>
    </w:p>
    <w:p w14:paraId="5731AC07" w14:textId="77777777" w:rsidR="00B21B77" w:rsidRDefault="00B21B77" w:rsidP="00AD7ECD">
      <w:pPr>
        <w:spacing w:before="0" w:after="0"/>
        <w:jc w:val="center"/>
        <w:rPr>
          <w:rFonts w:eastAsia="Calibri"/>
          <w:b/>
          <w:color w:val="54883D"/>
          <w:sz w:val="20"/>
          <w:szCs w:val="18"/>
          <w:lang w:bidi="en-US"/>
        </w:rPr>
      </w:pPr>
    </w:p>
    <w:p w14:paraId="78085B96" w14:textId="77777777" w:rsidR="00B21B77" w:rsidRDefault="00B21B77" w:rsidP="00AD7ECD">
      <w:pPr>
        <w:spacing w:before="0" w:after="0"/>
        <w:jc w:val="center"/>
        <w:rPr>
          <w:rFonts w:eastAsia="Calibri"/>
          <w:b/>
          <w:color w:val="54883D"/>
          <w:sz w:val="20"/>
          <w:szCs w:val="18"/>
          <w:lang w:bidi="en-US"/>
        </w:rPr>
      </w:pPr>
    </w:p>
    <w:p w14:paraId="07FF7958" w14:textId="77777777" w:rsidR="00B21B77" w:rsidRDefault="00B21B77" w:rsidP="00AD7ECD">
      <w:pPr>
        <w:spacing w:before="0" w:after="0"/>
        <w:jc w:val="center"/>
        <w:rPr>
          <w:rFonts w:eastAsia="Calibri"/>
          <w:b/>
          <w:color w:val="54883D"/>
          <w:sz w:val="20"/>
          <w:szCs w:val="18"/>
          <w:lang w:bidi="en-US"/>
        </w:rPr>
      </w:pPr>
    </w:p>
    <w:p w14:paraId="790DBD75" w14:textId="77777777" w:rsidR="00B21B77" w:rsidRDefault="00B21B77" w:rsidP="00AD7ECD">
      <w:pPr>
        <w:spacing w:before="0" w:after="0"/>
        <w:jc w:val="center"/>
        <w:rPr>
          <w:rFonts w:eastAsia="Calibri"/>
          <w:b/>
          <w:color w:val="54883D"/>
          <w:sz w:val="20"/>
          <w:szCs w:val="18"/>
          <w:lang w:bidi="en-US"/>
        </w:rPr>
      </w:pPr>
    </w:p>
    <w:p w14:paraId="311DBA5D" w14:textId="77777777" w:rsidR="00B21B77" w:rsidRDefault="00B21B77" w:rsidP="00AD7ECD">
      <w:pPr>
        <w:spacing w:before="0" w:after="0"/>
        <w:jc w:val="center"/>
        <w:rPr>
          <w:rFonts w:eastAsia="Calibri"/>
          <w:b/>
          <w:color w:val="54883D"/>
          <w:sz w:val="20"/>
          <w:szCs w:val="18"/>
          <w:lang w:bidi="en-US"/>
        </w:rPr>
      </w:pPr>
    </w:p>
    <w:p w14:paraId="34D50C84" w14:textId="77777777" w:rsidR="00B21B77" w:rsidRDefault="00B21B77" w:rsidP="00AD7ECD">
      <w:pPr>
        <w:spacing w:before="0" w:after="0"/>
        <w:jc w:val="center"/>
        <w:rPr>
          <w:rFonts w:eastAsia="Calibri"/>
          <w:b/>
          <w:color w:val="54883D"/>
          <w:sz w:val="20"/>
          <w:szCs w:val="18"/>
          <w:lang w:bidi="en-US"/>
        </w:rPr>
      </w:pPr>
    </w:p>
    <w:p w14:paraId="055C19F3" w14:textId="77777777" w:rsidR="00B21B77" w:rsidRPr="00B21B77" w:rsidRDefault="00B21B77" w:rsidP="00AD7ECD">
      <w:pPr>
        <w:spacing w:before="0" w:after="0"/>
        <w:jc w:val="center"/>
        <w:rPr>
          <w:rFonts w:eastAsia="Calibri"/>
          <w:b/>
          <w:color w:val="54883D"/>
          <w:sz w:val="20"/>
          <w:szCs w:val="18"/>
          <w:lang w:bidi="en-US"/>
        </w:rPr>
      </w:pPr>
    </w:p>
    <w:p w14:paraId="68CD15A1" w14:textId="05A72B00" w:rsidR="00AD7ECD" w:rsidRPr="00B21B77" w:rsidRDefault="00AD7ECD" w:rsidP="00AD7ECD">
      <w:pPr>
        <w:pStyle w:val="Naslov4"/>
        <w:rPr>
          <w:rStyle w:val="Jakoisticanje"/>
          <w:i/>
          <w:iCs/>
          <w:color w:val="54883D"/>
        </w:rPr>
      </w:pPr>
      <w:r w:rsidRPr="00B21B77">
        <w:lastRenderedPageBreak/>
        <w:t>5.3.9.3 Karta posljedica</w:t>
      </w:r>
    </w:p>
    <w:tbl>
      <w:tblPr>
        <w:tblStyle w:val="Reetkatablice"/>
        <w:tblpPr w:leftFromText="180" w:rightFromText="180" w:vertAnchor="text" w:horzAnchor="page" w:tblpX="9320" w:tblpY="1612"/>
        <w:tblW w:w="0" w:type="auto"/>
        <w:tblLook w:val="04A0" w:firstRow="1" w:lastRow="0" w:firstColumn="1" w:lastColumn="0" w:noHBand="0" w:noVBand="1"/>
      </w:tblPr>
      <w:tblGrid>
        <w:gridCol w:w="846"/>
        <w:gridCol w:w="1277"/>
      </w:tblGrid>
      <w:tr w:rsidR="00AD7ECD" w:rsidRPr="00B21B77" w14:paraId="5327804C" w14:textId="77777777" w:rsidTr="00BF7937">
        <w:trPr>
          <w:trHeight w:val="310"/>
        </w:trPr>
        <w:tc>
          <w:tcPr>
            <w:tcW w:w="2123" w:type="dxa"/>
            <w:gridSpan w:val="2"/>
            <w:vAlign w:val="center"/>
          </w:tcPr>
          <w:p w14:paraId="1EC3A898" w14:textId="77777777" w:rsidR="00AD7ECD" w:rsidRPr="00B21B77" w:rsidRDefault="00AD7ECD" w:rsidP="00BF7937">
            <w:pPr>
              <w:spacing w:before="0" w:after="0"/>
              <w:jc w:val="center"/>
              <w:rPr>
                <w:b/>
                <w:sz w:val="18"/>
                <w:szCs w:val="20"/>
              </w:rPr>
            </w:pPr>
            <w:r w:rsidRPr="00B21B77">
              <w:rPr>
                <w:b/>
                <w:sz w:val="18"/>
                <w:szCs w:val="20"/>
              </w:rPr>
              <w:t>KAZALO</w:t>
            </w:r>
          </w:p>
        </w:tc>
      </w:tr>
      <w:tr w:rsidR="00AD7ECD" w:rsidRPr="00B21B77" w14:paraId="7F585820" w14:textId="77777777" w:rsidTr="00BF7937">
        <w:trPr>
          <w:trHeight w:val="297"/>
        </w:trPr>
        <w:tc>
          <w:tcPr>
            <w:tcW w:w="2123" w:type="dxa"/>
            <w:gridSpan w:val="2"/>
            <w:vAlign w:val="center"/>
          </w:tcPr>
          <w:p w14:paraId="2D71BC7A" w14:textId="77777777" w:rsidR="00AD7ECD" w:rsidRPr="00B21B77" w:rsidRDefault="00AD7ECD" w:rsidP="00BF7937">
            <w:pPr>
              <w:spacing w:before="0" w:after="0"/>
              <w:jc w:val="center"/>
              <w:rPr>
                <w:b/>
                <w:sz w:val="18"/>
                <w:szCs w:val="20"/>
              </w:rPr>
            </w:pPr>
            <w:r w:rsidRPr="00B21B77">
              <w:rPr>
                <w:b/>
                <w:sz w:val="18"/>
                <w:szCs w:val="20"/>
              </w:rPr>
              <w:t>POSLJEDICE</w:t>
            </w:r>
          </w:p>
        </w:tc>
      </w:tr>
      <w:tr w:rsidR="00AD7ECD" w:rsidRPr="00B21B77" w14:paraId="571E4EDD" w14:textId="77777777" w:rsidTr="00BF7937">
        <w:trPr>
          <w:trHeight w:val="211"/>
        </w:trPr>
        <w:tc>
          <w:tcPr>
            <w:tcW w:w="846" w:type="dxa"/>
            <w:shd w:val="clear" w:color="auto" w:fill="FF0000"/>
            <w:vAlign w:val="center"/>
          </w:tcPr>
          <w:p w14:paraId="7B39D296" w14:textId="77777777" w:rsidR="00AD7ECD" w:rsidRPr="00B21B77" w:rsidRDefault="00AD7ECD" w:rsidP="00BF7937">
            <w:pPr>
              <w:spacing w:before="0" w:after="0"/>
              <w:rPr>
                <w:sz w:val="18"/>
                <w:szCs w:val="20"/>
              </w:rPr>
            </w:pPr>
          </w:p>
        </w:tc>
        <w:tc>
          <w:tcPr>
            <w:tcW w:w="1277" w:type="dxa"/>
            <w:vAlign w:val="center"/>
          </w:tcPr>
          <w:p w14:paraId="7450B435" w14:textId="77777777" w:rsidR="00AD7ECD" w:rsidRPr="00B21B77" w:rsidRDefault="00AD7ECD" w:rsidP="00BF7937">
            <w:pPr>
              <w:spacing w:before="0" w:after="0"/>
              <w:rPr>
                <w:sz w:val="18"/>
                <w:szCs w:val="20"/>
              </w:rPr>
            </w:pPr>
            <w:r w:rsidRPr="00B21B77">
              <w:rPr>
                <w:sz w:val="18"/>
                <w:szCs w:val="20"/>
              </w:rPr>
              <w:t xml:space="preserve">Katastrofalne </w:t>
            </w:r>
          </w:p>
        </w:tc>
      </w:tr>
      <w:tr w:rsidR="00AD7ECD" w:rsidRPr="00B21B77" w14:paraId="740226EE" w14:textId="77777777" w:rsidTr="00BF7937">
        <w:trPr>
          <w:trHeight w:val="273"/>
        </w:trPr>
        <w:tc>
          <w:tcPr>
            <w:tcW w:w="846" w:type="dxa"/>
            <w:shd w:val="clear" w:color="auto" w:fill="FFC000"/>
            <w:vAlign w:val="center"/>
          </w:tcPr>
          <w:p w14:paraId="40C446A2" w14:textId="77777777" w:rsidR="00AD7ECD" w:rsidRPr="00B21B77" w:rsidRDefault="00AD7ECD" w:rsidP="00BF7937">
            <w:pPr>
              <w:spacing w:before="0" w:after="0"/>
              <w:rPr>
                <w:sz w:val="18"/>
                <w:szCs w:val="20"/>
              </w:rPr>
            </w:pPr>
          </w:p>
        </w:tc>
        <w:tc>
          <w:tcPr>
            <w:tcW w:w="1277" w:type="dxa"/>
            <w:vAlign w:val="center"/>
          </w:tcPr>
          <w:p w14:paraId="44D6803B" w14:textId="77777777" w:rsidR="00AD7ECD" w:rsidRPr="00B21B77" w:rsidRDefault="00AD7ECD" w:rsidP="00BF7937">
            <w:pPr>
              <w:spacing w:before="0" w:after="0"/>
              <w:rPr>
                <w:sz w:val="18"/>
                <w:szCs w:val="20"/>
              </w:rPr>
            </w:pPr>
            <w:r w:rsidRPr="00B21B77">
              <w:rPr>
                <w:sz w:val="18"/>
                <w:szCs w:val="20"/>
              </w:rPr>
              <w:t xml:space="preserve">Značajne </w:t>
            </w:r>
          </w:p>
        </w:tc>
      </w:tr>
      <w:tr w:rsidR="00AD7ECD" w:rsidRPr="00B21B77" w14:paraId="6E45A5FC" w14:textId="77777777" w:rsidTr="00BF7937">
        <w:trPr>
          <w:trHeight w:val="278"/>
        </w:trPr>
        <w:tc>
          <w:tcPr>
            <w:tcW w:w="846" w:type="dxa"/>
            <w:shd w:val="clear" w:color="auto" w:fill="FFFF00"/>
            <w:vAlign w:val="center"/>
          </w:tcPr>
          <w:p w14:paraId="119C6DF4" w14:textId="77777777" w:rsidR="00AD7ECD" w:rsidRPr="00B21B77" w:rsidRDefault="00AD7ECD" w:rsidP="00BF7937">
            <w:pPr>
              <w:spacing w:before="0" w:after="0"/>
              <w:rPr>
                <w:sz w:val="18"/>
                <w:szCs w:val="20"/>
              </w:rPr>
            </w:pPr>
          </w:p>
        </w:tc>
        <w:tc>
          <w:tcPr>
            <w:tcW w:w="1277" w:type="dxa"/>
            <w:vAlign w:val="center"/>
          </w:tcPr>
          <w:p w14:paraId="3932D5ED" w14:textId="77777777" w:rsidR="00AD7ECD" w:rsidRPr="00B21B77" w:rsidRDefault="00AD7ECD" w:rsidP="00BF7937">
            <w:pPr>
              <w:spacing w:before="0" w:after="0"/>
              <w:rPr>
                <w:sz w:val="18"/>
                <w:szCs w:val="20"/>
              </w:rPr>
            </w:pPr>
            <w:r w:rsidRPr="00B21B77">
              <w:rPr>
                <w:sz w:val="18"/>
                <w:szCs w:val="20"/>
              </w:rPr>
              <w:t xml:space="preserve">Umjerene </w:t>
            </w:r>
          </w:p>
        </w:tc>
      </w:tr>
      <w:tr w:rsidR="00AD7ECD" w:rsidRPr="00B21B77" w14:paraId="504402A3" w14:textId="77777777" w:rsidTr="00BF7937">
        <w:trPr>
          <w:trHeight w:val="267"/>
        </w:trPr>
        <w:tc>
          <w:tcPr>
            <w:tcW w:w="846" w:type="dxa"/>
            <w:shd w:val="clear" w:color="auto" w:fill="CCFF99"/>
            <w:vAlign w:val="center"/>
          </w:tcPr>
          <w:p w14:paraId="00FD99EE" w14:textId="77777777" w:rsidR="00AD7ECD" w:rsidRPr="00B21B77" w:rsidRDefault="00AD7ECD" w:rsidP="00BF7937">
            <w:pPr>
              <w:spacing w:before="0" w:after="0"/>
              <w:rPr>
                <w:sz w:val="18"/>
                <w:szCs w:val="20"/>
              </w:rPr>
            </w:pPr>
          </w:p>
        </w:tc>
        <w:tc>
          <w:tcPr>
            <w:tcW w:w="1277" w:type="dxa"/>
            <w:vAlign w:val="center"/>
          </w:tcPr>
          <w:p w14:paraId="1C06E9CC" w14:textId="77777777" w:rsidR="00AD7ECD" w:rsidRPr="00B21B77" w:rsidRDefault="00AD7ECD" w:rsidP="00BF7937">
            <w:pPr>
              <w:spacing w:before="0" w:after="0"/>
              <w:rPr>
                <w:sz w:val="18"/>
                <w:szCs w:val="20"/>
              </w:rPr>
            </w:pPr>
            <w:r w:rsidRPr="00B21B77">
              <w:rPr>
                <w:sz w:val="18"/>
                <w:szCs w:val="20"/>
              </w:rPr>
              <w:t xml:space="preserve">Malene </w:t>
            </w:r>
          </w:p>
        </w:tc>
      </w:tr>
      <w:tr w:rsidR="00AD7ECD" w:rsidRPr="00B21B77" w14:paraId="1A527FC6" w14:textId="77777777" w:rsidTr="00BF7937">
        <w:trPr>
          <w:trHeight w:val="286"/>
        </w:trPr>
        <w:tc>
          <w:tcPr>
            <w:tcW w:w="846" w:type="dxa"/>
            <w:shd w:val="clear" w:color="auto" w:fill="C6D9F1" w:themeFill="text2" w:themeFillTint="33"/>
            <w:vAlign w:val="center"/>
          </w:tcPr>
          <w:p w14:paraId="5C261027" w14:textId="77777777" w:rsidR="00AD7ECD" w:rsidRPr="00B21B77" w:rsidRDefault="00AD7ECD" w:rsidP="00BF7937">
            <w:pPr>
              <w:spacing w:before="0" w:after="0"/>
              <w:rPr>
                <w:sz w:val="18"/>
                <w:szCs w:val="20"/>
              </w:rPr>
            </w:pPr>
          </w:p>
        </w:tc>
        <w:tc>
          <w:tcPr>
            <w:tcW w:w="1277" w:type="dxa"/>
            <w:vAlign w:val="center"/>
          </w:tcPr>
          <w:p w14:paraId="3B467DBD" w14:textId="77777777" w:rsidR="00AD7ECD" w:rsidRPr="00B21B77" w:rsidRDefault="00AD7ECD" w:rsidP="00BF7937">
            <w:pPr>
              <w:spacing w:before="0" w:after="0"/>
              <w:rPr>
                <w:sz w:val="18"/>
                <w:szCs w:val="20"/>
              </w:rPr>
            </w:pPr>
            <w:r w:rsidRPr="00B21B77">
              <w:rPr>
                <w:sz w:val="18"/>
                <w:szCs w:val="20"/>
              </w:rPr>
              <w:t xml:space="preserve">Neznatne </w:t>
            </w:r>
          </w:p>
        </w:tc>
      </w:tr>
    </w:tbl>
    <w:p w14:paraId="69FC86AD" w14:textId="4479F8B9" w:rsidR="00AD7ECD" w:rsidRPr="00B21B77" w:rsidRDefault="00B21B77" w:rsidP="00AD7ECD">
      <w:pPr>
        <w:jc w:val="center"/>
        <w:rPr>
          <w:rStyle w:val="Jakoisticanje"/>
          <w:color w:val="54883D"/>
        </w:rPr>
      </w:pPr>
      <w:r w:rsidRPr="00B21B77">
        <w:rPr>
          <w:noProof/>
        </w:rPr>
        <w:drawing>
          <wp:inline distT="0" distB="0" distL="0" distR="0" wp14:anchorId="2980411E" wp14:editId="7BDC10B5">
            <wp:extent cx="3596640" cy="4800600"/>
            <wp:effectExtent l="0" t="0" r="3810" b="0"/>
            <wp:docPr id="784276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596640" cy="4800600"/>
                    </a:xfrm>
                    <a:prstGeom prst="rect">
                      <a:avLst/>
                    </a:prstGeom>
                    <a:noFill/>
                    <a:ln>
                      <a:noFill/>
                    </a:ln>
                  </pic:spPr>
                </pic:pic>
              </a:graphicData>
            </a:graphic>
          </wp:inline>
        </w:drawing>
      </w:r>
    </w:p>
    <w:p w14:paraId="17C77A16" w14:textId="14F9C515" w:rsidR="00AD7ECD" w:rsidRPr="00B21B77" w:rsidRDefault="00AD7ECD" w:rsidP="00AD7ECD">
      <w:pPr>
        <w:spacing w:before="0" w:after="0"/>
        <w:jc w:val="center"/>
        <w:rPr>
          <w:rFonts w:eastAsia="Calibri"/>
          <w:b/>
          <w:color w:val="54883D"/>
          <w:sz w:val="20"/>
          <w:szCs w:val="18"/>
          <w:lang w:bidi="en-US"/>
        </w:rPr>
      </w:pPr>
      <w:r w:rsidRPr="00B21B77">
        <w:rPr>
          <w:rFonts w:eastAsia="Calibri"/>
          <w:b/>
          <w:color w:val="54883D"/>
          <w:sz w:val="20"/>
          <w:szCs w:val="18"/>
          <w:lang w:bidi="en-US"/>
        </w:rPr>
        <w:t xml:space="preserve">Slika </w:t>
      </w:r>
      <w:r w:rsidRPr="00B21B77">
        <w:rPr>
          <w:rFonts w:eastAsia="Calibri"/>
          <w:b/>
          <w:color w:val="54883D"/>
          <w:sz w:val="20"/>
          <w:szCs w:val="18"/>
          <w:lang w:bidi="en-US"/>
        </w:rPr>
        <w:fldChar w:fldCharType="begin"/>
      </w:r>
      <w:r w:rsidRPr="00B21B77">
        <w:rPr>
          <w:rFonts w:eastAsia="Calibri"/>
          <w:b/>
          <w:color w:val="54883D"/>
          <w:sz w:val="20"/>
          <w:szCs w:val="18"/>
          <w:lang w:bidi="en-US"/>
        </w:rPr>
        <w:instrText xml:space="preserve"> SEQ Slika \* ARABIC </w:instrText>
      </w:r>
      <w:r w:rsidRPr="00B21B77">
        <w:rPr>
          <w:rFonts w:eastAsia="Calibri"/>
          <w:b/>
          <w:color w:val="54883D"/>
          <w:sz w:val="20"/>
          <w:szCs w:val="18"/>
          <w:lang w:bidi="en-US"/>
        </w:rPr>
        <w:fldChar w:fldCharType="separate"/>
      </w:r>
      <w:r w:rsidR="002B77C9">
        <w:rPr>
          <w:rFonts w:eastAsia="Calibri"/>
          <w:b/>
          <w:noProof/>
          <w:color w:val="54883D"/>
          <w:sz w:val="20"/>
          <w:szCs w:val="18"/>
          <w:lang w:bidi="en-US"/>
        </w:rPr>
        <w:t>18</w:t>
      </w:r>
      <w:r w:rsidRPr="00B21B77">
        <w:rPr>
          <w:rFonts w:eastAsia="Calibri"/>
          <w:b/>
          <w:noProof/>
          <w:color w:val="54883D"/>
          <w:sz w:val="20"/>
          <w:szCs w:val="18"/>
          <w:lang w:bidi="en-US"/>
        </w:rPr>
        <w:fldChar w:fldCharType="end"/>
      </w:r>
      <w:r w:rsidRPr="00B21B77">
        <w:rPr>
          <w:rFonts w:eastAsia="Calibri"/>
          <w:b/>
          <w:noProof/>
          <w:color w:val="54883D"/>
          <w:sz w:val="20"/>
          <w:szCs w:val="18"/>
          <w:lang w:bidi="en-US"/>
        </w:rPr>
        <w:t>.</w:t>
      </w:r>
      <w:r w:rsidRPr="00B21B77">
        <w:rPr>
          <w:rFonts w:eastAsia="Calibri"/>
          <w:b/>
          <w:color w:val="54883D"/>
          <w:sz w:val="20"/>
          <w:szCs w:val="18"/>
          <w:lang w:bidi="en-US"/>
        </w:rPr>
        <w:t xml:space="preserve"> Karta posljedica – poplave</w:t>
      </w:r>
    </w:p>
    <w:p w14:paraId="51B5E7A5" w14:textId="018BE8AB" w:rsidR="002F212D" w:rsidRPr="00B21B77" w:rsidRDefault="002F212D" w:rsidP="00207DB2"/>
    <w:p w14:paraId="71F5A9EA" w14:textId="77777777" w:rsidR="00AD7ECD" w:rsidRDefault="00AD7ECD" w:rsidP="00207DB2">
      <w:pPr>
        <w:rPr>
          <w:highlight w:val="yellow"/>
        </w:rPr>
      </w:pPr>
    </w:p>
    <w:p w14:paraId="74DA6A7F" w14:textId="77777777" w:rsidR="00AD7ECD" w:rsidRDefault="00AD7ECD" w:rsidP="00207DB2">
      <w:pPr>
        <w:rPr>
          <w:highlight w:val="yellow"/>
        </w:rPr>
      </w:pPr>
    </w:p>
    <w:p w14:paraId="56B33A72" w14:textId="77777777" w:rsidR="00B21B77" w:rsidRDefault="00B21B77" w:rsidP="00207DB2">
      <w:pPr>
        <w:rPr>
          <w:highlight w:val="yellow"/>
        </w:rPr>
      </w:pPr>
    </w:p>
    <w:p w14:paraId="100F36E5" w14:textId="77777777" w:rsidR="00B21B77" w:rsidRDefault="00B21B77" w:rsidP="00207DB2">
      <w:pPr>
        <w:rPr>
          <w:highlight w:val="yellow"/>
        </w:rPr>
      </w:pPr>
    </w:p>
    <w:p w14:paraId="1577593F" w14:textId="77777777" w:rsidR="00B21B77" w:rsidRDefault="00B21B77" w:rsidP="00207DB2">
      <w:pPr>
        <w:rPr>
          <w:highlight w:val="yellow"/>
        </w:rPr>
      </w:pPr>
    </w:p>
    <w:p w14:paraId="1AD36BDB" w14:textId="77777777" w:rsidR="00B21B77" w:rsidRDefault="00B21B77" w:rsidP="00207DB2">
      <w:pPr>
        <w:rPr>
          <w:highlight w:val="yellow"/>
        </w:rPr>
      </w:pPr>
    </w:p>
    <w:p w14:paraId="385BF30B" w14:textId="77777777" w:rsidR="00B21B77" w:rsidRDefault="00B21B77" w:rsidP="00207DB2">
      <w:pPr>
        <w:rPr>
          <w:highlight w:val="yellow"/>
        </w:rPr>
      </w:pPr>
    </w:p>
    <w:p w14:paraId="067F0A6F" w14:textId="77777777" w:rsidR="00B21B77" w:rsidRPr="008F4370" w:rsidRDefault="00B21B77" w:rsidP="00207DB2">
      <w:pPr>
        <w:rPr>
          <w:highlight w:val="yellow"/>
        </w:rPr>
      </w:pPr>
    </w:p>
    <w:p w14:paraId="6F69AA21" w14:textId="77777777" w:rsidR="002F212D" w:rsidRDefault="002F212D" w:rsidP="00207DB2">
      <w:pPr>
        <w:rPr>
          <w:highlight w:val="yellow"/>
        </w:rPr>
      </w:pPr>
    </w:p>
    <w:p w14:paraId="49BE0E08" w14:textId="77777777" w:rsidR="00A93D12" w:rsidRDefault="00A93D12" w:rsidP="00207DB2">
      <w:pPr>
        <w:rPr>
          <w:highlight w:val="yellow"/>
        </w:rPr>
      </w:pPr>
    </w:p>
    <w:p w14:paraId="2DC30940" w14:textId="77777777" w:rsidR="00A93D12" w:rsidRDefault="00A93D12" w:rsidP="00207DB2">
      <w:pPr>
        <w:rPr>
          <w:highlight w:val="yellow"/>
        </w:rPr>
      </w:pPr>
    </w:p>
    <w:p w14:paraId="184DD903" w14:textId="26E45918" w:rsidR="00A93D12" w:rsidRPr="00A93D12" w:rsidRDefault="00A93D12" w:rsidP="00A93D12">
      <w:pPr>
        <w:keepNext/>
        <w:outlineLvl w:val="1"/>
        <w:rPr>
          <w:bCs/>
          <w:color w:val="54883D"/>
          <w:sz w:val="32"/>
        </w:rPr>
      </w:pPr>
      <w:bookmarkStart w:id="150" w:name="_Toc234581996"/>
      <w:r>
        <w:rPr>
          <w:bCs/>
          <w:color w:val="54883D"/>
          <w:sz w:val="32"/>
        </w:rPr>
        <w:lastRenderedPageBreak/>
        <w:t>5.</w:t>
      </w:r>
      <w:r w:rsidR="00365739">
        <w:rPr>
          <w:bCs/>
          <w:color w:val="54883D"/>
          <w:sz w:val="32"/>
        </w:rPr>
        <w:t>4</w:t>
      </w:r>
      <w:r>
        <w:rPr>
          <w:bCs/>
          <w:color w:val="54883D"/>
          <w:sz w:val="32"/>
        </w:rPr>
        <w:t xml:space="preserve"> </w:t>
      </w:r>
      <w:r w:rsidRPr="00A93D12">
        <w:rPr>
          <w:bCs/>
          <w:color w:val="54883D"/>
          <w:sz w:val="32"/>
        </w:rPr>
        <w:t>Ekstremne vremenske pojave - Vjetar</w:t>
      </w:r>
      <w:bookmarkEnd w:id="150"/>
    </w:p>
    <w:p w14:paraId="7D8B0D3F" w14:textId="643ACAD2" w:rsidR="00A93D12" w:rsidRPr="00A93D12" w:rsidRDefault="00A93D12" w:rsidP="00A93D12">
      <w:pPr>
        <w:keepNext/>
        <w:keepLines/>
        <w:spacing w:before="40"/>
        <w:outlineLvl w:val="2"/>
        <w:rPr>
          <w:rFonts w:cstheme="majorBidi"/>
          <w:iCs/>
          <w:color w:val="54883D"/>
          <w:sz w:val="28"/>
          <w:lang w:bidi="en-US"/>
        </w:rPr>
      </w:pPr>
      <w:bookmarkStart w:id="151" w:name="_Toc514656336"/>
      <w:bookmarkStart w:id="152" w:name="_Toc127882967"/>
      <w:bookmarkStart w:id="153" w:name="_Toc135734073"/>
      <w:bookmarkStart w:id="154" w:name="_Toc234581997"/>
      <w:r w:rsidRPr="00A93D12">
        <w:rPr>
          <w:rFonts w:cstheme="majorBidi"/>
          <w:iCs/>
          <w:color w:val="54883D"/>
          <w:sz w:val="28"/>
          <w:lang w:bidi="en-US"/>
        </w:rPr>
        <w:t>5.</w:t>
      </w:r>
      <w:r w:rsidR="00365739">
        <w:rPr>
          <w:rFonts w:cstheme="majorBidi"/>
          <w:iCs/>
          <w:color w:val="54883D"/>
          <w:sz w:val="28"/>
          <w:lang w:bidi="en-US"/>
        </w:rPr>
        <w:t>4</w:t>
      </w:r>
      <w:r w:rsidRPr="00A93D12">
        <w:rPr>
          <w:rFonts w:cstheme="majorBidi"/>
          <w:iCs/>
          <w:color w:val="54883D"/>
          <w:sz w:val="28"/>
          <w:lang w:bidi="en-US"/>
        </w:rPr>
        <w:t>.1 Naziv scenarija</w:t>
      </w:r>
      <w:bookmarkEnd w:id="151"/>
      <w:bookmarkEnd w:id="152"/>
      <w:bookmarkEnd w:id="153"/>
      <w:bookmarkEnd w:id="154"/>
    </w:p>
    <w:tbl>
      <w:tblPr>
        <w:tblStyle w:val="ivopisnatablicareetke6-isticanje3"/>
        <w:tblW w:w="0" w:type="auto"/>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9060"/>
      </w:tblGrid>
      <w:tr w:rsidR="00A93D12" w:rsidRPr="00A93D12" w14:paraId="32C6BD12" w14:textId="77777777" w:rsidTr="00BF79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Borders>
              <w:bottom w:val="none" w:sz="0" w:space="0" w:color="auto"/>
            </w:tcBorders>
          </w:tcPr>
          <w:p w14:paraId="5A881CD3" w14:textId="77777777" w:rsidR="00A93D12" w:rsidRPr="00A93D12" w:rsidRDefault="00A93D12" w:rsidP="00BF7937">
            <w:pPr>
              <w:spacing w:after="0" w:line="276" w:lineRule="auto"/>
              <w:rPr>
                <w:szCs w:val="20"/>
              </w:rPr>
            </w:pPr>
            <w:bookmarkStart w:id="155" w:name="_Hlk135297040"/>
            <w:r w:rsidRPr="00A93D12">
              <w:rPr>
                <w:szCs w:val="20"/>
              </w:rPr>
              <w:t>Naziv scenarija</w:t>
            </w:r>
          </w:p>
        </w:tc>
      </w:tr>
      <w:tr w:rsidR="00A93D12" w:rsidRPr="00A93D12" w14:paraId="557665F1"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0D501D08" w14:textId="142433AB" w:rsidR="00A93D12" w:rsidRPr="00A93D12" w:rsidRDefault="00A93D12" w:rsidP="00BF7937">
            <w:pPr>
              <w:spacing w:after="0" w:line="276" w:lineRule="auto"/>
              <w:rPr>
                <w:b w:val="0"/>
                <w:szCs w:val="20"/>
              </w:rPr>
            </w:pPr>
            <w:r w:rsidRPr="00A93D12">
              <w:rPr>
                <w:b w:val="0"/>
                <w:szCs w:val="20"/>
              </w:rPr>
              <w:t>Pojava olujnog vjetra na području Općine Jelenje</w:t>
            </w:r>
          </w:p>
        </w:tc>
      </w:tr>
      <w:tr w:rsidR="00A93D12" w:rsidRPr="00A93D12" w14:paraId="1D833C99"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3A31A492" w14:textId="77777777" w:rsidR="00A93D12" w:rsidRPr="00A93D12" w:rsidRDefault="00A93D12" w:rsidP="00BF7937">
            <w:pPr>
              <w:spacing w:after="0" w:line="276" w:lineRule="auto"/>
              <w:rPr>
                <w:szCs w:val="20"/>
              </w:rPr>
            </w:pPr>
            <w:r w:rsidRPr="00A93D12">
              <w:rPr>
                <w:szCs w:val="20"/>
              </w:rPr>
              <w:t>Grupa rizika:</w:t>
            </w:r>
          </w:p>
        </w:tc>
      </w:tr>
      <w:tr w:rsidR="00A93D12" w:rsidRPr="00A93D12" w14:paraId="16EBAB37"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4EB87EF7" w14:textId="77777777" w:rsidR="00A93D12" w:rsidRPr="00A93D12" w:rsidRDefault="00A93D12" w:rsidP="00BF7937">
            <w:pPr>
              <w:spacing w:after="0" w:line="276" w:lineRule="auto"/>
              <w:rPr>
                <w:b w:val="0"/>
                <w:szCs w:val="20"/>
              </w:rPr>
            </w:pPr>
            <w:r w:rsidRPr="00A93D12">
              <w:rPr>
                <w:b w:val="0"/>
                <w:szCs w:val="20"/>
              </w:rPr>
              <w:t>Ekstremne vremenske pojave</w:t>
            </w:r>
          </w:p>
        </w:tc>
      </w:tr>
      <w:tr w:rsidR="00A93D12" w:rsidRPr="00A93D12" w14:paraId="2096F55B"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6A141C84" w14:textId="77777777" w:rsidR="00A93D12" w:rsidRPr="00A93D12" w:rsidRDefault="00A93D12" w:rsidP="00BF7937">
            <w:pPr>
              <w:spacing w:after="0" w:line="276" w:lineRule="auto"/>
              <w:rPr>
                <w:szCs w:val="20"/>
              </w:rPr>
            </w:pPr>
            <w:r w:rsidRPr="00A93D12">
              <w:rPr>
                <w:szCs w:val="20"/>
              </w:rPr>
              <w:t>Rizik:</w:t>
            </w:r>
          </w:p>
        </w:tc>
      </w:tr>
      <w:tr w:rsidR="00A93D12" w:rsidRPr="00A93D12" w14:paraId="34DA6688"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5A4F7222" w14:textId="77777777" w:rsidR="00A93D12" w:rsidRPr="00A93D12" w:rsidRDefault="00A93D12" w:rsidP="00BF7937">
            <w:pPr>
              <w:spacing w:after="0" w:line="276" w:lineRule="auto"/>
              <w:rPr>
                <w:b w:val="0"/>
                <w:szCs w:val="20"/>
              </w:rPr>
            </w:pPr>
            <w:r w:rsidRPr="00A93D12">
              <w:rPr>
                <w:b w:val="0"/>
                <w:szCs w:val="20"/>
              </w:rPr>
              <w:t>vjetar</w:t>
            </w:r>
          </w:p>
        </w:tc>
      </w:tr>
      <w:tr w:rsidR="00A93D12" w:rsidRPr="00A93D12" w14:paraId="3ADB3142"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399C43A0" w14:textId="77777777" w:rsidR="00A93D12" w:rsidRPr="00A93D12" w:rsidRDefault="00A93D12" w:rsidP="00BF7937">
            <w:pPr>
              <w:spacing w:after="0" w:line="276" w:lineRule="auto"/>
              <w:rPr>
                <w:szCs w:val="20"/>
              </w:rPr>
            </w:pPr>
            <w:r w:rsidRPr="00A93D12">
              <w:rPr>
                <w:szCs w:val="20"/>
              </w:rPr>
              <w:t>Radna skupina:</w:t>
            </w:r>
          </w:p>
        </w:tc>
      </w:tr>
      <w:tr w:rsidR="00F93FC8" w:rsidRPr="00A93D12" w14:paraId="6B05629F"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05FD8C8B" w14:textId="0AD71C25" w:rsidR="00F93FC8" w:rsidRPr="00F93FC8" w:rsidRDefault="00F93FC8" w:rsidP="00F93FC8">
            <w:pPr>
              <w:spacing w:after="0" w:line="276" w:lineRule="auto"/>
              <w:rPr>
                <w:b w:val="0"/>
                <w:bCs w:val="0"/>
                <w:sz w:val="20"/>
                <w:szCs w:val="20"/>
              </w:rPr>
            </w:pPr>
            <w:r w:rsidRPr="00F93FC8">
              <w:rPr>
                <w:b w:val="0"/>
                <w:bCs w:val="0"/>
                <w:sz w:val="20"/>
                <w:szCs w:val="20"/>
              </w:rPr>
              <w:t xml:space="preserve">Mark Kovačić </w:t>
            </w:r>
          </w:p>
        </w:tc>
      </w:tr>
      <w:tr w:rsidR="00F93FC8" w:rsidRPr="00A93D12" w14:paraId="0AB26E59"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48A55B75" w14:textId="795F79E6" w:rsidR="00F93FC8" w:rsidRPr="00F93FC8" w:rsidRDefault="00F93FC8" w:rsidP="00F93FC8">
            <w:pPr>
              <w:spacing w:after="0"/>
              <w:rPr>
                <w:b w:val="0"/>
                <w:bCs w:val="0"/>
                <w:sz w:val="20"/>
                <w:szCs w:val="20"/>
              </w:rPr>
            </w:pPr>
            <w:r w:rsidRPr="00F93FC8">
              <w:rPr>
                <w:b w:val="0"/>
                <w:bCs w:val="0"/>
                <w:sz w:val="20"/>
                <w:szCs w:val="20"/>
              </w:rPr>
              <w:t xml:space="preserve">Martina Perhat </w:t>
            </w:r>
          </w:p>
        </w:tc>
      </w:tr>
      <w:tr w:rsidR="00F93FC8" w:rsidRPr="00A93D12" w14:paraId="0744F758"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7A4013CF" w14:textId="5ED4712D" w:rsidR="00F93FC8" w:rsidRPr="00F93FC8" w:rsidRDefault="00F93FC8" w:rsidP="00F93FC8">
            <w:pPr>
              <w:spacing w:after="0"/>
              <w:rPr>
                <w:b w:val="0"/>
                <w:bCs w:val="0"/>
                <w:sz w:val="20"/>
                <w:szCs w:val="20"/>
              </w:rPr>
            </w:pPr>
            <w:r w:rsidRPr="00F93FC8">
              <w:rPr>
                <w:b w:val="0"/>
                <w:bCs w:val="0"/>
                <w:sz w:val="20"/>
                <w:szCs w:val="20"/>
              </w:rPr>
              <w:t xml:space="preserve">Boris Kovačić </w:t>
            </w:r>
          </w:p>
        </w:tc>
      </w:tr>
      <w:tr w:rsidR="00F93FC8" w:rsidRPr="00A93D12" w14:paraId="79D5D438"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00272C29" w14:textId="1706B8AC" w:rsidR="00F93FC8" w:rsidRPr="00F93FC8" w:rsidRDefault="00F93FC8" w:rsidP="00F93FC8">
            <w:pPr>
              <w:spacing w:after="0"/>
              <w:rPr>
                <w:b w:val="0"/>
                <w:bCs w:val="0"/>
                <w:sz w:val="20"/>
                <w:szCs w:val="20"/>
              </w:rPr>
            </w:pPr>
            <w:r w:rsidRPr="00F93FC8">
              <w:rPr>
                <w:b w:val="0"/>
                <w:bCs w:val="0"/>
                <w:sz w:val="20"/>
                <w:szCs w:val="20"/>
              </w:rPr>
              <w:t xml:space="preserve">Maja Fumić </w:t>
            </w:r>
          </w:p>
        </w:tc>
      </w:tr>
      <w:bookmarkEnd w:id="155"/>
    </w:tbl>
    <w:p w14:paraId="7BD1AA48" w14:textId="77777777" w:rsidR="00A93D12" w:rsidRPr="00A93D12" w:rsidRDefault="00A93D12" w:rsidP="00A93D12">
      <w:pPr>
        <w:rPr>
          <w:highlight w:val="yellow"/>
        </w:rPr>
      </w:pPr>
    </w:p>
    <w:p w14:paraId="357E78A7" w14:textId="61DDD6E7" w:rsidR="00A93D12" w:rsidRPr="00A93D12" w:rsidRDefault="00A93D12" w:rsidP="00A93D12">
      <w:pPr>
        <w:keepNext/>
        <w:keepLines/>
        <w:spacing w:before="40"/>
        <w:outlineLvl w:val="2"/>
        <w:rPr>
          <w:rFonts w:cstheme="majorBidi"/>
          <w:color w:val="54883D"/>
          <w:sz w:val="28"/>
          <w:lang w:bidi="en-US"/>
        </w:rPr>
      </w:pPr>
      <w:bookmarkStart w:id="156" w:name="_Toc127882968"/>
      <w:bookmarkStart w:id="157" w:name="_Toc135734074"/>
      <w:bookmarkStart w:id="158" w:name="_Toc234581998"/>
      <w:r w:rsidRPr="00A93D12">
        <w:rPr>
          <w:rFonts w:cstheme="majorBidi"/>
          <w:color w:val="54883D"/>
          <w:sz w:val="28"/>
          <w:lang w:bidi="en-US"/>
        </w:rPr>
        <w:t>5.</w:t>
      </w:r>
      <w:r w:rsidR="00365739">
        <w:rPr>
          <w:rFonts w:cstheme="majorBidi"/>
          <w:color w:val="54883D"/>
          <w:sz w:val="28"/>
          <w:lang w:bidi="en-US"/>
        </w:rPr>
        <w:t>4</w:t>
      </w:r>
      <w:r w:rsidRPr="00A93D12">
        <w:rPr>
          <w:rFonts w:cstheme="majorBidi"/>
          <w:color w:val="54883D"/>
          <w:sz w:val="28"/>
          <w:lang w:bidi="en-US"/>
        </w:rPr>
        <w:t>.2 Uvod</w:t>
      </w:r>
      <w:bookmarkEnd w:id="156"/>
      <w:bookmarkEnd w:id="157"/>
      <w:bookmarkEnd w:id="158"/>
    </w:p>
    <w:p w14:paraId="4FE7791B" w14:textId="77777777" w:rsidR="00A93D12" w:rsidRPr="00A93D12" w:rsidRDefault="00A93D12" w:rsidP="00A93D12">
      <w:pPr>
        <w:autoSpaceDE w:val="0"/>
        <w:autoSpaceDN w:val="0"/>
        <w:adjustRightInd w:val="0"/>
        <w:spacing w:before="120" w:after="120"/>
        <w:rPr>
          <w:rFonts w:eastAsiaTheme="minorHAnsi"/>
          <w:color w:val="000000"/>
          <w:szCs w:val="22"/>
        </w:rPr>
      </w:pPr>
      <w:r w:rsidRPr="00A93D12">
        <w:rPr>
          <w:rFonts w:eastAsiaTheme="minorHAnsi"/>
          <w:color w:val="000000"/>
          <w:szCs w:val="22"/>
        </w:rPr>
        <w:t xml:space="preserve">Olujni vjetar, a ponekad i orkanski, udružen s velikom količinom oborine ili čak i tučom, osim što stvara velike štete na imovini, poljoprivrednim i šumarskim dobrima, raznim građevinskim objektima, u prometu te tako nanosi gubitke u gospodarstvu, ugrožava i često puta odnosi ljudske živote. </w:t>
      </w:r>
    </w:p>
    <w:p w14:paraId="7E1DE3DC" w14:textId="77777777" w:rsidR="00A93D12" w:rsidRPr="00A93D12" w:rsidRDefault="00A93D12" w:rsidP="00A93D12">
      <w:pPr>
        <w:rPr>
          <w:rFonts w:eastAsiaTheme="minorHAnsi"/>
          <w:color w:val="000000"/>
          <w:szCs w:val="22"/>
        </w:rPr>
      </w:pPr>
      <w:r w:rsidRPr="00A93D12">
        <w:rPr>
          <w:rFonts w:eastAsiaTheme="minorHAnsi"/>
          <w:color w:val="000000"/>
          <w:szCs w:val="22"/>
        </w:rPr>
        <w:t>Mjereni podaci vjetra pomoću električnog ili digitalnog anemografa (brzina i smjer vjetra te maksimalni udari vjetra) u meteorološkoj službi prikupljaju se u relativno rijetkoj mreži točaka. Postojeća mreža mjernih točaka odabrana je tako da omogućuje dobivanje općih karakteristika strujanja većih razmjera na visini od 10 m iznad tla. Međutim, reprezentativnost vrijednosti u nekoj točki za šire područje ovisi o konfiguraciji terena, hrapavosti terena i blizini zaklona oko anemografa. Za nadopunu vjetrovnog režima na meteorološkim postajama motritelji i opažaju smjer i jačinu vjetra. Jačina vjetra procjenjuje se vizualno prema učincima vjetra na predmetima u prirodi u tri klimatološka termina (7, 14 i 21 sat) i izražava se u stupnjevima Beaufortove ljestvice. Ona sadrži od 0 do 12 Bf (bofora) kojima su pridružene odgovarajuće srednje brzine vjetra.</w:t>
      </w:r>
    </w:p>
    <w:p w14:paraId="5BBB7411" w14:textId="77777777" w:rsidR="00A93D12" w:rsidRPr="00A93D12" w:rsidRDefault="00A93D12" w:rsidP="00A93D12">
      <w:pPr>
        <w:rPr>
          <w:rFonts w:eastAsiaTheme="minorHAnsi"/>
          <w:color w:val="000000"/>
          <w:sz w:val="23"/>
          <w:szCs w:val="23"/>
        </w:rPr>
      </w:pPr>
    </w:p>
    <w:p w14:paraId="4160A7D6" w14:textId="5537F737" w:rsidR="00A93D12" w:rsidRPr="00AD657F" w:rsidRDefault="00A93D12" w:rsidP="00A93D12">
      <w:pPr>
        <w:keepNext/>
        <w:spacing w:before="0" w:after="240"/>
        <w:jc w:val="center"/>
        <w:rPr>
          <w:b/>
          <w:color w:val="54883D"/>
          <w:sz w:val="20"/>
          <w:szCs w:val="18"/>
        </w:rPr>
      </w:pPr>
      <w:r w:rsidRPr="00AD657F">
        <w:rPr>
          <w:rFonts w:eastAsiaTheme="minorHAnsi"/>
          <w:b/>
          <w:color w:val="54883D"/>
          <w:sz w:val="20"/>
          <w:szCs w:val="18"/>
        </w:rPr>
        <w:t xml:space="preserve">Tablica </w:t>
      </w:r>
      <w:r w:rsidRPr="00AD657F">
        <w:rPr>
          <w:rFonts w:eastAsiaTheme="minorHAnsi"/>
          <w:b/>
          <w:color w:val="54883D"/>
          <w:sz w:val="20"/>
          <w:szCs w:val="18"/>
        </w:rPr>
        <w:fldChar w:fldCharType="begin"/>
      </w:r>
      <w:r w:rsidRPr="00AD657F">
        <w:rPr>
          <w:rFonts w:eastAsiaTheme="minorHAnsi"/>
          <w:b/>
          <w:color w:val="54883D"/>
          <w:sz w:val="20"/>
          <w:szCs w:val="18"/>
        </w:rPr>
        <w:instrText xml:space="preserve"> SEQ Tabela \* ARABIC </w:instrText>
      </w:r>
      <w:r w:rsidRPr="00AD657F">
        <w:rPr>
          <w:rFonts w:eastAsiaTheme="minorHAnsi"/>
          <w:b/>
          <w:color w:val="54883D"/>
          <w:sz w:val="20"/>
          <w:szCs w:val="18"/>
        </w:rPr>
        <w:fldChar w:fldCharType="separate"/>
      </w:r>
      <w:r w:rsidR="002B77C9">
        <w:rPr>
          <w:rFonts w:eastAsiaTheme="minorHAnsi"/>
          <w:b/>
          <w:noProof/>
          <w:color w:val="54883D"/>
          <w:sz w:val="20"/>
          <w:szCs w:val="18"/>
        </w:rPr>
        <w:t>43</w:t>
      </w:r>
      <w:r w:rsidRPr="00AD657F">
        <w:rPr>
          <w:rFonts w:eastAsiaTheme="minorHAnsi"/>
          <w:b/>
          <w:color w:val="54883D"/>
          <w:sz w:val="20"/>
          <w:szCs w:val="18"/>
        </w:rPr>
        <w:fldChar w:fldCharType="end"/>
      </w:r>
      <w:r w:rsidRPr="00AD657F">
        <w:rPr>
          <w:rFonts w:eastAsiaTheme="minorHAnsi"/>
          <w:b/>
          <w:color w:val="54883D"/>
          <w:sz w:val="20"/>
          <w:szCs w:val="18"/>
        </w:rPr>
        <w:t>.</w:t>
      </w:r>
      <w:r w:rsidRPr="00AD657F">
        <w:rPr>
          <w:b/>
        </w:rPr>
        <w:t xml:space="preserve"> </w:t>
      </w:r>
      <w:r w:rsidRPr="00AD657F">
        <w:rPr>
          <w:rFonts w:eastAsiaTheme="minorHAnsi"/>
          <w:b/>
          <w:color w:val="54883D"/>
          <w:sz w:val="20"/>
          <w:szCs w:val="18"/>
        </w:rPr>
        <w:t>Beaufortova ljestvica</w:t>
      </w:r>
    </w:p>
    <w:tbl>
      <w:tblPr>
        <w:tblW w:w="9060"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0A0" w:firstRow="1" w:lastRow="0" w:firstColumn="1" w:lastColumn="0" w:noHBand="0" w:noVBand="0"/>
      </w:tblPr>
      <w:tblGrid>
        <w:gridCol w:w="1414"/>
        <w:gridCol w:w="2371"/>
        <w:gridCol w:w="1963"/>
        <w:gridCol w:w="1656"/>
        <w:gridCol w:w="1656"/>
      </w:tblGrid>
      <w:tr w:rsidR="00A93D12" w:rsidRPr="00AD657F" w14:paraId="194753E5" w14:textId="77777777" w:rsidTr="00BF7937">
        <w:trPr>
          <w:trHeight w:hRule="exact" w:val="627"/>
          <w:jc w:val="center"/>
        </w:trPr>
        <w:tc>
          <w:tcPr>
            <w:tcW w:w="1414" w:type="dxa"/>
            <w:vAlign w:val="center"/>
          </w:tcPr>
          <w:p w14:paraId="341399A8" w14:textId="77777777" w:rsidR="00A93D12" w:rsidRPr="00AD657F" w:rsidRDefault="00A93D12" w:rsidP="00BF7937">
            <w:pPr>
              <w:spacing w:before="0" w:after="0" w:line="240" w:lineRule="auto"/>
              <w:jc w:val="center"/>
              <w:rPr>
                <w:rFonts w:eastAsia="Calibri"/>
                <w:b/>
                <w:sz w:val="20"/>
              </w:rPr>
            </w:pPr>
            <w:r w:rsidRPr="00AD657F">
              <w:rPr>
                <w:rFonts w:eastAsia="Calibri"/>
                <w:b/>
                <w:sz w:val="20"/>
              </w:rPr>
              <w:t>Stupanj beauforta</w:t>
            </w:r>
          </w:p>
        </w:tc>
        <w:tc>
          <w:tcPr>
            <w:tcW w:w="2371" w:type="dxa"/>
            <w:vAlign w:val="center"/>
          </w:tcPr>
          <w:p w14:paraId="6EFA7E7F" w14:textId="77777777" w:rsidR="00A93D12" w:rsidRPr="00AD657F" w:rsidRDefault="00A93D12" w:rsidP="00BF7937">
            <w:pPr>
              <w:spacing w:before="0" w:after="0" w:line="240" w:lineRule="auto"/>
              <w:jc w:val="center"/>
              <w:rPr>
                <w:rFonts w:eastAsia="Calibri"/>
                <w:b/>
                <w:sz w:val="20"/>
              </w:rPr>
            </w:pPr>
            <w:r w:rsidRPr="00AD657F">
              <w:rPr>
                <w:rFonts w:eastAsia="Calibri"/>
                <w:b/>
                <w:sz w:val="20"/>
              </w:rPr>
              <w:t>OPIS</w:t>
            </w:r>
          </w:p>
        </w:tc>
        <w:tc>
          <w:tcPr>
            <w:tcW w:w="1963" w:type="dxa"/>
            <w:vAlign w:val="center"/>
          </w:tcPr>
          <w:p w14:paraId="1AD3BE62" w14:textId="77777777" w:rsidR="00A93D12" w:rsidRPr="00AD657F" w:rsidRDefault="00A93D12" w:rsidP="00BF7937">
            <w:pPr>
              <w:spacing w:before="0" w:after="0" w:line="240" w:lineRule="auto"/>
              <w:jc w:val="center"/>
              <w:rPr>
                <w:rFonts w:eastAsia="Calibri"/>
                <w:b/>
                <w:sz w:val="20"/>
              </w:rPr>
            </w:pPr>
            <w:r w:rsidRPr="00AD657F">
              <w:rPr>
                <w:rFonts w:eastAsia="Calibri"/>
                <w:b/>
                <w:sz w:val="20"/>
              </w:rPr>
              <w:t>(m/s)</w:t>
            </w:r>
          </w:p>
        </w:tc>
        <w:tc>
          <w:tcPr>
            <w:tcW w:w="1656" w:type="dxa"/>
            <w:vAlign w:val="center"/>
          </w:tcPr>
          <w:p w14:paraId="483B6CF9" w14:textId="77777777" w:rsidR="00A93D12" w:rsidRPr="00AD657F" w:rsidRDefault="00A93D12" w:rsidP="00BF7937">
            <w:pPr>
              <w:spacing w:before="0" w:after="0" w:line="240" w:lineRule="auto"/>
              <w:jc w:val="center"/>
              <w:rPr>
                <w:rFonts w:eastAsia="Calibri"/>
                <w:b/>
                <w:sz w:val="20"/>
              </w:rPr>
            </w:pPr>
            <w:r w:rsidRPr="00AD657F">
              <w:rPr>
                <w:rFonts w:eastAsia="Calibri"/>
                <w:b/>
                <w:sz w:val="20"/>
              </w:rPr>
              <w:t>ČVOROVI</w:t>
            </w:r>
          </w:p>
        </w:tc>
        <w:tc>
          <w:tcPr>
            <w:tcW w:w="1656" w:type="dxa"/>
            <w:vAlign w:val="center"/>
          </w:tcPr>
          <w:p w14:paraId="2AD06F37" w14:textId="77777777" w:rsidR="00A93D12" w:rsidRPr="00AD657F" w:rsidRDefault="00A93D12" w:rsidP="00BF7937">
            <w:pPr>
              <w:spacing w:before="0" w:after="0" w:line="240" w:lineRule="auto"/>
              <w:jc w:val="center"/>
              <w:rPr>
                <w:rFonts w:eastAsia="Calibri"/>
                <w:b/>
                <w:sz w:val="20"/>
              </w:rPr>
            </w:pPr>
            <w:r w:rsidRPr="00AD657F">
              <w:rPr>
                <w:rFonts w:eastAsia="Calibri"/>
                <w:b/>
                <w:sz w:val="20"/>
              </w:rPr>
              <w:t>km/h</w:t>
            </w:r>
          </w:p>
        </w:tc>
      </w:tr>
      <w:tr w:rsidR="00A93D12" w:rsidRPr="00AD657F" w14:paraId="62E3677D" w14:textId="77777777" w:rsidTr="00BF7937">
        <w:trPr>
          <w:trHeight w:val="359"/>
          <w:jc w:val="center"/>
        </w:trPr>
        <w:tc>
          <w:tcPr>
            <w:tcW w:w="1414" w:type="dxa"/>
            <w:vAlign w:val="center"/>
          </w:tcPr>
          <w:p w14:paraId="606A3388" w14:textId="77777777" w:rsidR="00A93D12" w:rsidRPr="00AD657F" w:rsidRDefault="00A93D12" w:rsidP="00BF7937">
            <w:pPr>
              <w:spacing w:before="0" w:after="0" w:line="240" w:lineRule="auto"/>
              <w:jc w:val="center"/>
              <w:rPr>
                <w:rFonts w:eastAsia="Calibri"/>
                <w:b/>
                <w:bCs/>
                <w:smallCaps/>
                <w:color w:val="auto"/>
                <w:spacing w:val="5"/>
                <w:sz w:val="20"/>
                <w:szCs w:val="18"/>
              </w:rPr>
            </w:pPr>
            <w:r w:rsidRPr="00AD657F">
              <w:rPr>
                <w:rFonts w:eastAsia="Calibri"/>
                <w:b/>
                <w:bCs/>
                <w:smallCaps/>
                <w:color w:val="auto"/>
                <w:spacing w:val="5"/>
                <w:sz w:val="20"/>
                <w:szCs w:val="18"/>
              </w:rPr>
              <w:t>0</w:t>
            </w:r>
          </w:p>
        </w:tc>
        <w:tc>
          <w:tcPr>
            <w:tcW w:w="2371" w:type="dxa"/>
            <w:vAlign w:val="center"/>
          </w:tcPr>
          <w:p w14:paraId="6547E336"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tišina</w:t>
            </w:r>
          </w:p>
        </w:tc>
        <w:tc>
          <w:tcPr>
            <w:tcW w:w="1963" w:type="dxa"/>
            <w:vAlign w:val="center"/>
          </w:tcPr>
          <w:p w14:paraId="11E483A9"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0.0-0.2</w:t>
            </w:r>
          </w:p>
        </w:tc>
        <w:tc>
          <w:tcPr>
            <w:tcW w:w="1656" w:type="dxa"/>
            <w:vAlign w:val="center"/>
          </w:tcPr>
          <w:p w14:paraId="069B933C"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&lt;1</w:t>
            </w:r>
          </w:p>
        </w:tc>
        <w:tc>
          <w:tcPr>
            <w:tcW w:w="1656" w:type="dxa"/>
            <w:vAlign w:val="center"/>
          </w:tcPr>
          <w:p w14:paraId="196C180D"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&lt; 1</w:t>
            </w:r>
          </w:p>
        </w:tc>
      </w:tr>
      <w:tr w:rsidR="00A93D12" w:rsidRPr="00AD657F" w14:paraId="431CBE61" w14:textId="77777777" w:rsidTr="00BF7937">
        <w:trPr>
          <w:trHeight w:hRule="exact" w:val="391"/>
          <w:jc w:val="center"/>
        </w:trPr>
        <w:tc>
          <w:tcPr>
            <w:tcW w:w="1414" w:type="dxa"/>
            <w:vAlign w:val="center"/>
          </w:tcPr>
          <w:p w14:paraId="49060C2A" w14:textId="77777777" w:rsidR="00A93D12" w:rsidRPr="00AD657F" w:rsidRDefault="00A93D12" w:rsidP="00BF7937">
            <w:pPr>
              <w:spacing w:before="0" w:after="0" w:line="240" w:lineRule="auto"/>
              <w:jc w:val="center"/>
              <w:rPr>
                <w:rFonts w:eastAsia="Calibri"/>
                <w:b/>
                <w:bCs/>
                <w:smallCaps/>
                <w:color w:val="auto"/>
                <w:spacing w:val="5"/>
                <w:sz w:val="20"/>
                <w:szCs w:val="18"/>
              </w:rPr>
            </w:pPr>
            <w:r w:rsidRPr="00AD657F">
              <w:rPr>
                <w:rFonts w:eastAsia="Calibri"/>
                <w:b/>
                <w:bCs/>
                <w:smallCaps/>
                <w:color w:val="auto"/>
                <w:spacing w:val="5"/>
                <w:sz w:val="20"/>
                <w:szCs w:val="18"/>
              </w:rPr>
              <w:t>1</w:t>
            </w:r>
          </w:p>
        </w:tc>
        <w:tc>
          <w:tcPr>
            <w:tcW w:w="2371" w:type="dxa"/>
            <w:vAlign w:val="center"/>
          </w:tcPr>
          <w:p w14:paraId="080D745D"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lagan povjetarac</w:t>
            </w:r>
          </w:p>
        </w:tc>
        <w:tc>
          <w:tcPr>
            <w:tcW w:w="1963" w:type="dxa"/>
            <w:vAlign w:val="center"/>
          </w:tcPr>
          <w:p w14:paraId="0735C3BE"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0.3-1.5</w:t>
            </w:r>
          </w:p>
        </w:tc>
        <w:tc>
          <w:tcPr>
            <w:tcW w:w="1656" w:type="dxa"/>
            <w:vAlign w:val="center"/>
          </w:tcPr>
          <w:p w14:paraId="34A30D17"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1-3</w:t>
            </w:r>
          </w:p>
        </w:tc>
        <w:tc>
          <w:tcPr>
            <w:tcW w:w="1656" w:type="dxa"/>
            <w:vAlign w:val="center"/>
          </w:tcPr>
          <w:p w14:paraId="6E3A069E"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1-5</w:t>
            </w:r>
          </w:p>
        </w:tc>
      </w:tr>
      <w:tr w:rsidR="00A93D12" w:rsidRPr="00AD657F" w14:paraId="41DD20F4" w14:textId="77777777" w:rsidTr="00BF7937">
        <w:trPr>
          <w:trHeight w:val="351"/>
          <w:jc w:val="center"/>
        </w:trPr>
        <w:tc>
          <w:tcPr>
            <w:tcW w:w="1414" w:type="dxa"/>
            <w:vAlign w:val="center"/>
          </w:tcPr>
          <w:p w14:paraId="40C06721" w14:textId="77777777" w:rsidR="00A93D12" w:rsidRPr="00AD657F" w:rsidRDefault="00A93D12" w:rsidP="00BF7937">
            <w:pPr>
              <w:spacing w:before="0" w:after="0" w:line="240" w:lineRule="auto"/>
              <w:jc w:val="center"/>
              <w:rPr>
                <w:rFonts w:eastAsia="Calibri"/>
                <w:b/>
                <w:bCs/>
                <w:smallCaps/>
                <w:color w:val="auto"/>
                <w:spacing w:val="5"/>
                <w:sz w:val="20"/>
                <w:szCs w:val="18"/>
              </w:rPr>
            </w:pPr>
            <w:r w:rsidRPr="00AD657F">
              <w:rPr>
                <w:rFonts w:eastAsia="Calibri"/>
                <w:b/>
                <w:bCs/>
                <w:smallCaps/>
                <w:color w:val="auto"/>
                <w:spacing w:val="5"/>
                <w:sz w:val="20"/>
                <w:szCs w:val="18"/>
              </w:rPr>
              <w:t>2</w:t>
            </w:r>
          </w:p>
        </w:tc>
        <w:tc>
          <w:tcPr>
            <w:tcW w:w="2371" w:type="dxa"/>
            <w:vAlign w:val="center"/>
          </w:tcPr>
          <w:p w14:paraId="3041394D"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povjetarac</w:t>
            </w:r>
          </w:p>
        </w:tc>
        <w:tc>
          <w:tcPr>
            <w:tcW w:w="1963" w:type="dxa"/>
            <w:vAlign w:val="center"/>
          </w:tcPr>
          <w:p w14:paraId="5140106B"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1.6-3.3</w:t>
            </w:r>
          </w:p>
        </w:tc>
        <w:tc>
          <w:tcPr>
            <w:tcW w:w="1656" w:type="dxa"/>
            <w:vAlign w:val="center"/>
          </w:tcPr>
          <w:p w14:paraId="21C2C3B9"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4-6</w:t>
            </w:r>
          </w:p>
        </w:tc>
        <w:tc>
          <w:tcPr>
            <w:tcW w:w="1656" w:type="dxa"/>
            <w:vAlign w:val="center"/>
          </w:tcPr>
          <w:p w14:paraId="47DB446F"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6-11</w:t>
            </w:r>
          </w:p>
        </w:tc>
      </w:tr>
      <w:tr w:rsidR="00A93D12" w:rsidRPr="00AD657F" w14:paraId="35EC7CFE" w14:textId="77777777" w:rsidTr="00BF7937">
        <w:trPr>
          <w:trHeight w:hRule="exact" w:val="383"/>
          <w:jc w:val="center"/>
        </w:trPr>
        <w:tc>
          <w:tcPr>
            <w:tcW w:w="1414" w:type="dxa"/>
            <w:vAlign w:val="center"/>
          </w:tcPr>
          <w:p w14:paraId="5B46072E" w14:textId="77777777" w:rsidR="00A93D12" w:rsidRPr="00AD657F" w:rsidRDefault="00A93D12" w:rsidP="00BF7937">
            <w:pPr>
              <w:spacing w:before="0" w:after="0" w:line="240" w:lineRule="auto"/>
              <w:jc w:val="center"/>
              <w:rPr>
                <w:rFonts w:eastAsia="Calibri"/>
                <w:b/>
                <w:bCs/>
                <w:smallCaps/>
                <w:color w:val="auto"/>
                <w:spacing w:val="5"/>
                <w:sz w:val="20"/>
                <w:szCs w:val="18"/>
              </w:rPr>
            </w:pPr>
            <w:r w:rsidRPr="00AD657F">
              <w:rPr>
                <w:rFonts w:eastAsia="Calibri"/>
                <w:b/>
                <w:bCs/>
                <w:smallCaps/>
                <w:color w:val="auto"/>
                <w:spacing w:val="5"/>
                <w:sz w:val="20"/>
                <w:szCs w:val="18"/>
              </w:rPr>
              <w:t>3</w:t>
            </w:r>
          </w:p>
        </w:tc>
        <w:tc>
          <w:tcPr>
            <w:tcW w:w="2371" w:type="dxa"/>
            <w:vAlign w:val="center"/>
          </w:tcPr>
          <w:p w14:paraId="288E680C"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slab vjetar</w:t>
            </w:r>
          </w:p>
        </w:tc>
        <w:tc>
          <w:tcPr>
            <w:tcW w:w="1963" w:type="dxa"/>
            <w:vAlign w:val="center"/>
          </w:tcPr>
          <w:p w14:paraId="7A3A6341"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3.4-5.4</w:t>
            </w:r>
          </w:p>
        </w:tc>
        <w:tc>
          <w:tcPr>
            <w:tcW w:w="1656" w:type="dxa"/>
            <w:vAlign w:val="center"/>
          </w:tcPr>
          <w:p w14:paraId="2CFEBF15"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7-10</w:t>
            </w:r>
          </w:p>
        </w:tc>
        <w:tc>
          <w:tcPr>
            <w:tcW w:w="1656" w:type="dxa"/>
            <w:vAlign w:val="center"/>
          </w:tcPr>
          <w:p w14:paraId="43F555E1"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12-19</w:t>
            </w:r>
          </w:p>
        </w:tc>
      </w:tr>
      <w:tr w:rsidR="00A93D12" w:rsidRPr="00AD657F" w14:paraId="4671380F" w14:textId="77777777" w:rsidTr="00BF7937">
        <w:trPr>
          <w:trHeight w:val="362"/>
          <w:jc w:val="center"/>
        </w:trPr>
        <w:tc>
          <w:tcPr>
            <w:tcW w:w="1414" w:type="dxa"/>
            <w:vAlign w:val="center"/>
          </w:tcPr>
          <w:p w14:paraId="4C83F776" w14:textId="77777777" w:rsidR="00A93D12" w:rsidRPr="00AD657F" w:rsidRDefault="00A93D12" w:rsidP="00BF7937">
            <w:pPr>
              <w:spacing w:before="0" w:after="0" w:line="240" w:lineRule="auto"/>
              <w:jc w:val="center"/>
              <w:rPr>
                <w:rFonts w:eastAsia="Calibri"/>
                <w:b/>
                <w:bCs/>
                <w:smallCaps/>
                <w:color w:val="auto"/>
                <w:spacing w:val="5"/>
                <w:sz w:val="20"/>
                <w:szCs w:val="18"/>
              </w:rPr>
            </w:pPr>
            <w:r w:rsidRPr="00AD657F">
              <w:rPr>
                <w:rFonts w:eastAsia="Calibri"/>
                <w:b/>
                <w:bCs/>
                <w:smallCaps/>
                <w:color w:val="auto"/>
                <w:spacing w:val="5"/>
                <w:sz w:val="20"/>
                <w:szCs w:val="18"/>
              </w:rPr>
              <w:lastRenderedPageBreak/>
              <w:t>4</w:t>
            </w:r>
          </w:p>
        </w:tc>
        <w:tc>
          <w:tcPr>
            <w:tcW w:w="2371" w:type="dxa"/>
            <w:vAlign w:val="center"/>
          </w:tcPr>
          <w:p w14:paraId="7DB945E0"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umjeren vjetar</w:t>
            </w:r>
          </w:p>
        </w:tc>
        <w:tc>
          <w:tcPr>
            <w:tcW w:w="1963" w:type="dxa"/>
            <w:vAlign w:val="center"/>
          </w:tcPr>
          <w:p w14:paraId="47BAA4AD"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5.5-7.9</w:t>
            </w:r>
          </w:p>
        </w:tc>
        <w:tc>
          <w:tcPr>
            <w:tcW w:w="1656" w:type="dxa"/>
            <w:vAlign w:val="center"/>
          </w:tcPr>
          <w:p w14:paraId="5E4C55E4"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11-16</w:t>
            </w:r>
          </w:p>
        </w:tc>
        <w:tc>
          <w:tcPr>
            <w:tcW w:w="1656" w:type="dxa"/>
            <w:vAlign w:val="center"/>
          </w:tcPr>
          <w:p w14:paraId="3187EBE3"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20-28</w:t>
            </w:r>
          </w:p>
        </w:tc>
      </w:tr>
      <w:tr w:rsidR="00A93D12" w:rsidRPr="00AD657F" w14:paraId="50A5E311" w14:textId="77777777" w:rsidTr="00BF7937">
        <w:trPr>
          <w:trHeight w:hRule="exact" w:val="413"/>
          <w:jc w:val="center"/>
        </w:trPr>
        <w:tc>
          <w:tcPr>
            <w:tcW w:w="1414" w:type="dxa"/>
            <w:vAlign w:val="center"/>
          </w:tcPr>
          <w:p w14:paraId="00807411" w14:textId="77777777" w:rsidR="00A93D12" w:rsidRPr="00AD657F" w:rsidRDefault="00A93D12" w:rsidP="00BF7937">
            <w:pPr>
              <w:spacing w:before="0" w:after="0" w:line="240" w:lineRule="auto"/>
              <w:jc w:val="center"/>
              <w:rPr>
                <w:rFonts w:eastAsia="Calibri"/>
                <w:b/>
                <w:bCs/>
                <w:smallCaps/>
                <w:color w:val="auto"/>
                <w:spacing w:val="5"/>
                <w:sz w:val="20"/>
                <w:szCs w:val="18"/>
              </w:rPr>
            </w:pPr>
            <w:r w:rsidRPr="00AD657F">
              <w:rPr>
                <w:rFonts w:eastAsia="Calibri"/>
                <w:b/>
                <w:bCs/>
                <w:smallCaps/>
                <w:color w:val="auto"/>
                <w:spacing w:val="5"/>
                <w:sz w:val="20"/>
                <w:szCs w:val="18"/>
              </w:rPr>
              <w:t>5</w:t>
            </w:r>
          </w:p>
        </w:tc>
        <w:tc>
          <w:tcPr>
            <w:tcW w:w="2371" w:type="dxa"/>
            <w:vAlign w:val="center"/>
          </w:tcPr>
          <w:p w14:paraId="5AF150C5"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umjereno jak vjetar</w:t>
            </w:r>
          </w:p>
        </w:tc>
        <w:tc>
          <w:tcPr>
            <w:tcW w:w="1963" w:type="dxa"/>
            <w:vAlign w:val="center"/>
          </w:tcPr>
          <w:p w14:paraId="76B46FEE"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8.0-10.7</w:t>
            </w:r>
          </w:p>
        </w:tc>
        <w:tc>
          <w:tcPr>
            <w:tcW w:w="1656" w:type="dxa"/>
            <w:vAlign w:val="center"/>
          </w:tcPr>
          <w:p w14:paraId="0336E504"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17-21</w:t>
            </w:r>
          </w:p>
        </w:tc>
        <w:tc>
          <w:tcPr>
            <w:tcW w:w="1656" w:type="dxa"/>
            <w:vAlign w:val="center"/>
          </w:tcPr>
          <w:p w14:paraId="6BFC7F20"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29-38</w:t>
            </w:r>
          </w:p>
        </w:tc>
      </w:tr>
      <w:tr w:rsidR="00A93D12" w:rsidRPr="00AD657F" w14:paraId="018C01A1" w14:textId="77777777" w:rsidTr="00BF7937">
        <w:trPr>
          <w:trHeight w:val="321"/>
          <w:jc w:val="center"/>
        </w:trPr>
        <w:tc>
          <w:tcPr>
            <w:tcW w:w="1414" w:type="dxa"/>
            <w:vAlign w:val="center"/>
          </w:tcPr>
          <w:p w14:paraId="0704D813" w14:textId="77777777" w:rsidR="00A93D12" w:rsidRPr="00AD657F" w:rsidRDefault="00A93D12" w:rsidP="00BF7937">
            <w:pPr>
              <w:spacing w:before="0" w:after="0" w:line="240" w:lineRule="auto"/>
              <w:jc w:val="center"/>
              <w:rPr>
                <w:rFonts w:eastAsia="Calibri"/>
                <w:b/>
                <w:bCs/>
                <w:smallCaps/>
                <w:color w:val="auto"/>
                <w:spacing w:val="5"/>
                <w:sz w:val="20"/>
                <w:szCs w:val="18"/>
              </w:rPr>
            </w:pPr>
            <w:r w:rsidRPr="00AD657F">
              <w:rPr>
                <w:rFonts w:eastAsia="Calibri"/>
                <w:b/>
                <w:bCs/>
                <w:smallCaps/>
                <w:color w:val="auto"/>
                <w:spacing w:val="5"/>
                <w:sz w:val="20"/>
                <w:szCs w:val="18"/>
              </w:rPr>
              <w:t>6</w:t>
            </w:r>
          </w:p>
        </w:tc>
        <w:tc>
          <w:tcPr>
            <w:tcW w:w="2371" w:type="dxa"/>
            <w:vAlign w:val="center"/>
          </w:tcPr>
          <w:p w14:paraId="5FE1FCA9"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jak vjetar</w:t>
            </w:r>
          </w:p>
        </w:tc>
        <w:tc>
          <w:tcPr>
            <w:tcW w:w="1963" w:type="dxa"/>
            <w:vAlign w:val="center"/>
          </w:tcPr>
          <w:p w14:paraId="7BA6BC3A"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10.8-13.8</w:t>
            </w:r>
          </w:p>
        </w:tc>
        <w:tc>
          <w:tcPr>
            <w:tcW w:w="1656" w:type="dxa"/>
            <w:vAlign w:val="center"/>
          </w:tcPr>
          <w:p w14:paraId="468FFF4C"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22-27</w:t>
            </w:r>
          </w:p>
        </w:tc>
        <w:tc>
          <w:tcPr>
            <w:tcW w:w="1656" w:type="dxa"/>
            <w:vAlign w:val="center"/>
          </w:tcPr>
          <w:p w14:paraId="1D41D4C3"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39-49</w:t>
            </w:r>
          </w:p>
        </w:tc>
      </w:tr>
      <w:tr w:rsidR="00A93D12" w:rsidRPr="00AD657F" w14:paraId="7775F322" w14:textId="77777777" w:rsidTr="00BF7937">
        <w:trPr>
          <w:trHeight w:hRule="exact" w:val="348"/>
          <w:jc w:val="center"/>
        </w:trPr>
        <w:tc>
          <w:tcPr>
            <w:tcW w:w="1414" w:type="dxa"/>
            <w:vAlign w:val="center"/>
          </w:tcPr>
          <w:p w14:paraId="73272738" w14:textId="77777777" w:rsidR="00A93D12" w:rsidRPr="00AD657F" w:rsidRDefault="00A93D12" w:rsidP="00BF7937">
            <w:pPr>
              <w:spacing w:before="0" w:after="0" w:line="240" w:lineRule="auto"/>
              <w:jc w:val="center"/>
              <w:rPr>
                <w:rFonts w:eastAsia="Calibri"/>
                <w:b/>
                <w:bCs/>
                <w:smallCaps/>
                <w:color w:val="auto"/>
                <w:spacing w:val="5"/>
                <w:sz w:val="20"/>
                <w:szCs w:val="18"/>
              </w:rPr>
            </w:pPr>
            <w:r w:rsidRPr="00AD657F">
              <w:rPr>
                <w:rFonts w:eastAsia="Calibri"/>
                <w:b/>
                <w:bCs/>
                <w:smallCaps/>
                <w:color w:val="auto"/>
                <w:spacing w:val="5"/>
                <w:sz w:val="20"/>
                <w:szCs w:val="18"/>
              </w:rPr>
              <w:t>7</w:t>
            </w:r>
          </w:p>
        </w:tc>
        <w:tc>
          <w:tcPr>
            <w:tcW w:w="2371" w:type="dxa"/>
            <w:vAlign w:val="center"/>
          </w:tcPr>
          <w:p w14:paraId="40189637"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vrlo jak vjetar</w:t>
            </w:r>
          </w:p>
        </w:tc>
        <w:tc>
          <w:tcPr>
            <w:tcW w:w="1963" w:type="dxa"/>
            <w:vAlign w:val="center"/>
          </w:tcPr>
          <w:p w14:paraId="0A479F90"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13.9-17.1</w:t>
            </w:r>
          </w:p>
        </w:tc>
        <w:tc>
          <w:tcPr>
            <w:tcW w:w="1656" w:type="dxa"/>
            <w:vAlign w:val="center"/>
          </w:tcPr>
          <w:p w14:paraId="78C11A25"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28-33</w:t>
            </w:r>
          </w:p>
        </w:tc>
        <w:tc>
          <w:tcPr>
            <w:tcW w:w="1656" w:type="dxa"/>
            <w:vAlign w:val="center"/>
          </w:tcPr>
          <w:p w14:paraId="2314FE8C"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50-61</w:t>
            </w:r>
          </w:p>
        </w:tc>
      </w:tr>
      <w:tr w:rsidR="00A93D12" w:rsidRPr="00AD657F" w14:paraId="3FF26D58" w14:textId="77777777" w:rsidTr="00BF7937">
        <w:trPr>
          <w:trHeight w:val="364"/>
          <w:jc w:val="center"/>
        </w:trPr>
        <w:tc>
          <w:tcPr>
            <w:tcW w:w="1414" w:type="dxa"/>
            <w:vAlign w:val="center"/>
          </w:tcPr>
          <w:p w14:paraId="02FD5AFD" w14:textId="77777777" w:rsidR="00A93D12" w:rsidRPr="00AD657F" w:rsidRDefault="00A93D12" w:rsidP="00BF7937">
            <w:pPr>
              <w:spacing w:before="0" w:after="0" w:line="240" w:lineRule="auto"/>
              <w:jc w:val="center"/>
              <w:rPr>
                <w:rFonts w:eastAsia="Calibri"/>
                <w:b/>
                <w:bCs/>
                <w:smallCaps/>
                <w:color w:val="auto"/>
                <w:spacing w:val="5"/>
                <w:sz w:val="20"/>
                <w:szCs w:val="18"/>
              </w:rPr>
            </w:pPr>
            <w:r w:rsidRPr="00AD657F">
              <w:rPr>
                <w:rFonts w:eastAsia="Calibri"/>
                <w:b/>
                <w:bCs/>
                <w:smallCaps/>
                <w:color w:val="auto"/>
                <w:spacing w:val="5"/>
                <w:sz w:val="20"/>
                <w:szCs w:val="18"/>
              </w:rPr>
              <w:t>8</w:t>
            </w:r>
          </w:p>
        </w:tc>
        <w:tc>
          <w:tcPr>
            <w:tcW w:w="2371" w:type="dxa"/>
            <w:vAlign w:val="center"/>
          </w:tcPr>
          <w:p w14:paraId="4C98444C"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olujan vjetar</w:t>
            </w:r>
          </w:p>
        </w:tc>
        <w:tc>
          <w:tcPr>
            <w:tcW w:w="1963" w:type="dxa"/>
            <w:vAlign w:val="center"/>
          </w:tcPr>
          <w:p w14:paraId="0880EDC8"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17.2-20.7</w:t>
            </w:r>
          </w:p>
        </w:tc>
        <w:tc>
          <w:tcPr>
            <w:tcW w:w="1656" w:type="dxa"/>
            <w:vAlign w:val="center"/>
          </w:tcPr>
          <w:p w14:paraId="552ED7CA"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34-40</w:t>
            </w:r>
          </w:p>
        </w:tc>
        <w:tc>
          <w:tcPr>
            <w:tcW w:w="1656" w:type="dxa"/>
            <w:vAlign w:val="center"/>
          </w:tcPr>
          <w:p w14:paraId="01193AD3"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62-74</w:t>
            </w:r>
          </w:p>
        </w:tc>
      </w:tr>
      <w:tr w:rsidR="00A93D12" w:rsidRPr="00AD657F" w14:paraId="4617A9EC" w14:textId="77777777" w:rsidTr="00BF7937">
        <w:trPr>
          <w:trHeight w:hRule="exact" w:val="378"/>
          <w:jc w:val="center"/>
        </w:trPr>
        <w:tc>
          <w:tcPr>
            <w:tcW w:w="1414" w:type="dxa"/>
            <w:vAlign w:val="center"/>
          </w:tcPr>
          <w:p w14:paraId="5259A7C1" w14:textId="77777777" w:rsidR="00A93D12" w:rsidRPr="00AD657F" w:rsidRDefault="00A93D12" w:rsidP="00BF7937">
            <w:pPr>
              <w:spacing w:before="0" w:after="0" w:line="240" w:lineRule="auto"/>
              <w:jc w:val="center"/>
              <w:rPr>
                <w:rFonts w:eastAsia="Calibri"/>
                <w:b/>
                <w:bCs/>
                <w:smallCaps/>
                <w:color w:val="auto"/>
                <w:spacing w:val="5"/>
                <w:sz w:val="20"/>
                <w:szCs w:val="18"/>
              </w:rPr>
            </w:pPr>
            <w:r w:rsidRPr="00AD657F">
              <w:rPr>
                <w:rFonts w:eastAsia="Calibri"/>
                <w:b/>
                <w:bCs/>
                <w:smallCaps/>
                <w:color w:val="auto"/>
                <w:spacing w:val="5"/>
                <w:sz w:val="20"/>
                <w:szCs w:val="18"/>
              </w:rPr>
              <w:t>9</w:t>
            </w:r>
          </w:p>
        </w:tc>
        <w:tc>
          <w:tcPr>
            <w:tcW w:w="2371" w:type="dxa"/>
            <w:vAlign w:val="center"/>
          </w:tcPr>
          <w:p w14:paraId="548573CC"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oluja</w:t>
            </w:r>
          </w:p>
        </w:tc>
        <w:tc>
          <w:tcPr>
            <w:tcW w:w="1963" w:type="dxa"/>
            <w:vAlign w:val="center"/>
          </w:tcPr>
          <w:p w14:paraId="1EB84D67"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20.8-24.4</w:t>
            </w:r>
          </w:p>
        </w:tc>
        <w:tc>
          <w:tcPr>
            <w:tcW w:w="1656" w:type="dxa"/>
            <w:vAlign w:val="center"/>
          </w:tcPr>
          <w:p w14:paraId="1F7E184D"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41-47</w:t>
            </w:r>
          </w:p>
        </w:tc>
        <w:tc>
          <w:tcPr>
            <w:tcW w:w="1656" w:type="dxa"/>
            <w:vAlign w:val="center"/>
          </w:tcPr>
          <w:p w14:paraId="4376F812"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75-88</w:t>
            </w:r>
          </w:p>
        </w:tc>
      </w:tr>
      <w:tr w:rsidR="00A93D12" w:rsidRPr="00AD657F" w14:paraId="00157127" w14:textId="77777777" w:rsidTr="00BF7937">
        <w:trPr>
          <w:trHeight w:val="356"/>
          <w:jc w:val="center"/>
        </w:trPr>
        <w:tc>
          <w:tcPr>
            <w:tcW w:w="1414" w:type="dxa"/>
            <w:vAlign w:val="center"/>
          </w:tcPr>
          <w:p w14:paraId="14DEA558" w14:textId="77777777" w:rsidR="00A93D12" w:rsidRPr="00AD657F" w:rsidRDefault="00A93D12" w:rsidP="00BF7937">
            <w:pPr>
              <w:spacing w:before="0" w:after="0" w:line="240" w:lineRule="auto"/>
              <w:jc w:val="center"/>
              <w:rPr>
                <w:rFonts w:eastAsia="Calibri"/>
                <w:b/>
                <w:bCs/>
                <w:smallCaps/>
                <w:color w:val="auto"/>
                <w:spacing w:val="5"/>
                <w:sz w:val="20"/>
                <w:szCs w:val="18"/>
              </w:rPr>
            </w:pPr>
            <w:r w:rsidRPr="00AD657F">
              <w:rPr>
                <w:rFonts w:eastAsia="Calibri"/>
                <w:b/>
                <w:bCs/>
                <w:smallCaps/>
                <w:color w:val="auto"/>
                <w:spacing w:val="5"/>
                <w:sz w:val="20"/>
                <w:szCs w:val="18"/>
              </w:rPr>
              <w:t>10</w:t>
            </w:r>
          </w:p>
        </w:tc>
        <w:tc>
          <w:tcPr>
            <w:tcW w:w="2371" w:type="dxa"/>
            <w:vAlign w:val="center"/>
          </w:tcPr>
          <w:p w14:paraId="3C79D5F2"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jaka oluja</w:t>
            </w:r>
          </w:p>
        </w:tc>
        <w:tc>
          <w:tcPr>
            <w:tcW w:w="1963" w:type="dxa"/>
            <w:vAlign w:val="center"/>
          </w:tcPr>
          <w:p w14:paraId="29116880"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24.5-28.4</w:t>
            </w:r>
          </w:p>
        </w:tc>
        <w:tc>
          <w:tcPr>
            <w:tcW w:w="1656" w:type="dxa"/>
            <w:vAlign w:val="center"/>
          </w:tcPr>
          <w:p w14:paraId="1BE2CA33"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48-55</w:t>
            </w:r>
          </w:p>
        </w:tc>
        <w:tc>
          <w:tcPr>
            <w:tcW w:w="1656" w:type="dxa"/>
            <w:vAlign w:val="center"/>
          </w:tcPr>
          <w:p w14:paraId="6673B5E1"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89-102</w:t>
            </w:r>
          </w:p>
        </w:tc>
      </w:tr>
      <w:tr w:rsidR="00A93D12" w:rsidRPr="00AD657F" w14:paraId="59379C9F" w14:textId="77777777" w:rsidTr="00BF7937">
        <w:trPr>
          <w:trHeight w:hRule="exact" w:val="389"/>
          <w:jc w:val="center"/>
        </w:trPr>
        <w:tc>
          <w:tcPr>
            <w:tcW w:w="1414" w:type="dxa"/>
            <w:vAlign w:val="center"/>
          </w:tcPr>
          <w:p w14:paraId="51A294AC" w14:textId="77777777" w:rsidR="00A93D12" w:rsidRPr="00AD657F" w:rsidRDefault="00A93D12" w:rsidP="00BF7937">
            <w:pPr>
              <w:spacing w:before="0" w:after="0" w:line="240" w:lineRule="auto"/>
              <w:jc w:val="center"/>
              <w:rPr>
                <w:rFonts w:eastAsia="Calibri"/>
                <w:b/>
                <w:bCs/>
                <w:smallCaps/>
                <w:color w:val="auto"/>
                <w:spacing w:val="5"/>
                <w:sz w:val="20"/>
                <w:szCs w:val="18"/>
              </w:rPr>
            </w:pPr>
            <w:r w:rsidRPr="00AD657F">
              <w:rPr>
                <w:rFonts w:eastAsia="Calibri"/>
                <w:b/>
                <w:bCs/>
                <w:smallCaps/>
                <w:color w:val="auto"/>
                <w:spacing w:val="5"/>
                <w:sz w:val="20"/>
                <w:szCs w:val="18"/>
              </w:rPr>
              <w:t>11</w:t>
            </w:r>
          </w:p>
        </w:tc>
        <w:tc>
          <w:tcPr>
            <w:tcW w:w="2371" w:type="dxa"/>
            <w:vAlign w:val="center"/>
          </w:tcPr>
          <w:p w14:paraId="652E6A78"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orkanski vjetar</w:t>
            </w:r>
          </w:p>
        </w:tc>
        <w:tc>
          <w:tcPr>
            <w:tcW w:w="1963" w:type="dxa"/>
            <w:vAlign w:val="center"/>
          </w:tcPr>
          <w:p w14:paraId="40B758DB"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28.5-32.6</w:t>
            </w:r>
          </w:p>
        </w:tc>
        <w:tc>
          <w:tcPr>
            <w:tcW w:w="1656" w:type="dxa"/>
            <w:vAlign w:val="center"/>
          </w:tcPr>
          <w:p w14:paraId="54D8AC8A"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56-63</w:t>
            </w:r>
          </w:p>
        </w:tc>
        <w:tc>
          <w:tcPr>
            <w:tcW w:w="1656" w:type="dxa"/>
            <w:vAlign w:val="center"/>
          </w:tcPr>
          <w:p w14:paraId="176001F4" w14:textId="77777777" w:rsidR="00A93D12" w:rsidRPr="00AD657F" w:rsidRDefault="00A93D12" w:rsidP="00BF7937">
            <w:pPr>
              <w:spacing w:before="0" w:after="0" w:line="240" w:lineRule="auto"/>
              <w:jc w:val="center"/>
              <w:rPr>
                <w:rFonts w:eastAsia="Calibri"/>
                <w:color w:val="000000"/>
                <w:sz w:val="20"/>
                <w:szCs w:val="18"/>
              </w:rPr>
            </w:pPr>
            <w:r w:rsidRPr="00AD657F">
              <w:rPr>
                <w:rFonts w:eastAsia="Calibri"/>
                <w:color w:val="000000"/>
                <w:sz w:val="20"/>
                <w:szCs w:val="18"/>
              </w:rPr>
              <w:t>103-117</w:t>
            </w:r>
          </w:p>
        </w:tc>
      </w:tr>
      <w:tr w:rsidR="00A93D12" w:rsidRPr="00AD657F" w14:paraId="58E5FAC7" w14:textId="77777777" w:rsidTr="00BF7937">
        <w:trPr>
          <w:trHeight w:hRule="exact" w:val="375"/>
          <w:jc w:val="center"/>
        </w:trPr>
        <w:tc>
          <w:tcPr>
            <w:tcW w:w="1414" w:type="dxa"/>
            <w:vAlign w:val="center"/>
          </w:tcPr>
          <w:p w14:paraId="45805554" w14:textId="77777777" w:rsidR="00A93D12" w:rsidRPr="00AD657F" w:rsidRDefault="00A93D12" w:rsidP="00BF7937">
            <w:pPr>
              <w:spacing w:before="0" w:after="0" w:line="240" w:lineRule="auto"/>
              <w:jc w:val="center"/>
              <w:rPr>
                <w:rFonts w:eastAsia="Calibri"/>
                <w:b/>
                <w:bCs/>
                <w:smallCaps/>
                <w:color w:val="auto"/>
                <w:spacing w:val="5"/>
                <w:sz w:val="18"/>
                <w:szCs w:val="18"/>
              </w:rPr>
            </w:pPr>
            <w:r w:rsidRPr="00AD657F">
              <w:rPr>
                <w:rFonts w:eastAsia="Calibri"/>
                <w:b/>
                <w:bCs/>
                <w:smallCaps/>
                <w:color w:val="auto"/>
                <w:spacing w:val="5"/>
                <w:sz w:val="18"/>
                <w:szCs w:val="18"/>
              </w:rPr>
              <w:t>12</w:t>
            </w:r>
          </w:p>
        </w:tc>
        <w:tc>
          <w:tcPr>
            <w:tcW w:w="2371" w:type="dxa"/>
            <w:vAlign w:val="center"/>
          </w:tcPr>
          <w:p w14:paraId="675661FD" w14:textId="77777777" w:rsidR="00A93D12" w:rsidRPr="00AD657F" w:rsidRDefault="00A93D12" w:rsidP="00BF7937">
            <w:pPr>
              <w:spacing w:before="0" w:after="0" w:line="240" w:lineRule="auto"/>
              <w:jc w:val="center"/>
              <w:rPr>
                <w:rFonts w:eastAsia="Calibri"/>
                <w:color w:val="000000"/>
                <w:sz w:val="20"/>
                <w:szCs w:val="20"/>
              </w:rPr>
            </w:pPr>
            <w:r w:rsidRPr="00AD657F">
              <w:rPr>
                <w:rFonts w:eastAsia="Calibri"/>
                <w:color w:val="000000"/>
                <w:sz w:val="20"/>
                <w:szCs w:val="20"/>
              </w:rPr>
              <w:t>orkan</w:t>
            </w:r>
          </w:p>
        </w:tc>
        <w:tc>
          <w:tcPr>
            <w:tcW w:w="1963" w:type="dxa"/>
            <w:vAlign w:val="center"/>
          </w:tcPr>
          <w:p w14:paraId="77FA0504" w14:textId="77777777" w:rsidR="00A93D12" w:rsidRPr="00AD657F" w:rsidRDefault="00A93D12" w:rsidP="00BF7937">
            <w:pPr>
              <w:spacing w:before="0" w:after="0" w:line="240" w:lineRule="auto"/>
              <w:jc w:val="center"/>
              <w:rPr>
                <w:rFonts w:eastAsia="Calibri"/>
                <w:color w:val="000000"/>
                <w:sz w:val="20"/>
                <w:szCs w:val="20"/>
              </w:rPr>
            </w:pPr>
            <w:r w:rsidRPr="00AD657F">
              <w:rPr>
                <w:rFonts w:eastAsia="Calibri"/>
                <w:color w:val="000000"/>
                <w:sz w:val="20"/>
                <w:szCs w:val="20"/>
              </w:rPr>
              <w:t>32.7 i više</w:t>
            </w:r>
          </w:p>
        </w:tc>
        <w:tc>
          <w:tcPr>
            <w:tcW w:w="1656" w:type="dxa"/>
            <w:vAlign w:val="center"/>
          </w:tcPr>
          <w:p w14:paraId="4D9F700D" w14:textId="77777777" w:rsidR="00A93D12" w:rsidRPr="00AD657F" w:rsidRDefault="00A93D12" w:rsidP="00BF7937">
            <w:pPr>
              <w:spacing w:before="0" w:after="0" w:line="240" w:lineRule="auto"/>
              <w:jc w:val="center"/>
              <w:rPr>
                <w:rFonts w:eastAsia="Calibri"/>
                <w:color w:val="000000"/>
                <w:sz w:val="20"/>
                <w:szCs w:val="20"/>
              </w:rPr>
            </w:pPr>
            <w:r w:rsidRPr="00AD657F">
              <w:rPr>
                <w:rFonts w:eastAsia="Calibri"/>
                <w:color w:val="000000"/>
                <w:sz w:val="20"/>
                <w:szCs w:val="20"/>
              </w:rPr>
              <w:t>64 i više</w:t>
            </w:r>
          </w:p>
        </w:tc>
        <w:tc>
          <w:tcPr>
            <w:tcW w:w="1656" w:type="dxa"/>
            <w:vAlign w:val="center"/>
          </w:tcPr>
          <w:p w14:paraId="789A7777" w14:textId="77777777" w:rsidR="00A93D12" w:rsidRPr="00AD657F" w:rsidRDefault="00A93D12" w:rsidP="00BF7937">
            <w:pPr>
              <w:spacing w:before="0" w:after="0" w:line="240" w:lineRule="auto"/>
              <w:jc w:val="center"/>
              <w:rPr>
                <w:rFonts w:eastAsia="Calibri"/>
                <w:color w:val="000000"/>
                <w:sz w:val="20"/>
                <w:szCs w:val="20"/>
              </w:rPr>
            </w:pPr>
            <w:r w:rsidRPr="00AD657F">
              <w:rPr>
                <w:rFonts w:eastAsia="Calibri"/>
                <w:color w:val="000000"/>
                <w:sz w:val="20"/>
                <w:szCs w:val="20"/>
              </w:rPr>
              <w:t>118 i više</w:t>
            </w:r>
          </w:p>
        </w:tc>
      </w:tr>
    </w:tbl>
    <w:p w14:paraId="09D28986" w14:textId="77777777" w:rsidR="00A93D12" w:rsidRPr="00AD657F" w:rsidRDefault="00A93D12" w:rsidP="00A93D12">
      <w:pPr>
        <w:rPr>
          <w:lang w:bidi="en-US"/>
        </w:rPr>
      </w:pPr>
    </w:p>
    <w:p w14:paraId="6CF29C5D" w14:textId="77777777" w:rsidR="00A93D12" w:rsidRPr="00AD657F" w:rsidRDefault="00A93D12" w:rsidP="00A93D12">
      <w:pPr>
        <w:rPr>
          <w:lang w:bidi="en-US"/>
        </w:rPr>
      </w:pPr>
    </w:p>
    <w:p w14:paraId="32658EF3" w14:textId="520EA4B0" w:rsidR="00A93D12" w:rsidRPr="00AD657F" w:rsidRDefault="00A93D12" w:rsidP="00A93D12">
      <w:pPr>
        <w:keepNext/>
        <w:keepLines/>
        <w:spacing w:before="40"/>
        <w:outlineLvl w:val="2"/>
        <w:rPr>
          <w:rFonts w:cstheme="majorBidi"/>
          <w:iCs/>
          <w:color w:val="54883D"/>
          <w:sz w:val="28"/>
          <w:lang w:bidi="en-US"/>
        </w:rPr>
      </w:pPr>
      <w:bookmarkStart w:id="159" w:name="_Toc514656337"/>
      <w:bookmarkStart w:id="160" w:name="_Toc127882969"/>
      <w:bookmarkStart w:id="161" w:name="_Toc135734075"/>
      <w:bookmarkStart w:id="162" w:name="_Toc234581999"/>
      <w:r w:rsidRPr="00AD657F">
        <w:rPr>
          <w:rFonts w:cstheme="majorBidi"/>
          <w:iCs/>
          <w:color w:val="54883D"/>
          <w:sz w:val="28"/>
          <w:lang w:bidi="en-US"/>
        </w:rPr>
        <w:t>5.</w:t>
      </w:r>
      <w:r w:rsidR="00365739">
        <w:rPr>
          <w:rFonts w:cstheme="majorBidi"/>
          <w:iCs/>
          <w:color w:val="54883D"/>
          <w:sz w:val="28"/>
          <w:lang w:bidi="en-US"/>
        </w:rPr>
        <w:t>4</w:t>
      </w:r>
      <w:r w:rsidRPr="00AD657F">
        <w:rPr>
          <w:rFonts w:cstheme="majorBidi"/>
          <w:iCs/>
          <w:color w:val="54883D"/>
          <w:sz w:val="28"/>
          <w:lang w:bidi="en-US"/>
        </w:rPr>
        <w:t>.3 Prikaz utjecaja na kritičnu strukturu</w:t>
      </w:r>
      <w:bookmarkEnd w:id="159"/>
      <w:bookmarkEnd w:id="160"/>
      <w:bookmarkEnd w:id="161"/>
      <w:bookmarkEnd w:id="162"/>
    </w:p>
    <w:tbl>
      <w:tblPr>
        <w:tblStyle w:val="ivopisnatablicareetke6-isticanje3"/>
        <w:tblW w:w="0" w:type="auto"/>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271"/>
        <w:gridCol w:w="7789"/>
      </w:tblGrid>
      <w:tr w:rsidR="00A93D12" w:rsidRPr="00AD657F" w14:paraId="51F5D626" w14:textId="77777777" w:rsidTr="00BF793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1" w:type="dxa"/>
            <w:tcBorders>
              <w:bottom w:val="none" w:sz="0" w:space="0" w:color="auto"/>
            </w:tcBorders>
          </w:tcPr>
          <w:p w14:paraId="7D29E128" w14:textId="77777777" w:rsidR="00A93D12" w:rsidRPr="00AD657F" w:rsidRDefault="00A93D12" w:rsidP="00BF7937">
            <w:pPr>
              <w:spacing w:after="0" w:line="276" w:lineRule="auto"/>
              <w:jc w:val="center"/>
              <w:rPr>
                <w:sz w:val="20"/>
                <w:szCs w:val="20"/>
              </w:rPr>
            </w:pPr>
            <w:r w:rsidRPr="00AD657F">
              <w:rPr>
                <w:sz w:val="20"/>
                <w:szCs w:val="20"/>
              </w:rPr>
              <w:t>UTJECAJ</w:t>
            </w:r>
          </w:p>
        </w:tc>
        <w:tc>
          <w:tcPr>
            <w:tcW w:w="7789" w:type="dxa"/>
            <w:tcBorders>
              <w:bottom w:val="none" w:sz="0" w:space="0" w:color="auto"/>
            </w:tcBorders>
          </w:tcPr>
          <w:p w14:paraId="4AAFB66A" w14:textId="77777777" w:rsidR="00A93D12" w:rsidRPr="00AD657F" w:rsidRDefault="00A93D12" w:rsidP="00BF7937">
            <w:pPr>
              <w:spacing w:after="0"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AD657F">
              <w:rPr>
                <w:sz w:val="20"/>
                <w:szCs w:val="20"/>
              </w:rPr>
              <w:t>SEKTOR</w:t>
            </w:r>
          </w:p>
        </w:tc>
      </w:tr>
      <w:tr w:rsidR="00A93D12" w:rsidRPr="00AD657F" w14:paraId="6D397BFB"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5F25613F" w14:textId="77777777" w:rsidR="00A93D12" w:rsidRPr="00AD657F" w:rsidRDefault="00A93D12" w:rsidP="00BF7937">
            <w:pPr>
              <w:spacing w:after="0" w:line="276" w:lineRule="auto"/>
              <w:jc w:val="center"/>
              <w:rPr>
                <w:color w:val="auto"/>
                <w:sz w:val="20"/>
                <w:szCs w:val="20"/>
              </w:rPr>
            </w:pPr>
            <w:r w:rsidRPr="00AD657F">
              <w:rPr>
                <w:color w:val="auto"/>
                <w:sz w:val="20"/>
                <w:szCs w:val="20"/>
              </w:rPr>
              <w:t>x</w:t>
            </w:r>
          </w:p>
        </w:tc>
        <w:tc>
          <w:tcPr>
            <w:tcW w:w="7789" w:type="dxa"/>
            <w:shd w:val="clear" w:color="auto" w:fill="auto"/>
          </w:tcPr>
          <w:p w14:paraId="381087E0" w14:textId="77777777" w:rsidR="00A93D12" w:rsidRPr="00AD657F" w:rsidRDefault="00A93D12" w:rsidP="00BF793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AD657F">
              <w:rPr>
                <w:sz w:val="20"/>
                <w:szCs w:val="20"/>
              </w:rPr>
              <w:t>Energetika (transport energenata i energije, sustavi za distribuciju)</w:t>
            </w:r>
          </w:p>
        </w:tc>
      </w:tr>
      <w:tr w:rsidR="00A93D12" w:rsidRPr="00AD657F" w14:paraId="5DF38228" w14:textId="77777777" w:rsidTr="00BF7937">
        <w:tc>
          <w:tcPr>
            <w:cnfStyle w:val="001000000000" w:firstRow="0" w:lastRow="0" w:firstColumn="1" w:lastColumn="0" w:oddVBand="0" w:evenVBand="0" w:oddHBand="0" w:evenHBand="0" w:firstRowFirstColumn="0" w:firstRowLastColumn="0" w:lastRowFirstColumn="0" w:lastRowLastColumn="0"/>
            <w:tcW w:w="1271" w:type="dxa"/>
          </w:tcPr>
          <w:p w14:paraId="515643B2" w14:textId="77777777" w:rsidR="00A93D12" w:rsidRPr="00AD657F" w:rsidRDefault="00A93D12" w:rsidP="00BF7937">
            <w:pPr>
              <w:spacing w:after="0" w:line="276" w:lineRule="auto"/>
              <w:jc w:val="center"/>
              <w:rPr>
                <w:color w:val="auto"/>
                <w:sz w:val="20"/>
                <w:szCs w:val="20"/>
              </w:rPr>
            </w:pPr>
            <w:r w:rsidRPr="00AD657F">
              <w:rPr>
                <w:color w:val="auto"/>
                <w:sz w:val="20"/>
                <w:szCs w:val="20"/>
              </w:rPr>
              <w:t>x</w:t>
            </w:r>
          </w:p>
        </w:tc>
        <w:tc>
          <w:tcPr>
            <w:tcW w:w="7789" w:type="dxa"/>
          </w:tcPr>
          <w:p w14:paraId="756FD2B6" w14:textId="77777777" w:rsidR="00A93D12" w:rsidRPr="00AD657F" w:rsidRDefault="00A93D12" w:rsidP="00BF793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AD657F">
              <w:rPr>
                <w:sz w:val="20"/>
                <w:szCs w:val="20"/>
              </w:rPr>
              <w:t>Komunikacijska i informacijska tehnologija (elektroničke komunikacije, prijenos podataka, informacijski sustavi, pružanje audio i audiovizualnih usluga)</w:t>
            </w:r>
          </w:p>
        </w:tc>
      </w:tr>
      <w:tr w:rsidR="00A93D12" w:rsidRPr="00AD657F" w14:paraId="2D7ABAA9"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61D5240D" w14:textId="77777777" w:rsidR="00A93D12" w:rsidRPr="00AD657F" w:rsidRDefault="00A93D12" w:rsidP="00BF7937">
            <w:pPr>
              <w:spacing w:after="0" w:line="276" w:lineRule="auto"/>
              <w:jc w:val="center"/>
              <w:rPr>
                <w:color w:val="auto"/>
                <w:sz w:val="20"/>
                <w:szCs w:val="20"/>
              </w:rPr>
            </w:pPr>
            <w:r w:rsidRPr="00AD657F">
              <w:rPr>
                <w:color w:val="auto"/>
                <w:sz w:val="20"/>
                <w:szCs w:val="20"/>
              </w:rPr>
              <w:t>x</w:t>
            </w:r>
          </w:p>
        </w:tc>
        <w:tc>
          <w:tcPr>
            <w:tcW w:w="7789" w:type="dxa"/>
            <w:shd w:val="clear" w:color="auto" w:fill="auto"/>
          </w:tcPr>
          <w:p w14:paraId="48D4F9AA" w14:textId="77777777" w:rsidR="00A93D12" w:rsidRPr="00AD657F" w:rsidRDefault="00A93D12" w:rsidP="00BF793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AD657F">
              <w:rPr>
                <w:sz w:val="20"/>
                <w:szCs w:val="20"/>
              </w:rPr>
              <w:t>Promet (cestovni)</w:t>
            </w:r>
          </w:p>
        </w:tc>
      </w:tr>
      <w:tr w:rsidR="00A93D12" w:rsidRPr="00AD657F" w14:paraId="42F368E0" w14:textId="77777777" w:rsidTr="00BF7937">
        <w:tc>
          <w:tcPr>
            <w:cnfStyle w:val="001000000000" w:firstRow="0" w:lastRow="0" w:firstColumn="1" w:lastColumn="0" w:oddVBand="0" w:evenVBand="0" w:oddHBand="0" w:evenHBand="0" w:firstRowFirstColumn="0" w:firstRowLastColumn="0" w:lastRowFirstColumn="0" w:lastRowLastColumn="0"/>
            <w:tcW w:w="1271" w:type="dxa"/>
          </w:tcPr>
          <w:p w14:paraId="5857BF4F" w14:textId="77777777" w:rsidR="00A93D12" w:rsidRPr="00AD657F" w:rsidRDefault="00A93D12" w:rsidP="00BF7937">
            <w:pPr>
              <w:spacing w:after="0" w:line="276" w:lineRule="auto"/>
              <w:jc w:val="center"/>
              <w:rPr>
                <w:color w:val="auto"/>
                <w:sz w:val="20"/>
                <w:szCs w:val="20"/>
              </w:rPr>
            </w:pPr>
          </w:p>
        </w:tc>
        <w:tc>
          <w:tcPr>
            <w:tcW w:w="7789" w:type="dxa"/>
          </w:tcPr>
          <w:p w14:paraId="39531257" w14:textId="77777777" w:rsidR="00A93D12" w:rsidRPr="00AD657F" w:rsidRDefault="00A93D12" w:rsidP="00BF793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AD657F">
              <w:rPr>
                <w:sz w:val="20"/>
                <w:szCs w:val="20"/>
              </w:rPr>
              <w:t>Zdravstvo (zdravstvena zaštita)</w:t>
            </w:r>
          </w:p>
        </w:tc>
      </w:tr>
      <w:tr w:rsidR="00A93D12" w:rsidRPr="00AD657F" w14:paraId="16365276"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0F0B27FA" w14:textId="77777777" w:rsidR="00A93D12" w:rsidRPr="00AD657F" w:rsidRDefault="00A93D12" w:rsidP="00BF7937">
            <w:pPr>
              <w:spacing w:after="0" w:line="276" w:lineRule="auto"/>
              <w:jc w:val="center"/>
              <w:rPr>
                <w:color w:val="auto"/>
                <w:sz w:val="20"/>
                <w:szCs w:val="20"/>
              </w:rPr>
            </w:pPr>
          </w:p>
        </w:tc>
        <w:tc>
          <w:tcPr>
            <w:tcW w:w="7789" w:type="dxa"/>
            <w:shd w:val="clear" w:color="auto" w:fill="auto"/>
          </w:tcPr>
          <w:p w14:paraId="3A096A0D" w14:textId="77777777" w:rsidR="00A93D12" w:rsidRPr="00AD657F" w:rsidRDefault="00A93D12" w:rsidP="00BF793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AD657F">
              <w:rPr>
                <w:sz w:val="20"/>
                <w:szCs w:val="20"/>
              </w:rPr>
              <w:t>Vodno gospodarstvo (regulacijske i zaštitne vodne građevine i komunalne vodne građevine)</w:t>
            </w:r>
          </w:p>
        </w:tc>
      </w:tr>
      <w:tr w:rsidR="00A93D12" w:rsidRPr="00AD657F" w14:paraId="5ECD8EF4" w14:textId="77777777" w:rsidTr="00BF7937">
        <w:tc>
          <w:tcPr>
            <w:cnfStyle w:val="001000000000" w:firstRow="0" w:lastRow="0" w:firstColumn="1" w:lastColumn="0" w:oddVBand="0" w:evenVBand="0" w:oddHBand="0" w:evenHBand="0" w:firstRowFirstColumn="0" w:firstRowLastColumn="0" w:lastRowFirstColumn="0" w:lastRowLastColumn="0"/>
            <w:tcW w:w="1271" w:type="dxa"/>
          </w:tcPr>
          <w:p w14:paraId="3D063543" w14:textId="77777777" w:rsidR="00A93D12" w:rsidRPr="00AD657F" w:rsidRDefault="00A93D12" w:rsidP="00BF7937">
            <w:pPr>
              <w:spacing w:after="0" w:line="276" w:lineRule="auto"/>
              <w:jc w:val="center"/>
              <w:rPr>
                <w:color w:val="auto"/>
                <w:sz w:val="20"/>
                <w:szCs w:val="20"/>
              </w:rPr>
            </w:pPr>
          </w:p>
        </w:tc>
        <w:tc>
          <w:tcPr>
            <w:tcW w:w="7789" w:type="dxa"/>
          </w:tcPr>
          <w:p w14:paraId="32360E41" w14:textId="77777777" w:rsidR="00A93D12" w:rsidRPr="00AD657F" w:rsidRDefault="00A93D12" w:rsidP="00BF793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AD657F">
              <w:rPr>
                <w:sz w:val="20"/>
                <w:szCs w:val="20"/>
              </w:rPr>
              <w:t xml:space="preserve">Hrana (proizvodnja i opskrba hranom) </w:t>
            </w:r>
          </w:p>
        </w:tc>
      </w:tr>
      <w:tr w:rsidR="00A93D12" w:rsidRPr="00AD657F" w14:paraId="07FCBC58"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0EF22174" w14:textId="77777777" w:rsidR="00A93D12" w:rsidRPr="00AD657F" w:rsidRDefault="00A93D12" w:rsidP="00BF7937">
            <w:pPr>
              <w:spacing w:after="0" w:line="276" w:lineRule="auto"/>
              <w:jc w:val="center"/>
              <w:rPr>
                <w:color w:val="auto"/>
                <w:sz w:val="20"/>
                <w:szCs w:val="20"/>
              </w:rPr>
            </w:pPr>
          </w:p>
        </w:tc>
        <w:tc>
          <w:tcPr>
            <w:tcW w:w="7789" w:type="dxa"/>
            <w:shd w:val="clear" w:color="auto" w:fill="auto"/>
          </w:tcPr>
          <w:p w14:paraId="79FA0773" w14:textId="77777777" w:rsidR="00A93D12" w:rsidRPr="00AD657F" w:rsidRDefault="00A93D12" w:rsidP="00BF793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AD657F">
              <w:rPr>
                <w:sz w:val="20"/>
                <w:szCs w:val="20"/>
              </w:rPr>
              <w:t>Financije (bankarstvo, pošta)</w:t>
            </w:r>
          </w:p>
        </w:tc>
      </w:tr>
      <w:tr w:rsidR="00A93D12" w:rsidRPr="00AD657F" w14:paraId="58642399" w14:textId="77777777" w:rsidTr="00BF7937">
        <w:tc>
          <w:tcPr>
            <w:cnfStyle w:val="001000000000" w:firstRow="0" w:lastRow="0" w:firstColumn="1" w:lastColumn="0" w:oddVBand="0" w:evenVBand="0" w:oddHBand="0" w:evenHBand="0" w:firstRowFirstColumn="0" w:firstRowLastColumn="0" w:lastRowFirstColumn="0" w:lastRowLastColumn="0"/>
            <w:tcW w:w="1271" w:type="dxa"/>
          </w:tcPr>
          <w:p w14:paraId="05D22F4C" w14:textId="77777777" w:rsidR="00A93D12" w:rsidRPr="00AD657F" w:rsidRDefault="00A93D12" w:rsidP="00BF7937">
            <w:pPr>
              <w:spacing w:after="0" w:line="276" w:lineRule="auto"/>
              <w:jc w:val="center"/>
              <w:rPr>
                <w:color w:val="auto"/>
                <w:sz w:val="20"/>
                <w:szCs w:val="20"/>
              </w:rPr>
            </w:pPr>
          </w:p>
        </w:tc>
        <w:tc>
          <w:tcPr>
            <w:tcW w:w="7789" w:type="dxa"/>
          </w:tcPr>
          <w:p w14:paraId="6B6D3A58" w14:textId="77777777" w:rsidR="00A93D12" w:rsidRPr="00AD657F" w:rsidRDefault="00A93D12" w:rsidP="00BF793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AD657F">
              <w:rPr>
                <w:sz w:val="20"/>
                <w:szCs w:val="20"/>
              </w:rPr>
              <w:t>Prijevoz opasnih tvari (kemijski, biološki, radiološki i nuklearni materijali)</w:t>
            </w:r>
          </w:p>
        </w:tc>
      </w:tr>
      <w:tr w:rsidR="00A93D12" w:rsidRPr="00AD657F" w14:paraId="2ABF7DA0"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14B69880" w14:textId="77777777" w:rsidR="00A93D12" w:rsidRPr="00AD657F" w:rsidRDefault="00A93D12" w:rsidP="00BF7937">
            <w:pPr>
              <w:spacing w:after="0" w:line="276" w:lineRule="auto"/>
              <w:jc w:val="center"/>
              <w:rPr>
                <w:color w:val="auto"/>
                <w:sz w:val="20"/>
                <w:szCs w:val="20"/>
              </w:rPr>
            </w:pPr>
          </w:p>
        </w:tc>
        <w:tc>
          <w:tcPr>
            <w:tcW w:w="7789" w:type="dxa"/>
            <w:shd w:val="clear" w:color="auto" w:fill="auto"/>
          </w:tcPr>
          <w:p w14:paraId="3C0519E7" w14:textId="77777777" w:rsidR="00A93D12" w:rsidRPr="00AD657F" w:rsidRDefault="00A93D12" w:rsidP="00BF793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AD657F">
              <w:rPr>
                <w:sz w:val="20"/>
                <w:szCs w:val="20"/>
              </w:rPr>
              <w:t>Javne službe (škola, osiguravanje javnog reda i mira, civilna zaštita, hitna medicinska pomoć)</w:t>
            </w:r>
          </w:p>
        </w:tc>
      </w:tr>
      <w:tr w:rsidR="00A93D12" w:rsidRPr="00AD657F" w14:paraId="5391426E" w14:textId="77777777" w:rsidTr="00BF7937">
        <w:tc>
          <w:tcPr>
            <w:cnfStyle w:val="001000000000" w:firstRow="0" w:lastRow="0" w:firstColumn="1" w:lastColumn="0" w:oddVBand="0" w:evenVBand="0" w:oddHBand="0" w:evenHBand="0" w:firstRowFirstColumn="0" w:firstRowLastColumn="0" w:lastRowFirstColumn="0" w:lastRowLastColumn="0"/>
            <w:tcW w:w="1271" w:type="dxa"/>
          </w:tcPr>
          <w:p w14:paraId="0F431A47" w14:textId="77777777" w:rsidR="00A93D12" w:rsidRPr="00AD657F" w:rsidRDefault="00A93D12" w:rsidP="00BF7937">
            <w:pPr>
              <w:spacing w:after="0" w:line="276" w:lineRule="auto"/>
              <w:jc w:val="center"/>
              <w:rPr>
                <w:color w:val="auto"/>
                <w:sz w:val="20"/>
                <w:szCs w:val="20"/>
              </w:rPr>
            </w:pPr>
          </w:p>
        </w:tc>
        <w:tc>
          <w:tcPr>
            <w:tcW w:w="7789" w:type="dxa"/>
          </w:tcPr>
          <w:p w14:paraId="1C53BD48" w14:textId="77777777" w:rsidR="00A93D12" w:rsidRPr="00AD657F" w:rsidRDefault="00A93D12" w:rsidP="00BF793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AD657F">
              <w:rPr>
                <w:sz w:val="20"/>
                <w:szCs w:val="20"/>
              </w:rPr>
              <w:t>Nacionalni spomenici i vrijednosti</w:t>
            </w:r>
          </w:p>
        </w:tc>
      </w:tr>
    </w:tbl>
    <w:p w14:paraId="06AE568C" w14:textId="77777777" w:rsidR="00A93D12" w:rsidRPr="00A93D12" w:rsidRDefault="00A93D12" w:rsidP="00A93D12">
      <w:pPr>
        <w:rPr>
          <w:highlight w:val="yellow"/>
          <w:lang w:bidi="en-US"/>
        </w:rPr>
      </w:pPr>
    </w:p>
    <w:p w14:paraId="693AF181" w14:textId="63987B48" w:rsidR="00A93D12" w:rsidRPr="00AD657F" w:rsidRDefault="00A93D12" w:rsidP="00A93D12">
      <w:pPr>
        <w:keepNext/>
        <w:keepLines/>
        <w:spacing w:before="40"/>
        <w:outlineLvl w:val="2"/>
        <w:rPr>
          <w:rFonts w:cstheme="majorBidi"/>
          <w:iCs/>
          <w:color w:val="54883D"/>
          <w:sz w:val="28"/>
          <w:lang w:bidi="en-US"/>
        </w:rPr>
      </w:pPr>
      <w:bookmarkStart w:id="163" w:name="_Toc514656338"/>
      <w:bookmarkStart w:id="164" w:name="_Toc127882970"/>
      <w:bookmarkStart w:id="165" w:name="_Toc135734076"/>
      <w:bookmarkStart w:id="166" w:name="_Toc234582000"/>
      <w:r w:rsidRPr="00AD657F">
        <w:rPr>
          <w:rFonts w:cstheme="majorBidi"/>
          <w:iCs/>
          <w:color w:val="54883D"/>
          <w:sz w:val="28"/>
          <w:lang w:bidi="en-US"/>
        </w:rPr>
        <w:t>5.</w:t>
      </w:r>
      <w:r w:rsidR="00365739">
        <w:rPr>
          <w:rFonts w:cstheme="majorBidi"/>
          <w:iCs/>
          <w:color w:val="54883D"/>
          <w:sz w:val="28"/>
          <w:lang w:bidi="en-US"/>
        </w:rPr>
        <w:t>4</w:t>
      </w:r>
      <w:r w:rsidRPr="00AD657F">
        <w:rPr>
          <w:rFonts w:cstheme="majorBidi"/>
          <w:iCs/>
          <w:color w:val="54883D"/>
          <w:sz w:val="28"/>
          <w:lang w:bidi="en-US"/>
        </w:rPr>
        <w:t>.4 Kontekst</w:t>
      </w:r>
      <w:bookmarkEnd w:id="163"/>
      <w:bookmarkEnd w:id="164"/>
      <w:bookmarkEnd w:id="165"/>
      <w:bookmarkEnd w:id="166"/>
    </w:p>
    <w:p w14:paraId="154FC7FE" w14:textId="77777777" w:rsidR="00A93D12" w:rsidRPr="00AD657F" w:rsidRDefault="00A93D12" w:rsidP="00A93D12">
      <w:pPr>
        <w:spacing w:before="120" w:after="120"/>
        <w:ind w:left="6" w:right="74"/>
      </w:pPr>
      <w:r w:rsidRPr="00AD657F">
        <w:t>Položaj priobalja i otoka, te orografska složenost jadranskog područja ne uvjetuje složenu cirkulaciju atmosfere samo pri tlu već i na visini. Veliki utjecaj na strujanje, osobito na njegovu promjenu s visinom, ima i blizina i položaj planinskog kopnenog zaleđa koji u određenim vremenskim uvjetima može pogodovati pojavi vremenskih situacija karakteriziranih pojavom pojačanog bočnog vjetra, velikog horizontalnog i vertikalnog smicanja vjetra, turbulencije, te jakih uzlaznih i silaznih gibanja zraka.</w:t>
      </w:r>
    </w:p>
    <w:p w14:paraId="30B824DB" w14:textId="7053B418" w:rsidR="00A93D12" w:rsidRPr="006F03A5" w:rsidRDefault="00A93D12" w:rsidP="00A93D12">
      <w:pPr>
        <w:spacing w:before="120" w:after="120"/>
        <w:ind w:left="6" w:right="74"/>
      </w:pPr>
      <w:r w:rsidRPr="006F03A5">
        <w:t xml:space="preserve">Analiza strujnog režima vjetra na području </w:t>
      </w:r>
      <w:r w:rsidR="007F50A5" w:rsidRPr="006F03A5">
        <w:t>Općine</w:t>
      </w:r>
      <w:r w:rsidRPr="006F03A5">
        <w:t xml:space="preserve"> analizirana je na temelju dostupnih godišnjih i sezonskih vjerojatnosti pojavljivanja pojedinih jačina i smjera vjetra za </w:t>
      </w:r>
      <w:r w:rsidR="007F50A5" w:rsidRPr="006F03A5">
        <w:t>Općinu</w:t>
      </w:r>
      <w:r w:rsidRPr="006F03A5">
        <w:t xml:space="preserve">. </w:t>
      </w:r>
    </w:p>
    <w:p w14:paraId="236AA746" w14:textId="2DD31F76" w:rsidR="00A93D12" w:rsidRPr="00A93D12" w:rsidRDefault="00A93D12" w:rsidP="00A93D12">
      <w:pPr>
        <w:tabs>
          <w:tab w:val="left" w:pos="340"/>
        </w:tabs>
        <w:jc w:val="center"/>
        <w:rPr>
          <w:highlight w:val="yellow"/>
          <w:lang w:bidi="en-US"/>
        </w:rPr>
      </w:pPr>
    </w:p>
    <w:p w14:paraId="4D9FE75E" w14:textId="64FD5B23" w:rsidR="00A93D12" w:rsidRDefault="00A93D12" w:rsidP="00A93D12">
      <w:pPr>
        <w:keepNext/>
        <w:spacing w:before="120" w:after="0"/>
        <w:jc w:val="center"/>
        <w:rPr>
          <w:b/>
          <w:color w:val="54883D"/>
          <w:sz w:val="20"/>
          <w:szCs w:val="18"/>
        </w:rPr>
      </w:pPr>
      <w:r w:rsidRPr="006F03A5">
        <w:rPr>
          <w:b/>
          <w:color w:val="54883D"/>
          <w:sz w:val="20"/>
          <w:szCs w:val="18"/>
        </w:rPr>
        <w:lastRenderedPageBreak/>
        <w:t xml:space="preserve">Slika </w:t>
      </w:r>
      <w:r w:rsidRPr="006F03A5">
        <w:rPr>
          <w:b/>
          <w:color w:val="54883D"/>
          <w:sz w:val="20"/>
          <w:szCs w:val="18"/>
        </w:rPr>
        <w:fldChar w:fldCharType="begin"/>
      </w:r>
      <w:r w:rsidRPr="006F03A5">
        <w:rPr>
          <w:b/>
          <w:color w:val="54883D"/>
          <w:sz w:val="20"/>
          <w:szCs w:val="18"/>
        </w:rPr>
        <w:instrText xml:space="preserve"> SEQ Slika \* ARABIC </w:instrText>
      </w:r>
      <w:r w:rsidRPr="006F03A5">
        <w:rPr>
          <w:b/>
          <w:color w:val="54883D"/>
          <w:sz w:val="20"/>
          <w:szCs w:val="18"/>
        </w:rPr>
        <w:fldChar w:fldCharType="separate"/>
      </w:r>
      <w:r w:rsidR="002B77C9">
        <w:rPr>
          <w:b/>
          <w:noProof/>
          <w:color w:val="54883D"/>
          <w:sz w:val="20"/>
          <w:szCs w:val="18"/>
        </w:rPr>
        <w:t>19</w:t>
      </w:r>
      <w:r w:rsidRPr="006F03A5">
        <w:rPr>
          <w:b/>
          <w:color w:val="54883D"/>
          <w:sz w:val="20"/>
          <w:szCs w:val="18"/>
        </w:rPr>
        <w:fldChar w:fldCharType="end"/>
      </w:r>
      <w:r w:rsidRPr="006F03A5">
        <w:rPr>
          <w:b/>
          <w:color w:val="54883D"/>
          <w:sz w:val="20"/>
          <w:szCs w:val="18"/>
        </w:rPr>
        <w:t>.</w:t>
      </w:r>
      <w:r w:rsidRPr="006F03A5">
        <w:rPr>
          <w:b/>
        </w:rPr>
        <w:t xml:space="preserve"> </w:t>
      </w:r>
      <w:r w:rsidRPr="006F03A5">
        <w:rPr>
          <w:b/>
          <w:color w:val="54883D"/>
          <w:sz w:val="20"/>
          <w:szCs w:val="18"/>
        </w:rPr>
        <w:t xml:space="preserve">Godišnja ruža vjetrova, </w:t>
      </w:r>
      <w:r w:rsidR="00B162AC">
        <w:rPr>
          <w:b/>
          <w:color w:val="54883D"/>
          <w:sz w:val="20"/>
          <w:szCs w:val="18"/>
        </w:rPr>
        <w:t>Jelenje</w:t>
      </w:r>
    </w:p>
    <w:p w14:paraId="72EB4067" w14:textId="10B6BBEB" w:rsidR="00B162AC" w:rsidRPr="006F03A5" w:rsidRDefault="00B162AC" w:rsidP="00A93D12">
      <w:pPr>
        <w:keepNext/>
        <w:spacing w:before="120" w:after="0"/>
        <w:jc w:val="center"/>
        <w:rPr>
          <w:b/>
          <w:color w:val="54883D"/>
          <w:sz w:val="20"/>
          <w:szCs w:val="18"/>
        </w:rPr>
      </w:pPr>
      <w:r w:rsidRPr="00B162AC">
        <w:rPr>
          <w:b/>
          <w:noProof/>
          <w:color w:val="54883D"/>
          <w:sz w:val="20"/>
          <w:szCs w:val="18"/>
        </w:rPr>
        <w:drawing>
          <wp:inline distT="0" distB="0" distL="0" distR="0" wp14:anchorId="4D53E65C" wp14:editId="5ACA14C1">
            <wp:extent cx="3787775" cy="3084510"/>
            <wp:effectExtent l="0" t="0" r="3175" b="1905"/>
            <wp:docPr id="211410644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106443" name=""/>
                    <pic:cNvPicPr/>
                  </pic:nvPicPr>
                  <pic:blipFill>
                    <a:blip r:embed="rId76"/>
                    <a:stretch>
                      <a:fillRect/>
                    </a:stretch>
                  </pic:blipFill>
                  <pic:spPr>
                    <a:xfrm>
                      <a:off x="0" y="0"/>
                      <a:ext cx="3793263" cy="3088979"/>
                    </a:xfrm>
                    <a:prstGeom prst="rect">
                      <a:avLst/>
                    </a:prstGeom>
                  </pic:spPr>
                </pic:pic>
              </a:graphicData>
            </a:graphic>
          </wp:inline>
        </w:drawing>
      </w:r>
    </w:p>
    <w:p w14:paraId="0A7BF12B" w14:textId="0F233955" w:rsidR="00A93D12" w:rsidRPr="006F03A5" w:rsidRDefault="00A93D12" w:rsidP="00A93D12">
      <w:pPr>
        <w:keepNext/>
        <w:spacing w:before="120" w:after="120"/>
        <w:jc w:val="center"/>
        <w:rPr>
          <w:bCs/>
          <w:color w:val="54883D"/>
          <w:sz w:val="20"/>
          <w:szCs w:val="18"/>
        </w:rPr>
      </w:pPr>
      <w:r w:rsidRPr="006F03A5">
        <w:rPr>
          <w:bCs/>
          <w:color w:val="54883D"/>
          <w:sz w:val="20"/>
          <w:szCs w:val="18"/>
        </w:rPr>
        <w:t xml:space="preserve">Izvor: </w:t>
      </w:r>
      <w:r w:rsidR="00B162AC" w:rsidRPr="00B162AC">
        <w:rPr>
          <w:bCs/>
          <w:color w:val="54883D"/>
          <w:sz w:val="20"/>
          <w:szCs w:val="18"/>
        </w:rPr>
        <w:t>https://www.meteoblue.com/hr</w:t>
      </w:r>
    </w:p>
    <w:p w14:paraId="013F4EA4" w14:textId="77777777" w:rsidR="006F03A5" w:rsidRDefault="006F03A5" w:rsidP="00A93D12">
      <w:pPr>
        <w:tabs>
          <w:tab w:val="left" w:pos="340"/>
        </w:tabs>
        <w:rPr>
          <w:highlight w:val="yellow"/>
          <w:lang w:bidi="en-US"/>
        </w:rPr>
      </w:pPr>
    </w:p>
    <w:p w14:paraId="3C739597" w14:textId="546A8076" w:rsidR="006F03A5" w:rsidRDefault="006F03A5" w:rsidP="006F03A5">
      <w:pPr>
        <w:tabs>
          <w:tab w:val="left" w:pos="340"/>
        </w:tabs>
        <w:rPr>
          <w:lang w:bidi="en-US"/>
        </w:rPr>
      </w:pPr>
      <w:r>
        <w:rPr>
          <w:lang w:bidi="en-US"/>
        </w:rPr>
        <w:t>Najčešći smjer vjetra koji se javlja u Općini Jelenje je iz NNE smjera, a zatim iz N i NE smjerova. Vjetar iz sjeveroistočnog kvadranta je poznati vjetar bura. Javlja se u situacijama prilikom prodora hladnog zraka iz polarnih ili sibirskih krajeva te je to hladan, suh i mahovit vjetar. Najjača se bura javlja podno nižih planinskih prijevoja gdje kanalizirano strujanje zraka pojačava jačinu bure. Za vrijeme bure pojačan je osjet hladnoće. Smjer vjetra može se lokalno modificirati ovisno o obliku reljefa tla nekog područja pa tako bura na nekim lokacijama ima više izraženu sjevernu komponentu (N–NNE), a na drugim istočnu komponentu (ENE–E).</w:t>
      </w:r>
    </w:p>
    <w:p w14:paraId="2C72E425" w14:textId="49437E61" w:rsidR="006F03A5" w:rsidRDefault="006F03A5" w:rsidP="006F03A5">
      <w:pPr>
        <w:tabs>
          <w:tab w:val="left" w:pos="340"/>
        </w:tabs>
        <w:rPr>
          <w:highlight w:val="yellow"/>
          <w:lang w:bidi="en-US"/>
        </w:rPr>
      </w:pPr>
      <w:r>
        <w:rPr>
          <w:lang w:bidi="en-US"/>
        </w:rPr>
        <w:t>Bura je u Općini Jelenje ima izraženiju sjevernu komponentu. Najučestalija zimi (iz NE smjerova) i u jesen. Ljeti se osim bure, N–NE vjetar javlja i kao noćni vjetar s kopna na more (kopnenjak) u sklopu obalne cirkulacije koji kod većih brzina prelazi u burin. Dakle, burin se ne smije zamijeniti s burom. Oni se samo poklapaju po smjeru puhanja, ali i ne po mehanizmu nastajanja. U proljeće se još pored bure javlja i češće S vjetar poznat pod imenom jugo. Budući da topli zrak pritječe iz sjeverne Afrike koji putem poprimi maritimne karakteristike preko Sredozemnog mora, jugo je vlažan, topao i jednoličan jugoistočan vjetar Jako jugo stvara velike valove, nastaje na prednjoj strani sredozemne ciklone, a zbog dizanja vlažnog zraka na fronti i uz brda često puta je praćeno velikom količinom oborine. Nakon prolaska fronte i pomaka središta ciklone na istok vjetar najčešće skreće na buru. Bura i jugo su češći i jači u hladnom dijelu godine iako i ljetna bura svojom jačinom može stvoriti probleme u cestovnom prometu.</w:t>
      </w:r>
    </w:p>
    <w:p w14:paraId="44A6E779" w14:textId="111CBB76" w:rsidR="00A93D12" w:rsidRDefault="00A93D12" w:rsidP="006F03A5">
      <w:pPr>
        <w:spacing w:before="120" w:after="120"/>
        <w:rPr>
          <w:rFonts w:eastAsia="Calibri"/>
          <w:color w:val="auto"/>
          <w:szCs w:val="22"/>
          <w:lang w:eastAsia="hr-HR"/>
        </w:rPr>
      </w:pPr>
      <w:r w:rsidRPr="006F03A5">
        <w:rPr>
          <w:rFonts w:eastAsia="Calibri"/>
          <w:color w:val="auto"/>
          <w:szCs w:val="22"/>
          <w:lang w:eastAsia="hr-HR"/>
        </w:rPr>
        <w:t xml:space="preserve">Bura je suh, hladan i mahovit sjeveroistočni vjetar povezan s prodorom hladnog zraka iz polarnih ili sibirskih krajeva. </w:t>
      </w:r>
    </w:p>
    <w:p w14:paraId="3C2C99F0" w14:textId="77777777" w:rsidR="00B162AC" w:rsidRDefault="00B162AC" w:rsidP="00B162AC">
      <w:pPr>
        <w:tabs>
          <w:tab w:val="left" w:pos="142"/>
        </w:tabs>
        <w:spacing w:before="120" w:after="120"/>
        <w:ind w:hanging="142"/>
        <w:jc w:val="center"/>
        <w:rPr>
          <w:bCs/>
          <w:color w:val="54883D"/>
          <w:sz w:val="20"/>
          <w:szCs w:val="20"/>
        </w:rPr>
      </w:pPr>
    </w:p>
    <w:p w14:paraId="0DC8EC38" w14:textId="77777777" w:rsidR="00B162AC" w:rsidRDefault="00B162AC" w:rsidP="00B162AC">
      <w:pPr>
        <w:tabs>
          <w:tab w:val="left" w:pos="142"/>
        </w:tabs>
        <w:spacing w:before="120" w:after="120"/>
        <w:ind w:hanging="142"/>
        <w:jc w:val="center"/>
        <w:rPr>
          <w:bCs/>
          <w:color w:val="54883D"/>
          <w:sz w:val="20"/>
          <w:szCs w:val="20"/>
        </w:rPr>
      </w:pPr>
    </w:p>
    <w:p w14:paraId="33FA71F2" w14:textId="06E35E06" w:rsidR="00B162AC" w:rsidRPr="00496049" w:rsidRDefault="00B162AC" w:rsidP="00B162AC">
      <w:pPr>
        <w:tabs>
          <w:tab w:val="left" w:pos="142"/>
        </w:tabs>
        <w:spacing w:before="120" w:after="120"/>
        <w:ind w:hanging="142"/>
        <w:jc w:val="center"/>
        <w:rPr>
          <w:bCs/>
          <w:color w:val="54883D"/>
          <w:sz w:val="20"/>
          <w:szCs w:val="20"/>
        </w:rPr>
      </w:pPr>
      <w:r w:rsidRPr="00496049">
        <w:rPr>
          <w:bCs/>
          <w:color w:val="54883D"/>
          <w:sz w:val="20"/>
          <w:szCs w:val="20"/>
        </w:rPr>
        <w:lastRenderedPageBreak/>
        <w:t xml:space="preserve">Slika </w:t>
      </w:r>
      <w:r w:rsidRPr="00496049">
        <w:rPr>
          <w:bCs/>
          <w:color w:val="54883D"/>
          <w:sz w:val="20"/>
          <w:szCs w:val="20"/>
        </w:rPr>
        <w:fldChar w:fldCharType="begin"/>
      </w:r>
      <w:r w:rsidRPr="00496049">
        <w:rPr>
          <w:bCs/>
          <w:color w:val="54883D"/>
          <w:sz w:val="20"/>
          <w:szCs w:val="20"/>
        </w:rPr>
        <w:instrText xml:space="preserve"> SEQ Slika \* ARABIC </w:instrText>
      </w:r>
      <w:r w:rsidRPr="00496049">
        <w:rPr>
          <w:bCs/>
          <w:color w:val="54883D"/>
          <w:sz w:val="20"/>
          <w:szCs w:val="20"/>
        </w:rPr>
        <w:fldChar w:fldCharType="separate"/>
      </w:r>
      <w:r w:rsidR="002B77C9">
        <w:rPr>
          <w:bCs/>
          <w:noProof/>
          <w:color w:val="54883D"/>
          <w:sz w:val="20"/>
          <w:szCs w:val="20"/>
        </w:rPr>
        <w:t>20</w:t>
      </w:r>
      <w:r w:rsidRPr="00496049">
        <w:rPr>
          <w:bCs/>
          <w:color w:val="54883D"/>
          <w:sz w:val="20"/>
          <w:szCs w:val="20"/>
        </w:rPr>
        <w:fldChar w:fldCharType="end"/>
      </w:r>
      <w:r w:rsidRPr="00496049">
        <w:rPr>
          <w:bCs/>
          <w:color w:val="54883D"/>
          <w:sz w:val="20"/>
          <w:szCs w:val="20"/>
        </w:rPr>
        <w:t>. Atlas vjetra Hrvatske sadrži srednje godišnje brzine vjetra i srednje godišnje gustoće vjetra na 10m i 80m iznad tla za razdoblje 1992 – 2001. godine</w:t>
      </w:r>
    </w:p>
    <w:p w14:paraId="29F22150" w14:textId="77777777" w:rsidR="00B162AC" w:rsidRDefault="00B162AC" w:rsidP="00B162AC">
      <w:pPr>
        <w:spacing w:before="120" w:after="120"/>
        <w:jc w:val="center"/>
        <w:rPr>
          <w:bCs/>
          <w:i/>
          <w:color w:val="54883D"/>
          <w:sz w:val="20"/>
          <w:szCs w:val="18"/>
        </w:rPr>
      </w:pPr>
      <w:r w:rsidRPr="00E52BA4">
        <w:rPr>
          <w:noProof/>
          <w:lang w:eastAsia="hr-HR"/>
        </w:rPr>
        <w:drawing>
          <wp:inline distT="0" distB="0" distL="0" distR="0" wp14:anchorId="51D15C6A" wp14:editId="67D33AA1">
            <wp:extent cx="6163617" cy="6838950"/>
            <wp:effectExtent l="0" t="0" r="8890" b="0"/>
            <wp:docPr id="168091688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69978" cy="6846008"/>
                    </a:xfrm>
                    <a:prstGeom prst="rect">
                      <a:avLst/>
                    </a:prstGeom>
                    <a:noFill/>
                    <a:ln>
                      <a:noFill/>
                    </a:ln>
                  </pic:spPr>
                </pic:pic>
              </a:graphicData>
            </a:graphic>
          </wp:inline>
        </w:drawing>
      </w:r>
    </w:p>
    <w:p w14:paraId="48F4D014" w14:textId="77777777" w:rsidR="00B162AC" w:rsidRPr="00E52BA4" w:rsidRDefault="00B162AC" w:rsidP="00B162AC">
      <w:pPr>
        <w:spacing w:before="120" w:after="120"/>
        <w:jc w:val="center"/>
        <w:rPr>
          <w:bCs/>
          <w:i/>
          <w:color w:val="54883D"/>
          <w:sz w:val="20"/>
          <w:szCs w:val="18"/>
        </w:rPr>
      </w:pPr>
      <w:r w:rsidRPr="00E52BA4">
        <w:rPr>
          <w:bCs/>
          <w:i/>
          <w:color w:val="54883D"/>
          <w:sz w:val="20"/>
          <w:szCs w:val="18"/>
        </w:rPr>
        <w:t xml:space="preserve">Izvor: Državni hidrometeorološki zavod </w:t>
      </w:r>
    </w:p>
    <w:p w14:paraId="72DF7D2F" w14:textId="77777777" w:rsidR="00B162AC" w:rsidRPr="00E52BA4" w:rsidRDefault="00B162AC" w:rsidP="00B162AC">
      <w:pPr>
        <w:tabs>
          <w:tab w:val="left" w:pos="142"/>
        </w:tabs>
        <w:spacing w:before="120" w:after="120"/>
        <w:rPr>
          <w:b/>
          <w:i/>
          <w:iCs/>
          <w:color w:val="54883D"/>
          <w:sz w:val="20"/>
          <w:szCs w:val="20"/>
        </w:rPr>
      </w:pPr>
    </w:p>
    <w:p w14:paraId="502BB1BC" w14:textId="77777777" w:rsidR="00B162AC" w:rsidRDefault="00B162AC" w:rsidP="00B162AC">
      <w:pPr>
        <w:tabs>
          <w:tab w:val="left" w:pos="142"/>
        </w:tabs>
        <w:spacing w:before="120" w:after="120"/>
        <w:ind w:hanging="142"/>
        <w:jc w:val="center"/>
        <w:rPr>
          <w:bCs/>
          <w:color w:val="54883D"/>
          <w:sz w:val="20"/>
          <w:szCs w:val="20"/>
        </w:rPr>
      </w:pPr>
    </w:p>
    <w:p w14:paraId="567B8D7C" w14:textId="77777777" w:rsidR="00B162AC" w:rsidRDefault="00B162AC" w:rsidP="00B162AC">
      <w:pPr>
        <w:tabs>
          <w:tab w:val="left" w:pos="142"/>
        </w:tabs>
        <w:spacing w:before="120" w:after="120"/>
        <w:ind w:hanging="142"/>
        <w:jc w:val="center"/>
        <w:rPr>
          <w:bCs/>
          <w:color w:val="54883D"/>
          <w:sz w:val="20"/>
          <w:szCs w:val="20"/>
        </w:rPr>
      </w:pPr>
    </w:p>
    <w:p w14:paraId="7216B4FA" w14:textId="77777777" w:rsidR="00B162AC" w:rsidRDefault="00B162AC" w:rsidP="00B162AC">
      <w:pPr>
        <w:tabs>
          <w:tab w:val="left" w:pos="142"/>
        </w:tabs>
        <w:spacing w:before="120" w:after="120"/>
        <w:ind w:hanging="142"/>
        <w:jc w:val="center"/>
        <w:rPr>
          <w:bCs/>
          <w:color w:val="54883D"/>
          <w:sz w:val="20"/>
          <w:szCs w:val="20"/>
        </w:rPr>
      </w:pPr>
    </w:p>
    <w:p w14:paraId="1C234E2C" w14:textId="77777777" w:rsidR="00B162AC" w:rsidRDefault="00B162AC" w:rsidP="00B162AC">
      <w:pPr>
        <w:tabs>
          <w:tab w:val="left" w:pos="142"/>
        </w:tabs>
        <w:spacing w:before="120" w:after="120"/>
        <w:ind w:hanging="142"/>
        <w:jc w:val="center"/>
        <w:rPr>
          <w:bCs/>
          <w:color w:val="54883D"/>
          <w:sz w:val="20"/>
          <w:szCs w:val="20"/>
        </w:rPr>
      </w:pPr>
    </w:p>
    <w:p w14:paraId="02D25FD3" w14:textId="6D4392FC" w:rsidR="00B162AC" w:rsidRPr="00496049" w:rsidRDefault="00B162AC" w:rsidP="00B162AC">
      <w:pPr>
        <w:tabs>
          <w:tab w:val="left" w:pos="142"/>
        </w:tabs>
        <w:spacing w:before="120" w:after="120"/>
        <w:ind w:hanging="142"/>
        <w:jc w:val="center"/>
        <w:rPr>
          <w:bCs/>
          <w:color w:val="54883D"/>
          <w:sz w:val="20"/>
          <w:szCs w:val="20"/>
        </w:rPr>
      </w:pPr>
      <w:r w:rsidRPr="00496049">
        <w:rPr>
          <w:bCs/>
          <w:color w:val="54883D"/>
          <w:sz w:val="20"/>
          <w:szCs w:val="20"/>
        </w:rPr>
        <w:lastRenderedPageBreak/>
        <w:t xml:space="preserve">Slika </w:t>
      </w:r>
      <w:r w:rsidRPr="00496049">
        <w:rPr>
          <w:bCs/>
          <w:color w:val="54883D"/>
          <w:sz w:val="20"/>
          <w:szCs w:val="20"/>
        </w:rPr>
        <w:fldChar w:fldCharType="begin"/>
      </w:r>
      <w:r w:rsidRPr="00496049">
        <w:rPr>
          <w:bCs/>
          <w:color w:val="54883D"/>
          <w:sz w:val="20"/>
          <w:szCs w:val="20"/>
        </w:rPr>
        <w:instrText xml:space="preserve"> SEQ Slika \* ARABIC </w:instrText>
      </w:r>
      <w:r w:rsidRPr="00496049">
        <w:rPr>
          <w:bCs/>
          <w:color w:val="54883D"/>
          <w:sz w:val="20"/>
          <w:szCs w:val="20"/>
        </w:rPr>
        <w:fldChar w:fldCharType="separate"/>
      </w:r>
      <w:r w:rsidR="002B77C9">
        <w:rPr>
          <w:bCs/>
          <w:noProof/>
          <w:color w:val="54883D"/>
          <w:sz w:val="20"/>
          <w:szCs w:val="20"/>
        </w:rPr>
        <w:t>21</w:t>
      </w:r>
      <w:r w:rsidRPr="00496049">
        <w:rPr>
          <w:bCs/>
          <w:color w:val="54883D"/>
          <w:sz w:val="20"/>
          <w:szCs w:val="20"/>
        </w:rPr>
        <w:fldChar w:fldCharType="end"/>
      </w:r>
      <w:r w:rsidRPr="00496049">
        <w:rPr>
          <w:bCs/>
          <w:color w:val="54883D"/>
          <w:sz w:val="20"/>
          <w:szCs w:val="20"/>
        </w:rPr>
        <w:t>. Karta srednje godišnje brzine vjetra na 10m iznad tla za razdoblje 1992 – 2001. godina</w:t>
      </w:r>
    </w:p>
    <w:p w14:paraId="5BB2DCEB" w14:textId="77777777" w:rsidR="00B162AC" w:rsidRPr="00E52BA4" w:rsidRDefault="00B162AC" w:rsidP="00B162AC">
      <w:pPr>
        <w:spacing w:before="120" w:after="120"/>
        <w:jc w:val="center"/>
        <w:rPr>
          <w:bCs/>
          <w:i/>
          <w:color w:val="54883D"/>
          <w:sz w:val="20"/>
          <w:szCs w:val="18"/>
        </w:rPr>
      </w:pPr>
      <w:r w:rsidRPr="00E52BA4">
        <w:rPr>
          <w:noProof/>
          <w:lang w:eastAsia="hr-HR"/>
        </w:rPr>
        <w:drawing>
          <wp:inline distT="0" distB="0" distL="0" distR="0" wp14:anchorId="2D7D1073" wp14:editId="31ECDD13">
            <wp:extent cx="3510468" cy="3409950"/>
            <wp:effectExtent l="0" t="0" r="0" b="0"/>
            <wp:docPr id="55087395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527685" cy="3426674"/>
                    </a:xfrm>
                    <a:prstGeom prst="rect">
                      <a:avLst/>
                    </a:prstGeom>
                    <a:noFill/>
                    <a:ln>
                      <a:noFill/>
                    </a:ln>
                  </pic:spPr>
                </pic:pic>
              </a:graphicData>
            </a:graphic>
          </wp:inline>
        </w:drawing>
      </w:r>
    </w:p>
    <w:p w14:paraId="77D21736" w14:textId="77777777" w:rsidR="00B162AC" w:rsidRDefault="00B162AC" w:rsidP="00B162AC">
      <w:pPr>
        <w:spacing w:before="120" w:after="120"/>
        <w:jc w:val="center"/>
        <w:rPr>
          <w:bCs/>
          <w:i/>
          <w:color w:val="54883D"/>
          <w:sz w:val="20"/>
          <w:szCs w:val="18"/>
        </w:rPr>
      </w:pPr>
      <w:r w:rsidRPr="00E52BA4">
        <w:rPr>
          <w:bCs/>
          <w:i/>
          <w:color w:val="54883D"/>
          <w:sz w:val="20"/>
          <w:szCs w:val="18"/>
        </w:rPr>
        <w:t xml:space="preserve">Izvor: Državni hidrometeorološki zavod </w:t>
      </w:r>
    </w:p>
    <w:p w14:paraId="0FCD8A6E" w14:textId="77777777" w:rsidR="00B162AC" w:rsidRPr="006F03A5" w:rsidRDefault="00B162AC" w:rsidP="006F03A5">
      <w:pPr>
        <w:spacing w:before="120" w:after="120"/>
        <w:rPr>
          <w:rFonts w:eastAsia="Calibri"/>
          <w:color w:val="auto"/>
          <w:szCs w:val="22"/>
          <w:lang w:eastAsia="hr-HR"/>
        </w:rPr>
      </w:pPr>
    </w:p>
    <w:p w14:paraId="1BFD3431" w14:textId="73F06A53" w:rsidR="006F03A5" w:rsidRPr="00B162AC" w:rsidRDefault="00C25293" w:rsidP="00A93D12">
      <w:pPr>
        <w:spacing w:before="120" w:after="120"/>
      </w:pPr>
      <w:r w:rsidRPr="00C50148">
        <w:t xml:space="preserve">Za prikaz strujnog režima na području Općine </w:t>
      </w:r>
      <w:r>
        <w:t>Jelenje</w:t>
      </w:r>
      <w:r w:rsidRPr="00C50148">
        <w:t xml:space="preserve"> koristimo analize godišnje i sezonske vjerojatnosti istovremenog pojavljivanja pojedinih jačina i smjera vjetra za</w:t>
      </w:r>
      <w:r>
        <w:t xml:space="preserve"> mjernu postaju</w:t>
      </w:r>
      <w:r w:rsidRPr="00C50148">
        <w:t xml:space="preserve"> </w:t>
      </w:r>
      <w:r>
        <w:t xml:space="preserve">Risnjak-Crni </w:t>
      </w:r>
      <w:r w:rsidR="004211E3">
        <w:t>L</w:t>
      </w:r>
      <w:r>
        <w:t>ug</w:t>
      </w:r>
      <w:r w:rsidRPr="00C50148">
        <w:t xml:space="preserve"> u razdoblju </w:t>
      </w:r>
      <w:r>
        <w:t>200</w:t>
      </w:r>
      <w:r w:rsidR="00B162AC">
        <w:t>6</w:t>
      </w:r>
      <w:r w:rsidRPr="00C50148">
        <w:t>–20</w:t>
      </w:r>
      <w:r>
        <w:t>2</w:t>
      </w:r>
      <w:r w:rsidR="00B162AC">
        <w:t>5</w:t>
      </w:r>
      <w:r w:rsidRPr="00C50148">
        <w:t>.g.</w:t>
      </w:r>
    </w:p>
    <w:p w14:paraId="2A93924A" w14:textId="50F830B1" w:rsidR="00A93D12" w:rsidRPr="004211E3" w:rsidRDefault="00A93D12" w:rsidP="00A93D12">
      <w:pPr>
        <w:jc w:val="center"/>
        <w:rPr>
          <w:bCs/>
          <w:color w:val="54883D"/>
          <w:sz w:val="20"/>
          <w:szCs w:val="18"/>
        </w:rPr>
      </w:pPr>
      <w:r w:rsidRPr="004211E3">
        <w:rPr>
          <w:bCs/>
          <w:color w:val="54883D"/>
          <w:sz w:val="20"/>
          <w:szCs w:val="18"/>
        </w:rPr>
        <w:t xml:space="preserve">Tablica </w:t>
      </w:r>
      <w:r w:rsidRPr="004211E3">
        <w:rPr>
          <w:bCs/>
          <w:color w:val="54883D"/>
          <w:sz w:val="20"/>
          <w:szCs w:val="18"/>
        </w:rPr>
        <w:fldChar w:fldCharType="begin"/>
      </w:r>
      <w:r w:rsidRPr="004211E3">
        <w:rPr>
          <w:bCs/>
          <w:color w:val="54883D"/>
          <w:sz w:val="20"/>
          <w:szCs w:val="18"/>
        </w:rPr>
        <w:instrText xml:space="preserve"> SEQ Tabela \* ARABIC </w:instrText>
      </w:r>
      <w:r w:rsidRPr="004211E3">
        <w:rPr>
          <w:bCs/>
          <w:color w:val="54883D"/>
          <w:sz w:val="20"/>
          <w:szCs w:val="18"/>
        </w:rPr>
        <w:fldChar w:fldCharType="separate"/>
      </w:r>
      <w:r w:rsidR="002B77C9">
        <w:rPr>
          <w:bCs/>
          <w:noProof/>
          <w:color w:val="54883D"/>
          <w:sz w:val="20"/>
          <w:szCs w:val="18"/>
        </w:rPr>
        <w:t>44</w:t>
      </w:r>
      <w:r w:rsidRPr="004211E3">
        <w:rPr>
          <w:bCs/>
          <w:color w:val="54883D"/>
          <w:sz w:val="20"/>
          <w:szCs w:val="18"/>
        </w:rPr>
        <w:fldChar w:fldCharType="end"/>
      </w:r>
      <w:r w:rsidRPr="004211E3">
        <w:rPr>
          <w:bCs/>
          <w:color w:val="54883D"/>
          <w:sz w:val="20"/>
          <w:szCs w:val="18"/>
        </w:rPr>
        <w:t xml:space="preserve">. Broj dana s jakim (&gt; 6 Bf) i olujnim vjetrom (&gt; 8 Bf), </w:t>
      </w:r>
      <w:r w:rsidR="00271184" w:rsidRPr="004211E3">
        <w:rPr>
          <w:bCs/>
          <w:color w:val="54883D"/>
          <w:sz w:val="20"/>
          <w:szCs w:val="18"/>
        </w:rPr>
        <w:t xml:space="preserve">Risnjak-Crni </w:t>
      </w:r>
      <w:r w:rsidR="004211E3" w:rsidRPr="004211E3">
        <w:rPr>
          <w:bCs/>
          <w:color w:val="54883D"/>
          <w:sz w:val="20"/>
          <w:szCs w:val="18"/>
        </w:rPr>
        <w:t>L</w:t>
      </w:r>
      <w:r w:rsidR="00271184" w:rsidRPr="004211E3">
        <w:rPr>
          <w:bCs/>
          <w:color w:val="54883D"/>
          <w:sz w:val="20"/>
          <w:szCs w:val="18"/>
        </w:rPr>
        <w:t>ug</w:t>
      </w:r>
      <w:r w:rsidRPr="004211E3">
        <w:rPr>
          <w:bCs/>
          <w:color w:val="54883D"/>
          <w:sz w:val="20"/>
          <w:szCs w:val="18"/>
        </w:rPr>
        <w:t xml:space="preserve"> 200</w:t>
      </w:r>
      <w:r w:rsidR="00B162AC" w:rsidRPr="004211E3">
        <w:rPr>
          <w:bCs/>
          <w:color w:val="54883D"/>
          <w:sz w:val="20"/>
          <w:szCs w:val="18"/>
        </w:rPr>
        <w:t>6</w:t>
      </w:r>
      <w:r w:rsidRPr="004211E3">
        <w:rPr>
          <w:bCs/>
          <w:color w:val="54883D"/>
          <w:sz w:val="20"/>
          <w:szCs w:val="18"/>
        </w:rPr>
        <w:t>. - 202</w:t>
      </w:r>
      <w:r w:rsidR="00B162AC" w:rsidRPr="004211E3">
        <w:rPr>
          <w:bCs/>
          <w:color w:val="54883D"/>
          <w:sz w:val="20"/>
          <w:szCs w:val="18"/>
        </w:rPr>
        <w:t>5</w:t>
      </w:r>
      <w:r w:rsidRPr="004211E3">
        <w:rPr>
          <w:bCs/>
          <w:color w:val="54883D"/>
          <w:sz w:val="20"/>
          <w:szCs w:val="18"/>
        </w:rPr>
        <w:t>.</w:t>
      </w:r>
    </w:p>
    <w:tbl>
      <w:tblPr>
        <w:tblW w:w="9351"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CellMar>
          <w:left w:w="0" w:type="dxa"/>
          <w:right w:w="0" w:type="dxa"/>
        </w:tblCellMar>
        <w:tblLook w:val="0000" w:firstRow="0" w:lastRow="0" w:firstColumn="0" w:lastColumn="0" w:noHBand="0" w:noVBand="0"/>
      </w:tblPr>
      <w:tblGrid>
        <w:gridCol w:w="1028"/>
        <w:gridCol w:w="628"/>
        <w:gridCol w:w="628"/>
        <w:gridCol w:w="628"/>
        <w:gridCol w:w="628"/>
        <w:gridCol w:w="628"/>
        <w:gridCol w:w="629"/>
        <w:gridCol w:w="627"/>
        <w:gridCol w:w="628"/>
        <w:gridCol w:w="628"/>
        <w:gridCol w:w="628"/>
        <w:gridCol w:w="628"/>
        <w:gridCol w:w="706"/>
        <w:gridCol w:w="709"/>
      </w:tblGrid>
      <w:tr w:rsidR="00A93D12" w:rsidRPr="00C25293" w14:paraId="156C8523" w14:textId="77777777" w:rsidTr="00BF7937">
        <w:trPr>
          <w:trHeight w:hRule="exact" w:val="445"/>
          <w:jc w:val="center"/>
        </w:trPr>
        <w:tc>
          <w:tcPr>
            <w:tcW w:w="1028" w:type="dxa"/>
            <w:vAlign w:val="center"/>
          </w:tcPr>
          <w:p w14:paraId="7A5FF9E5" w14:textId="77777777" w:rsidR="00A93D12" w:rsidRPr="00C25293" w:rsidRDefault="00A93D12" w:rsidP="00BF7937">
            <w:pPr>
              <w:spacing w:before="0" w:after="0"/>
              <w:jc w:val="center"/>
              <w:rPr>
                <w:rFonts w:eastAsiaTheme="minorEastAsia"/>
                <w:b/>
                <w:color w:val="auto"/>
                <w:sz w:val="20"/>
                <w:szCs w:val="20"/>
                <w:lang w:eastAsia="hr-HR"/>
              </w:rPr>
            </w:pPr>
            <w:r w:rsidRPr="00C25293">
              <w:rPr>
                <w:rFonts w:eastAsiaTheme="minorEastAsia"/>
                <w:b/>
                <w:color w:val="auto"/>
                <w:sz w:val="20"/>
                <w:szCs w:val="20"/>
                <w:lang w:eastAsia="hr-HR"/>
              </w:rPr>
              <w:t>MJESECI</w:t>
            </w:r>
          </w:p>
        </w:tc>
        <w:tc>
          <w:tcPr>
            <w:tcW w:w="628" w:type="dxa"/>
            <w:vAlign w:val="center"/>
          </w:tcPr>
          <w:p w14:paraId="4F02BE4D" w14:textId="77777777" w:rsidR="00A93D12" w:rsidRPr="00C25293" w:rsidRDefault="00A93D12" w:rsidP="00BF7937">
            <w:pPr>
              <w:spacing w:before="0" w:after="0"/>
              <w:jc w:val="center"/>
              <w:rPr>
                <w:rFonts w:eastAsiaTheme="minorEastAsia"/>
                <w:b/>
                <w:color w:val="auto"/>
                <w:sz w:val="20"/>
                <w:szCs w:val="20"/>
                <w:lang w:eastAsia="hr-HR"/>
              </w:rPr>
            </w:pPr>
            <w:r w:rsidRPr="00C25293">
              <w:rPr>
                <w:rFonts w:eastAsiaTheme="minorEastAsia"/>
                <w:b/>
                <w:color w:val="auto"/>
                <w:sz w:val="20"/>
                <w:szCs w:val="20"/>
                <w:lang w:eastAsia="hr-HR"/>
              </w:rPr>
              <w:t>1</w:t>
            </w:r>
          </w:p>
        </w:tc>
        <w:tc>
          <w:tcPr>
            <w:tcW w:w="628" w:type="dxa"/>
            <w:vAlign w:val="center"/>
          </w:tcPr>
          <w:p w14:paraId="374B7068" w14:textId="77777777" w:rsidR="00A93D12" w:rsidRPr="00C25293" w:rsidRDefault="00A93D12" w:rsidP="00BF7937">
            <w:pPr>
              <w:spacing w:before="0" w:after="0"/>
              <w:jc w:val="center"/>
              <w:rPr>
                <w:rFonts w:eastAsiaTheme="minorEastAsia"/>
                <w:b/>
                <w:color w:val="auto"/>
                <w:sz w:val="20"/>
                <w:szCs w:val="20"/>
                <w:lang w:eastAsia="hr-HR"/>
              </w:rPr>
            </w:pPr>
            <w:r w:rsidRPr="00C25293">
              <w:rPr>
                <w:rFonts w:eastAsiaTheme="minorEastAsia"/>
                <w:b/>
                <w:color w:val="auto"/>
                <w:sz w:val="20"/>
                <w:szCs w:val="20"/>
                <w:lang w:eastAsia="hr-HR"/>
              </w:rPr>
              <w:t>2</w:t>
            </w:r>
          </w:p>
        </w:tc>
        <w:tc>
          <w:tcPr>
            <w:tcW w:w="628" w:type="dxa"/>
            <w:vAlign w:val="center"/>
          </w:tcPr>
          <w:p w14:paraId="642416DA" w14:textId="77777777" w:rsidR="00A93D12" w:rsidRPr="00C25293" w:rsidRDefault="00A93D12" w:rsidP="00BF7937">
            <w:pPr>
              <w:spacing w:before="0" w:after="0"/>
              <w:jc w:val="center"/>
              <w:rPr>
                <w:rFonts w:eastAsiaTheme="minorEastAsia"/>
                <w:b/>
                <w:color w:val="auto"/>
                <w:sz w:val="20"/>
                <w:szCs w:val="20"/>
                <w:lang w:eastAsia="hr-HR"/>
              </w:rPr>
            </w:pPr>
            <w:r w:rsidRPr="00C25293">
              <w:rPr>
                <w:rFonts w:eastAsiaTheme="minorEastAsia"/>
                <w:b/>
                <w:color w:val="auto"/>
                <w:sz w:val="20"/>
                <w:szCs w:val="20"/>
                <w:lang w:eastAsia="hr-HR"/>
              </w:rPr>
              <w:t>3</w:t>
            </w:r>
          </w:p>
        </w:tc>
        <w:tc>
          <w:tcPr>
            <w:tcW w:w="628" w:type="dxa"/>
            <w:vAlign w:val="center"/>
          </w:tcPr>
          <w:p w14:paraId="578D9790" w14:textId="77777777" w:rsidR="00A93D12" w:rsidRPr="00C25293" w:rsidRDefault="00A93D12" w:rsidP="00BF7937">
            <w:pPr>
              <w:spacing w:before="0" w:after="0"/>
              <w:jc w:val="center"/>
              <w:rPr>
                <w:rFonts w:eastAsiaTheme="minorEastAsia"/>
                <w:b/>
                <w:color w:val="auto"/>
                <w:sz w:val="20"/>
                <w:szCs w:val="20"/>
                <w:lang w:eastAsia="hr-HR"/>
              </w:rPr>
            </w:pPr>
            <w:r w:rsidRPr="00C25293">
              <w:rPr>
                <w:rFonts w:eastAsiaTheme="minorEastAsia"/>
                <w:b/>
                <w:color w:val="auto"/>
                <w:sz w:val="20"/>
                <w:szCs w:val="20"/>
                <w:lang w:eastAsia="hr-HR"/>
              </w:rPr>
              <w:t>4</w:t>
            </w:r>
          </w:p>
        </w:tc>
        <w:tc>
          <w:tcPr>
            <w:tcW w:w="628" w:type="dxa"/>
            <w:vAlign w:val="center"/>
          </w:tcPr>
          <w:p w14:paraId="6DFC5E81" w14:textId="77777777" w:rsidR="00A93D12" w:rsidRPr="00C25293" w:rsidRDefault="00A93D12" w:rsidP="00BF7937">
            <w:pPr>
              <w:spacing w:before="0" w:after="0"/>
              <w:jc w:val="center"/>
              <w:rPr>
                <w:rFonts w:eastAsiaTheme="minorEastAsia"/>
                <w:b/>
                <w:color w:val="auto"/>
                <w:sz w:val="20"/>
                <w:szCs w:val="20"/>
                <w:lang w:eastAsia="hr-HR"/>
              </w:rPr>
            </w:pPr>
            <w:r w:rsidRPr="00C25293">
              <w:rPr>
                <w:rFonts w:eastAsiaTheme="minorEastAsia"/>
                <w:b/>
                <w:color w:val="auto"/>
                <w:sz w:val="20"/>
                <w:szCs w:val="20"/>
                <w:lang w:eastAsia="hr-HR"/>
              </w:rPr>
              <w:t>5</w:t>
            </w:r>
          </w:p>
        </w:tc>
        <w:tc>
          <w:tcPr>
            <w:tcW w:w="629" w:type="dxa"/>
            <w:vAlign w:val="center"/>
          </w:tcPr>
          <w:p w14:paraId="05C269FC" w14:textId="77777777" w:rsidR="00A93D12" w:rsidRPr="00C25293" w:rsidRDefault="00A93D12" w:rsidP="00BF7937">
            <w:pPr>
              <w:spacing w:before="0" w:after="0"/>
              <w:jc w:val="center"/>
              <w:rPr>
                <w:rFonts w:eastAsiaTheme="minorEastAsia"/>
                <w:b/>
                <w:color w:val="auto"/>
                <w:sz w:val="20"/>
                <w:szCs w:val="20"/>
                <w:lang w:eastAsia="hr-HR"/>
              </w:rPr>
            </w:pPr>
            <w:r w:rsidRPr="00C25293">
              <w:rPr>
                <w:rFonts w:eastAsiaTheme="minorEastAsia"/>
                <w:b/>
                <w:color w:val="auto"/>
                <w:sz w:val="20"/>
                <w:szCs w:val="20"/>
                <w:lang w:eastAsia="hr-HR"/>
              </w:rPr>
              <w:t>6</w:t>
            </w:r>
          </w:p>
        </w:tc>
        <w:tc>
          <w:tcPr>
            <w:tcW w:w="627" w:type="dxa"/>
            <w:vAlign w:val="center"/>
          </w:tcPr>
          <w:p w14:paraId="0E68AA6A" w14:textId="77777777" w:rsidR="00A93D12" w:rsidRPr="00C25293" w:rsidRDefault="00A93D12" w:rsidP="00BF7937">
            <w:pPr>
              <w:spacing w:before="0" w:after="0"/>
              <w:jc w:val="center"/>
              <w:rPr>
                <w:rFonts w:eastAsiaTheme="minorEastAsia"/>
                <w:b/>
                <w:color w:val="auto"/>
                <w:sz w:val="20"/>
                <w:szCs w:val="20"/>
                <w:lang w:eastAsia="hr-HR"/>
              </w:rPr>
            </w:pPr>
            <w:r w:rsidRPr="00C25293">
              <w:rPr>
                <w:rFonts w:eastAsiaTheme="minorEastAsia"/>
                <w:b/>
                <w:color w:val="auto"/>
                <w:sz w:val="20"/>
                <w:szCs w:val="20"/>
                <w:lang w:eastAsia="hr-HR"/>
              </w:rPr>
              <w:t>7</w:t>
            </w:r>
          </w:p>
        </w:tc>
        <w:tc>
          <w:tcPr>
            <w:tcW w:w="628" w:type="dxa"/>
            <w:vAlign w:val="center"/>
          </w:tcPr>
          <w:p w14:paraId="605E4B05" w14:textId="77777777" w:rsidR="00A93D12" w:rsidRPr="00C25293" w:rsidRDefault="00A93D12" w:rsidP="00BF7937">
            <w:pPr>
              <w:spacing w:before="0" w:after="0"/>
              <w:jc w:val="center"/>
              <w:rPr>
                <w:rFonts w:eastAsiaTheme="minorEastAsia"/>
                <w:b/>
                <w:color w:val="auto"/>
                <w:sz w:val="20"/>
                <w:szCs w:val="20"/>
                <w:lang w:eastAsia="hr-HR"/>
              </w:rPr>
            </w:pPr>
            <w:r w:rsidRPr="00C25293">
              <w:rPr>
                <w:rFonts w:eastAsiaTheme="minorEastAsia"/>
                <w:b/>
                <w:color w:val="auto"/>
                <w:sz w:val="20"/>
                <w:szCs w:val="20"/>
                <w:lang w:eastAsia="hr-HR"/>
              </w:rPr>
              <w:t>8</w:t>
            </w:r>
          </w:p>
        </w:tc>
        <w:tc>
          <w:tcPr>
            <w:tcW w:w="628" w:type="dxa"/>
            <w:vAlign w:val="center"/>
          </w:tcPr>
          <w:p w14:paraId="1C70E698" w14:textId="77777777" w:rsidR="00A93D12" w:rsidRPr="00C25293" w:rsidRDefault="00A93D12" w:rsidP="00BF7937">
            <w:pPr>
              <w:spacing w:before="0" w:after="0"/>
              <w:jc w:val="center"/>
              <w:rPr>
                <w:rFonts w:eastAsiaTheme="minorEastAsia"/>
                <w:b/>
                <w:color w:val="auto"/>
                <w:sz w:val="20"/>
                <w:szCs w:val="20"/>
                <w:lang w:eastAsia="hr-HR"/>
              </w:rPr>
            </w:pPr>
            <w:r w:rsidRPr="00C25293">
              <w:rPr>
                <w:rFonts w:eastAsiaTheme="minorEastAsia"/>
                <w:b/>
                <w:color w:val="auto"/>
                <w:sz w:val="20"/>
                <w:szCs w:val="20"/>
                <w:lang w:eastAsia="hr-HR"/>
              </w:rPr>
              <w:t>9</w:t>
            </w:r>
          </w:p>
        </w:tc>
        <w:tc>
          <w:tcPr>
            <w:tcW w:w="628" w:type="dxa"/>
            <w:vAlign w:val="center"/>
          </w:tcPr>
          <w:p w14:paraId="324B1EA6" w14:textId="77777777" w:rsidR="00A93D12" w:rsidRPr="00C25293" w:rsidRDefault="00A93D12" w:rsidP="00BF7937">
            <w:pPr>
              <w:spacing w:before="0" w:after="0"/>
              <w:jc w:val="center"/>
              <w:rPr>
                <w:rFonts w:eastAsiaTheme="minorEastAsia"/>
                <w:b/>
                <w:color w:val="auto"/>
                <w:sz w:val="20"/>
                <w:szCs w:val="20"/>
                <w:lang w:eastAsia="hr-HR"/>
              </w:rPr>
            </w:pPr>
            <w:r w:rsidRPr="00C25293">
              <w:rPr>
                <w:rFonts w:eastAsiaTheme="minorEastAsia"/>
                <w:b/>
                <w:color w:val="auto"/>
                <w:sz w:val="20"/>
                <w:szCs w:val="20"/>
                <w:lang w:eastAsia="hr-HR"/>
              </w:rPr>
              <w:t>10</w:t>
            </w:r>
          </w:p>
        </w:tc>
        <w:tc>
          <w:tcPr>
            <w:tcW w:w="628" w:type="dxa"/>
            <w:vAlign w:val="center"/>
          </w:tcPr>
          <w:p w14:paraId="06E3A072" w14:textId="77777777" w:rsidR="00A93D12" w:rsidRPr="00C25293" w:rsidRDefault="00A93D12" w:rsidP="00BF7937">
            <w:pPr>
              <w:spacing w:before="0" w:after="0"/>
              <w:jc w:val="center"/>
              <w:rPr>
                <w:rFonts w:eastAsiaTheme="minorEastAsia"/>
                <w:b/>
                <w:color w:val="auto"/>
                <w:sz w:val="20"/>
                <w:szCs w:val="20"/>
                <w:lang w:eastAsia="hr-HR"/>
              </w:rPr>
            </w:pPr>
            <w:r w:rsidRPr="00C25293">
              <w:rPr>
                <w:rFonts w:eastAsiaTheme="minorEastAsia"/>
                <w:b/>
                <w:color w:val="auto"/>
                <w:sz w:val="20"/>
                <w:szCs w:val="20"/>
                <w:lang w:eastAsia="hr-HR"/>
              </w:rPr>
              <w:t>11</w:t>
            </w:r>
          </w:p>
        </w:tc>
        <w:tc>
          <w:tcPr>
            <w:tcW w:w="706" w:type="dxa"/>
            <w:vAlign w:val="center"/>
          </w:tcPr>
          <w:p w14:paraId="658EFC98" w14:textId="77777777" w:rsidR="00A93D12" w:rsidRPr="00C25293" w:rsidRDefault="00A93D12" w:rsidP="00BF7937">
            <w:pPr>
              <w:spacing w:before="0" w:after="0"/>
              <w:jc w:val="center"/>
              <w:rPr>
                <w:rFonts w:eastAsiaTheme="minorEastAsia"/>
                <w:b/>
                <w:color w:val="auto"/>
                <w:sz w:val="20"/>
                <w:szCs w:val="20"/>
                <w:lang w:eastAsia="hr-HR"/>
              </w:rPr>
            </w:pPr>
            <w:r w:rsidRPr="00C25293">
              <w:rPr>
                <w:rFonts w:eastAsiaTheme="minorEastAsia"/>
                <w:b/>
                <w:color w:val="auto"/>
                <w:sz w:val="20"/>
                <w:szCs w:val="20"/>
                <w:lang w:eastAsia="hr-HR"/>
              </w:rPr>
              <w:t>12</w:t>
            </w:r>
          </w:p>
        </w:tc>
        <w:tc>
          <w:tcPr>
            <w:tcW w:w="709" w:type="dxa"/>
            <w:vAlign w:val="center"/>
          </w:tcPr>
          <w:p w14:paraId="397D427D" w14:textId="77777777" w:rsidR="00A93D12" w:rsidRPr="00C25293" w:rsidRDefault="00A93D12" w:rsidP="00BF7937">
            <w:pPr>
              <w:spacing w:before="0" w:after="0"/>
              <w:jc w:val="center"/>
              <w:rPr>
                <w:rFonts w:eastAsiaTheme="minorEastAsia"/>
                <w:b/>
                <w:color w:val="auto"/>
                <w:sz w:val="20"/>
                <w:szCs w:val="20"/>
                <w:lang w:eastAsia="hr-HR"/>
              </w:rPr>
            </w:pPr>
            <w:r w:rsidRPr="00C25293">
              <w:rPr>
                <w:rFonts w:eastAsiaTheme="minorEastAsia"/>
                <w:b/>
                <w:color w:val="auto"/>
                <w:sz w:val="20"/>
                <w:szCs w:val="20"/>
                <w:lang w:eastAsia="hr-HR"/>
              </w:rPr>
              <w:t xml:space="preserve">Zbroj </w:t>
            </w:r>
          </w:p>
        </w:tc>
      </w:tr>
      <w:tr w:rsidR="00A93D12" w:rsidRPr="00C25293" w14:paraId="47716EE2" w14:textId="77777777" w:rsidTr="00BF7937">
        <w:trPr>
          <w:trHeight w:val="327"/>
          <w:jc w:val="center"/>
        </w:trPr>
        <w:tc>
          <w:tcPr>
            <w:tcW w:w="9351" w:type="dxa"/>
            <w:gridSpan w:val="14"/>
            <w:vAlign w:val="center"/>
          </w:tcPr>
          <w:p w14:paraId="7F3C4D61" w14:textId="77777777" w:rsidR="00A93D12" w:rsidRPr="00C25293" w:rsidRDefault="00A93D12" w:rsidP="00BF7937">
            <w:pPr>
              <w:spacing w:before="0" w:after="0"/>
              <w:jc w:val="center"/>
              <w:rPr>
                <w:rFonts w:eastAsiaTheme="minorEastAsia"/>
                <w:b/>
                <w:color w:val="auto"/>
                <w:sz w:val="20"/>
                <w:szCs w:val="20"/>
                <w:lang w:eastAsia="hr-HR"/>
              </w:rPr>
            </w:pPr>
            <w:r w:rsidRPr="00C25293">
              <w:rPr>
                <w:rFonts w:eastAsiaTheme="minorEastAsia"/>
                <w:b/>
                <w:color w:val="auto"/>
                <w:sz w:val="20"/>
                <w:szCs w:val="20"/>
                <w:lang w:eastAsia="hr-HR"/>
              </w:rPr>
              <w:t>BROJ DANA S JAKIM VJETROM</w:t>
            </w:r>
          </w:p>
        </w:tc>
      </w:tr>
      <w:tr w:rsidR="00B162AC" w:rsidRPr="00C25293" w14:paraId="271D4493" w14:textId="77777777" w:rsidTr="00B162AC">
        <w:trPr>
          <w:trHeight w:val="327"/>
          <w:jc w:val="center"/>
        </w:trPr>
        <w:tc>
          <w:tcPr>
            <w:tcW w:w="1028" w:type="dxa"/>
            <w:vAlign w:val="center"/>
          </w:tcPr>
          <w:p w14:paraId="65B7BCA0" w14:textId="77777777" w:rsidR="00B162AC" w:rsidRPr="00C25293" w:rsidRDefault="00B162AC" w:rsidP="00B162AC">
            <w:pPr>
              <w:spacing w:before="0" w:after="0"/>
              <w:jc w:val="center"/>
              <w:rPr>
                <w:rFonts w:eastAsiaTheme="minorEastAsia"/>
                <w:b/>
                <w:color w:val="auto"/>
                <w:sz w:val="20"/>
                <w:szCs w:val="20"/>
                <w:lang w:eastAsia="hr-HR"/>
              </w:rPr>
            </w:pPr>
            <w:r w:rsidRPr="00C25293">
              <w:rPr>
                <w:rFonts w:eastAsiaTheme="minorEastAsia"/>
                <w:b/>
                <w:color w:val="auto"/>
                <w:sz w:val="20"/>
                <w:szCs w:val="20"/>
                <w:lang w:eastAsia="hr-HR"/>
              </w:rPr>
              <w:t>SRED</w:t>
            </w:r>
          </w:p>
        </w:tc>
        <w:tc>
          <w:tcPr>
            <w:tcW w:w="628" w:type="dxa"/>
            <w:vAlign w:val="bottom"/>
          </w:tcPr>
          <w:p w14:paraId="54CC2EE0" w14:textId="665F6764"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0,2</w:t>
            </w:r>
          </w:p>
        </w:tc>
        <w:tc>
          <w:tcPr>
            <w:tcW w:w="628" w:type="dxa"/>
            <w:vAlign w:val="bottom"/>
          </w:tcPr>
          <w:p w14:paraId="382F1EAB" w14:textId="750E4B0E"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0,2</w:t>
            </w:r>
          </w:p>
        </w:tc>
        <w:tc>
          <w:tcPr>
            <w:tcW w:w="628" w:type="dxa"/>
            <w:vAlign w:val="bottom"/>
          </w:tcPr>
          <w:p w14:paraId="02B8510E" w14:textId="40624F39"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0,2</w:t>
            </w:r>
          </w:p>
        </w:tc>
        <w:tc>
          <w:tcPr>
            <w:tcW w:w="628" w:type="dxa"/>
            <w:vAlign w:val="bottom"/>
          </w:tcPr>
          <w:p w14:paraId="740A2BC6" w14:textId="1686105B"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w:t>
            </w:r>
          </w:p>
        </w:tc>
        <w:tc>
          <w:tcPr>
            <w:tcW w:w="628" w:type="dxa"/>
            <w:vAlign w:val="bottom"/>
          </w:tcPr>
          <w:p w14:paraId="453E32C8" w14:textId="302E33F3"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w:t>
            </w:r>
          </w:p>
        </w:tc>
        <w:tc>
          <w:tcPr>
            <w:tcW w:w="629" w:type="dxa"/>
            <w:vAlign w:val="bottom"/>
          </w:tcPr>
          <w:p w14:paraId="7E2F0A21" w14:textId="778BB04A"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w:t>
            </w:r>
          </w:p>
        </w:tc>
        <w:tc>
          <w:tcPr>
            <w:tcW w:w="627" w:type="dxa"/>
            <w:vAlign w:val="bottom"/>
          </w:tcPr>
          <w:p w14:paraId="6DA48E45" w14:textId="44F6FDDE"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w:t>
            </w:r>
          </w:p>
        </w:tc>
        <w:tc>
          <w:tcPr>
            <w:tcW w:w="628" w:type="dxa"/>
            <w:vAlign w:val="bottom"/>
          </w:tcPr>
          <w:p w14:paraId="5CF2D7B0" w14:textId="52761892"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w:t>
            </w:r>
          </w:p>
        </w:tc>
        <w:tc>
          <w:tcPr>
            <w:tcW w:w="628" w:type="dxa"/>
            <w:vAlign w:val="bottom"/>
          </w:tcPr>
          <w:p w14:paraId="6B49670F" w14:textId="17997A99"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w:t>
            </w:r>
          </w:p>
        </w:tc>
        <w:tc>
          <w:tcPr>
            <w:tcW w:w="628" w:type="dxa"/>
            <w:vAlign w:val="bottom"/>
          </w:tcPr>
          <w:p w14:paraId="7A038868" w14:textId="76010616"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0,1</w:t>
            </w:r>
          </w:p>
        </w:tc>
        <w:tc>
          <w:tcPr>
            <w:tcW w:w="628" w:type="dxa"/>
            <w:vAlign w:val="bottom"/>
          </w:tcPr>
          <w:p w14:paraId="7494F597" w14:textId="20537746"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0,1</w:t>
            </w:r>
          </w:p>
        </w:tc>
        <w:tc>
          <w:tcPr>
            <w:tcW w:w="706" w:type="dxa"/>
            <w:vAlign w:val="bottom"/>
          </w:tcPr>
          <w:p w14:paraId="119E8CC8" w14:textId="3D1386E1"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0,1</w:t>
            </w:r>
          </w:p>
        </w:tc>
        <w:tc>
          <w:tcPr>
            <w:tcW w:w="709" w:type="dxa"/>
            <w:vAlign w:val="bottom"/>
          </w:tcPr>
          <w:p w14:paraId="0A8B8FEE" w14:textId="312A4666"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0,7</w:t>
            </w:r>
          </w:p>
        </w:tc>
      </w:tr>
      <w:tr w:rsidR="00B162AC" w:rsidRPr="00C25293" w14:paraId="17129599" w14:textId="77777777" w:rsidTr="00B162AC">
        <w:trPr>
          <w:trHeight w:val="327"/>
          <w:jc w:val="center"/>
        </w:trPr>
        <w:tc>
          <w:tcPr>
            <w:tcW w:w="1028" w:type="dxa"/>
            <w:vAlign w:val="center"/>
          </w:tcPr>
          <w:p w14:paraId="28DC8E33" w14:textId="01A29D0F" w:rsidR="00B162AC" w:rsidRPr="00C25293" w:rsidRDefault="00B162AC" w:rsidP="00B162AC">
            <w:pPr>
              <w:spacing w:before="0" w:after="0"/>
              <w:jc w:val="center"/>
              <w:rPr>
                <w:rFonts w:eastAsiaTheme="minorEastAsia"/>
                <w:b/>
                <w:color w:val="auto"/>
                <w:sz w:val="20"/>
                <w:szCs w:val="20"/>
                <w:lang w:eastAsia="hr-HR"/>
              </w:rPr>
            </w:pPr>
            <w:r>
              <w:rPr>
                <w:rFonts w:eastAsiaTheme="minorEastAsia"/>
                <w:b/>
                <w:color w:val="auto"/>
                <w:sz w:val="20"/>
                <w:szCs w:val="20"/>
                <w:lang w:eastAsia="hr-HR"/>
              </w:rPr>
              <w:t>STD</w:t>
            </w:r>
          </w:p>
        </w:tc>
        <w:tc>
          <w:tcPr>
            <w:tcW w:w="628" w:type="dxa"/>
            <w:vAlign w:val="bottom"/>
          </w:tcPr>
          <w:p w14:paraId="3048095A" w14:textId="3DDB76AB"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0,5</w:t>
            </w:r>
          </w:p>
        </w:tc>
        <w:tc>
          <w:tcPr>
            <w:tcW w:w="628" w:type="dxa"/>
            <w:vAlign w:val="bottom"/>
          </w:tcPr>
          <w:p w14:paraId="569B9ED5" w14:textId="27646021"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0,4</w:t>
            </w:r>
          </w:p>
        </w:tc>
        <w:tc>
          <w:tcPr>
            <w:tcW w:w="628" w:type="dxa"/>
            <w:vAlign w:val="bottom"/>
          </w:tcPr>
          <w:p w14:paraId="2B2922C1" w14:textId="50C89BF1"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0,5</w:t>
            </w:r>
          </w:p>
        </w:tc>
        <w:tc>
          <w:tcPr>
            <w:tcW w:w="628" w:type="dxa"/>
            <w:vAlign w:val="bottom"/>
          </w:tcPr>
          <w:p w14:paraId="642703A1" w14:textId="3B13511B"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w:t>
            </w:r>
          </w:p>
        </w:tc>
        <w:tc>
          <w:tcPr>
            <w:tcW w:w="628" w:type="dxa"/>
            <w:vAlign w:val="bottom"/>
          </w:tcPr>
          <w:p w14:paraId="47C31633" w14:textId="6F1B4981"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w:t>
            </w:r>
          </w:p>
        </w:tc>
        <w:tc>
          <w:tcPr>
            <w:tcW w:w="629" w:type="dxa"/>
            <w:vAlign w:val="bottom"/>
          </w:tcPr>
          <w:p w14:paraId="22376CC9" w14:textId="04DFCBC2"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w:t>
            </w:r>
          </w:p>
        </w:tc>
        <w:tc>
          <w:tcPr>
            <w:tcW w:w="627" w:type="dxa"/>
            <w:vAlign w:val="bottom"/>
          </w:tcPr>
          <w:p w14:paraId="43550EB8" w14:textId="1898888D"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w:t>
            </w:r>
          </w:p>
        </w:tc>
        <w:tc>
          <w:tcPr>
            <w:tcW w:w="628" w:type="dxa"/>
            <w:vAlign w:val="bottom"/>
          </w:tcPr>
          <w:p w14:paraId="31228F6C" w14:textId="2EBB501B"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w:t>
            </w:r>
          </w:p>
        </w:tc>
        <w:tc>
          <w:tcPr>
            <w:tcW w:w="628" w:type="dxa"/>
            <w:vAlign w:val="bottom"/>
          </w:tcPr>
          <w:p w14:paraId="15E4EF43" w14:textId="62FCEF34"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w:t>
            </w:r>
          </w:p>
        </w:tc>
        <w:tc>
          <w:tcPr>
            <w:tcW w:w="628" w:type="dxa"/>
            <w:vAlign w:val="bottom"/>
          </w:tcPr>
          <w:p w14:paraId="0ABBACB1" w14:textId="1C717E1A"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0,2</w:t>
            </w:r>
          </w:p>
        </w:tc>
        <w:tc>
          <w:tcPr>
            <w:tcW w:w="628" w:type="dxa"/>
            <w:vAlign w:val="bottom"/>
          </w:tcPr>
          <w:p w14:paraId="5CDCC37D" w14:textId="48FF679D"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0,2</w:t>
            </w:r>
          </w:p>
        </w:tc>
        <w:tc>
          <w:tcPr>
            <w:tcW w:w="706" w:type="dxa"/>
            <w:vAlign w:val="bottom"/>
          </w:tcPr>
          <w:p w14:paraId="1C446D4D" w14:textId="0936C668"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0,2</w:t>
            </w:r>
          </w:p>
        </w:tc>
        <w:tc>
          <w:tcPr>
            <w:tcW w:w="709" w:type="dxa"/>
            <w:vAlign w:val="bottom"/>
          </w:tcPr>
          <w:p w14:paraId="0821E31D" w14:textId="15664B7E"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1,1</w:t>
            </w:r>
          </w:p>
        </w:tc>
      </w:tr>
      <w:tr w:rsidR="00B162AC" w:rsidRPr="00C25293" w14:paraId="582BF69F" w14:textId="77777777" w:rsidTr="00B162AC">
        <w:trPr>
          <w:trHeight w:val="327"/>
          <w:jc w:val="center"/>
        </w:trPr>
        <w:tc>
          <w:tcPr>
            <w:tcW w:w="1028" w:type="dxa"/>
            <w:vAlign w:val="center"/>
          </w:tcPr>
          <w:p w14:paraId="3F01BBB0" w14:textId="11E3C0AE" w:rsidR="00B162AC" w:rsidRPr="00C25293" w:rsidRDefault="00B162AC" w:rsidP="00B162AC">
            <w:pPr>
              <w:spacing w:before="0" w:after="0"/>
              <w:jc w:val="center"/>
              <w:rPr>
                <w:rFonts w:eastAsiaTheme="minorEastAsia"/>
                <w:b/>
                <w:color w:val="auto"/>
                <w:sz w:val="20"/>
                <w:szCs w:val="20"/>
                <w:lang w:eastAsia="hr-HR"/>
              </w:rPr>
            </w:pPr>
            <w:r>
              <w:rPr>
                <w:rFonts w:eastAsiaTheme="minorEastAsia"/>
                <w:b/>
                <w:color w:val="auto"/>
                <w:sz w:val="20"/>
                <w:szCs w:val="20"/>
                <w:lang w:eastAsia="hr-HR"/>
              </w:rPr>
              <w:t>MAKS</w:t>
            </w:r>
          </w:p>
        </w:tc>
        <w:tc>
          <w:tcPr>
            <w:tcW w:w="628" w:type="dxa"/>
            <w:vAlign w:val="bottom"/>
          </w:tcPr>
          <w:p w14:paraId="408A361D" w14:textId="106ACDBC"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2</w:t>
            </w:r>
          </w:p>
        </w:tc>
        <w:tc>
          <w:tcPr>
            <w:tcW w:w="628" w:type="dxa"/>
            <w:vAlign w:val="bottom"/>
          </w:tcPr>
          <w:p w14:paraId="114AD4F3" w14:textId="6C63582C"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1</w:t>
            </w:r>
          </w:p>
        </w:tc>
        <w:tc>
          <w:tcPr>
            <w:tcW w:w="628" w:type="dxa"/>
            <w:vAlign w:val="bottom"/>
          </w:tcPr>
          <w:p w14:paraId="7ED81CA8" w14:textId="3A3A76A3"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2</w:t>
            </w:r>
          </w:p>
        </w:tc>
        <w:tc>
          <w:tcPr>
            <w:tcW w:w="628" w:type="dxa"/>
            <w:vAlign w:val="bottom"/>
          </w:tcPr>
          <w:p w14:paraId="43D04394" w14:textId="6FE61F5B"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w:t>
            </w:r>
          </w:p>
        </w:tc>
        <w:tc>
          <w:tcPr>
            <w:tcW w:w="628" w:type="dxa"/>
            <w:vAlign w:val="bottom"/>
          </w:tcPr>
          <w:p w14:paraId="27BD69FF" w14:textId="6A4DE596"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w:t>
            </w:r>
          </w:p>
        </w:tc>
        <w:tc>
          <w:tcPr>
            <w:tcW w:w="629" w:type="dxa"/>
            <w:vAlign w:val="bottom"/>
          </w:tcPr>
          <w:p w14:paraId="28981E53" w14:textId="496D8B53"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w:t>
            </w:r>
          </w:p>
        </w:tc>
        <w:tc>
          <w:tcPr>
            <w:tcW w:w="627" w:type="dxa"/>
            <w:vAlign w:val="bottom"/>
          </w:tcPr>
          <w:p w14:paraId="6ED022F4" w14:textId="0A86D535"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w:t>
            </w:r>
          </w:p>
        </w:tc>
        <w:tc>
          <w:tcPr>
            <w:tcW w:w="628" w:type="dxa"/>
            <w:vAlign w:val="bottom"/>
          </w:tcPr>
          <w:p w14:paraId="41D9CB73" w14:textId="71AE14DD"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w:t>
            </w:r>
          </w:p>
        </w:tc>
        <w:tc>
          <w:tcPr>
            <w:tcW w:w="628" w:type="dxa"/>
            <w:vAlign w:val="bottom"/>
          </w:tcPr>
          <w:p w14:paraId="5B5EC854" w14:textId="3E634E7B"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0</w:t>
            </w:r>
          </w:p>
        </w:tc>
        <w:tc>
          <w:tcPr>
            <w:tcW w:w="628" w:type="dxa"/>
            <w:vAlign w:val="bottom"/>
          </w:tcPr>
          <w:p w14:paraId="5E381847" w14:textId="02C6A99E"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1</w:t>
            </w:r>
          </w:p>
        </w:tc>
        <w:tc>
          <w:tcPr>
            <w:tcW w:w="628" w:type="dxa"/>
            <w:vAlign w:val="bottom"/>
          </w:tcPr>
          <w:p w14:paraId="29084CDD" w14:textId="1A65B937"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1</w:t>
            </w:r>
          </w:p>
        </w:tc>
        <w:tc>
          <w:tcPr>
            <w:tcW w:w="706" w:type="dxa"/>
            <w:vAlign w:val="bottom"/>
          </w:tcPr>
          <w:p w14:paraId="3E79716F" w14:textId="4B7F29E8"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1</w:t>
            </w:r>
          </w:p>
        </w:tc>
        <w:tc>
          <w:tcPr>
            <w:tcW w:w="709" w:type="dxa"/>
            <w:vAlign w:val="bottom"/>
          </w:tcPr>
          <w:p w14:paraId="54017D2C" w14:textId="6877793A" w:rsidR="00B162AC" w:rsidRPr="00C25293" w:rsidRDefault="00B162AC" w:rsidP="00B162AC">
            <w:pPr>
              <w:spacing w:before="0" w:after="0"/>
              <w:jc w:val="center"/>
              <w:rPr>
                <w:rFonts w:eastAsiaTheme="minorEastAsia"/>
                <w:color w:val="auto"/>
                <w:sz w:val="20"/>
                <w:szCs w:val="20"/>
                <w:lang w:eastAsia="hr-HR"/>
              </w:rPr>
            </w:pPr>
            <w:r>
              <w:rPr>
                <w:rFonts w:ascii="Aptos Narrow" w:hAnsi="Aptos Narrow"/>
                <w:color w:val="000000"/>
                <w:szCs w:val="22"/>
              </w:rPr>
              <w:t>4</w:t>
            </w:r>
          </w:p>
        </w:tc>
      </w:tr>
      <w:tr w:rsidR="00B162AC" w:rsidRPr="00C25293" w14:paraId="234998FB" w14:textId="77777777" w:rsidTr="00BF7937">
        <w:trPr>
          <w:trHeight w:val="327"/>
          <w:jc w:val="center"/>
        </w:trPr>
        <w:tc>
          <w:tcPr>
            <w:tcW w:w="9351" w:type="dxa"/>
            <w:gridSpan w:val="14"/>
            <w:vAlign w:val="center"/>
          </w:tcPr>
          <w:p w14:paraId="29A11259" w14:textId="77777777" w:rsidR="00B162AC" w:rsidRPr="00C25293" w:rsidRDefault="00B162AC" w:rsidP="00B162AC">
            <w:pPr>
              <w:spacing w:before="0" w:after="0"/>
              <w:jc w:val="center"/>
              <w:rPr>
                <w:rFonts w:eastAsiaTheme="minorEastAsia"/>
                <w:b/>
                <w:color w:val="auto"/>
                <w:sz w:val="20"/>
                <w:szCs w:val="20"/>
                <w:lang w:eastAsia="hr-HR"/>
              </w:rPr>
            </w:pPr>
            <w:r w:rsidRPr="00C25293">
              <w:rPr>
                <w:rFonts w:eastAsiaTheme="minorEastAsia"/>
                <w:b/>
                <w:color w:val="auto"/>
                <w:sz w:val="20"/>
                <w:szCs w:val="20"/>
                <w:lang w:eastAsia="hr-HR"/>
              </w:rPr>
              <w:t>BROJ DANA S OLUJNIM VJETROM</w:t>
            </w:r>
          </w:p>
        </w:tc>
      </w:tr>
      <w:tr w:rsidR="00B162AC" w:rsidRPr="00C25293" w14:paraId="3714FDAE" w14:textId="77777777" w:rsidTr="00BF7937">
        <w:trPr>
          <w:trHeight w:val="327"/>
          <w:jc w:val="center"/>
        </w:trPr>
        <w:tc>
          <w:tcPr>
            <w:tcW w:w="1028" w:type="dxa"/>
            <w:vAlign w:val="center"/>
          </w:tcPr>
          <w:p w14:paraId="597E94F2" w14:textId="77777777" w:rsidR="00B162AC" w:rsidRPr="00C25293" w:rsidRDefault="00B162AC" w:rsidP="00B162AC">
            <w:pPr>
              <w:spacing w:before="0" w:after="0"/>
              <w:jc w:val="center"/>
              <w:rPr>
                <w:rFonts w:eastAsiaTheme="minorEastAsia"/>
                <w:b/>
                <w:color w:val="auto"/>
                <w:sz w:val="20"/>
                <w:szCs w:val="20"/>
                <w:lang w:eastAsia="hr-HR"/>
              </w:rPr>
            </w:pPr>
            <w:r w:rsidRPr="00C25293">
              <w:rPr>
                <w:rFonts w:eastAsiaTheme="minorEastAsia"/>
                <w:b/>
                <w:color w:val="auto"/>
                <w:sz w:val="20"/>
                <w:szCs w:val="20"/>
                <w:lang w:eastAsia="hr-HR"/>
              </w:rPr>
              <w:t>SRED</w:t>
            </w:r>
          </w:p>
        </w:tc>
        <w:tc>
          <w:tcPr>
            <w:tcW w:w="628" w:type="dxa"/>
            <w:vAlign w:val="center"/>
          </w:tcPr>
          <w:p w14:paraId="6824F7DB" w14:textId="7E093631"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8" w:type="dxa"/>
            <w:vAlign w:val="center"/>
          </w:tcPr>
          <w:p w14:paraId="6D4574A2" w14:textId="01E81E22"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8" w:type="dxa"/>
            <w:vAlign w:val="center"/>
          </w:tcPr>
          <w:p w14:paraId="1C985028" w14:textId="5330CEF1"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8" w:type="dxa"/>
            <w:vAlign w:val="center"/>
          </w:tcPr>
          <w:p w14:paraId="1A47D830" w14:textId="4B958B66"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8" w:type="dxa"/>
            <w:vAlign w:val="center"/>
          </w:tcPr>
          <w:p w14:paraId="513D721E" w14:textId="146BB7AA"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9" w:type="dxa"/>
            <w:vAlign w:val="center"/>
          </w:tcPr>
          <w:p w14:paraId="3D4FCA15" w14:textId="38E5A7C4"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7" w:type="dxa"/>
            <w:vAlign w:val="center"/>
          </w:tcPr>
          <w:p w14:paraId="390851A9" w14:textId="0CB8EB3A" w:rsidR="00B162AC" w:rsidRPr="00C25293" w:rsidRDefault="00B162AC" w:rsidP="00B162AC">
            <w:pPr>
              <w:spacing w:before="0" w:after="0"/>
              <w:jc w:val="center"/>
              <w:rPr>
                <w:color w:val="000000"/>
                <w:sz w:val="20"/>
                <w:szCs w:val="20"/>
              </w:rPr>
            </w:pPr>
            <w:r w:rsidRPr="00C25293">
              <w:rPr>
                <w:rFonts w:eastAsiaTheme="minorEastAsia"/>
                <w:color w:val="auto"/>
                <w:sz w:val="20"/>
                <w:szCs w:val="20"/>
                <w:lang w:eastAsia="hr-HR"/>
              </w:rPr>
              <w:t>-</w:t>
            </w:r>
          </w:p>
        </w:tc>
        <w:tc>
          <w:tcPr>
            <w:tcW w:w="628" w:type="dxa"/>
            <w:vAlign w:val="center"/>
          </w:tcPr>
          <w:p w14:paraId="0F31858F" w14:textId="7793D656"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8" w:type="dxa"/>
            <w:vAlign w:val="center"/>
          </w:tcPr>
          <w:p w14:paraId="79DD6529" w14:textId="7D766217"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8" w:type="dxa"/>
            <w:vAlign w:val="center"/>
          </w:tcPr>
          <w:p w14:paraId="3D7EC829" w14:textId="642FBFE8"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8" w:type="dxa"/>
            <w:vAlign w:val="center"/>
          </w:tcPr>
          <w:p w14:paraId="43D1A6E2" w14:textId="78BEE382"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706" w:type="dxa"/>
            <w:vAlign w:val="center"/>
          </w:tcPr>
          <w:p w14:paraId="5CFC0BB5" w14:textId="5CE042F5"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709" w:type="dxa"/>
            <w:vAlign w:val="center"/>
          </w:tcPr>
          <w:p w14:paraId="4C5A1644" w14:textId="1236F3D3"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r>
      <w:tr w:rsidR="00B162AC" w:rsidRPr="00C25293" w14:paraId="50D73D4B" w14:textId="77777777" w:rsidTr="00BF7937">
        <w:trPr>
          <w:trHeight w:val="327"/>
          <w:jc w:val="center"/>
        </w:trPr>
        <w:tc>
          <w:tcPr>
            <w:tcW w:w="1028" w:type="dxa"/>
            <w:vAlign w:val="center"/>
          </w:tcPr>
          <w:p w14:paraId="3B54C0EC" w14:textId="093D4256" w:rsidR="00B162AC" w:rsidRPr="00C25293" w:rsidRDefault="00B162AC" w:rsidP="00B162AC">
            <w:pPr>
              <w:spacing w:before="0" w:after="0"/>
              <w:jc w:val="center"/>
              <w:rPr>
                <w:rFonts w:eastAsiaTheme="minorEastAsia"/>
                <w:b/>
                <w:color w:val="auto"/>
                <w:sz w:val="20"/>
                <w:szCs w:val="20"/>
                <w:lang w:eastAsia="hr-HR"/>
              </w:rPr>
            </w:pPr>
            <w:r w:rsidRPr="00C25293">
              <w:rPr>
                <w:rFonts w:eastAsiaTheme="minorEastAsia"/>
                <w:b/>
                <w:color w:val="auto"/>
                <w:sz w:val="20"/>
                <w:szCs w:val="20"/>
                <w:lang w:eastAsia="hr-HR"/>
              </w:rPr>
              <w:t>MAKS</w:t>
            </w:r>
          </w:p>
        </w:tc>
        <w:tc>
          <w:tcPr>
            <w:tcW w:w="628" w:type="dxa"/>
            <w:vAlign w:val="center"/>
          </w:tcPr>
          <w:p w14:paraId="3D79E6DD" w14:textId="3C199F2F"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8" w:type="dxa"/>
            <w:vAlign w:val="center"/>
          </w:tcPr>
          <w:p w14:paraId="089A90EB" w14:textId="1FC2B931"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8" w:type="dxa"/>
            <w:vAlign w:val="center"/>
          </w:tcPr>
          <w:p w14:paraId="2CB638AD" w14:textId="27A17120"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8" w:type="dxa"/>
            <w:vAlign w:val="center"/>
          </w:tcPr>
          <w:p w14:paraId="65A90C41" w14:textId="2B11FDF7"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8" w:type="dxa"/>
            <w:vAlign w:val="center"/>
          </w:tcPr>
          <w:p w14:paraId="2147F76D" w14:textId="3E0AEB51"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9" w:type="dxa"/>
            <w:vAlign w:val="center"/>
          </w:tcPr>
          <w:p w14:paraId="60EBD3F5" w14:textId="429F7BD3"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7" w:type="dxa"/>
            <w:vAlign w:val="center"/>
          </w:tcPr>
          <w:p w14:paraId="522F4328" w14:textId="670993D7"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8" w:type="dxa"/>
            <w:vAlign w:val="center"/>
          </w:tcPr>
          <w:p w14:paraId="7A30379C" w14:textId="512A21B0"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8" w:type="dxa"/>
            <w:vAlign w:val="center"/>
          </w:tcPr>
          <w:p w14:paraId="26D252F6" w14:textId="3EF23AB9"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8" w:type="dxa"/>
            <w:vAlign w:val="center"/>
          </w:tcPr>
          <w:p w14:paraId="6DC5616F" w14:textId="057750D8"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8" w:type="dxa"/>
            <w:vAlign w:val="center"/>
          </w:tcPr>
          <w:p w14:paraId="4837D6C2" w14:textId="3EA871FF"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706" w:type="dxa"/>
            <w:vAlign w:val="center"/>
          </w:tcPr>
          <w:p w14:paraId="2136BEFF" w14:textId="6D40E86C"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709" w:type="dxa"/>
            <w:vAlign w:val="center"/>
          </w:tcPr>
          <w:p w14:paraId="4C4A1367" w14:textId="120FF68B"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r>
      <w:tr w:rsidR="00B162AC" w:rsidRPr="00C25293" w14:paraId="25F3A4ED" w14:textId="77777777" w:rsidTr="00BF7937">
        <w:trPr>
          <w:trHeight w:val="327"/>
          <w:jc w:val="center"/>
        </w:trPr>
        <w:tc>
          <w:tcPr>
            <w:tcW w:w="1028" w:type="dxa"/>
            <w:vAlign w:val="center"/>
          </w:tcPr>
          <w:p w14:paraId="6C574F25" w14:textId="0E24CB36" w:rsidR="00B162AC" w:rsidRPr="00C25293" w:rsidRDefault="00B162AC" w:rsidP="00B162AC">
            <w:pPr>
              <w:spacing w:before="0" w:after="0"/>
              <w:jc w:val="center"/>
              <w:rPr>
                <w:rFonts w:eastAsiaTheme="minorEastAsia"/>
                <w:b/>
                <w:color w:val="auto"/>
                <w:sz w:val="20"/>
                <w:szCs w:val="20"/>
                <w:lang w:eastAsia="hr-HR"/>
              </w:rPr>
            </w:pPr>
            <w:r w:rsidRPr="00C25293">
              <w:rPr>
                <w:rFonts w:eastAsiaTheme="minorEastAsia"/>
                <w:b/>
                <w:color w:val="auto"/>
                <w:sz w:val="20"/>
                <w:szCs w:val="20"/>
                <w:lang w:eastAsia="hr-HR"/>
              </w:rPr>
              <w:t>MIN</w:t>
            </w:r>
          </w:p>
        </w:tc>
        <w:tc>
          <w:tcPr>
            <w:tcW w:w="628" w:type="dxa"/>
            <w:vAlign w:val="center"/>
          </w:tcPr>
          <w:p w14:paraId="6C8423AB" w14:textId="77777777"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8" w:type="dxa"/>
            <w:vAlign w:val="center"/>
          </w:tcPr>
          <w:p w14:paraId="2459403F" w14:textId="77777777"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8" w:type="dxa"/>
            <w:vAlign w:val="center"/>
          </w:tcPr>
          <w:p w14:paraId="0F0284BC" w14:textId="77777777"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8" w:type="dxa"/>
            <w:vAlign w:val="center"/>
          </w:tcPr>
          <w:p w14:paraId="6EAADD96" w14:textId="77777777"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8" w:type="dxa"/>
            <w:vAlign w:val="center"/>
          </w:tcPr>
          <w:p w14:paraId="2C03B3A9" w14:textId="77777777"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9" w:type="dxa"/>
            <w:vAlign w:val="center"/>
          </w:tcPr>
          <w:p w14:paraId="25103117" w14:textId="77777777"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7" w:type="dxa"/>
            <w:vAlign w:val="center"/>
          </w:tcPr>
          <w:p w14:paraId="7937F8E6" w14:textId="77777777"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8" w:type="dxa"/>
            <w:vAlign w:val="center"/>
          </w:tcPr>
          <w:p w14:paraId="73547C93" w14:textId="77777777"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8" w:type="dxa"/>
            <w:vAlign w:val="center"/>
          </w:tcPr>
          <w:p w14:paraId="0B3BF856" w14:textId="77777777"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8" w:type="dxa"/>
            <w:vAlign w:val="center"/>
          </w:tcPr>
          <w:p w14:paraId="16B2A222" w14:textId="77777777"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628" w:type="dxa"/>
            <w:vAlign w:val="center"/>
          </w:tcPr>
          <w:p w14:paraId="5E02B03E" w14:textId="77777777"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706" w:type="dxa"/>
            <w:vAlign w:val="center"/>
          </w:tcPr>
          <w:p w14:paraId="283015B7" w14:textId="77777777"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c>
          <w:tcPr>
            <w:tcW w:w="709" w:type="dxa"/>
            <w:vAlign w:val="center"/>
          </w:tcPr>
          <w:p w14:paraId="57BDC321" w14:textId="756D26A3" w:rsidR="00B162AC" w:rsidRPr="00C25293" w:rsidRDefault="00B162AC" w:rsidP="00B162AC">
            <w:pPr>
              <w:spacing w:before="0" w:after="0"/>
              <w:jc w:val="center"/>
              <w:rPr>
                <w:rFonts w:eastAsiaTheme="minorEastAsia"/>
                <w:color w:val="auto"/>
                <w:sz w:val="20"/>
                <w:szCs w:val="20"/>
                <w:lang w:eastAsia="hr-HR"/>
              </w:rPr>
            </w:pPr>
            <w:r w:rsidRPr="00C25293">
              <w:rPr>
                <w:rFonts w:eastAsiaTheme="minorEastAsia"/>
                <w:color w:val="auto"/>
                <w:sz w:val="20"/>
                <w:szCs w:val="20"/>
                <w:lang w:eastAsia="hr-HR"/>
              </w:rPr>
              <w:t>-</w:t>
            </w:r>
          </w:p>
        </w:tc>
      </w:tr>
    </w:tbl>
    <w:p w14:paraId="3B4E97C9" w14:textId="117AA8A8" w:rsidR="001626A0" w:rsidRPr="00B162AC" w:rsidRDefault="00A93D12" w:rsidP="00B162AC">
      <w:pPr>
        <w:spacing w:before="120" w:after="120"/>
        <w:jc w:val="center"/>
        <w:rPr>
          <w:rFonts w:eastAsiaTheme="minorEastAsia"/>
          <w:i/>
          <w:color w:val="54883D"/>
          <w:sz w:val="20"/>
          <w:lang w:eastAsia="hr-HR"/>
        </w:rPr>
      </w:pPr>
      <w:r w:rsidRPr="00C25293">
        <w:rPr>
          <w:rFonts w:eastAsiaTheme="minorEastAsia"/>
          <w:i/>
          <w:color w:val="54883D"/>
          <w:sz w:val="20"/>
          <w:lang w:eastAsia="hr-HR"/>
        </w:rPr>
        <w:t>Izvor podataka: DHMZ</w:t>
      </w:r>
    </w:p>
    <w:p w14:paraId="31357E44" w14:textId="02E9CB20" w:rsidR="00A93D12" w:rsidRPr="00791D22" w:rsidRDefault="00A93D12" w:rsidP="00A93D12">
      <w:pPr>
        <w:keepNext/>
        <w:keepLines/>
        <w:spacing w:before="40"/>
        <w:outlineLvl w:val="2"/>
        <w:rPr>
          <w:rFonts w:cstheme="majorBidi"/>
          <w:iCs/>
          <w:color w:val="54883D"/>
          <w:sz w:val="28"/>
          <w:lang w:bidi="en-US"/>
        </w:rPr>
      </w:pPr>
      <w:bookmarkStart w:id="167" w:name="_Toc514656339"/>
      <w:bookmarkStart w:id="168" w:name="_Toc127882971"/>
      <w:bookmarkStart w:id="169" w:name="_Toc135734077"/>
      <w:bookmarkStart w:id="170" w:name="_Toc234582001"/>
      <w:r w:rsidRPr="00791D22">
        <w:rPr>
          <w:rFonts w:cstheme="majorBidi"/>
          <w:iCs/>
          <w:color w:val="54883D"/>
          <w:sz w:val="28"/>
          <w:lang w:bidi="en-US"/>
        </w:rPr>
        <w:t>5.</w:t>
      </w:r>
      <w:r w:rsidR="00365739">
        <w:rPr>
          <w:rFonts w:cstheme="majorBidi"/>
          <w:iCs/>
          <w:color w:val="54883D"/>
          <w:sz w:val="28"/>
          <w:lang w:bidi="en-US"/>
        </w:rPr>
        <w:t>4</w:t>
      </w:r>
      <w:r w:rsidRPr="00791D22">
        <w:rPr>
          <w:rFonts w:cstheme="majorBidi"/>
          <w:iCs/>
          <w:color w:val="54883D"/>
          <w:sz w:val="28"/>
          <w:lang w:bidi="en-US"/>
        </w:rPr>
        <w:t>.5 Uzrok</w:t>
      </w:r>
      <w:bookmarkEnd w:id="167"/>
      <w:bookmarkEnd w:id="168"/>
      <w:bookmarkEnd w:id="169"/>
      <w:bookmarkEnd w:id="170"/>
    </w:p>
    <w:p w14:paraId="6C39CF6A" w14:textId="77777777" w:rsidR="00A93D12" w:rsidRPr="00791D22" w:rsidRDefault="00A93D12" w:rsidP="00A93D12">
      <w:pPr>
        <w:spacing w:before="120" w:after="120"/>
        <w:rPr>
          <w:color w:val="auto"/>
          <w:szCs w:val="20"/>
          <w:lang w:eastAsia="hr-HR"/>
        </w:rPr>
      </w:pPr>
      <w:r w:rsidRPr="00791D22">
        <w:rPr>
          <w:color w:val="auto"/>
          <w:szCs w:val="20"/>
          <w:lang w:eastAsia="hr-HR"/>
        </w:rPr>
        <w:t xml:space="preserve">Osnovna karakteristika olujnog ili orkanskog nevremena je vjetar čija jačina prelazi 8 bofora. Prema Zakonu o zaštiti od elementarnih nepogoda vjetar takve jačine smatra se elementarnom nepogodom, pri čemu je elementarna nepogoda općenito definirana kao iznenadna velika nesreća koja prekida normalno odvijanje života, uzrokuje žrtve, štetu većeg opsega na imovini </w:t>
      </w:r>
      <w:r w:rsidRPr="00791D22">
        <w:rPr>
          <w:color w:val="auto"/>
          <w:szCs w:val="20"/>
          <w:lang w:eastAsia="hr-HR"/>
        </w:rPr>
        <w:lastRenderedPageBreak/>
        <w:t xml:space="preserve">i/ili njen gubitak, te štetu na infrastrukturi i/ili okolišu, u mjeri koja prelazi normalnu sposobnost zajednice da ih sama otkloni bez pomoći. </w:t>
      </w:r>
    </w:p>
    <w:p w14:paraId="76169F41" w14:textId="29A4F120" w:rsidR="001626A0" w:rsidRPr="00B162AC" w:rsidRDefault="00A93D12" w:rsidP="00B162AC">
      <w:pPr>
        <w:spacing w:before="120" w:after="120"/>
        <w:rPr>
          <w:color w:val="auto"/>
          <w:szCs w:val="20"/>
          <w:lang w:eastAsia="hr-HR"/>
        </w:rPr>
      </w:pPr>
      <w:r w:rsidRPr="00791D22">
        <w:rPr>
          <w:color w:val="auto"/>
          <w:szCs w:val="20"/>
          <w:lang w:eastAsia="hr-HR"/>
        </w:rPr>
        <w:t>Strujanje zraka nad nekim područjem odraz je primarne cirkulacije koja se uspostavlja globalnom raspodjelom tlaka zraka značajnom za topli i hladni dio godine. Međutim, promjene tlaka zraka makro razmjera i u kraćim vremenskim razdobljima generiraju sekundarnu cirkulaciju. To su pokretni cirkulacijski sustavi koji uzrokuju lokalne vjetrove različitih značajki ovisno o reljefu tla, svojstvima podloge i zračnih masa. Isto tako postoje i cirkulacije srednjih i lokalnih razmjera koje su posljedica periodičke termičke promjene zbog lokalnih značajki terena. Tako na području priobalja i otoka uz termički uvjetovanu obalnu cirkulaciju i cirkulaciju obronka, veliki utjecaj na strujanje, osobito na njegovu promjenu s visinom, ima i blizina i položaj planinskog zaleđa koji u određenim vremenskim uvjetima može pogodovati pojavi vremenskih situacija karakteriziranih pojavom pojačanog vjetra velikog horizontalnog i vertikalnog smicanja, turbulencije, te znatnih uzlaznih i silaznih gibanja zraka. Dakle, vjetrovne prilike određene su zemljopisnim položajem, razdiobom baričkih sustava opće cirkulacije, utjecajem mora i kopnenog zaleđa, dobom dana i godine i dr. Svakako su pojedini lokaliteti pod utjecajem i drugih čimbenika kao što su izloženost, konkavnost i konveksnost reljefa, nadmorska visina i sl. Posljedica svega navedenog je velika prostorna promjenjivost brzine vjetra na području Hrvatske. Osnovna značajka prostorne razdiobe srednje godišnje brzine vjetra je znatno veća srednja brzina vjetra u priobalju i na otocima nego u kontinentalnim dijelu Hrvatske.</w:t>
      </w:r>
    </w:p>
    <w:p w14:paraId="53561325" w14:textId="77777777" w:rsidR="00A93D12" w:rsidRPr="001626A0" w:rsidRDefault="00A93D12" w:rsidP="00A93D12">
      <w:pPr>
        <w:rPr>
          <w:rFonts w:eastAsiaTheme="majorEastAsia"/>
          <w:u w:val="single"/>
        </w:rPr>
      </w:pPr>
      <w:r w:rsidRPr="001626A0">
        <w:rPr>
          <w:rFonts w:eastAsiaTheme="majorEastAsia"/>
          <w:u w:val="single"/>
        </w:rPr>
        <w:t>RAZVOJ DOGAĐAJA KOJI JE PRETHODIO VELIKOJ NESREĆI</w:t>
      </w:r>
    </w:p>
    <w:p w14:paraId="28295400" w14:textId="0973E2CB" w:rsidR="00A93D12" w:rsidRPr="001626A0" w:rsidRDefault="00A93D12" w:rsidP="00A93D12">
      <w:pPr>
        <w:rPr>
          <w:lang w:bidi="en-US"/>
        </w:rPr>
      </w:pPr>
      <w:r w:rsidRPr="001626A0">
        <w:rPr>
          <w:lang w:bidi="en-US"/>
        </w:rPr>
        <w:t xml:space="preserve">Događaj koji je prethodio velikoj nesreći je pojava olujnog i orkanskog nevremena na području </w:t>
      </w:r>
      <w:r w:rsidR="001626A0" w:rsidRPr="001626A0">
        <w:rPr>
          <w:lang w:bidi="en-US"/>
        </w:rPr>
        <w:t>Općine Jelenje.</w:t>
      </w:r>
    </w:p>
    <w:p w14:paraId="54884A82" w14:textId="77777777" w:rsidR="00A93D12" w:rsidRPr="001626A0" w:rsidRDefault="00A93D12" w:rsidP="00A93D12">
      <w:pPr>
        <w:rPr>
          <w:rFonts w:eastAsiaTheme="majorEastAsia"/>
          <w:u w:val="single"/>
        </w:rPr>
      </w:pPr>
      <w:r w:rsidRPr="001626A0">
        <w:rPr>
          <w:rFonts w:eastAsiaTheme="majorEastAsia"/>
          <w:u w:val="single"/>
        </w:rPr>
        <w:t>OKIDAČ KOJI JE UZROKOVAO VELIKU NESREĆU</w:t>
      </w:r>
    </w:p>
    <w:p w14:paraId="0B9F3426" w14:textId="77777777" w:rsidR="00A93D12" w:rsidRPr="001626A0" w:rsidRDefault="00A93D12" w:rsidP="00A93D12">
      <w:pPr>
        <w:rPr>
          <w:color w:val="auto"/>
        </w:rPr>
      </w:pPr>
      <w:r w:rsidRPr="001626A0">
        <w:rPr>
          <w:color w:val="auto"/>
        </w:rPr>
        <w:t>Moguća velika razaranja u toku kratkog vremenskog razdoblja i neposredne opasnosti po ljudske živote veće nego kod bilo koje druge prirodne ugroze.</w:t>
      </w:r>
    </w:p>
    <w:p w14:paraId="75A03DE3" w14:textId="77777777" w:rsidR="00A93D12" w:rsidRPr="00A93D12" w:rsidRDefault="00A93D12" w:rsidP="00A93D12">
      <w:pPr>
        <w:rPr>
          <w:sz w:val="23"/>
          <w:szCs w:val="23"/>
          <w:highlight w:val="yellow"/>
        </w:rPr>
      </w:pPr>
    </w:p>
    <w:p w14:paraId="1F73347D" w14:textId="653EDFE4" w:rsidR="00A93D12" w:rsidRPr="007A6B55" w:rsidRDefault="00A93D12" w:rsidP="00A93D12">
      <w:pPr>
        <w:keepNext/>
        <w:keepLines/>
        <w:spacing w:before="40"/>
        <w:outlineLvl w:val="2"/>
        <w:rPr>
          <w:rFonts w:cstheme="majorBidi"/>
          <w:iCs/>
          <w:color w:val="54883D"/>
          <w:sz w:val="28"/>
          <w:lang w:bidi="en-US"/>
        </w:rPr>
      </w:pPr>
      <w:bookmarkStart w:id="171" w:name="_Toc514656340"/>
      <w:bookmarkStart w:id="172" w:name="_Toc127882972"/>
      <w:bookmarkStart w:id="173" w:name="_Toc135734078"/>
      <w:bookmarkStart w:id="174" w:name="_Toc234582002"/>
      <w:r w:rsidRPr="007A6B55">
        <w:rPr>
          <w:rFonts w:cstheme="majorBidi"/>
          <w:iCs/>
          <w:color w:val="54883D"/>
          <w:sz w:val="28"/>
          <w:lang w:bidi="en-US"/>
        </w:rPr>
        <w:t>5.</w:t>
      </w:r>
      <w:r w:rsidR="00365739">
        <w:rPr>
          <w:rFonts w:cstheme="majorBidi"/>
          <w:iCs/>
          <w:color w:val="54883D"/>
          <w:sz w:val="28"/>
          <w:lang w:bidi="en-US"/>
        </w:rPr>
        <w:t>4</w:t>
      </w:r>
      <w:r w:rsidRPr="007A6B55">
        <w:rPr>
          <w:rFonts w:cstheme="majorBidi"/>
          <w:iCs/>
          <w:color w:val="54883D"/>
          <w:sz w:val="28"/>
          <w:lang w:bidi="en-US"/>
        </w:rPr>
        <w:t xml:space="preserve">.6 </w:t>
      </w:r>
      <w:bookmarkEnd w:id="171"/>
      <w:r w:rsidRPr="007A6B55">
        <w:rPr>
          <w:rFonts w:cstheme="majorBidi"/>
          <w:iCs/>
          <w:color w:val="54883D"/>
          <w:sz w:val="28"/>
          <w:lang w:bidi="en-US"/>
        </w:rPr>
        <w:t>Događaj s najgorim mogućim posljedicama</w:t>
      </w:r>
      <w:bookmarkEnd w:id="172"/>
      <w:bookmarkEnd w:id="173"/>
      <w:bookmarkEnd w:id="174"/>
    </w:p>
    <w:p w14:paraId="21B15F2D" w14:textId="5A125013" w:rsidR="00A93D12" w:rsidRPr="007A6B55" w:rsidRDefault="00A93D12" w:rsidP="00A93D12">
      <w:pPr>
        <w:rPr>
          <w:iCs/>
          <w:color w:val="auto"/>
        </w:rPr>
      </w:pPr>
      <w:r w:rsidRPr="007A6B55">
        <w:rPr>
          <w:iCs/>
          <w:color w:val="auto"/>
        </w:rPr>
        <w:t xml:space="preserve">Pojava olujnog i orkanskog nevremena koje je prouzročilo velike materijalne šteta na području </w:t>
      </w:r>
      <w:r w:rsidR="007A6B55" w:rsidRPr="007A6B55">
        <w:rPr>
          <w:iCs/>
          <w:color w:val="auto"/>
        </w:rPr>
        <w:t>Općine</w:t>
      </w:r>
      <w:r w:rsidRPr="007A6B55">
        <w:rPr>
          <w:iCs/>
          <w:color w:val="auto"/>
        </w:rPr>
        <w:t xml:space="preserve"> te ugrozilo život i zdravlje ljudi.</w:t>
      </w:r>
    </w:p>
    <w:p w14:paraId="2C9D0AEE" w14:textId="77777777" w:rsidR="00A93D12" w:rsidRPr="007A6B55" w:rsidRDefault="00A93D12" w:rsidP="00A93D12">
      <w:pPr>
        <w:rPr>
          <w:rFonts w:eastAsiaTheme="majorEastAsia"/>
          <w:i/>
          <w:color w:val="54883D"/>
          <w:u w:val="single"/>
        </w:rPr>
      </w:pPr>
      <w:r w:rsidRPr="007A6B55">
        <w:rPr>
          <w:rFonts w:eastAsiaTheme="majorEastAsia"/>
          <w:i/>
          <w:color w:val="54883D"/>
          <w:u w:val="single"/>
        </w:rPr>
        <w:t>Posljedice</w:t>
      </w:r>
    </w:p>
    <w:p w14:paraId="1FB90E2D" w14:textId="77777777" w:rsidR="00A93D12" w:rsidRPr="007A6B55" w:rsidRDefault="00A93D12" w:rsidP="00A93D12">
      <w:pPr>
        <w:rPr>
          <w:rFonts w:eastAsiaTheme="majorEastAsia"/>
          <w:u w:val="single"/>
        </w:rPr>
      </w:pPr>
      <w:r w:rsidRPr="007A6B55">
        <w:rPr>
          <w:rFonts w:eastAsiaTheme="majorEastAsia"/>
          <w:u w:val="single"/>
        </w:rPr>
        <w:t xml:space="preserve"> Život i zdravlje ljudi</w:t>
      </w:r>
    </w:p>
    <w:p w14:paraId="1961934A" w14:textId="16A6E5F7" w:rsidR="00A93D12" w:rsidRPr="007A6B55" w:rsidRDefault="00A93D12" w:rsidP="00A93D12">
      <w:r w:rsidRPr="007A6B55">
        <w:t xml:space="preserve">Na području </w:t>
      </w:r>
      <w:r w:rsidR="007A6B55" w:rsidRPr="007A6B55">
        <w:t>Općine</w:t>
      </w:r>
      <w:r w:rsidRPr="007A6B55">
        <w:t xml:space="preserve"> može doći do ozljeđivanja osoba ali se ne očekuju ozbiljni negativni utjecaji na zdravlje i život ljudi u slučaju nastanka olujnog vjetra.</w:t>
      </w:r>
    </w:p>
    <w:p w14:paraId="4F5C4789" w14:textId="68DB4246" w:rsidR="00A93D12" w:rsidRPr="008123F3" w:rsidRDefault="00A93D12" w:rsidP="00A93D12">
      <w:pPr>
        <w:spacing w:before="0" w:after="240"/>
        <w:jc w:val="center"/>
        <w:rPr>
          <w:rFonts w:eastAsia="Calibri"/>
          <w:b/>
          <w:color w:val="54883D"/>
          <w:sz w:val="20"/>
          <w:szCs w:val="18"/>
        </w:rPr>
      </w:pPr>
      <w:r w:rsidRPr="008123F3">
        <w:rPr>
          <w:rFonts w:eastAsia="Calibri"/>
          <w:b/>
          <w:color w:val="54883D"/>
          <w:sz w:val="20"/>
          <w:szCs w:val="18"/>
        </w:rPr>
        <w:t xml:space="preserve">Tablica </w:t>
      </w:r>
      <w:r w:rsidRPr="008123F3">
        <w:rPr>
          <w:rFonts w:eastAsia="Calibri"/>
          <w:b/>
          <w:noProof/>
          <w:color w:val="54883D"/>
          <w:sz w:val="20"/>
          <w:szCs w:val="18"/>
        </w:rPr>
        <w:fldChar w:fldCharType="begin"/>
      </w:r>
      <w:r w:rsidRPr="008123F3">
        <w:rPr>
          <w:rFonts w:eastAsia="Calibri"/>
          <w:b/>
          <w:noProof/>
          <w:color w:val="54883D"/>
          <w:sz w:val="20"/>
          <w:szCs w:val="18"/>
        </w:rPr>
        <w:instrText xml:space="preserve"> SEQ Tabela \* ARABIC </w:instrText>
      </w:r>
      <w:r w:rsidRPr="008123F3">
        <w:rPr>
          <w:rFonts w:eastAsia="Calibri"/>
          <w:b/>
          <w:noProof/>
          <w:color w:val="54883D"/>
          <w:sz w:val="20"/>
          <w:szCs w:val="18"/>
        </w:rPr>
        <w:fldChar w:fldCharType="separate"/>
      </w:r>
      <w:r w:rsidR="002B77C9">
        <w:rPr>
          <w:rFonts w:eastAsia="Calibri"/>
          <w:b/>
          <w:noProof/>
          <w:color w:val="54883D"/>
          <w:sz w:val="20"/>
          <w:szCs w:val="18"/>
        </w:rPr>
        <w:t>45</w:t>
      </w:r>
      <w:r w:rsidRPr="008123F3">
        <w:rPr>
          <w:rFonts w:eastAsia="Calibri"/>
          <w:b/>
          <w:noProof/>
          <w:color w:val="54883D"/>
          <w:sz w:val="20"/>
          <w:szCs w:val="18"/>
        </w:rPr>
        <w:fldChar w:fldCharType="end"/>
      </w:r>
      <w:r w:rsidRPr="008123F3">
        <w:rPr>
          <w:rFonts w:eastAsia="Calibri"/>
          <w:b/>
          <w:color w:val="54883D"/>
          <w:sz w:val="20"/>
          <w:szCs w:val="18"/>
          <w:lang w:bidi="en-US"/>
        </w:rPr>
        <w:t xml:space="preserve">. </w:t>
      </w:r>
      <w:r w:rsidRPr="008123F3">
        <w:rPr>
          <w:rFonts w:eastAsia="Calibri"/>
          <w:b/>
          <w:color w:val="54883D"/>
          <w:sz w:val="20"/>
          <w:szCs w:val="18"/>
        </w:rPr>
        <w:t>Vrijednost kriterija za posljedice na život i zdravlje ljudi po kategorijama – olujni vjetar</w:t>
      </w:r>
    </w:p>
    <w:tbl>
      <w:tblPr>
        <w:tblStyle w:val="ivopisnatablicareetke6-isticanje374"/>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2483"/>
        <w:gridCol w:w="2281"/>
        <w:gridCol w:w="2631"/>
        <w:gridCol w:w="1665"/>
      </w:tblGrid>
      <w:tr w:rsidR="00A93D12" w:rsidRPr="007A6B55" w14:paraId="28BA937C" w14:textId="77777777" w:rsidTr="00BF7937">
        <w:trPr>
          <w:cnfStyle w:val="100000000000" w:firstRow="1" w:lastRow="0" w:firstColumn="0" w:lastColumn="0" w:oddVBand="0" w:evenVBand="0" w:oddHBand="0"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2483" w:type="dxa"/>
            <w:tcBorders>
              <w:bottom w:val="none" w:sz="0" w:space="0" w:color="auto"/>
            </w:tcBorders>
            <w:vAlign w:val="center"/>
          </w:tcPr>
          <w:p w14:paraId="223141D1" w14:textId="77777777" w:rsidR="00A93D12" w:rsidRPr="007A6B55" w:rsidRDefault="00A93D12" w:rsidP="00BF7937">
            <w:pPr>
              <w:spacing w:before="0" w:after="0" w:line="276" w:lineRule="auto"/>
              <w:jc w:val="center"/>
              <w:rPr>
                <w:color w:val="auto"/>
                <w:sz w:val="20"/>
                <w:szCs w:val="22"/>
              </w:rPr>
            </w:pPr>
            <w:r w:rsidRPr="007A6B55">
              <w:rPr>
                <w:color w:val="auto"/>
                <w:sz w:val="20"/>
                <w:szCs w:val="22"/>
              </w:rPr>
              <w:t>KATEGORIJA</w:t>
            </w:r>
          </w:p>
        </w:tc>
        <w:tc>
          <w:tcPr>
            <w:tcW w:w="2281" w:type="dxa"/>
            <w:tcBorders>
              <w:bottom w:val="none" w:sz="0" w:space="0" w:color="auto"/>
            </w:tcBorders>
            <w:vAlign w:val="center"/>
          </w:tcPr>
          <w:p w14:paraId="56B6A9BE" w14:textId="77777777" w:rsidR="00A93D12" w:rsidRPr="007A6B55" w:rsidRDefault="00A93D12" w:rsidP="00BF7937">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color w:val="auto"/>
                <w:sz w:val="20"/>
                <w:szCs w:val="22"/>
              </w:rPr>
            </w:pPr>
            <w:r w:rsidRPr="007A6B55">
              <w:rPr>
                <w:sz w:val="20"/>
              </w:rPr>
              <w:t>POSLJEDICE</w:t>
            </w:r>
          </w:p>
        </w:tc>
        <w:tc>
          <w:tcPr>
            <w:tcW w:w="2631" w:type="dxa"/>
            <w:tcBorders>
              <w:bottom w:val="none" w:sz="0" w:space="0" w:color="auto"/>
            </w:tcBorders>
            <w:vAlign w:val="center"/>
          </w:tcPr>
          <w:p w14:paraId="389ACE6B" w14:textId="77777777" w:rsidR="00A93D12" w:rsidRPr="007A6B55" w:rsidRDefault="00A93D12" w:rsidP="00BF7937">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color w:val="auto"/>
                <w:sz w:val="20"/>
                <w:szCs w:val="22"/>
              </w:rPr>
            </w:pPr>
            <w:r w:rsidRPr="007A6B55">
              <w:rPr>
                <w:color w:val="auto"/>
                <w:sz w:val="20"/>
                <w:szCs w:val="22"/>
              </w:rPr>
              <w:t>BROJ UGROŽENIH OSOBA %</w:t>
            </w:r>
          </w:p>
        </w:tc>
        <w:tc>
          <w:tcPr>
            <w:tcW w:w="1665" w:type="dxa"/>
            <w:tcBorders>
              <w:bottom w:val="none" w:sz="0" w:space="0" w:color="auto"/>
            </w:tcBorders>
          </w:tcPr>
          <w:p w14:paraId="25EDA408" w14:textId="77777777" w:rsidR="00A93D12" w:rsidRPr="007A6B55" w:rsidRDefault="00A93D12" w:rsidP="00BF7937">
            <w:pPr>
              <w:spacing w:before="0" w:after="0" w:line="276" w:lineRule="auto"/>
              <w:jc w:val="center"/>
              <w:cnfStyle w:val="100000000000" w:firstRow="1" w:lastRow="0" w:firstColumn="0" w:lastColumn="0" w:oddVBand="0" w:evenVBand="0" w:oddHBand="0" w:evenHBand="0" w:firstRowFirstColumn="0" w:firstRowLastColumn="0" w:lastRowFirstColumn="0" w:lastRowLastColumn="0"/>
              <w:rPr>
                <w:color w:val="auto"/>
                <w:sz w:val="20"/>
                <w:szCs w:val="22"/>
              </w:rPr>
            </w:pPr>
            <w:r w:rsidRPr="007A6B55">
              <w:rPr>
                <w:color w:val="auto"/>
                <w:sz w:val="20"/>
                <w:szCs w:val="22"/>
              </w:rPr>
              <w:t>ODABRANO</w:t>
            </w:r>
          </w:p>
        </w:tc>
      </w:tr>
      <w:tr w:rsidR="00A93D12" w:rsidRPr="007A6B55" w14:paraId="524CC763" w14:textId="77777777" w:rsidTr="00BF79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3" w:type="dxa"/>
            <w:shd w:val="clear" w:color="auto" w:fill="auto"/>
          </w:tcPr>
          <w:p w14:paraId="18B8C7F4" w14:textId="77777777" w:rsidR="00A93D12" w:rsidRPr="007A6B55" w:rsidRDefault="00A93D12" w:rsidP="00BF7937">
            <w:pPr>
              <w:spacing w:before="0" w:after="0" w:line="276" w:lineRule="auto"/>
              <w:jc w:val="center"/>
              <w:rPr>
                <w:color w:val="auto"/>
                <w:sz w:val="20"/>
                <w:szCs w:val="22"/>
              </w:rPr>
            </w:pPr>
            <w:r w:rsidRPr="007A6B55">
              <w:rPr>
                <w:color w:val="auto"/>
                <w:sz w:val="20"/>
                <w:szCs w:val="22"/>
              </w:rPr>
              <w:t>1</w:t>
            </w:r>
          </w:p>
        </w:tc>
        <w:tc>
          <w:tcPr>
            <w:tcW w:w="2281" w:type="dxa"/>
            <w:shd w:val="clear" w:color="auto" w:fill="auto"/>
            <w:vAlign w:val="center"/>
          </w:tcPr>
          <w:p w14:paraId="03DB8F32" w14:textId="77777777" w:rsidR="00A93D12" w:rsidRPr="007A6B55" w:rsidRDefault="00A93D12" w:rsidP="00BF7937">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color w:val="auto"/>
                <w:sz w:val="20"/>
                <w:szCs w:val="22"/>
              </w:rPr>
            </w:pPr>
            <w:r w:rsidRPr="007A6B55">
              <w:rPr>
                <w:sz w:val="20"/>
              </w:rPr>
              <w:t>Neznatne</w:t>
            </w:r>
          </w:p>
        </w:tc>
        <w:tc>
          <w:tcPr>
            <w:tcW w:w="2631" w:type="dxa"/>
            <w:shd w:val="clear" w:color="auto" w:fill="auto"/>
          </w:tcPr>
          <w:p w14:paraId="19112372" w14:textId="77777777" w:rsidR="00A93D12" w:rsidRPr="007A6B55" w:rsidRDefault="00A93D12" w:rsidP="00BF7937">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color w:val="auto"/>
                <w:sz w:val="20"/>
                <w:szCs w:val="22"/>
              </w:rPr>
            </w:pPr>
            <w:r w:rsidRPr="007A6B55">
              <w:rPr>
                <w:color w:val="auto"/>
                <w:sz w:val="20"/>
                <w:szCs w:val="22"/>
              </w:rPr>
              <w:t>&lt; 0,001</w:t>
            </w:r>
          </w:p>
        </w:tc>
        <w:tc>
          <w:tcPr>
            <w:tcW w:w="1665" w:type="dxa"/>
            <w:shd w:val="clear" w:color="auto" w:fill="auto"/>
          </w:tcPr>
          <w:p w14:paraId="41897B52" w14:textId="77777777" w:rsidR="00A93D12" w:rsidRPr="007A6B55" w:rsidRDefault="00A93D12" w:rsidP="00BF7937">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b/>
                <w:color w:val="auto"/>
                <w:sz w:val="20"/>
                <w:szCs w:val="22"/>
              </w:rPr>
            </w:pPr>
            <w:r w:rsidRPr="007A6B55">
              <w:rPr>
                <w:b/>
                <w:color w:val="auto"/>
                <w:sz w:val="20"/>
                <w:szCs w:val="22"/>
              </w:rPr>
              <w:t>x</w:t>
            </w:r>
          </w:p>
        </w:tc>
      </w:tr>
      <w:tr w:rsidR="00A93D12" w:rsidRPr="007A6B55" w14:paraId="17ABFC18" w14:textId="77777777" w:rsidTr="00BF7937">
        <w:trPr>
          <w:jc w:val="center"/>
        </w:trPr>
        <w:tc>
          <w:tcPr>
            <w:cnfStyle w:val="001000000000" w:firstRow="0" w:lastRow="0" w:firstColumn="1" w:lastColumn="0" w:oddVBand="0" w:evenVBand="0" w:oddHBand="0" w:evenHBand="0" w:firstRowFirstColumn="0" w:firstRowLastColumn="0" w:lastRowFirstColumn="0" w:lastRowLastColumn="0"/>
            <w:tcW w:w="2483" w:type="dxa"/>
          </w:tcPr>
          <w:p w14:paraId="668A0F8F" w14:textId="77777777" w:rsidR="00A93D12" w:rsidRPr="007A6B55" w:rsidRDefault="00A93D12" w:rsidP="00BF7937">
            <w:pPr>
              <w:spacing w:before="0" w:after="0" w:line="276" w:lineRule="auto"/>
              <w:jc w:val="center"/>
              <w:rPr>
                <w:color w:val="auto"/>
                <w:sz w:val="20"/>
                <w:szCs w:val="22"/>
              </w:rPr>
            </w:pPr>
            <w:r w:rsidRPr="007A6B55">
              <w:rPr>
                <w:color w:val="auto"/>
                <w:sz w:val="20"/>
                <w:szCs w:val="22"/>
              </w:rPr>
              <w:t>2</w:t>
            </w:r>
          </w:p>
        </w:tc>
        <w:tc>
          <w:tcPr>
            <w:tcW w:w="2281" w:type="dxa"/>
            <w:vAlign w:val="center"/>
          </w:tcPr>
          <w:p w14:paraId="5983BEAF" w14:textId="77777777" w:rsidR="00A93D12" w:rsidRPr="007A6B55" w:rsidRDefault="00A93D12" w:rsidP="00BF7937">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2"/>
              </w:rPr>
            </w:pPr>
            <w:r w:rsidRPr="007A6B55">
              <w:rPr>
                <w:sz w:val="20"/>
              </w:rPr>
              <w:t>Male</w:t>
            </w:r>
          </w:p>
        </w:tc>
        <w:tc>
          <w:tcPr>
            <w:tcW w:w="2631" w:type="dxa"/>
          </w:tcPr>
          <w:p w14:paraId="2E372255" w14:textId="77777777" w:rsidR="00A93D12" w:rsidRPr="007A6B55" w:rsidRDefault="00A93D12" w:rsidP="00BF7937">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2"/>
              </w:rPr>
            </w:pPr>
            <w:r w:rsidRPr="007A6B55">
              <w:rPr>
                <w:color w:val="auto"/>
                <w:sz w:val="20"/>
                <w:szCs w:val="22"/>
              </w:rPr>
              <w:t>0,001 - 0,0046</w:t>
            </w:r>
          </w:p>
        </w:tc>
        <w:tc>
          <w:tcPr>
            <w:tcW w:w="1665" w:type="dxa"/>
          </w:tcPr>
          <w:p w14:paraId="142CD9CB" w14:textId="77777777" w:rsidR="00A93D12" w:rsidRPr="007A6B55" w:rsidRDefault="00A93D12" w:rsidP="00BF7937">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b/>
                <w:color w:val="auto"/>
                <w:sz w:val="20"/>
                <w:szCs w:val="22"/>
              </w:rPr>
            </w:pPr>
          </w:p>
        </w:tc>
      </w:tr>
      <w:tr w:rsidR="00A93D12" w:rsidRPr="007A6B55" w14:paraId="38993AE6" w14:textId="77777777" w:rsidTr="00BF79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3" w:type="dxa"/>
            <w:shd w:val="clear" w:color="auto" w:fill="auto"/>
          </w:tcPr>
          <w:p w14:paraId="3BF2D2CD" w14:textId="77777777" w:rsidR="00A93D12" w:rsidRPr="007A6B55" w:rsidRDefault="00A93D12" w:rsidP="00BF7937">
            <w:pPr>
              <w:spacing w:before="0" w:after="0" w:line="276" w:lineRule="auto"/>
              <w:jc w:val="center"/>
              <w:rPr>
                <w:color w:val="auto"/>
                <w:sz w:val="20"/>
                <w:szCs w:val="22"/>
              </w:rPr>
            </w:pPr>
            <w:r w:rsidRPr="007A6B55">
              <w:rPr>
                <w:color w:val="auto"/>
                <w:sz w:val="20"/>
                <w:szCs w:val="22"/>
              </w:rPr>
              <w:lastRenderedPageBreak/>
              <w:t>3</w:t>
            </w:r>
          </w:p>
        </w:tc>
        <w:tc>
          <w:tcPr>
            <w:tcW w:w="2281" w:type="dxa"/>
            <w:shd w:val="clear" w:color="auto" w:fill="auto"/>
            <w:vAlign w:val="center"/>
          </w:tcPr>
          <w:p w14:paraId="6D8DD125" w14:textId="77777777" w:rsidR="00A93D12" w:rsidRPr="007A6B55" w:rsidRDefault="00A93D12" w:rsidP="00BF7937">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color w:val="auto"/>
                <w:sz w:val="20"/>
                <w:szCs w:val="22"/>
              </w:rPr>
            </w:pPr>
            <w:r w:rsidRPr="007A6B55">
              <w:rPr>
                <w:sz w:val="20"/>
              </w:rPr>
              <w:t>Umjerene</w:t>
            </w:r>
          </w:p>
        </w:tc>
        <w:tc>
          <w:tcPr>
            <w:tcW w:w="2631" w:type="dxa"/>
            <w:shd w:val="clear" w:color="auto" w:fill="auto"/>
          </w:tcPr>
          <w:p w14:paraId="749D6E00" w14:textId="77777777" w:rsidR="00A93D12" w:rsidRPr="007A6B55" w:rsidRDefault="00A93D12" w:rsidP="00BF7937">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color w:val="auto"/>
                <w:sz w:val="20"/>
                <w:szCs w:val="22"/>
              </w:rPr>
            </w:pPr>
            <w:r w:rsidRPr="007A6B55">
              <w:rPr>
                <w:color w:val="auto"/>
                <w:sz w:val="20"/>
                <w:szCs w:val="22"/>
              </w:rPr>
              <w:t>0,0047 - 0,011</w:t>
            </w:r>
          </w:p>
        </w:tc>
        <w:tc>
          <w:tcPr>
            <w:tcW w:w="1665" w:type="dxa"/>
            <w:shd w:val="clear" w:color="auto" w:fill="auto"/>
          </w:tcPr>
          <w:p w14:paraId="5691F60D" w14:textId="77777777" w:rsidR="00A93D12" w:rsidRPr="007A6B55" w:rsidRDefault="00A93D12" w:rsidP="00BF7937">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b/>
                <w:color w:val="auto"/>
                <w:sz w:val="20"/>
                <w:szCs w:val="22"/>
              </w:rPr>
            </w:pPr>
          </w:p>
        </w:tc>
      </w:tr>
      <w:tr w:rsidR="00A93D12" w:rsidRPr="007A6B55" w14:paraId="635F15EB" w14:textId="77777777" w:rsidTr="00BF7937">
        <w:trPr>
          <w:jc w:val="center"/>
        </w:trPr>
        <w:tc>
          <w:tcPr>
            <w:cnfStyle w:val="001000000000" w:firstRow="0" w:lastRow="0" w:firstColumn="1" w:lastColumn="0" w:oddVBand="0" w:evenVBand="0" w:oddHBand="0" w:evenHBand="0" w:firstRowFirstColumn="0" w:firstRowLastColumn="0" w:lastRowFirstColumn="0" w:lastRowLastColumn="0"/>
            <w:tcW w:w="2483" w:type="dxa"/>
          </w:tcPr>
          <w:p w14:paraId="69754BCA" w14:textId="77777777" w:rsidR="00A93D12" w:rsidRPr="007A6B55" w:rsidRDefault="00A93D12" w:rsidP="00BF7937">
            <w:pPr>
              <w:spacing w:before="0" w:after="0" w:line="276" w:lineRule="auto"/>
              <w:jc w:val="center"/>
              <w:rPr>
                <w:color w:val="auto"/>
                <w:sz w:val="20"/>
                <w:szCs w:val="22"/>
              </w:rPr>
            </w:pPr>
            <w:r w:rsidRPr="007A6B55">
              <w:rPr>
                <w:color w:val="auto"/>
                <w:sz w:val="20"/>
                <w:szCs w:val="22"/>
              </w:rPr>
              <w:t>4</w:t>
            </w:r>
          </w:p>
        </w:tc>
        <w:tc>
          <w:tcPr>
            <w:tcW w:w="2281" w:type="dxa"/>
            <w:vAlign w:val="center"/>
          </w:tcPr>
          <w:p w14:paraId="53E9741A" w14:textId="77777777" w:rsidR="00A93D12" w:rsidRPr="007A6B55" w:rsidRDefault="00A93D12" w:rsidP="00BF7937">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2"/>
              </w:rPr>
            </w:pPr>
            <w:r w:rsidRPr="007A6B55">
              <w:rPr>
                <w:sz w:val="20"/>
              </w:rPr>
              <w:t>Značajne</w:t>
            </w:r>
          </w:p>
        </w:tc>
        <w:tc>
          <w:tcPr>
            <w:tcW w:w="2631" w:type="dxa"/>
          </w:tcPr>
          <w:p w14:paraId="3E17DC9E" w14:textId="77777777" w:rsidR="00A93D12" w:rsidRPr="007A6B55" w:rsidRDefault="00A93D12" w:rsidP="00BF7937">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2"/>
              </w:rPr>
            </w:pPr>
            <w:r w:rsidRPr="007A6B55">
              <w:rPr>
                <w:color w:val="auto"/>
                <w:sz w:val="20"/>
                <w:szCs w:val="22"/>
              </w:rPr>
              <w:t>0,012 - 0,035</w:t>
            </w:r>
          </w:p>
        </w:tc>
        <w:tc>
          <w:tcPr>
            <w:tcW w:w="1665" w:type="dxa"/>
          </w:tcPr>
          <w:p w14:paraId="347764B4" w14:textId="77777777" w:rsidR="00A93D12" w:rsidRPr="007A6B55" w:rsidRDefault="00A93D12" w:rsidP="00BF7937">
            <w:pPr>
              <w:spacing w:before="0" w:after="0" w:line="276" w:lineRule="auto"/>
              <w:jc w:val="center"/>
              <w:cnfStyle w:val="000000000000" w:firstRow="0" w:lastRow="0" w:firstColumn="0" w:lastColumn="0" w:oddVBand="0" w:evenVBand="0" w:oddHBand="0" w:evenHBand="0" w:firstRowFirstColumn="0" w:firstRowLastColumn="0" w:lastRowFirstColumn="0" w:lastRowLastColumn="0"/>
              <w:rPr>
                <w:b/>
                <w:color w:val="auto"/>
                <w:sz w:val="20"/>
                <w:szCs w:val="22"/>
              </w:rPr>
            </w:pPr>
          </w:p>
        </w:tc>
      </w:tr>
      <w:tr w:rsidR="00A93D12" w:rsidRPr="007A6B55" w14:paraId="0E163B3E" w14:textId="77777777" w:rsidTr="00BF79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83" w:type="dxa"/>
            <w:shd w:val="clear" w:color="auto" w:fill="auto"/>
          </w:tcPr>
          <w:p w14:paraId="51D8D1FB" w14:textId="77777777" w:rsidR="00A93D12" w:rsidRPr="007A6B55" w:rsidRDefault="00A93D12" w:rsidP="00BF7937">
            <w:pPr>
              <w:spacing w:before="0" w:after="0" w:line="276" w:lineRule="auto"/>
              <w:jc w:val="center"/>
              <w:rPr>
                <w:color w:val="auto"/>
                <w:sz w:val="20"/>
                <w:szCs w:val="22"/>
              </w:rPr>
            </w:pPr>
            <w:r w:rsidRPr="007A6B55">
              <w:rPr>
                <w:color w:val="auto"/>
                <w:sz w:val="20"/>
                <w:szCs w:val="22"/>
              </w:rPr>
              <w:t>5</w:t>
            </w:r>
          </w:p>
        </w:tc>
        <w:tc>
          <w:tcPr>
            <w:tcW w:w="2281" w:type="dxa"/>
            <w:shd w:val="clear" w:color="auto" w:fill="auto"/>
            <w:vAlign w:val="center"/>
          </w:tcPr>
          <w:p w14:paraId="05FC5C75" w14:textId="77777777" w:rsidR="00A93D12" w:rsidRPr="007A6B55" w:rsidRDefault="00A93D12" w:rsidP="00BF7937">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color w:val="auto"/>
                <w:sz w:val="20"/>
                <w:szCs w:val="22"/>
              </w:rPr>
            </w:pPr>
            <w:r w:rsidRPr="007A6B55">
              <w:rPr>
                <w:sz w:val="20"/>
              </w:rPr>
              <w:t>Katastrofalne</w:t>
            </w:r>
          </w:p>
        </w:tc>
        <w:tc>
          <w:tcPr>
            <w:tcW w:w="2631" w:type="dxa"/>
            <w:shd w:val="clear" w:color="auto" w:fill="auto"/>
          </w:tcPr>
          <w:p w14:paraId="3D73B8EA" w14:textId="77777777" w:rsidR="00A93D12" w:rsidRPr="007A6B55" w:rsidRDefault="00A93D12" w:rsidP="00BF7937">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color w:val="auto"/>
                <w:sz w:val="20"/>
                <w:szCs w:val="22"/>
              </w:rPr>
            </w:pPr>
            <w:r w:rsidRPr="007A6B55">
              <w:rPr>
                <w:color w:val="auto"/>
                <w:sz w:val="20"/>
                <w:szCs w:val="22"/>
              </w:rPr>
              <w:t>0,036 &gt;</w:t>
            </w:r>
          </w:p>
        </w:tc>
        <w:tc>
          <w:tcPr>
            <w:tcW w:w="1665" w:type="dxa"/>
            <w:shd w:val="clear" w:color="auto" w:fill="auto"/>
          </w:tcPr>
          <w:p w14:paraId="1B89BCA1" w14:textId="77777777" w:rsidR="00A93D12" w:rsidRPr="007A6B55" w:rsidRDefault="00A93D12" w:rsidP="00BF7937">
            <w:pPr>
              <w:spacing w:before="0" w:after="0" w:line="276" w:lineRule="auto"/>
              <w:jc w:val="center"/>
              <w:cnfStyle w:val="000000100000" w:firstRow="0" w:lastRow="0" w:firstColumn="0" w:lastColumn="0" w:oddVBand="0" w:evenVBand="0" w:oddHBand="1" w:evenHBand="0" w:firstRowFirstColumn="0" w:firstRowLastColumn="0" w:lastRowFirstColumn="0" w:lastRowLastColumn="0"/>
              <w:rPr>
                <w:b/>
                <w:color w:val="auto"/>
                <w:sz w:val="20"/>
                <w:szCs w:val="22"/>
              </w:rPr>
            </w:pPr>
          </w:p>
        </w:tc>
      </w:tr>
    </w:tbl>
    <w:p w14:paraId="05EB6955" w14:textId="77777777" w:rsidR="00A93D12" w:rsidRPr="00A93D12" w:rsidRDefault="00A93D12" w:rsidP="00A93D12">
      <w:pPr>
        <w:rPr>
          <w:highlight w:val="yellow"/>
          <w:u w:val="single"/>
        </w:rPr>
      </w:pPr>
    </w:p>
    <w:p w14:paraId="33349103" w14:textId="77777777" w:rsidR="00A93D12" w:rsidRPr="007A6B55" w:rsidRDefault="00A93D12" w:rsidP="00A93D12">
      <w:pPr>
        <w:rPr>
          <w:rFonts w:eastAsiaTheme="majorEastAsia"/>
          <w:u w:val="single"/>
        </w:rPr>
      </w:pPr>
      <w:r w:rsidRPr="007A6B55">
        <w:rPr>
          <w:rFonts w:eastAsiaTheme="majorEastAsia"/>
          <w:u w:val="single"/>
        </w:rPr>
        <w:t>Gospodarstvo</w:t>
      </w:r>
    </w:p>
    <w:p w14:paraId="165302AB" w14:textId="61526BB1" w:rsidR="00A93D12" w:rsidRPr="007A6B55" w:rsidRDefault="007A6B55" w:rsidP="00A93D12">
      <w:pPr>
        <w:spacing w:before="0" w:after="240"/>
        <w:rPr>
          <w:rFonts w:eastAsia="Calibri"/>
          <w:bCs/>
          <w:color w:val="54883D"/>
          <w:sz w:val="20"/>
          <w:szCs w:val="18"/>
        </w:rPr>
      </w:pPr>
      <w:r w:rsidRPr="007A6B55">
        <w:t>Štete u šumarstvu zbog polijeganja, prijeloma stabljike, kidanjem cvjetova, otkidanjem plodova, lomom grana i cijelih stabala i šumskog drveća.</w:t>
      </w:r>
    </w:p>
    <w:p w14:paraId="099A129F" w14:textId="46AA276C" w:rsidR="00A93D12" w:rsidRPr="007A6B55" w:rsidRDefault="00A93D12" w:rsidP="00A93D12">
      <w:pPr>
        <w:spacing w:before="0" w:after="240"/>
        <w:jc w:val="center"/>
        <w:rPr>
          <w:rFonts w:eastAsia="Calibri"/>
          <w:b/>
          <w:iCs/>
          <w:color w:val="54883D"/>
          <w:sz w:val="20"/>
          <w:szCs w:val="18"/>
        </w:rPr>
      </w:pPr>
      <w:r w:rsidRPr="007A6B55">
        <w:rPr>
          <w:rFonts w:eastAsia="Calibri"/>
          <w:b/>
          <w:color w:val="54883D"/>
          <w:sz w:val="20"/>
          <w:szCs w:val="18"/>
        </w:rPr>
        <w:t xml:space="preserve">Tablica </w:t>
      </w:r>
      <w:r w:rsidRPr="007A6B55">
        <w:rPr>
          <w:rFonts w:eastAsia="Calibri"/>
          <w:b/>
          <w:noProof/>
          <w:color w:val="54883D"/>
          <w:sz w:val="20"/>
          <w:szCs w:val="18"/>
        </w:rPr>
        <w:fldChar w:fldCharType="begin"/>
      </w:r>
      <w:r w:rsidRPr="007A6B55">
        <w:rPr>
          <w:rFonts w:eastAsia="Calibri"/>
          <w:b/>
          <w:noProof/>
          <w:color w:val="54883D"/>
          <w:sz w:val="20"/>
          <w:szCs w:val="18"/>
        </w:rPr>
        <w:instrText xml:space="preserve"> SEQ Tabela \* ARABIC </w:instrText>
      </w:r>
      <w:r w:rsidRPr="007A6B55">
        <w:rPr>
          <w:rFonts w:eastAsia="Calibri"/>
          <w:b/>
          <w:noProof/>
          <w:color w:val="54883D"/>
          <w:sz w:val="20"/>
          <w:szCs w:val="18"/>
        </w:rPr>
        <w:fldChar w:fldCharType="separate"/>
      </w:r>
      <w:r w:rsidR="002B77C9">
        <w:rPr>
          <w:rFonts w:eastAsia="Calibri"/>
          <w:b/>
          <w:noProof/>
          <w:color w:val="54883D"/>
          <w:sz w:val="20"/>
          <w:szCs w:val="18"/>
        </w:rPr>
        <w:t>46</w:t>
      </w:r>
      <w:r w:rsidRPr="007A6B55">
        <w:rPr>
          <w:rFonts w:eastAsia="Calibri"/>
          <w:b/>
          <w:noProof/>
          <w:color w:val="54883D"/>
          <w:sz w:val="20"/>
          <w:szCs w:val="18"/>
        </w:rPr>
        <w:fldChar w:fldCharType="end"/>
      </w:r>
      <w:r w:rsidRPr="007A6B55">
        <w:rPr>
          <w:rFonts w:eastAsia="Calibri"/>
          <w:b/>
          <w:color w:val="54883D"/>
          <w:sz w:val="20"/>
          <w:szCs w:val="18"/>
          <w:lang w:bidi="en-US"/>
        </w:rPr>
        <w:t>.</w:t>
      </w:r>
      <w:r w:rsidRPr="007A6B55">
        <w:rPr>
          <w:rFonts w:eastAsia="Calibri"/>
          <w:b/>
          <w:i/>
          <w:color w:val="54883D"/>
          <w:sz w:val="20"/>
          <w:szCs w:val="18"/>
          <w:lang w:bidi="en-US"/>
        </w:rPr>
        <w:t xml:space="preserve"> </w:t>
      </w:r>
      <w:r w:rsidRPr="007A6B55">
        <w:rPr>
          <w:rFonts w:eastAsia="Calibri"/>
          <w:b/>
          <w:iCs/>
          <w:color w:val="54883D"/>
          <w:sz w:val="20"/>
          <w:szCs w:val="18"/>
        </w:rPr>
        <w:t>Vrijednost kriterija za posljedice na gospodarstvo po kategorijama – olujni vjetar</w:t>
      </w:r>
    </w:p>
    <w:tbl>
      <w:tblPr>
        <w:tblStyle w:val="ivopisnatablicareetke6-isticanje3223"/>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528"/>
        <w:gridCol w:w="2421"/>
        <w:gridCol w:w="2992"/>
        <w:gridCol w:w="1498"/>
      </w:tblGrid>
      <w:tr w:rsidR="00A93D12" w:rsidRPr="007A6B55" w14:paraId="4DE11A8D" w14:textId="77777777" w:rsidTr="00BF7937">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1528" w:type="dxa"/>
            <w:tcBorders>
              <w:bottom w:val="none" w:sz="0" w:space="0" w:color="auto"/>
            </w:tcBorders>
          </w:tcPr>
          <w:p w14:paraId="76C92697" w14:textId="77777777" w:rsidR="00A93D12" w:rsidRPr="007A6B55" w:rsidRDefault="00A93D12" w:rsidP="00A93D12">
            <w:pPr>
              <w:spacing w:after="0"/>
              <w:jc w:val="center"/>
              <w:rPr>
                <w:color w:val="000000"/>
                <w:sz w:val="20"/>
                <w:szCs w:val="20"/>
              </w:rPr>
            </w:pPr>
            <w:r w:rsidRPr="007A6B55">
              <w:rPr>
                <w:color w:val="000000"/>
                <w:sz w:val="20"/>
                <w:szCs w:val="20"/>
              </w:rPr>
              <w:t>KATEGORIJA</w:t>
            </w:r>
          </w:p>
        </w:tc>
        <w:tc>
          <w:tcPr>
            <w:tcW w:w="2421" w:type="dxa"/>
            <w:tcBorders>
              <w:bottom w:val="none" w:sz="0" w:space="0" w:color="auto"/>
            </w:tcBorders>
          </w:tcPr>
          <w:p w14:paraId="1DDA5DFA" w14:textId="77777777" w:rsidR="00A93D12" w:rsidRPr="007A6B55" w:rsidRDefault="00A93D12" w:rsidP="00A93D12">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7A6B55">
              <w:rPr>
                <w:color w:val="000000"/>
                <w:sz w:val="20"/>
                <w:szCs w:val="20"/>
              </w:rPr>
              <w:t>POSLJEDICE</w:t>
            </w:r>
          </w:p>
        </w:tc>
        <w:tc>
          <w:tcPr>
            <w:tcW w:w="2992" w:type="dxa"/>
            <w:tcBorders>
              <w:bottom w:val="none" w:sz="0" w:space="0" w:color="auto"/>
            </w:tcBorders>
          </w:tcPr>
          <w:p w14:paraId="5D5401AE" w14:textId="5B6227C7" w:rsidR="00A93D12" w:rsidRPr="007A6B55" w:rsidRDefault="00A93D12" w:rsidP="00A93D12">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7A6B55">
              <w:rPr>
                <w:sz w:val="20"/>
                <w:szCs w:val="20"/>
              </w:rPr>
              <w:t>KRITERIJ (€)</w:t>
            </w:r>
          </w:p>
        </w:tc>
        <w:tc>
          <w:tcPr>
            <w:tcW w:w="1498" w:type="dxa"/>
            <w:tcBorders>
              <w:bottom w:val="none" w:sz="0" w:space="0" w:color="auto"/>
            </w:tcBorders>
          </w:tcPr>
          <w:p w14:paraId="7AD16373" w14:textId="77777777" w:rsidR="00A93D12" w:rsidRPr="007A6B55" w:rsidRDefault="00A93D12" w:rsidP="00A93D12">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7A6B55">
              <w:rPr>
                <w:color w:val="000000"/>
                <w:sz w:val="20"/>
                <w:szCs w:val="20"/>
              </w:rPr>
              <w:t>ODABRANO</w:t>
            </w:r>
          </w:p>
        </w:tc>
      </w:tr>
      <w:tr w:rsidR="004211E3" w:rsidRPr="007A6B55" w14:paraId="0E4A1F40" w14:textId="77777777" w:rsidTr="008708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4FC48317" w14:textId="77777777" w:rsidR="004211E3" w:rsidRPr="007A6B55" w:rsidRDefault="004211E3" w:rsidP="004211E3">
            <w:pPr>
              <w:spacing w:after="0"/>
              <w:jc w:val="center"/>
              <w:rPr>
                <w:color w:val="000000"/>
                <w:sz w:val="20"/>
                <w:szCs w:val="20"/>
              </w:rPr>
            </w:pPr>
            <w:r w:rsidRPr="007A6B55">
              <w:rPr>
                <w:color w:val="000000"/>
                <w:sz w:val="20"/>
                <w:szCs w:val="20"/>
              </w:rPr>
              <w:t>1.</w:t>
            </w:r>
          </w:p>
        </w:tc>
        <w:tc>
          <w:tcPr>
            <w:tcW w:w="2421" w:type="dxa"/>
            <w:shd w:val="clear" w:color="auto" w:fill="auto"/>
          </w:tcPr>
          <w:p w14:paraId="40E5EA76" w14:textId="77777777" w:rsidR="004211E3" w:rsidRPr="007A6B5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7A6B55">
              <w:rPr>
                <w:color w:val="000000"/>
                <w:sz w:val="20"/>
                <w:szCs w:val="20"/>
              </w:rPr>
              <w:t>Neznatne</w:t>
            </w:r>
          </w:p>
        </w:tc>
        <w:tc>
          <w:tcPr>
            <w:tcW w:w="2992" w:type="dxa"/>
            <w:shd w:val="clear" w:color="auto" w:fill="FFFFFF" w:themeFill="background1"/>
          </w:tcPr>
          <w:p w14:paraId="4F609A4A" w14:textId="1BEEB069" w:rsidR="004211E3" w:rsidRPr="007A6B5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sz w:val="20"/>
                <w:szCs w:val="20"/>
              </w:rPr>
              <w:t>37.485,25 – 74.970,50</w:t>
            </w:r>
          </w:p>
        </w:tc>
        <w:tc>
          <w:tcPr>
            <w:tcW w:w="1498" w:type="dxa"/>
            <w:shd w:val="clear" w:color="auto" w:fill="auto"/>
            <w:vAlign w:val="center"/>
          </w:tcPr>
          <w:p w14:paraId="480BF887" w14:textId="77777777" w:rsidR="004211E3" w:rsidRPr="007A6B5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b/>
                <w:color w:val="000000"/>
                <w:sz w:val="20"/>
                <w:szCs w:val="20"/>
              </w:rPr>
            </w:pPr>
          </w:p>
        </w:tc>
      </w:tr>
      <w:tr w:rsidR="004211E3" w:rsidRPr="007A6B55" w14:paraId="7BE5E941" w14:textId="77777777" w:rsidTr="00870857">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4C9D834F" w14:textId="77777777" w:rsidR="004211E3" w:rsidRPr="007A6B55" w:rsidRDefault="004211E3" w:rsidP="004211E3">
            <w:pPr>
              <w:spacing w:after="0"/>
              <w:jc w:val="center"/>
              <w:rPr>
                <w:color w:val="000000"/>
                <w:sz w:val="20"/>
                <w:szCs w:val="20"/>
              </w:rPr>
            </w:pPr>
            <w:r w:rsidRPr="007A6B55">
              <w:rPr>
                <w:color w:val="000000"/>
                <w:sz w:val="20"/>
                <w:szCs w:val="20"/>
              </w:rPr>
              <w:t>2.</w:t>
            </w:r>
          </w:p>
        </w:tc>
        <w:tc>
          <w:tcPr>
            <w:tcW w:w="2421" w:type="dxa"/>
          </w:tcPr>
          <w:p w14:paraId="51C35C38" w14:textId="77777777" w:rsidR="004211E3" w:rsidRPr="007A6B5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7A6B55">
              <w:rPr>
                <w:color w:val="000000"/>
                <w:sz w:val="20"/>
                <w:szCs w:val="20"/>
              </w:rPr>
              <w:t>Male</w:t>
            </w:r>
          </w:p>
        </w:tc>
        <w:tc>
          <w:tcPr>
            <w:tcW w:w="2992" w:type="dxa"/>
            <w:shd w:val="clear" w:color="auto" w:fill="FFFFFF" w:themeFill="background1"/>
          </w:tcPr>
          <w:p w14:paraId="4EB5A71C" w14:textId="2EF2682A" w:rsidR="004211E3" w:rsidRPr="007A6B5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11E3">
              <w:rPr>
                <w:sz w:val="20"/>
                <w:szCs w:val="20"/>
              </w:rPr>
              <w:t>74.970,50</w:t>
            </w:r>
            <w:r>
              <w:rPr>
                <w:sz w:val="20"/>
                <w:szCs w:val="20"/>
              </w:rPr>
              <w:t xml:space="preserve"> – 374.852,50</w:t>
            </w:r>
          </w:p>
        </w:tc>
        <w:tc>
          <w:tcPr>
            <w:tcW w:w="1498" w:type="dxa"/>
          </w:tcPr>
          <w:p w14:paraId="29D8C40D" w14:textId="77777777" w:rsidR="004211E3" w:rsidRPr="007A6B5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p>
        </w:tc>
      </w:tr>
      <w:tr w:rsidR="004211E3" w:rsidRPr="007A6B55" w14:paraId="7AA5429D" w14:textId="77777777" w:rsidTr="008708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3E326E35" w14:textId="77777777" w:rsidR="004211E3" w:rsidRPr="007A6B55" w:rsidRDefault="004211E3" w:rsidP="004211E3">
            <w:pPr>
              <w:spacing w:after="0"/>
              <w:jc w:val="center"/>
              <w:rPr>
                <w:color w:val="000000"/>
                <w:sz w:val="20"/>
                <w:szCs w:val="20"/>
              </w:rPr>
            </w:pPr>
            <w:r w:rsidRPr="007A6B55">
              <w:rPr>
                <w:color w:val="000000"/>
                <w:sz w:val="20"/>
                <w:szCs w:val="20"/>
              </w:rPr>
              <w:t>3.</w:t>
            </w:r>
          </w:p>
        </w:tc>
        <w:tc>
          <w:tcPr>
            <w:tcW w:w="2421" w:type="dxa"/>
            <w:shd w:val="clear" w:color="auto" w:fill="auto"/>
          </w:tcPr>
          <w:p w14:paraId="2FBAAA04" w14:textId="77777777" w:rsidR="004211E3" w:rsidRPr="007A6B5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7A6B55">
              <w:rPr>
                <w:color w:val="000000"/>
                <w:sz w:val="20"/>
                <w:szCs w:val="20"/>
              </w:rPr>
              <w:t>Umjerene</w:t>
            </w:r>
          </w:p>
        </w:tc>
        <w:tc>
          <w:tcPr>
            <w:tcW w:w="2992" w:type="dxa"/>
            <w:shd w:val="clear" w:color="auto" w:fill="FFFFFF" w:themeFill="background1"/>
          </w:tcPr>
          <w:p w14:paraId="27192F3A" w14:textId="2492D9B1" w:rsidR="004211E3" w:rsidRPr="007A6B5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11E3">
              <w:rPr>
                <w:sz w:val="20"/>
                <w:szCs w:val="20"/>
              </w:rPr>
              <w:t>374.852,50</w:t>
            </w:r>
            <w:r>
              <w:rPr>
                <w:sz w:val="20"/>
                <w:szCs w:val="20"/>
              </w:rPr>
              <w:t xml:space="preserve"> – 1.124.557,50</w:t>
            </w:r>
          </w:p>
        </w:tc>
        <w:tc>
          <w:tcPr>
            <w:tcW w:w="1498" w:type="dxa"/>
            <w:shd w:val="clear" w:color="auto" w:fill="auto"/>
          </w:tcPr>
          <w:p w14:paraId="0C357A66" w14:textId="68F61281" w:rsidR="004211E3" w:rsidRPr="007A6B5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b/>
                <w:color w:val="000000"/>
                <w:sz w:val="20"/>
                <w:szCs w:val="20"/>
              </w:rPr>
            </w:pPr>
            <w:r w:rsidRPr="007A6B55">
              <w:rPr>
                <w:b/>
                <w:color w:val="000000"/>
                <w:sz w:val="20"/>
                <w:szCs w:val="20"/>
              </w:rPr>
              <w:t>x</w:t>
            </w:r>
          </w:p>
        </w:tc>
      </w:tr>
      <w:tr w:rsidR="004211E3" w:rsidRPr="007A6B55" w14:paraId="42500ACE" w14:textId="77777777" w:rsidTr="00870857">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30F97DA4" w14:textId="77777777" w:rsidR="004211E3" w:rsidRPr="007A6B55" w:rsidRDefault="004211E3" w:rsidP="004211E3">
            <w:pPr>
              <w:spacing w:after="0"/>
              <w:jc w:val="center"/>
              <w:rPr>
                <w:color w:val="000000"/>
                <w:sz w:val="20"/>
                <w:szCs w:val="20"/>
              </w:rPr>
            </w:pPr>
            <w:r w:rsidRPr="007A6B55">
              <w:rPr>
                <w:color w:val="000000"/>
                <w:sz w:val="20"/>
                <w:szCs w:val="20"/>
              </w:rPr>
              <w:t>4.</w:t>
            </w:r>
          </w:p>
        </w:tc>
        <w:tc>
          <w:tcPr>
            <w:tcW w:w="2421" w:type="dxa"/>
          </w:tcPr>
          <w:p w14:paraId="6E55D91D" w14:textId="77777777" w:rsidR="004211E3" w:rsidRPr="007A6B5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7A6B55">
              <w:rPr>
                <w:color w:val="000000"/>
                <w:sz w:val="20"/>
                <w:szCs w:val="20"/>
              </w:rPr>
              <w:t>Značajne</w:t>
            </w:r>
          </w:p>
        </w:tc>
        <w:tc>
          <w:tcPr>
            <w:tcW w:w="2992" w:type="dxa"/>
            <w:shd w:val="clear" w:color="auto" w:fill="FFFFFF" w:themeFill="background1"/>
          </w:tcPr>
          <w:p w14:paraId="6E7713E2" w14:textId="30B62B40" w:rsidR="004211E3" w:rsidRPr="007A6B5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11E3">
              <w:rPr>
                <w:sz w:val="20"/>
                <w:szCs w:val="20"/>
              </w:rPr>
              <w:t>1.124.557,50</w:t>
            </w:r>
            <w:r>
              <w:rPr>
                <w:sz w:val="20"/>
                <w:szCs w:val="20"/>
              </w:rPr>
              <w:t xml:space="preserve"> – 1.874.262,50</w:t>
            </w:r>
          </w:p>
        </w:tc>
        <w:tc>
          <w:tcPr>
            <w:tcW w:w="1498" w:type="dxa"/>
          </w:tcPr>
          <w:p w14:paraId="6942CA19" w14:textId="77777777" w:rsidR="004211E3" w:rsidRPr="007A6B5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4211E3" w:rsidRPr="007A6B55" w14:paraId="6AC3F9A7" w14:textId="77777777" w:rsidTr="008708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13BB65FE" w14:textId="77777777" w:rsidR="004211E3" w:rsidRPr="007A6B55" w:rsidRDefault="004211E3" w:rsidP="004211E3">
            <w:pPr>
              <w:spacing w:after="0"/>
              <w:jc w:val="center"/>
              <w:rPr>
                <w:color w:val="000000"/>
                <w:sz w:val="20"/>
                <w:szCs w:val="20"/>
              </w:rPr>
            </w:pPr>
            <w:r w:rsidRPr="007A6B55">
              <w:rPr>
                <w:color w:val="000000"/>
                <w:sz w:val="20"/>
                <w:szCs w:val="20"/>
              </w:rPr>
              <w:t>5.</w:t>
            </w:r>
          </w:p>
        </w:tc>
        <w:tc>
          <w:tcPr>
            <w:tcW w:w="2421" w:type="dxa"/>
            <w:shd w:val="clear" w:color="auto" w:fill="auto"/>
          </w:tcPr>
          <w:p w14:paraId="17447CFE" w14:textId="77777777" w:rsidR="004211E3" w:rsidRPr="007A6B5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7A6B55">
              <w:rPr>
                <w:color w:val="000000"/>
                <w:sz w:val="20"/>
                <w:szCs w:val="20"/>
              </w:rPr>
              <w:t>Katastrofalne</w:t>
            </w:r>
          </w:p>
        </w:tc>
        <w:tc>
          <w:tcPr>
            <w:tcW w:w="2992" w:type="dxa"/>
            <w:shd w:val="clear" w:color="auto" w:fill="FFFFFF" w:themeFill="background1"/>
          </w:tcPr>
          <w:p w14:paraId="397BED32" w14:textId="57A608D2" w:rsidR="004211E3" w:rsidRPr="007A6B5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sz w:val="20"/>
                <w:szCs w:val="20"/>
              </w:rPr>
              <w:t>&gt;</w:t>
            </w:r>
            <w:r w:rsidRPr="004211E3">
              <w:rPr>
                <w:sz w:val="20"/>
                <w:szCs w:val="20"/>
              </w:rPr>
              <w:t>1.874.262,50</w:t>
            </w:r>
          </w:p>
        </w:tc>
        <w:tc>
          <w:tcPr>
            <w:tcW w:w="1498" w:type="dxa"/>
            <w:shd w:val="clear" w:color="auto" w:fill="auto"/>
          </w:tcPr>
          <w:p w14:paraId="62477798" w14:textId="77777777" w:rsidR="004211E3" w:rsidRPr="007A6B5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bl>
    <w:p w14:paraId="4D3D7C18" w14:textId="77777777" w:rsidR="007A6B55" w:rsidRDefault="007A6B55" w:rsidP="00A93D12">
      <w:pPr>
        <w:rPr>
          <w:highlight w:val="yellow"/>
          <w:u w:val="single"/>
        </w:rPr>
      </w:pPr>
    </w:p>
    <w:p w14:paraId="63E9CA76" w14:textId="77777777" w:rsidR="00A93D12" w:rsidRPr="007A6B55" w:rsidRDefault="00A93D12" w:rsidP="00A93D12">
      <w:pPr>
        <w:rPr>
          <w:rFonts w:eastAsiaTheme="majorEastAsia"/>
          <w:u w:val="single"/>
        </w:rPr>
      </w:pPr>
      <w:r w:rsidRPr="007A6B55">
        <w:rPr>
          <w:rFonts w:eastAsiaTheme="majorEastAsia"/>
          <w:u w:val="single"/>
        </w:rPr>
        <w:t>Društvena stabilnost i politika</w:t>
      </w:r>
    </w:p>
    <w:p w14:paraId="1B08FFFD" w14:textId="77777777" w:rsidR="00A93D12" w:rsidRPr="007A6B55" w:rsidRDefault="00A93D12" w:rsidP="00A93D12">
      <w:pPr>
        <w:rPr>
          <w:rFonts w:eastAsiaTheme="minorHAnsi"/>
          <w:b/>
          <w:u w:val="single"/>
        </w:rPr>
      </w:pPr>
      <w:r w:rsidRPr="007A6B55">
        <w:rPr>
          <w:rFonts w:eastAsiaTheme="minorHAnsi"/>
          <w:b/>
          <w:u w:val="single"/>
        </w:rPr>
        <w:t>Posljedice po kritičnu infrastrukturu:</w:t>
      </w:r>
    </w:p>
    <w:p w14:paraId="43514EB3" w14:textId="77777777" w:rsidR="00A93D12" w:rsidRPr="007A6B55" w:rsidRDefault="00A93D12" w:rsidP="00A93D12">
      <w:pPr>
        <w:rPr>
          <w:i/>
          <w:iCs/>
          <w:color w:val="54883D"/>
        </w:rPr>
      </w:pPr>
      <w:r w:rsidRPr="007A6B55">
        <w:rPr>
          <w:i/>
          <w:iCs/>
          <w:color w:val="54883D"/>
        </w:rPr>
        <w:t>Energetika</w:t>
      </w:r>
    </w:p>
    <w:p w14:paraId="2144EEF0" w14:textId="4E9093C1" w:rsidR="00A93D12" w:rsidRPr="007A6B55" w:rsidRDefault="00A93D12" w:rsidP="00A93D12">
      <w:pPr>
        <w:shd w:val="clear" w:color="auto" w:fill="FFFFFF"/>
        <w:suppressAutoHyphens/>
        <w:autoSpaceDN w:val="0"/>
        <w:spacing w:before="120" w:after="120"/>
        <w:ind w:left="6" w:right="74"/>
        <w:textAlignment w:val="baseline"/>
        <w:rPr>
          <w:rFonts w:eastAsia="Calibri" w:cs="Times New Roman"/>
          <w:color w:val="auto"/>
          <w:szCs w:val="22"/>
          <w:lang w:eastAsia="hr-HR"/>
        </w:rPr>
      </w:pPr>
      <w:r w:rsidRPr="007A6B55">
        <w:rPr>
          <w:rFonts w:eastAsia="Calibri"/>
          <w:color w:val="auto"/>
          <w:lang w:eastAsia="hr-HR"/>
        </w:rPr>
        <w:t xml:space="preserve">U slučaju jakog olujnog i orkanskog nevremena može doći do oštećenja elektroenergetskih objekata prvenstveno dalekovoda snage što bi dovelo do </w:t>
      </w:r>
      <w:r w:rsidRPr="007A6B55">
        <w:rPr>
          <w:rFonts w:eastAsia="Calibri" w:cs="Times New Roman"/>
          <w:color w:val="auto"/>
          <w:szCs w:val="22"/>
          <w:lang w:eastAsia="hr-HR"/>
        </w:rPr>
        <w:t xml:space="preserve">prekida u napajanju električnom energijom na području </w:t>
      </w:r>
      <w:r w:rsidR="007A6B55" w:rsidRPr="007A6B55">
        <w:rPr>
          <w:rFonts w:eastAsia="Calibri" w:cs="Times New Roman"/>
          <w:color w:val="auto"/>
          <w:szCs w:val="22"/>
          <w:lang w:eastAsia="hr-HR"/>
        </w:rPr>
        <w:t>Općine</w:t>
      </w:r>
      <w:r w:rsidRPr="007A6B55">
        <w:rPr>
          <w:rFonts w:eastAsia="Calibri" w:cs="Times New Roman"/>
          <w:color w:val="auto"/>
          <w:szCs w:val="22"/>
          <w:lang w:eastAsia="hr-HR"/>
        </w:rPr>
        <w:t>.</w:t>
      </w:r>
    </w:p>
    <w:p w14:paraId="6C8F32B8" w14:textId="77777777" w:rsidR="00A93D12" w:rsidRPr="00A93D12" w:rsidRDefault="00A93D12" w:rsidP="00A93D12">
      <w:pPr>
        <w:spacing w:before="120" w:after="120"/>
        <w:contextualSpacing/>
        <w:jc w:val="left"/>
        <w:rPr>
          <w:rFonts w:eastAsiaTheme="minorEastAsia"/>
          <w:i/>
          <w:color w:val="54883D"/>
          <w:highlight w:val="yellow"/>
          <w:lang w:eastAsia="hr-HR"/>
        </w:rPr>
      </w:pPr>
    </w:p>
    <w:p w14:paraId="4C99AC43" w14:textId="77777777" w:rsidR="00A93D12" w:rsidRPr="007A6B55" w:rsidRDefault="00A93D12" w:rsidP="00A93D12">
      <w:pPr>
        <w:spacing w:before="120" w:after="120"/>
        <w:contextualSpacing/>
        <w:jc w:val="left"/>
        <w:rPr>
          <w:rFonts w:ascii="Adviso OTF Std" w:eastAsiaTheme="minorEastAsia" w:hAnsi="Adviso OTF Std"/>
          <w:i/>
          <w:color w:val="54883D"/>
          <w:lang w:eastAsia="hr-HR"/>
        </w:rPr>
      </w:pPr>
      <w:r w:rsidRPr="007A6B55">
        <w:rPr>
          <w:rFonts w:eastAsiaTheme="minorEastAsia"/>
          <w:i/>
          <w:color w:val="54883D"/>
          <w:lang w:eastAsia="hr-HR"/>
        </w:rPr>
        <w:t xml:space="preserve">Posljedice po telekomunikacijski sustav </w:t>
      </w:r>
    </w:p>
    <w:p w14:paraId="3E726413" w14:textId="77777777" w:rsidR="00A93D12" w:rsidRPr="007A6B55" w:rsidRDefault="00A93D12" w:rsidP="00A93D12">
      <w:pPr>
        <w:shd w:val="clear" w:color="auto" w:fill="FFFFFF"/>
        <w:spacing w:before="120" w:after="120"/>
        <w:ind w:left="6" w:right="74"/>
        <w:rPr>
          <w:rFonts w:eastAsia="Calibri"/>
          <w:color w:val="auto"/>
          <w:szCs w:val="22"/>
          <w:lang w:eastAsia="hr-HR"/>
        </w:rPr>
      </w:pPr>
      <w:r w:rsidRPr="007A6B55">
        <w:rPr>
          <w:rFonts w:eastAsia="Calibri"/>
          <w:color w:val="auto"/>
          <w:szCs w:val="22"/>
          <w:lang w:eastAsia="hr-HR"/>
        </w:rPr>
        <w:t>Orkansko nevrijeme može oštetiti odašiljače signala te je moguć prekid mobilnih i fiksnih telefonskih veza.</w:t>
      </w:r>
    </w:p>
    <w:p w14:paraId="45760FA8" w14:textId="77777777" w:rsidR="00A93D12" w:rsidRPr="007A6B55" w:rsidRDefault="00A93D12" w:rsidP="00A93D12">
      <w:pPr>
        <w:shd w:val="clear" w:color="auto" w:fill="FFFFFF"/>
        <w:spacing w:before="120" w:after="120"/>
        <w:ind w:left="6" w:right="74"/>
        <w:rPr>
          <w:rFonts w:eastAsiaTheme="minorEastAsia"/>
          <w:i/>
          <w:color w:val="54883D"/>
          <w:lang w:eastAsia="hr-HR"/>
        </w:rPr>
      </w:pPr>
      <w:r w:rsidRPr="007A6B55">
        <w:rPr>
          <w:rFonts w:eastAsiaTheme="minorEastAsia"/>
          <w:i/>
          <w:color w:val="54883D"/>
          <w:lang w:eastAsia="hr-HR"/>
        </w:rPr>
        <w:t>Hrana</w:t>
      </w:r>
    </w:p>
    <w:p w14:paraId="5D43894E" w14:textId="77777777" w:rsidR="00A93D12" w:rsidRPr="007A6B55" w:rsidRDefault="00A93D12" w:rsidP="00A93D12">
      <w:pPr>
        <w:shd w:val="clear" w:color="auto" w:fill="FFFFFF"/>
        <w:spacing w:before="120" w:after="120"/>
        <w:ind w:left="6" w:right="74"/>
        <w:rPr>
          <w:rFonts w:eastAsia="Calibri"/>
          <w:color w:val="auto"/>
          <w:szCs w:val="22"/>
          <w:lang w:eastAsia="hr-HR"/>
        </w:rPr>
      </w:pPr>
      <w:r w:rsidRPr="007A6B55">
        <w:rPr>
          <w:rFonts w:eastAsia="Calibri"/>
          <w:color w:val="auto"/>
          <w:szCs w:val="22"/>
          <w:lang w:eastAsia="hr-HR"/>
        </w:rPr>
        <w:t>Štete na usjevima. Gubitak jednogodišnjih i višegodišnjih uroda, smanjeni prinosi, dio usjeva uništen.</w:t>
      </w:r>
    </w:p>
    <w:p w14:paraId="02F7570C" w14:textId="77777777" w:rsidR="00A93D12" w:rsidRPr="008B6E9E" w:rsidRDefault="00A93D12" w:rsidP="00A93D12">
      <w:pPr>
        <w:spacing w:before="120" w:after="120"/>
        <w:rPr>
          <w:i/>
          <w:iCs/>
          <w:color w:val="54883D"/>
        </w:rPr>
      </w:pPr>
      <w:r w:rsidRPr="008B6E9E">
        <w:rPr>
          <w:i/>
          <w:iCs/>
          <w:color w:val="54883D"/>
        </w:rPr>
        <w:t>Promet</w:t>
      </w:r>
    </w:p>
    <w:p w14:paraId="65D31570" w14:textId="77777777" w:rsidR="00A93D12" w:rsidRPr="008B6E9E" w:rsidRDefault="00A93D12" w:rsidP="00A93D12">
      <w:pPr>
        <w:spacing w:before="120" w:after="120"/>
        <w:rPr>
          <w:iCs/>
          <w:color w:val="54883D"/>
        </w:rPr>
      </w:pPr>
      <w:r w:rsidRPr="008B6E9E">
        <w:t>Za vrijeme olujnog i orkanskog vjetra traje zabrana prometa na pojedinim dijelovima prometnica gdje su udari vjetra toliko jaki da može doći do prevrtanja vozila te se postavljanjem posebnih zaštitnih zidova i znakova upozorava na jak bočni vjetar. Osim toga, može doći pada stabala na prometnicu što će uzrokovati kratkotrajni prekid prometa.</w:t>
      </w:r>
    </w:p>
    <w:p w14:paraId="6DEA5EBA" w14:textId="77777777" w:rsidR="00A93D12" w:rsidRPr="008B6E9E" w:rsidRDefault="00A93D12" w:rsidP="00A93D12">
      <w:pPr>
        <w:spacing w:before="120" w:after="120"/>
        <w:ind w:right="74"/>
        <w:rPr>
          <w:i/>
          <w:iCs/>
          <w:color w:val="54883D"/>
        </w:rPr>
      </w:pPr>
      <w:r w:rsidRPr="008B6E9E">
        <w:rPr>
          <w:i/>
          <w:iCs/>
          <w:color w:val="54883D"/>
        </w:rPr>
        <w:t>Nacionalni spomenici i vrijednosti</w:t>
      </w:r>
    </w:p>
    <w:p w14:paraId="5340EBC6" w14:textId="77777777" w:rsidR="00A93D12" w:rsidRDefault="00A93D12" w:rsidP="00A93D12">
      <w:r w:rsidRPr="008B6E9E">
        <w:t>U slučaju jakog olujnog nevremena pojedini  objekti kao što su sakralni objekti, kurije, povijesne građevine i tradicionalne kuće pretrpjela bi određena oštećenja - pucanje prozorskih stakala, oštećenja krovišta.</w:t>
      </w:r>
    </w:p>
    <w:p w14:paraId="7344EC18" w14:textId="77777777" w:rsidR="00B162AC" w:rsidRPr="008B6E9E" w:rsidRDefault="00B162AC" w:rsidP="00A93D12"/>
    <w:p w14:paraId="7CA1DB79" w14:textId="051788C5" w:rsidR="00A93D12" w:rsidRPr="008B6E9E" w:rsidRDefault="00A93D12" w:rsidP="00A93D12">
      <w:pPr>
        <w:spacing w:before="0" w:after="0"/>
        <w:jc w:val="center"/>
        <w:rPr>
          <w:rFonts w:eastAsia="Calibri"/>
          <w:b/>
          <w:color w:val="54883D"/>
          <w:sz w:val="20"/>
          <w:szCs w:val="18"/>
        </w:rPr>
      </w:pPr>
      <w:r w:rsidRPr="008B6E9E">
        <w:rPr>
          <w:rFonts w:eastAsia="Calibri"/>
          <w:b/>
          <w:color w:val="54883D"/>
          <w:sz w:val="20"/>
          <w:szCs w:val="18"/>
        </w:rPr>
        <w:lastRenderedPageBreak/>
        <w:t xml:space="preserve">Tablica </w:t>
      </w:r>
      <w:r w:rsidRPr="008B6E9E">
        <w:rPr>
          <w:rFonts w:eastAsia="Calibri"/>
          <w:b/>
          <w:noProof/>
          <w:color w:val="54883D"/>
          <w:sz w:val="20"/>
          <w:szCs w:val="18"/>
        </w:rPr>
        <w:fldChar w:fldCharType="begin"/>
      </w:r>
      <w:r w:rsidRPr="008B6E9E">
        <w:rPr>
          <w:rFonts w:eastAsia="Calibri"/>
          <w:b/>
          <w:noProof/>
          <w:color w:val="54883D"/>
          <w:sz w:val="20"/>
          <w:szCs w:val="18"/>
        </w:rPr>
        <w:instrText xml:space="preserve"> SEQ Tabela \* ARABIC </w:instrText>
      </w:r>
      <w:r w:rsidRPr="008B6E9E">
        <w:rPr>
          <w:rFonts w:eastAsia="Calibri"/>
          <w:b/>
          <w:noProof/>
          <w:color w:val="54883D"/>
          <w:sz w:val="20"/>
          <w:szCs w:val="18"/>
        </w:rPr>
        <w:fldChar w:fldCharType="separate"/>
      </w:r>
      <w:r w:rsidR="002B77C9">
        <w:rPr>
          <w:rFonts w:eastAsia="Calibri"/>
          <w:b/>
          <w:noProof/>
          <w:color w:val="54883D"/>
          <w:sz w:val="20"/>
          <w:szCs w:val="18"/>
        </w:rPr>
        <w:t>47</w:t>
      </w:r>
      <w:r w:rsidRPr="008B6E9E">
        <w:rPr>
          <w:rFonts w:eastAsia="Calibri"/>
          <w:b/>
          <w:noProof/>
          <w:color w:val="54883D"/>
          <w:sz w:val="20"/>
          <w:szCs w:val="18"/>
        </w:rPr>
        <w:fldChar w:fldCharType="end"/>
      </w:r>
      <w:r w:rsidRPr="008B6E9E">
        <w:rPr>
          <w:rFonts w:eastAsia="Calibri"/>
          <w:b/>
          <w:color w:val="54883D"/>
          <w:sz w:val="20"/>
          <w:szCs w:val="18"/>
          <w:lang w:bidi="en-US"/>
        </w:rPr>
        <w:t xml:space="preserve">. </w:t>
      </w:r>
      <w:r w:rsidRPr="008B6E9E">
        <w:rPr>
          <w:rFonts w:eastAsia="Calibri"/>
          <w:b/>
          <w:color w:val="54883D"/>
          <w:sz w:val="20"/>
          <w:szCs w:val="18"/>
        </w:rPr>
        <w:t>Vrijednost kriterija za posljedice na društvenu stabilnost i politiku</w:t>
      </w:r>
    </w:p>
    <w:p w14:paraId="686DBB46" w14:textId="77777777" w:rsidR="00A93D12" w:rsidRPr="008B6E9E" w:rsidRDefault="00A93D12" w:rsidP="00A93D12">
      <w:pPr>
        <w:spacing w:before="0" w:after="0"/>
        <w:jc w:val="center"/>
        <w:rPr>
          <w:rFonts w:eastAsia="Calibri"/>
          <w:b/>
          <w:color w:val="54883D"/>
          <w:sz w:val="20"/>
          <w:szCs w:val="18"/>
        </w:rPr>
      </w:pPr>
      <w:r w:rsidRPr="008B6E9E">
        <w:rPr>
          <w:rFonts w:eastAsia="Calibri"/>
          <w:b/>
          <w:color w:val="54883D"/>
          <w:sz w:val="20"/>
          <w:szCs w:val="18"/>
        </w:rPr>
        <w:t>- oštećena kritična infrastruktura – olujni vjetar</w:t>
      </w:r>
    </w:p>
    <w:tbl>
      <w:tblPr>
        <w:tblStyle w:val="ivopisnatablicareetke6-isticanje3223"/>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528"/>
        <w:gridCol w:w="2421"/>
        <w:gridCol w:w="2992"/>
        <w:gridCol w:w="1498"/>
      </w:tblGrid>
      <w:tr w:rsidR="00AD657F" w:rsidRPr="008B6E9E" w14:paraId="2712EAF1" w14:textId="77777777" w:rsidTr="00BF7937">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1528" w:type="dxa"/>
            <w:tcBorders>
              <w:bottom w:val="none" w:sz="0" w:space="0" w:color="auto"/>
            </w:tcBorders>
          </w:tcPr>
          <w:p w14:paraId="54B65242" w14:textId="77777777" w:rsidR="00AD657F" w:rsidRPr="008B6E9E" w:rsidRDefault="00AD657F" w:rsidP="00AD657F">
            <w:pPr>
              <w:spacing w:after="0"/>
              <w:jc w:val="center"/>
              <w:rPr>
                <w:color w:val="000000"/>
                <w:sz w:val="20"/>
                <w:szCs w:val="20"/>
              </w:rPr>
            </w:pPr>
            <w:r w:rsidRPr="008B6E9E">
              <w:rPr>
                <w:color w:val="000000"/>
                <w:sz w:val="20"/>
                <w:szCs w:val="20"/>
              </w:rPr>
              <w:t>KATEGORIJA</w:t>
            </w:r>
          </w:p>
        </w:tc>
        <w:tc>
          <w:tcPr>
            <w:tcW w:w="2421" w:type="dxa"/>
            <w:tcBorders>
              <w:bottom w:val="none" w:sz="0" w:space="0" w:color="auto"/>
            </w:tcBorders>
          </w:tcPr>
          <w:p w14:paraId="717E820B" w14:textId="77777777" w:rsidR="00AD657F" w:rsidRPr="008B6E9E" w:rsidRDefault="00AD657F" w:rsidP="00AD657F">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8B6E9E">
              <w:rPr>
                <w:color w:val="000000"/>
                <w:sz w:val="20"/>
                <w:szCs w:val="20"/>
              </w:rPr>
              <w:t>POSLJEDICE</w:t>
            </w:r>
          </w:p>
        </w:tc>
        <w:tc>
          <w:tcPr>
            <w:tcW w:w="2992" w:type="dxa"/>
            <w:tcBorders>
              <w:bottom w:val="none" w:sz="0" w:space="0" w:color="auto"/>
            </w:tcBorders>
          </w:tcPr>
          <w:p w14:paraId="1D4FD88F" w14:textId="0413F967" w:rsidR="00AD657F" w:rsidRPr="008B6E9E" w:rsidRDefault="00AD657F" w:rsidP="00AD657F">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8B6E9E">
              <w:rPr>
                <w:sz w:val="20"/>
                <w:szCs w:val="20"/>
              </w:rPr>
              <w:t>KRITERIJ (€)</w:t>
            </w:r>
          </w:p>
        </w:tc>
        <w:tc>
          <w:tcPr>
            <w:tcW w:w="1498" w:type="dxa"/>
            <w:tcBorders>
              <w:bottom w:val="none" w:sz="0" w:space="0" w:color="auto"/>
            </w:tcBorders>
          </w:tcPr>
          <w:p w14:paraId="1B33A378" w14:textId="77777777" w:rsidR="00AD657F" w:rsidRPr="008B6E9E" w:rsidRDefault="00AD657F" w:rsidP="00AD657F">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8B6E9E">
              <w:rPr>
                <w:color w:val="000000"/>
                <w:sz w:val="20"/>
                <w:szCs w:val="20"/>
              </w:rPr>
              <w:t>ODABRANO</w:t>
            </w:r>
          </w:p>
        </w:tc>
      </w:tr>
      <w:tr w:rsidR="004211E3" w:rsidRPr="008B6E9E" w14:paraId="3F060875" w14:textId="77777777" w:rsidTr="001C10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1BCBE9CF" w14:textId="77777777" w:rsidR="004211E3" w:rsidRPr="008B6E9E" w:rsidRDefault="004211E3" w:rsidP="004211E3">
            <w:pPr>
              <w:spacing w:after="0"/>
              <w:jc w:val="center"/>
              <w:rPr>
                <w:color w:val="000000"/>
                <w:sz w:val="20"/>
                <w:szCs w:val="20"/>
              </w:rPr>
            </w:pPr>
            <w:r w:rsidRPr="008B6E9E">
              <w:rPr>
                <w:color w:val="000000"/>
                <w:sz w:val="20"/>
                <w:szCs w:val="20"/>
              </w:rPr>
              <w:t>1.</w:t>
            </w:r>
          </w:p>
        </w:tc>
        <w:tc>
          <w:tcPr>
            <w:tcW w:w="2421" w:type="dxa"/>
            <w:shd w:val="clear" w:color="auto" w:fill="auto"/>
          </w:tcPr>
          <w:p w14:paraId="78D55DE6" w14:textId="77777777" w:rsidR="004211E3" w:rsidRPr="008B6E9E"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8B6E9E">
              <w:rPr>
                <w:color w:val="000000"/>
                <w:sz w:val="20"/>
                <w:szCs w:val="20"/>
              </w:rPr>
              <w:t>Neznatne</w:t>
            </w:r>
          </w:p>
        </w:tc>
        <w:tc>
          <w:tcPr>
            <w:tcW w:w="2992" w:type="dxa"/>
            <w:shd w:val="clear" w:color="auto" w:fill="FFFFFF" w:themeFill="background1"/>
          </w:tcPr>
          <w:p w14:paraId="2C802722" w14:textId="11C508D3" w:rsidR="004211E3" w:rsidRPr="008B6E9E"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sz w:val="20"/>
                <w:szCs w:val="20"/>
              </w:rPr>
              <w:t>37.485,25 – 74.970,50</w:t>
            </w:r>
          </w:p>
        </w:tc>
        <w:tc>
          <w:tcPr>
            <w:tcW w:w="1498" w:type="dxa"/>
            <w:shd w:val="clear" w:color="auto" w:fill="auto"/>
            <w:vAlign w:val="center"/>
          </w:tcPr>
          <w:p w14:paraId="4B6A1074" w14:textId="77777777" w:rsidR="004211E3" w:rsidRPr="008B6E9E"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b/>
                <w:color w:val="000000"/>
                <w:sz w:val="20"/>
                <w:szCs w:val="20"/>
              </w:rPr>
            </w:pPr>
          </w:p>
        </w:tc>
      </w:tr>
      <w:tr w:rsidR="004211E3" w:rsidRPr="008B6E9E" w14:paraId="3B9517C6" w14:textId="77777777" w:rsidTr="001C104D">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657F53EF" w14:textId="77777777" w:rsidR="004211E3" w:rsidRPr="008B6E9E" w:rsidRDefault="004211E3" w:rsidP="004211E3">
            <w:pPr>
              <w:spacing w:after="0"/>
              <w:jc w:val="center"/>
              <w:rPr>
                <w:color w:val="000000"/>
                <w:sz w:val="20"/>
                <w:szCs w:val="20"/>
              </w:rPr>
            </w:pPr>
            <w:r w:rsidRPr="008B6E9E">
              <w:rPr>
                <w:color w:val="000000"/>
                <w:sz w:val="20"/>
                <w:szCs w:val="20"/>
              </w:rPr>
              <w:t>2.</w:t>
            </w:r>
          </w:p>
        </w:tc>
        <w:tc>
          <w:tcPr>
            <w:tcW w:w="2421" w:type="dxa"/>
          </w:tcPr>
          <w:p w14:paraId="60C3D316" w14:textId="77777777" w:rsidR="004211E3" w:rsidRPr="008B6E9E"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8B6E9E">
              <w:rPr>
                <w:color w:val="000000"/>
                <w:sz w:val="20"/>
                <w:szCs w:val="20"/>
              </w:rPr>
              <w:t>Male</w:t>
            </w:r>
          </w:p>
        </w:tc>
        <w:tc>
          <w:tcPr>
            <w:tcW w:w="2992" w:type="dxa"/>
            <w:shd w:val="clear" w:color="auto" w:fill="FFFFFF" w:themeFill="background1"/>
          </w:tcPr>
          <w:p w14:paraId="5385D5F9" w14:textId="4EF05434" w:rsidR="004211E3" w:rsidRPr="008B6E9E"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11E3">
              <w:rPr>
                <w:sz w:val="20"/>
                <w:szCs w:val="20"/>
              </w:rPr>
              <w:t>74.970,50</w:t>
            </w:r>
            <w:r>
              <w:rPr>
                <w:sz w:val="20"/>
                <w:szCs w:val="20"/>
              </w:rPr>
              <w:t xml:space="preserve"> – 374.852,50</w:t>
            </w:r>
          </w:p>
        </w:tc>
        <w:tc>
          <w:tcPr>
            <w:tcW w:w="1498" w:type="dxa"/>
          </w:tcPr>
          <w:p w14:paraId="506E8946" w14:textId="77777777" w:rsidR="004211E3" w:rsidRPr="008B6E9E"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8B6E9E">
              <w:rPr>
                <w:color w:val="000000"/>
                <w:sz w:val="20"/>
                <w:szCs w:val="20"/>
              </w:rPr>
              <w:t>x</w:t>
            </w:r>
          </w:p>
        </w:tc>
      </w:tr>
      <w:tr w:rsidR="004211E3" w:rsidRPr="008B6E9E" w14:paraId="4B181E7F" w14:textId="77777777" w:rsidTr="001C10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61BDDC7F" w14:textId="77777777" w:rsidR="004211E3" w:rsidRPr="008B6E9E" w:rsidRDefault="004211E3" w:rsidP="004211E3">
            <w:pPr>
              <w:spacing w:after="0"/>
              <w:jc w:val="center"/>
              <w:rPr>
                <w:color w:val="000000"/>
                <w:sz w:val="20"/>
                <w:szCs w:val="20"/>
              </w:rPr>
            </w:pPr>
            <w:r w:rsidRPr="008B6E9E">
              <w:rPr>
                <w:color w:val="000000"/>
                <w:sz w:val="20"/>
                <w:szCs w:val="20"/>
              </w:rPr>
              <w:t>3.</w:t>
            </w:r>
          </w:p>
        </w:tc>
        <w:tc>
          <w:tcPr>
            <w:tcW w:w="2421" w:type="dxa"/>
            <w:shd w:val="clear" w:color="auto" w:fill="auto"/>
          </w:tcPr>
          <w:p w14:paraId="4BC0DE9C" w14:textId="77777777" w:rsidR="004211E3" w:rsidRPr="008B6E9E"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8B6E9E">
              <w:rPr>
                <w:color w:val="000000"/>
                <w:sz w:val="20"/>
                <w:szCs w:val="20"/>
              </w:rPr>
              <w:t>Umjerene</w:t>
            </w:r>
          </w:p>
        </w:tc>
        <w:tc>
          <w:tcPr>
            <w:tcW w:w="2992" w:type="dxa"/>
            <w:shd w:val="clear" w:color="auto" w:fill="FFFFFF" w:themeFill="background1"/>
          </w:tcPr>
          <w:p w14:paraId="4128E4C8" w14:textId="74DB28A7" w:rsidR="004211E3" w:rsidRPr="008B6E9E"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11E3">
              <w:rPr>
                <w:sz w:val="20"/>
                <w:szCs w:val="20"/>
              </w:rPr>
              <w:t>374.852,50</w:t>
            </w:r>
            <w:r>
              <w:rPr>
                <w:sz w:val="20"/>
                <w:szCs w:val="20"/>
              </w:rPr>
              <w:t xml:space="preserve"> – 1.124.557,50</w:t>
            </w:r>
          </w:p>
        </w:tc>
        <w:tc>
          <w:tcPr>
            <w:tcW w:w="1498" w:type="dxa"/>
            <w:shd w:val="clear" w:color="auto" w:fill="auto"/>
          </w:tcPr>
          <w:p w14:paraId="58DDABE4" w14:textId="77777777" w:rsidR="004211E3" w:rsidRPr="008B6E9E"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b/>
                <w:color w:val="000000"/>
                <w:sz w:val="20"/>
                <w:szCs w:val="20"/>
              </w:rPr>
            </w:pPr>
          </w:p>
        </w:tc>
      </w:tr>
      <w:tr w:rsidR="004211E3" w:rsidRPr="008B6E9E" w14:paraId="429085C5" w14:textId="77777777" w:rsidTr="001C104D">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7756D1B7" w14:textId="77777777" w:rsidR="004211E3" w:rsidRPr="008B6E9E" w:rsidRDefault="004211E3" w:rsidP="004211E3">
            <w:pPr>
              <w:spacing w:after="0"/>
              <w:jc w:val="center"/>
              <w:rPr>
                <w:color w:val="000000"/>
                <w:sz w:val="20"/>
                <w:szCs w:val="20"/>
              </w:rPr>
            </w:pPr>
            <w:r w:rsidRPr="008B6E9E">
              <w:rPr>
                <w:color w:val="000000"/>
                <w:sz w:val="20"/>
                <w:szCs w:val="20"/>
              </w:rPr>
              <w:t>4.</w:t>
            </w:r>
          </w:p>
        </w:tc>
        <w:tc>
          <w:tcPr>
            <w:tcW w:w="2421" w:type="dxa"/>
          </w:tcPr>
          <w:p w14:paraId="58B842AE" w14:textId="77777777" w:rsidR="004211E3" w:rsidRPr="008B6E9E"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8B6E9E">
              <w:rPr>
                <w:color w:val="000000"/>
                <w:sz w:val="20"/>
                <w:szCs w:val="20"/>
              </w:rPr>
              <w:t>Značajne</w:t>
            </w:r>
          </w:p>
        </w:tc>
        <w:tc>
          <w:tcPr>
            <w:tcW w:w="2992" w:type="dxa"/>
            <w:shd w:val="clear" w:color="auto" w:fill="FFFFFF" w:themeFill="background1"/>
          </w:tcPr>
          <w:p w14:paraId="2FE2E7F3" w14:textId="16B37FBD" w:rsidR="004211E3" w:rsidRPr="008B6E9E"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11E3">
              <w:rPr>
                <w:sz w:val="20"/>
                <w:szCs w:val="20"/>
              </w:rPr>
              <w:t>1.124.557,50</w:t>
            </w:r>
            <w:r>
              <w:rPr>
                <w:sz w:val="20"/>
                <w:szCs w:val="20"/>
              </w:rPr>
              <w:t xml:space="preserve"> – 1.874.262,50</w:t>
            </w:r>
          </w:p>
        </w:tc>
        <w:tc>
          <w:tcPr>
            <w:tcW w:w="1498" w:type="dxa"/>
          </w:tcPr>
          <w:p w14:paraId="2EE92DD8" w14:textId="77777777" w:rsidR="004211E3" w:rsidRPr="008B6E9E"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4211E3" w:rsidRPr="008B6E9E" w14:paraId="6D1BFF4A" w14:textId="77777777" w:rsidTr="001C10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3D68A94A" w14:textId="77777777" w:rsidR="004211E3" w:rsidRPr="008B6E9E" w:rsidRDefault="004211E3" w:rsidP="004211E3">
            <w:pPr>
              <w:spacing w:after="0"/>
              <w:jc w:val="center"/>
              <w:rPr>
                <w:color w:val="000000"/>
                <w:sz w:val="20"/>
                <w:szCs w:val="20"/>
              </w:rPr>
            </w:pPr>
            <w:r w:rsidRPr="008B6E9E">
              <w:rPr>
                <w:color w:val="000000"/>
                <w:sz w:val="20"/>
                <w:szCs w:val="20"/>
              </w:rPr>
              <w:t>5.</w:t>
            </w:r>
          </w:p>
        </w:tc>
        <w:tc>
          <w:tcPr>
            <w:tcW w:w="2421" w:type="dxa"/>
            <w:shd w:val="clear" w:color="auto" w:fill="auto"/>
          </w:tcPr>
          <w:p w14:paraId="733343BC" w14:textId="77777777" w:rsidR="004211E3" w:rsidRPr="008B6E9E"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8B6E9E">
              <w:rPr>
                <w:color w:val="000000"/>
                <w:sz w:val="20"/>
                <w:szCs w:val="20"/>
              </w:rPr>
              <w:t>Katastrofalne</w:t>
            </w:r>
          </w:p>
        </w:tc>
        <w:tc>
          <w:tcPr>
            <w:tcW w:w="2992" w:type="dxa"/>
            <w:shd w:val="clear" w:color="auto" w:fill="FFFFFF" w:themeFill="background1"/>
          </w:tcPr>
          <w:p w14:paraId="10BA8AEC" w14:textId="7F382CE1" w:rsidR="004211E3" w:rsidRPr="008B6E9E"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sz w:val="20"/>
                <w:szCs w:val="20"/>
              </w:rPr>
              <w:t>&gt;</w:t>
            </w:r>
            <w:r w:rsidRPr="004211E3">
              <w:rPr>
                <w:sz w:val="20"/>
                <w:szCs w:val="20"/>
              </w:rPr>
              <w:t>1.874.262,50</w:t>
            </w:r>
          </w:p>
        </w:tc>
        <w:tc>
          <w:tcPr>
            <w:tcW w:w="1498" w:type="dxa"/>
            <w:shd w:val="clear" w:color="auto" w:fill="auto"/>
          </w:tcPr>
          <w:p w14:paraId="5F702A84" w14:textId="77777777" w:rsidR="004211E3" w:rsidRPr="008B6E9E"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bl>
    <w:p w14:paraId="661DA4F4" w14:textId="77777777" w:rsidR="00A93D12" w:rsidRPr="00A93D12" w:rsidRDefault="00A93D12" w:rsidP="00A93D12">
      <w:pPr>
        <w:rPr>
          <w:rFonts w:eastAsiaTheme="minorHAnsi"/>
          <w:b/>
          <w:highlight w:val="yellow"/>
          <w:u w:val="single"/>
        </w:rPr>
      </w:pPr>
    </w:p>
    <w:p w14:paraId="1A4E1436" w14:textId="77777777" w:rsidR="00A93D12" w:rsidRPr="008B6E9E" w:rsidRDefault="00A93D12" w:rsidP="00A93D12">
      <w:pPr>
        <w:rPr>
          <w:rFonts w:eastAsiaTheme="minorHAnsi"/>
          <w:b/>
          <w:u w:val="single"/>
        </w:rPr>
      </w:pPr>
      <w:r w:rsidRPr="008B6E9E">
        <w:rPr>
          <w:rFonts w:eastAsiaTheme="minorHAnsi"/>
          <w:b/>
          <w:u w:val="single"/>
        </w:rPr>
        <w:t>Posljedice po građevine javnog društvenog značaja:</w:t>
      </w:r>
    </w:p>
    <w:p w14:paraId="406A20DA" w14:textId="77777777" w:rsidR="00A93D12" w:rsidRPr="008B6E9E" w:rsidRDefault="00A93D12" w:rsidP="00A93D12">
      <w:pPr>
        <w:spacing w:after="0"/>
        <w:rPr>
          <w:iCs/>
          <w:color w:val="auto"/>
        </w:rPr>
      </w:pPr>
      <w:r w:rsidRPr="008B6E9E">
        <w:rPr>
          <w:iCs/>
          <w:color w:val="auto"/>
        </w:rPr>
        <w:t>Zbog pojave orkanskog i jakog vjetra može doći do oštećenja na građevinama javnog društvenog značaja no posljedice su okarakterizirane kao male.</w:t>
      </w:r>
    </w:p>
    <w:p w14:paraId="49E415FC" w14:textId="77777777" w:rsidR="008B6E9E" w:rsidRDefault="008B6E9E" w:rsidP="00B162AC">
      <w:pPr>
        <w:spacing w:before="0" w:after="240"/>
        <w:rPr>
          <w:rFonts w:eastAsia="Calibri"/>
          <w:bCs/>
          <w:color w:val="54883D"/>
          <w:sz w:val="20"/>
          <w:szCs w:val="18"/>
          <w:highlight w:val="yellow"/>
        </w:rPr>
      </w:pPr>
    </w:p>
    <w:p w14:paraId="085726CF" w14:textId="21539A50" w:rsidR="00A93D12" w:rsidRPr="008B6E9E" w:rsidRDefault="00A93D12" w:rsidP="00A93D12">
      <w:pPr>
        <w:spacing w:before="0" w:after="240"/>
        <w:jc w:val="center"/>
        <w:rPr>
          <w:rFonts w:eastAsia="Calibri"/>
          <w:b/>
          <w:color w:val="54883D"/>
          <w:sz w:val="20"/>
          <w:szCs w:val="18"/>
        </w:rPr>
      </w:pPr>
      <w:r w:rsidRPr="008B6E9E">
        <w:rPr>
          <w:rFonts w:eastAsia="Calibri"/>
          <w:b/>
          <w:color w:val="54883D"/>
          <w:sz w:val="20"/>
          <w:szCs w:val="18"/>
        </w:rPr>
        <w:t xml:space="preserve">Tablica </w:t>
      </w:r>
      <w:r w:rsidRPr="008B6E9E">
        <w:rPr>
          <w:rFonts w:eastAsia="Calibri"/>
          <w:b/>
          <w:noProof/>
          <w:color w:val="54883D"/>
          <w:sz w:val="20"/>
          <w:szCs w:val="18"/>
        </w:rPr>
        <w:fldChar w:fldCharType="begin"/>
      </w:r>
      <w:r w:rsidRPr="008B6E9E">
        <w:rPr>
          <w:rFonts w:eastAsia="Calibri"/>
          <w:b/>
          <w:noProof/>
          <w:color w:val="54883D"/>
          <w:sz w:val="20"/>
          <w:szCs w:val="18"/>
        </w:rPr>
        <w:instrText xml:space="preserve"> SEQ Tabela \* ARABIC </w:instrText>
      </w:r>
      <w:r w:rsidRPr="008B6E9E">
        <w:rPr>
          <w:rFonts w:eastAsia="Calibri"/>
          <w:b/>
          <w:noProof/>
          <w:color w:val="54883D"/>
          <w:sz w:val="20"/>
          <w:szCs w:val="18"/>
        </w:rPr>
        <w:fldChar w:fldCharType="separate"/>
      </w:r>
      <w:r w:rsidR="002B77C9">
        <w:rPr>
          <w:rFonts w:eastAsia="Calibri"/>
          <w:b/>
          <w:noProof/>
          <w:color w:val="54883D"/>
          <w:sz w:val="20"/>
          <w:szCs w:val="18"/>
        </w:rPr>
        <w:t>48</w:t>
      </w:r>
      <w:r w:rsidRPr="008B6E9E">
        <w:rPr>
          <w:rFonts w:eastAsia="Calibri"/>
          <w:b/>
          <w:noProof/>
          <w:color w:val="54883D"/>
          <w:sz w:val="20"/>
          <w:szCs w:val="18"/>
        </w:rPr>
        <w:fldChar w:fldCharType="end"/>
      </w:r>
      <w:r w:rsidRPr="008B6E9E">
        <w:rPr>
          <w:rFonts w:eastAsia="Calibri"/>
          <w:b/>
          <w:color w:val="54883D"/>
          <w:sz w:val="20"/>
          <w:szCs w:val="18"/>
          <w:lang w:bidi="en-US"/>
        </w:rPr>
        <w:t xml:space="preserve">. </w:t>
      </w:r>
      <w:r w:rsidRPr="008B6E9E">
        <w:rPr>
          <w:rFonts w:eastAsia="Calibri"/>
          <w:b/>
          <w:color w:val="54883D"/>
          <w:sz w:val="20"/>
          <w:szCs w:val="18"/>
        </w:rPr>
        <w:t xml:space="preserve">Vrijednost kriterija za posljedice na društvenu stabilnost i politiku - štete/gubitci na ustanovama/građevinama javnog društvenog značaja – </w:t>
      </w:r>
      <w:r w:rsidR="008B6E9E" w:rsidRPr="008B6E9E">
        <w:rPr>
          <w:rFonts w:eastAsia="Calibri"/>
          <w:b/>
          <w:color w:val="54883D"/>
          <w:sz w:val="20"/>
          <w:szCs w:val="18"/>
        </w:rPr>
        <w:t>olujni vjetar</w:t>
      </w:r>
    </w:p>
    <w:tbl>
      <w:tblPr>
        <w:tblStyle w:val="ivopisnatablicareetke6-isticanje3223"/>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528"/>
        <w:gridCol w:w="2421"/>
        <w:gridCol w:w="2992"/>
        <w:gridCol w:w="1498"/>
      </w:tblGrid>
      <w:tr w:rsidR="00AD657F" w:rsidRPr="008B6E9E" w14:paraId="3ECEE927" w14:textId="77777777" w:rsidTr="00BF7937">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1528" w:type="dxa"/>
            <w:tcBorders>
              <w:bottom w:val="none" w:sz="0" w:space="0" w:color="auto"/>
            </w:tcBorders>
          </w:tcPr>
          <w:p w14:paraId="12788721" w14:textId="77777777" w:rsidR="00AD657F" w:rsidRPr="008B6E9E" w:rsidRDefault="00AD657F" w:rsidP="00AD657F">
            <w:pPr>
              <w:spacing w:after="0"/>
              <w:jc w:val="center"/>
              <w:rPr>
                <w:color w:val="000000"/>
                <w:sz w:val="20"/>
                <w:szCs w:val="20"/>
              </w:rPr>
            </w:pPr>
            <w:r w:rsidRPr="008B6E9E">
              <w:rPr>
                <w:color w:val="000000"/>
                <w:sz w:val="20"/>
                <w:szCs w:val="20"/>
              </w:rPr>
              <w:t>KATEGORIJA</w:t>
            </w:r>
          </w:p>
        </w:tc>
        <w:tc>
          <w:tcPr>
            <w:tcW w:w="2421" w:type="dxa"/>
            <w:tcBorders>
              <w:bottom w:val="none" w:sz="0" w:space="0" w:color="auto"/>
            </w:tcBorders>
          </w:tcPr>
          <w:p w14:paraId="34E4ABBF" w14:textId="77777777" w:rsidR="00AD657F" w:rsidRPr="008B6E9E" w:rsidRDefault="00AD657F" w:rsidP="00AD657F">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8B6E9E">
              <w:rPr>
                <w:color w:val="000000"/>
                <w:sz w:val="20"/>
                <w:szCs w:val="20"/>
              </w:rPr>
              <w:t>POSLJEDICE</w:t>
            </w:r>
          </w:p>
        </w:tc>
        <w:tc>
          <w:tcPr>
            <w:tcW w:w="2992" w:type="dxa"/>
            <w:tcBorders>
              <w:bottom w:val="none" w:sz="0" w:space="0" w:color="auto"/>
            </w:tcBorders>
          </w:tcPr>
          <w:p w14:paraId="439D7F0D" w14:textId="06DF179A" w:rsidR="00AD657F" w:rsidRPr="008B6E9E" w:rsidRDefault="00AD657F" w:rsidP="00AD657F">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8B6E9E">
              <w:rPr>
                <w:sz w:val="20"/>
                <w:szCs w:val="20"/>
              </w:rPr>
              <w:t>KRITERIJ (€)</w:t>
            </w:r>
          </w:p>
        </w:tc>
        <w:tc>
          <w:tcPr>
            <w:tcW w:w="1498" w:type="dxa"/>
            <w:tcBorders>
              <w:bottom w:val="none" w:sz="0" w:space="0" w:color="auto"/>
            </w:tcBorders>
          </w:tcPr>
          <w:p w14:paraId="0C1FE633" w14:textId="77777777" w:rsidR="00AD657F" w:rsidRPr="008B6E9E" w:rsidRDefault="00AD657F" w:rsidP="00AD657F">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8B6E9E">
              <w:rPr>
                <w:color w:val="000000"/>
                <w:sz w:val="20"/>
                <w:szCs w:val="20"/>
              </w:rPr>
              <w:t>ODABRANO</w:t>
            </w:r>
          </w:p>
        </w:tc>
      </w:tr>
      <w:tr w:rsidR="004211E3" w:rsidRPr="008B6E9E" w14:paraId="6A449A00" w14:textId="77777777" w:rsidTr="00A673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22D3409B" w14:textId="77777777" w:rsidR="004211E3" w:rsidRPr="008B6E9E" w:rsidRDefault="004211E3" w:rsidP="004211E3">
            <w:pPr>
              <w:spacing w:after="0"/>
              <w:jc w:val="center"/>
              <w:rPr>
                <w:color w:val="000000"/>
                <w:sz w:val="20"/>
                <w:szCs w:val="20"/>
              </w:rPr>
            </w:pPr>
            <w:r w:rsidRPr="008B6E9E">
              <w:rPr>
                <w:color w:val="000000"/>
                <w:sz w:val="20"/>
                <w:szCs w:val="20"/>
              </w:rPr>
              <w:t>1.</w:t>
            </w:r>
          </w:p>
        </w:tc>
        <w:tc>
          <w:tcPr>
            <w:tcW w:w="2421" w:type="dxa"/>
            <w:shd w:val="clear" w:color="auto" w:fill="auto"/>
          </w:tcPr>
          <w:p w14:paraId="1D624012" w14:textId="77777777" w:rsidR="004211E3" w:rsidRPr="008B6E9E"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8B6E9E">
              <w:rPr>
                <w:color w:val="000000"/>
                <w:sz w:val="20"/>
                <w:szCs w:val="20"/>
              </w:rPr>
              <w:t>Neznatne</w:t>
            </w:r>
          </w:p>
        </w:tc>
        <w:tc>
          <w:tcPr>
            <w:tcW w:w="2992" w:type="dxa"/>
            <w:shd w:val="clear" w:color="auto" w:fill="FFFFFF" w:themeFill="background1"/>
          </w:tcPr>
          <w:p w14:paraId="5D40AA22" w14:textId="28F6FA2A" w:rsidR="004211E3" w:rsidRPr="008B6E9E"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sz w:val="20"/>
                <w:szCs w:val="20"/>
              </w:rPr>
              <w:t>37.485,25 – 74.970,50</w:t>
            </w:r>
          </w:p>
        </w:tc>
        <w:tc>
          <w:tcPr>
            <w:tcW w:w="1498" w:type="dxa"/>
            <w:shd w:val="clear" w:color="auto" w:fill="auto"/>
            <w:vAlign w:val="center"/>
          </w:tcPr>
          <w:p w14:paraId="14CBD204" w14:textId="77777777" w:rsidR="004211E3" w:rsidRPr="008B6E9E"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b/>
                <w:color w:val="000000"/>
                <w:sz w:val="20"/>
                <w:szCs w:val="20"/>
              </w:rPr>
            </w:pPr>
          </w:p>
        </w:tc>
      </w:tr>
      <w:tr w:rsidR="004211E3" w:rsidRPr="008B6E9E" w14:paraId="39D72E81" w14:textId="77777777" w:rsidTr="00A67389">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64D4D4D4" w14:textId="77777777" w:rsidR="004211E3" w:rsidRPr="008B6E9E" w:rsidRDefault="004211E3" w:rsidP="004211E3">
            <w:pPr>
              <w:spacing w:after="0"/>
              <w:jc w:val="center"/>
              <w:rPr>
                <w:color w:val="000000"/>
                <w:sz w:val="20"/>
                <w:szCs w:val="20"/>
              </w:rPr>
            </w:pPr>
            <w:r w:rsidRPr="008B6E9E">
              <w:rPr>
                <w:color w:val="000000"/>
                <w:sz w:val="20"/>
                <w:szCs w:val="20"/>
              </w:rPr>
              <w:t>2.</w:t>
            </w:r>
          </w:p>
        </w:tc>
        <w:tc>
          <w:tcPr>
            <w:tcW w:w="2421" w:type="dxa"/>
          </w:tcPr>
          <w:p w14:paraId="53F5B942" w14:textId="77777777" w:rsidR="004211E3" w:rsidRPr="008B6E9E"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8B6E9E">
              <w:rPr>
                <w:color w:val="000000"/>
                <w:sz w:val="20"/>
                <w:szCs w:val="20"/>
              </w:rPr>
              <w:t>Male</w:t>
            </w:r>
          </w:p>
        </w:tc>
        <w:tc>
          <w:tcPr>
            <w:tcW w:w="2992" w:type="dxa"/>
            <w:shd w:val="clear" w:color="auto" w:fill="FFFFFF" w:themeFill="background1"/>
          </w:tcPr>
          <w:p w14:paraId="14D0F691" w14:textId="25E7F035" w:rsidR="004211E3" w:rsidRPr="008B6E9E"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11E3">
              <w:rPr>
                <w:sz w:val="20"/>
                <w:szCs w:val="20"/>
              </w:rPr>
              <w:t>74.970,50</w:t>
            </w:r>
            <w:r>
              <w:rPr>
                <w:sz w:val="20"/>
                <w:szCs w:val="20"/>
              </w:rPr>
              <w:t xml:space="preserve"> – 374.852,50</w:t>
            </w:r>
          </w:p>
        </w:tc>
        <w:tc>
          <w:tcPr>
            <w:tcW w:w="1498" w:type="dxa"/>
          </w:tcPr>
          <w:p w14:paraId="2F8FC722" w14:textId="77777777" w:rsidR="004211E3" w:rsidRPr="008B6E9E"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r w:rsidRPr="008B6E9E">
              <w:rPr>
                <w:b/>
                <w:color w:val="000000"/>
                <w:sz w:val="20"/>
                <w:szCs w:val="20"/>
              </w:rPr>
              <w:t>x</w:t>
            </w:r>
          </w:p>
        </w:tc>
      </w:tr>
      <w:tr w:rsidR="004211E3" w:rsidRPr="008B6E9E" w14:paraId="14925DB5" w14:textId="77777777" w:rsidTr="00A673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0F1FEBD3" w14:textId="77777777" w:rsidR="004211E3" w:rsidRPr="008B6E9E" w:rsidRDefault="004211E3" w:rsidP="004211E3">
            <w:pPr>
              <w:spacing w:after="0"/>
              <w:jc w:val="center"/>
              <w:rPr>
                <w:color w:val="000000"/>
                <w:sz w:val="20"/>
                <w:szCs w:val="20"/>
              </w:rPr>
            </w:pPr>
            <w:r w:rsidRPr="008B6E9E">
              <w:rPr>
                <w:color w:val="000000"/>
                <w:sz w:val="20"/>
                <w:szCs w:val="20"/>
              </w:rPr>
              <w:t>3.</w:t>
            </w:r>
          </w:p>
        </w:tc>
        <w:tc>
          <w:tcPr>
            <w:tcW w:w="2421" w:type="dxa"/>
            <w:shd w:val="clear" w:color="auto" w:fill="auto"/>
          </w:tcPr>
          <w:p w14:paraId="56A6B2C7" w14:textId="77777777" w:rsidR="004211E3" w:rsidRPr="008B6E9E"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8B6E9E">
              <w:rPr>
                <w:color w:val="000000"/>
                <w:sz w:val="20"/>
                <w:szCs w:val="20"/>
              </w:rPr>
              <w:t>Umjerene</w:t>
            </w:r>
          </w:p>
        </w:tc>
        <w:tc>
          <w:tcPr>
            <w:tcW w:w="2992" w:type="dxa"/>
            <w:shd w:val="clear" w:color="auto" w:fill="FFFFFF" w:themeFill="background1"/>
          </w:tcPr>
          <w:p w14:paraId="54254DD0" w14:textId="4DF6D7A7" w:rsidR="004211E3" w:rsidRPr="008B6E9E"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11E3">
              <w:rPr>
                <w:sz w:val="20"/>
                <w:szCs w:val="20"/>
              </w:rPr>
              <w:t>374.852,50</w:t>
            </w:r>
            <w:r>
              <w:rPr>
                <w:sz w:val="20"/>
                <w:szCs w:val="20"/>
              </w:rPr>
              <w:t xml:space="preserve"> – 1.124.557,50</w:t>
            </w:r>
          </w:p>
        </w:tc>
        <w:tc>
          <w:tcPr>
            <w:tcW w:w="1498" w:type="dxa"/>
            <w:shd w:val="clear" w:color="auto" w:fill="auto"/>
          </w:tcPr>
          <w:p w14:paraId="36271661" w14:textId="77777777" w:rsidR="004211E3" w:rsidRPr="008B6E9E"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4211E3" w:rsidRPr="008B6E9E" w14:paraId="3DCBA1AD" w14:textId="77777777" w:rsidTr="00A67389">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4E21B3C2" w14:textId="77777777" w:rsidR="004211E3" w:rsidRPr="008B6E9E" w:rsidRDefault="004211E3" w:rsidP="004211E3">
            <w:pPr>
              <w:spacing w:after="0"/>
              <w:jc w:val="center"/>
              <w:rPr>
                <w:color w:val="000000"/>
                <w:sz w:val="20"/>
                <w:szCs w:val="20"/>
              </w:rPr>
            </w:pPr>
            <w:r w:rsidRPr="008B6E9E">
              <w:rPr>
                <w:color w:val="000000"/>
                <w:sz w:val="20"/>
                <w:szCs w:val="20"/>
              </w:rPr>
              <w:t>4.</w:t>
            </w:r>
          </w:p>
        </w:tc>
        <w:tc>
          <w:tcPr>
            <w:tcW w:w="2421" w:type="dxa"/>
          </w:tcPr>
          <w:p w14:paraId="7DF9EC7E" w14:textId="77777777" w:rsidR="004211E3" w:rsidRPr="008B6E9E"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8B6E9E">
              <w:rPr>
                <w:color w:val="000000"/>
                <w:sz w:val="20"/>
                <w:szCs w:val="20"/>
              </w:rPr>
              <w:t>Značajne</w:t>
            </w:r>
          </w:p>
        </w:tc>
        <w:tc>
          <w:tcPr>
            <w:tcW w:w="2992" w:type="dxa"/>
            <w:shd w:val="clear" w:color="auto" w:fill="FFFFFF" w:themeFill="background1"/>
          </w:tcPr>
          <w:p w14:paraId="77F2A7DD" w14:textId="11BBF691" w:rsidR="004211E3" w:rsidRPr="008B6E9E"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11E3">
              <w:rPr>
                <w:sz w:val="20"/>
                <w:szCs w:val="20"/>
              </w:rPr>
              <w:t>1.124.557,50</w:t>
            </w:r>
            <w:r>
              <w:rPr>
                <w:sz w:val="20"/>
                <w:szCs w:val="20"/>
              </w:rPr>
              <w:t xml:space="preserve"> – 1.874.262,50</w:t>
            </w:r>
          </w:p>
        </w:tc>
        <w:tc>
          <w:tcPr>
            <w:tcW w:w="1498" w:type="dxa"/>
          </w:tcPr>
          <w:p w14:paraId="331EC07F" w14:textId="77777777" w:rsidR="004211E3" w:rsidRPr="008B6E9E"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4211E3" w:rsidRPr="008B6E9E" w14:paraId="0E2775D4" w14:textId="77777777" w:rsidTr="00A673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48064602" w14:textId="77777777" w:rsidR="004211E3" w:rsidRPr="008B6E9E" w:rsidRDefault="004211E3" w:rsidP="004211E3">
            <w:pPr>
              <w:spacing w:after="0"/>
              <w:jc w:val="center"/>
              <w:rPr>
                <w:color w:val="000000"/>
                <w:sz w:val="20"/>
                <w:szCs w:val="20"/>
              </w:rPr>
            </w:pPr>
            <w:r w:rsidRPr="008B6E9E">
              <w:rPr>
                <w:color w:val="000000"/>
                <w:sz w:val="20"/>
                <w:szCs w:val="20"/>
              </w:rPr>
              <w:t>5.</w:t>
            </w:r>
          </w:p>
        </w:tc>
        <w:tc>
          <w:tcPr>
            <w:tcW w:w="2421" w:type="dxa"/>
            <w:shd w:val="clear" w:color="auto" w:fill="auto"/>
          </w:tcPr>
          <w:p w14:paraId="33B8A49A" w14:textId="77777777" w:rsidR="004211E3" w:rsidRPr="008B6E9E"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8B6E9E">
              <w:rPr>
                <w:color w:val="000000"/>
                <w:sz w:val="20"/>
                <w:szCs w:val="20"/>
              </w:rPr>
              <w:t>Katastrofalne</w:t>
            </w:r>
          </w:p>
        </w:tc>
        <w:tc>
          <w:tcPr>
            <w:tcW w:w="2992" w:type="dxa"/>
            <w:shd w:val="clear" w:color="auto" w:fill="FFFFFF" w:themeFill="background1"/>
          </w:tcPr>
          <w:p w14:paraId="4D8F74AC" w14:textId="72EEC46E" w:rsidR="004211E3" w:rsidRPr="008B6E9E"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sz w:val="20"/>
                <w:szCs w:val="20"/>
              </w:rPr>
              <w:t>&gt;</w:t>
            </w:r>
            <w:r w:rsidRPr="004211E3">
              <w:rPr>
                <w:sz w:val="20"/>
                <w:szCs w:val="20"/>
              </w:rPr>
              <w:t>1.874.262,50</w:t>
            </w:r>
          </w:p>
        </w:tc>
        <w:tc>
          <w:tcPr>
            <w:tcW w:w="1498" w:type="dxa"/>
            <w:shd w:val="clear" w:color="auto" w:fill="auto"/>
          </w:tcPr>
          <w:p w14:paraId="137BC454" w14:textId="77777777" w:rsidR="004211E3" w:rsidRPr="008B6E9E"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bl>
    <w:p w14:paraId="1ADFF90B" w14:textId="77777777" w:rsidR="00A93D12" w:rsidRPr="008B6E9E" w:rsidRDefault="00A93D12" w:rsidP="00A93D12">
      <w:pPr>
        <w:spacing w:before="0" w:after="0"/>
        <w:rPr>
          <w:rFonts w:eastAsia="Calibri"/>
          <w:bCs/>
          <w:color w:val="54883D"/>
          <w:sz w:val="20"/>
          <w:szCs w:val="18"/>
        </w:rPr>
      </w:pPr>
    </w:p>
    <w:p w14:paraId="15D007D6" w14:textId="77777777" w:rsidR="004211E3" w:rsidRDefault="004211E3" w:rsidP="00A93D12">
      <w:pPr>
        <w:spacing w:before="0" w:after="0"/>
        <w:jc w:val="center"/>
        <w:rPr>
          <w:rFonts w:eastAsia="Calibri"/>
          <w:b/>
          <w:color w:val="54883D"/>
          <w:sz w:val="20"/>
          <w:szCs w:val="18"/>
        </w:rPr>
      </w:pPr>
    </w:p>
    <w:p w14:paraId="1D61E939" w14:textId="26FFC6E6" w:rsidR="00A93D12" w:rsidRPr="008B6E9E" w:rsidRDefault="00A93D12" w:rsidP="00A93D12">
      <w:pPr>
        <w:spacing w:before="0" w:after="0"/>
        <w:jc w:val="center"/>
        <w:rPr>
          <w:rFonts w:eastAsia="Calibri"/>
          <w:b/>
          <w:color w:val="54883D"/>
          <w:sz w:val="20"/>
          <w:szCs w:val="18"/>
        </w:rPr>
      </w:pPr>
      <w:r w:rsidRPr="008B6E9E">
        <w:rPr>
          <w:rFonts w:eastAsia="Calibri"/>
          <w:b/>
          <w:color w:val="54883D"/>
          <w:sz w:val="20"/>
          <w:szCs w:val="18"/>
        </w:rPr>
        <w:t xml:space="preserve">Tablica </w:t>
      </w:r>
      <w:r w:rsidRPr="008B6E9E">
        <w:rPr>
          <w:rFonts w:eastAsia="Calibri"/>
          <w:b/>
          <w:noProof/>
          <w:color w:val="54883D"/>
          <w:sz w:val="20"/>
          <w:szCs w:val="18"/>
        </w:rPr>
        <w:fldChar w:fldCharType="begin"/>
      </w:r>
      <w:r w:rsidRPr="008B6E9E">
        <w:rPr>
          <w:rFonts w:eastAsia="Calibri"/>
          <w:b/>
          <w:noProof/>
          <w:color w:val="54883D"/>
          <w:sz w:val="20"/>
          <w:szCs w:val="18"/>
        </w:rPr>
        <w:instrText xml:space="preserve"> SEQ Tabela \* ARABIC </w:instrText>
      </w:r>
      <w:r w:rsidRPr="008B6E9E">
        <w:rPr>
          <w:rFonts w:eastAsia="Calibri"/>
          <w:b/>
          <w:noProof/>
          <w:color w:val="54883D"/>
          <w:sz w:val="20"/>
          <w:szCs w:val="18"/>
        </w:rPr>
        <w:fldChar w:fldCharType="separate"/>
      </w:r>
      <w:r w:rsidR="002B77C9">
        <w:rPr>
          <w:rFonts w:eastAsia="Calibri"/>
          <w:b/>
          <w:noProof/>
          <w:color w:val="54883D"/>
          <w:sz w:val="20"/>
          <w:szCs w:val="18"/>
        </w:rPr>
        <w:t>49</w:t>
      </w:r>
      <w:r w:rsidRPr="008B6E9E">
        <w:rPr>
          <w:rFonts w:eastAsia="Calibri"/>
          <w:b/>
          <w:noProof/>
          <w:color w:val="54883D"/>
          <w:sz w:val="20"/>
          <w:szCs w:val="18"/>
        </w:rPr>
        <w:fldChar w:fldCharType="end"/>
      </w:r>
      <w:r w:rsidRPr="008B6E9E">
        <w:rPr>
          <w:rFonts w:eastAsia="Calibri"/>
          <w:b/>
          <w:color w:val="54883D"/>
          <w:sz w:val="20"/>
          <w:szCs w:val="18"/>
          <w:lang w:bidi="en-US"/>
        </w:rPr>
        <w:t xml:space="preserve">. </w:t>
      </w:r>
      <w:r w:rsidRPr="008B6E9E">
        <w:rPr>
          <w:rFonts w:eastAsia="Calibri"/>
          <w:b/>
          <w:color w:val="54883D"/>
          <w:sz w:val="20"/>
          <w:szCs w:val="18"/>
        </w:rPr>
        <w:t>Vrijednost kriterija za društvenu stabilnost i politiku</w:t>
      </w:r>
    </w:p>
    <w:p w14:paraId="503CFB75" w14:textId="5F7C1A6E" w:rsidR="00A93D12" w:rsidRPr="008B6E9E" w:rsidRDefault="00A93D12" w:rsidP="00A93D12">
      <w:pPr>
        <w:spacing w:before="0" w:after="240"/>
        <w:jc w:val="center"/>
        <w:rPr>
          <w:rFonts w:eastAsia="Calibri"/>
          <w:b/>
          <w:color w:val="54883D"/>
          <w:sz w:val="20"/>
          <w:szCs w:val="18"/>
        </w:rPr>
      </w:pPr>
      <w:r w:rsidRPr="008B6E9E">
        <w:rPr>
          <w:rFonts w:eastAsia="Calibri"/>
          <w:b/>
          <w:color w:val="54883D"/>
          <w:sz w:val="20"/>
          <w:szCs w:val="18"/>
        </w:rPr>
        <w:t xml:space="preserve">- zbirno – </w:t>
      </w:r>
      <w:r w:rsidR="008B6E9E" w:rsidRPr="008B6E9E">
        <w:rPr>
          <w:rFonts w:eastAsia="Calibri"/>
          <w:b/>
          <w:color w:val="54883D"/>
          <w:sz w:val="20"/>
          <w:szCs w:val="18"/>
        </w:rPr>
        <w:t>olujni vjetar</w:t>
      </w:r>
    </w:p>
    <w:tbl>
      <w:tblPr>
        <w:tblStyle w:val="ivopisnatablicareetke6-isticanje3"/>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557"/>
        <w:gridCol w:w="2109"/>
        <w:gridCol w:w="2834"/>
        <w:gridCol w:w="1423"/>
      </w:tblGrid>
      <w:tr w:rsidR="00A93D12" w:rsidRPr="008B6E9E" w14:paraId="56EF7934" w14:textId="77777777" w:rsidTr="00BF79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tcBorders>
              <w:bottom w:val="none" w:sz="0" w:space="0" w:color="auto"/>
            </w:tcBorders>
          </w:tcPr>
          <w:p w14:paraId="4E87A9D8" w14:textId="77777777" w:rsidR="00A93D12" w:rsidRPr="008B6E9E" w:rsidRDefault="00A93D12" w:rsidP="00BF7937">
            <w:pPr>
              <w:spacing w:after="0"/>
              <w:ind w:left="29"/>
              <w:jc w:val="center"/>
              <w:rPr>
                <w:sz w:val="20"/>
              </w:rPr>
            </w:pPr>
            <w:r w:rsidRPr="008B6E9E">
              <w:rPr>
                <w:sz w:val="20"/>
              </w:rPr>
              <w:t>KATEGORIJA</w:t>
            </w:r>
          </w:p>
        </w:tc>
        <w:tc>
          <w:tcPr>
            <w:tcW w:w="2109" w:type="dxa"/>
            <w:tcBorders>
              <w:bottom w:val="none" w:sz="0" w:space="0" w:color="auto"/>
            </w:tcBorders>
          </w:tcPr>
          <w:p w14:paraId="458BA45A" w14:textId="77777777" w:rsidR="00A93D12" w:rsidRPr="008B6E9E" w:rsidRDefault="00A93D12" w:rsidP="00BF7937">
            <w:pPr>
              <w:spacing w:after="0"/>
              <w:ind w:left="29"/>
              <w:jc w:val="center"/>
              <w:cnfStyle w:val="100000000000" w:firstRow="1" w:lastRow="0" w:firstColumn="0" w:lastColumn="0" w:oddVBand="0" w:evenVBand="0" w:oddHBand="0" w:evenHBand="0" w:firstRowFirstColumn="0" w:firstRowLastColumn="0" w:lastRowFirstColumn="0" w:lastRowLastColumn="0"/>
              <w:rPr>
                <w:sz w:val="20"/>
              </w:rPr>
            </w:pPr>
            <w:r w:rsidRPr="008B6E9E">
              <w:rPr>
                <w:sz w:val="20"/>
              </w:rPr>
              <w:t>KRITIČNA INFRASTRUKTURA</w:t>
            </w:r>
          </w:p>
        </w:tc>
        <w:tc>
          <w:tcPr>
            <w:tcW w:w="2834" w:type="dxa"/>
            <w:tcBorders>
              <w:bottom w:val="none" w:sz="0" w:space="0" w:color="auto"/>
            </w:tcBorders>
          </w:tcPr>
          <w:p w14:paraId="192CE538" w14:textId="77777777" w:rsidR="00A93D12" w:rsidRPr="008B6E9E" w:rsidRDefault="00A93D12" w:rsidP="00BF7937">
            <w:pPr>
              <w:spacing w:after="0"/>
              <w:ind w:left="29"/>
              <w:jc w:val="center"/>
              <w:cnfStyle w:val="100000000000" w:firstRow="1" w:lastRow="0" w:firstColumn="0" w:lastColumn="0" w:oddVBand="0" w:evenVBand="0" w:oddHBand="0" w:evenHBand="0" w:firstRowFirstColumn="0" w:firstRowLastColumn="0" w:lastRowFirstColumn="0" w:lastRowLastColumn="0"/>
              <w:rPr>
                <w:sz w:val="20"/>
              </w:rPr>
            </w:pPr>
            <w:r w:rsidRPr="008B6E9E">
              <w:rPr>
                <w:sz w:val="20"/>
              </w:rPr>
              <w:t>USTANOVE/GRAĐEVINE JAVNOG DRUŠTVENOG ZNAČAJA</w:t>
            </w:r>
          </w:p>
        </w:tc>
        <w:tc>
          <w:tcPr>
            <w:tcW w:w="1423" w:type="dxa"/>
            <w:tcBorders>
              <w:bottom w:val="none" w:sz="0" w:space="0" w:color="auto"/>
            </w:tcBorders>
          </w:tcPr>
          <w:p w14:paraId="6A62449F" w14:textId="77777777" w:rsidR="00A93D12" w:rsidRPr="008B6E9E" w:rsidRDefault="00A93D12" w:rsidP="00BF7937">
            <w:pPr>
              <w:spacing w:after="0"/>
              <w:ind w:left="29"/>
              <w:jc w:val="center"/>
              <w:cnfStyle w:val="100000000000" w:firstRow="1" w:lastRow="0" w:firstColumn="0" w:lastColumn="0" w:oddVBand="0" w:evenVBand="0" w:oddHBand="0" w:evenHBand="0" w:firstRowFirstColumn="0" w:firstRowLastColumn="0" w:lastRowFirstColumn="0" w:lastRowLastColumn="0"/>
              <w:rPr>
                <w:sz w:val="20"/>
              </w:rPr>
            </w:pPr>
            <w:r w:rsidRPr="008B6E9E">
              <w:rPr>
                <w:sz w:val="20"/>
              </w:rPr>
              <w:t>ODABRANO</w:t>
            </w:r>
          </w:p>
        </w:tc>
      </w:tr>
      <w:tr w:rsidR="00A93D12" w:rsidRPr="008B6E9E" w14:paraId="2B26BC1B" w14:textId="77777777" w:rsidTr="00BF79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shd w:val="clear" w:color="auto" w:fill="auto"/>
          </w:tcPr>
          <w:p w14:paraId="3C0999E1" w14:textId="77777777" w:rsidR="00A93D12" w:rsidRPr="008B6E9E" w:rsidRDefault="00A93D12" w:rsidP="00BF7937">
            <w:pPr>
              <w:spacing w:after="0"/>
              <w:ind w:left="29" w:hanging="29"/>
              <w:jc w:val="center"/>
              <w:rPr>
                <w:sz w:val="20"/>
              </w:rPr>
            </w:pPr>
            <w:r w:rsidRPr="008B6E9E">
              <w:rPr>
                <w:sz w:val="20"/>
              </w:rPr>
              <w:t>1.</w:t>
            </w:r>
          </w:p>
        </w:tc>
        <w:tc>
          <w:tcPr>
            <w:tcW w:w="2109" w:type="dxa"/>
            <w:shd w:val="clear" w:color="auto" w:fill="auto"/>
          </w:tcPr>
          <w:p w14:paraId="57612C58" w14:textId="77777777" w:rsidR="00A93D12" w:rsidRPr="008B6E9E" w:rsidRDefault="00A93D12"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b/>
                <w:sz w:val="20"/>
              </w:rPr>
            </w:pPr>
          </w:p>
        </w:tc>
        <w:tc>
          <w:tcPr>
            <w:tcW w:w="2834" w:type="dxa"/>
            <w:shd w:val="clear" w:color="auto" w:fill="auto"/>
          </w:tcPr>
          <w:p w14:paraId="45EF237B" w14:textId="77777777" w:rsidR="00A93D12" w:rsidRPr="008B6E9E" w:rsidRDefault="00A93D12"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b/>
                <w:sz w:val="20"/>
              </w:rPr>
            </w:pPr>
          </w:p>
        </w:tc>
        <w:tc>
          <w:tcPr>
            <w:tcW w:w="1423" w:type="dxa"/>
            <w:shd w:val="clear" w:color="auto" w:fill="auto"/>
          </w:tcPr>
          <w:p w14:paraId="0230F4AA" w14:textId="77777777" w:rsidR="00A93D12" w:rsidRPr="008B6E9E" w:rsidRDefault="00A93D12"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b/>
                <w:sz w:val="20"/>
              </w:rPr>
            </w:pPr>
          </w:p>
        </w:tc>
      </w:tr>
      <w:tr w:rsidR="00A93D12" w:rsidRPr="008B6E9E" w14:paraId="789A342E" w14:textId="77777777" w:rsidTr="00BF7937">
        <w:trPr>
          <w:jc w:val="center"/>
        </w:trPr>
        <w:tc>
          <w:tcPr>
            <w:cnfStyle w:val="001000000000" w:firstRow="0" w:lastRow="0" w:firstColumn="1" w:lastColumn="0" w:oddVBand="0" w:evenVBand="0" w:oddHBand="0" w:evenHBand="0" w:firstRowFirstColumn="0" w:firstRowLastColumn="0" w:lastRowFirstColumn="0" w:lastRowLastColumn="0"/>
            <w:tcW w:w="1557" w:type="dxa"/>
          </w:tcPr>
          <w:p w14:paraId="080B20F2" w14:textId="77777777" w:rsidR="00A93D12" w:rsidRPr="008B6E9E" w:rsidRDefault="00A93D12" w:rsidP="00BF7937">
            <w:pPr>
              <w:spacing w:after="0"/>
              <w:ind w:left="29" w:hanging="29"/>
              <w:jc w:val="center"/>
              <w:rPr>
                <w:sz w:val="20"/>
              </w:rPr>
            </w:pPr>
            <w:r w:rsidRPr="008B6E9E">
              <w:rPr>
                <w:sz w:val="20"/>
              </w:rPr>
              <w:t>2.</w:t>
            </w:r>
          </w:p>
        </w:tc>
        <w:tc>
          <w:tcPr>
            <w:tcW w:w="2109" w:type="dxa"/>
            <w:vAlign w:val="center"/>
          </w:tcPr>
          <w:p w14:paraId="2DFB92D2" w14:textId="77777777" w:rsidR="00A93D12" w:rsidRPr="008B6E9E" w:rsidRDefault="00A93D12" w:rsidP="00BF7937">
            <w:pPr>
              <w:spacing w:after="0"/>
              <w:ind w:left="29" w:hanging="29"/>
              <w:jc w:val="center"/>
              <w:cnfStyle w:val="000000000000" w:firstRow="0" w:lastRow="0" w:firstColumn="0" w:lastColumn="0" w:oddVBand="0" w:evenVBand="0" w:oddHBand="0" w:evenHBand="0" w:firstRowFirstColumn="0" w:firstRowLastColumn="0" w:lastRowFirstColumn="0" w:lastRowLastColumn="0"/>
              <w:rPr>
                <w:b/>
                <w:sz w:val="20"/>
              </w:rPr>
            </w:pPr>
            <w:r w:rsidRPr="008B6E9E">
              <w:rPr>
                <w:b/>
                <w:sz w:val="20"/>
              </w:rPr>
              <w:t>x</w:t>
            </w:r>
          </w:p>
        </w:tc>
        <w:tc>
          <w:tcPr>
            <w:tcW w:w="2834" w:type="dxa"/>
            <w:vAlign w:val="center"/>
          </w:tcPr>
          <w:p w14:paraId="273C50E4" w14:textId="77777777" w:rsidR="00A93D12" w:rsidRPr="008B6E9E" w:rsidRDefault="00A93D12" w:rsidP="00BF7937">
            <w:pPr>
              <w:spacing w:after="0"/>
              <w:ind w:left="29" w:hanging="29"/>
              <w:jc w:val="center"/>
              <w:cnfStyle w:val="000000000000" w:firstRow="0" w:lastRow="0" w:firstColumn="0" w:lastColumn="0" w:oddVBand="0" w:evenVBand="0" w:oddHBand="0" w:evenHBand="0" w:firstRowFirstColumn="0" w:firstRowLastColumn="0" w:lastRowFirstColumn="0" w:lastRowLastColumn="0"/>
              <w:rPr>
                <w:b/>
                <w:sz w:val="20"/>
              </w:rPr>
            </w:pPr>
            <w:r w:rsidRPr="008B6E9E">
              <w:rPr>
                <w:b/>
                <w:sz w:val="20"/>
              </w:rPr>
              <w:t>x</w:t>
            </w:r>
          </w:p>
        </w:tc>
        <w:tc>
          <w:tcPr>
            <w:tcW w:w="1423" w:type="dxa"/>
            <w:vAlign w:val="center"/>
          </w:tcPr>
          <w:p w14:paraId="4FF8030F" w14:textId="77777777" w:rsidR="00A93D12" w:rsidRPr="008B6E9E" w:rsidRDefault="00A93D12" w:rsidP="00BF7937">
            <w:pPr>
              <w:spacing w:after="0"/>
              <w:ind w:left="29" w:hanging="29"/>
              <w:jc w:val="center"/>
              <w:cnfStyle w:val="000000000000" w:firstRow="0" w:lastRow="0" w:firstColumn="0" w:lastColumn="0" w:oddVBand="0" w:evenVBand="0" w:oddHBand="0" w:evenHBand="0" w:firstRowFirstColumn="0" w:firstRowLastColumn="0" w:lastRowFirstColumn="0" w:lastRowLastColumn="0"/>
              <w:rPr>
                <w:b/>
                <w:sz w:val="20"/>
              </w:rPr>
            </w:pPr>
            <w:r w:rsidRPr="008B6E9E">
              <w:rPr>
                <w:b/>
                <w:sz w:val="20"/>
              </w:rPr>
              <w:t>x</w:t>
            </w:r>
          </w:p>
        </w:tc>
      </w:tr>
      <w:tr w:rsidR="00A93D12" w:rsidRPr="008B6E9E" w14:paraId="173B390E" w14:textId="77777777" w:rsidTr="00BF79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shd w:val="clear" w:color="auto" w:fill="auto"/>
          </w:tcPr>
          <w:p w14:paraId="4ED0D1D4" w14:textId="77777777" w:rsidR="00A93D12" w:rsidRPr="008B6E9E" w:rsidRDefault="00A93D12" w:rsidP="00BF7937">
            <w:pPr>
              <w:spacing w:after="0"/>
              <w:ind w:left="29" w:hanging="29"/>
              <w:jc w:val="center"/>
              <w:rPr>
                <w:sz w:val="20"/>
              </w:rPr>
            </w:pPr>
            <w:r w:rsidRPr="008B6E9E">
              <w:rPr>
                <w:sz w:val="20"/>
              </w:rPr>
              <w:t>3.</w:t>
            </w:r>
          </w:p>
        </w:tc>
        <w:tc>
          <w:tcPr>
            <w:tcW w:w="2109" w:type="dxa"/>
            <w:shd w:val="clear" w:color="auto" w:fill="auto"/>
          </w:tcPr>
          <w:p w14:paraId="3C0E9B71" w14:textId="77777777" w:rsidR="00A93D12" w:rsidRPr="008B6E9E" w:rsidRDefault="00A93D12"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b/>
                <w:sz w:val="20"/>
              </w:rPr>
            </w:pPr>
          </w:p>
        </w:tc>
        <w:tc>
          <w:tcPr>
            <w:tcW w:w="2834" w:type="dxa"/>
            <w:shd w:val="clear" w:color="auto" w:fill="auto"/>
          </w:tcPr>
          <w:p w14:paraId="176E0755" w14:textId="77777777" w:rsidR="00A93D12" w:rsidRPr="008B6E9E" w:rsidRDefault="00A93D12"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c>
          <w:tcPr>
            <w:tcW w:w="1423" w:type="dxa"/>
            <w:shd w:val="clear" w:color="auto" w:fill="auto"/>
          </w:tcPr>
          <w:p w14:paraId="731C1414" w14:textId="77777777" w:rsidR="00A93D12" w:rsidRPr="008B6E9E" w:rsidRDefault="00A93D12"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b/>
                <w:sz w:val="20"/>
              </w:rPr>
            </w:pPr>
          </w:p>
        </w:tc>
      </w:tr>
      <w:tr w:rsidR="00A93D12" w:rsidRPr="008B6E9E" w14:paraId="68CF371A" w14:textId="77777777" w:rsidTr="00BF7937">
        <w:trPr>
          <w:jc w:val="center"/>
        </w:trPr>
        <w:tc>
          <w:tcPr>
            <w:cnfStyle w:val="001000000000" w:firstRow="0" w:lastRow="0" w:firstColumn="1" w:lastColumn="0" w:oddVBand="0" w:evenVBand="0" w:oddHBand="0" w:evenHBand="0" w:firstRowFirstColumn="0" w:firstRowLastColumn="0" w:lastRowFirstColumn="0" w:lastRowLastColumn="0"/>
            <w:tcW w:w="1557" w:type="dxa"/>
          </w:tcPr>
          <w:p w14:paraId="5608963E" w14:textId="77777777" w:rsidR="00A93D12" w:rsidRPr="008B6E9E" w:rsidRDefault="00A93D12" w:rsidP="00BF7937">
            <w:pPr>
              <w:spacing w:after="0"/>
              <w:ind w:left="29" w:hanging="29"/>
              <w:jc w:val="center"/>
              <w:rPr>
                <w:sz w:val="20"/>
              </w:rPr>
            </w:pPr>
            <w:r w:rsidRPr="008B6E9E">
              <w:rPr>
                <w:sz w:val="20"/>
              </w:rPr>
              <w:t>4.</w:t>
            </w:r>
          </w:p>
        </w:tc>
        <w:tc>
          <w:tcPr>
            <w:tcW w:w="2109" w:type="dxa"/>
          </w:tcPr>
          <w:p w14:paraId="22789F4B" w14:textId="77777777" w:rsidR="00A93D12" w:rsidRPr="008B6E9E" w:rsidRDefault="00A93D12" w:rsidP="00BF7937">
            <w:pPr>
              <w:spacing w:after="0"/>
              <w:ind w:left="29" w:hanging="29"/>
              <w:jc w:val="center"/>
              <w:cnfStyle w:val="000000000000" w:firstRow="0" w:lastRow="0" w:firstColumn="0" w:lastColumn="0" w:oddVBand="0" w:evenVBand="0" w:oddHBand="0" w:evenHBand="0" w:firstRowFirstColumn="0" w:firstRowLastColumn="0" w:lastRowFirstColumn="0" w:lastRowLastColumn="0"/>
              <w:rPr>
                <w:sz w:val="20"/>
              </w:rPr>
            </w:pPr>
          </w:p>
        </w:tc>
        <w:tc>
          <w:tcPr>
            <w:tcW w:w="2834" w:type="dxa"/>
          </w:tcPr>
          <w:p w14:paraId="0883C0C3" w14:textId="77777777" w:rsidR="00A93D12" w:rsidRPr="008B6E9E" w:rsidRDefault="00A93D12" w:rsidP="00BF7937">
            <w:pPr>
              <w:spacing w:after="0"/>
              <w:ind w:left="29" w:hanging="29"/>
              <w:jc w:val="center"/>
              <w:cnfStyle w:val="000000000000" w:firstRow="0" w:lastRow="0" w:firstColumn="0" w:lastColumn="0" w:oddVBand="0" w:evenVBand="0" w:oddHBand="0" w:evenHBand="0" w:firstRowFirstColumn="0" w:firstRowLastColumn="0" w:lastRowFirstColumn="0" w:lastRowLastColumn="0"/>
              <w:rPr>
                <w:sz w:val="20"/>
              </w:rPr>
            </w:pPr>
          </w:p>
        </w:tc>
        <w:tc>
          <w:tcPr>
            <w:tcW w:w="1423" w:type="dxa"/>
          </w:tcPr>
          <w:p w14:paraId="4186BB60" w14:textId="77777777" w:rsidR="00A93D12" w:rsidRPr="008B6E9E" w:rsidRDefault="00A93D12" w:rsidP="00BF7937">
            <w:pPr>
              <w:spacing w:after="0"/>
              <w:ind w:left="29" w:hanging="29"/>
              <w:jc w:val="center"/>
              <w:cnfStyle w:val="000000000000" w:firstRow="0" w:lastRow="0" w:firstColumn="0" w:lastColumn="0" w:oddVBand="0" w:evenVBand="0" w:oddHBand="0" w:evenHBand="0" w:firstRowFirstColumn="0" w:firstRowLastColumn="0" w:lastRowFirstColumn="0" w:lastRowLastColumn="0"/>
              <w:rPr>
                <w:sz w:val="20"/>
              </w:rPr>
            </w:pPr>
          </w:p>
        </w:tc>
      </w:tr>
      <w:tr w:rsidR="00A93D12" w:rsidRPr="008B6E9E" w14:paraId="21A1F518" w14:textId="77777777" w:rsidTr="00BF79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shd w:val="clear" w:color="auto" w:fill="auto"/>
          </w:tcPr>
          <w:p w14:paraId="7081C97E" w14:textId="77777777" w:rsidR="00A93D12" w:rsidRPr="008B6E9E" w:rsidRDefault="00A93D12" w:rsidP="00BF7937">
            <w:pPr>
              <w:spacing w:after="0"/>
              <w:ind w:left="29" w:hanging="29"/>
              <w:jc w:val="center"/>
              <w:rPr>
                <w:sz w:val="20"/>
              </w:rPr>
            </w:pPr>
            <w:r w:rsidRPr="008B6E9E">
              <w:rPr>
                <w:sz w:val="20"/>
              </w:rPr>
              <w:t>5.</w:t>
            </w:r>
          </w:p>
        </w:tc>
        <w:tc>
          <w:tcPr>
            <w:tcW w:w="2109" w:type="dxa"/>
            <w:shd w:val="clear" w:color="auto" w:fill="auto"/>
          </w:tcPr>
          <w:p w14:paraId="3E1BD9F0" w14:textId="77777777" w:rsidR="00A93D12" w:rsidRPr="008B6E9E" w:rsidRDefault="00A93D12"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c>
          <w:tcPr>
            <w:tcW w:w="2834" w:type="dxa"/>
            <w:shd w:val="clear" w:color="auto" w:fill="auto"/>
          </w:tcPr>
          <w:p w14:paraId="4D84AD12" w14:textId="77777777" w:rsidR="00A93D12" w:rsidRPr="008B6E9E" w:rsidRDefault="00A93D12"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c>
          <w:tcPr>
            <w:tcW w:w="1423" w:type="dxa"/>
            <w:shd w:val="clear" w:color="auto" w:fill="auto"/>
          </w:tcPr>
          <w:p w14:paraId="75F0600E" w14:textId="77777777" w:rsidR="00A93D12" w:rsidRPr="008B6E9E" w:rsidRDefault="00A93D12"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r>
    </w:tbl>
    <w:p w14:paraId="5D4464DF" w14:textId="77777777" w:rsidR="00A93D12" w:rsidRPr="00A93D12" w:rsidRDefault="00A93D12" w:rsidP="00A93D12">
      <w:pPr>
        <w:rPr>
          <w:i/>
          <w:iCs/>
          <w:color w:val="54883D"/>
          <w:highlight w:val="yellow"/>
        </w:rPr>
      </w:pPr>
    </w:p>
    <w:p w14:paraId="23DE9FF9" w14:textId="77777777" w:rsidR="00A93D12" w:rsidRPr="008B6E9E" w:rsidRDefault="00A93D12" w:rsidP="00A93D12">
      <w:pPr>
        <w:rPr>
          <w:i/>
          <w:iCs/>
          <w:color w:val="54883D"/>
        </w:rPr>
      </w:pPr>
      <w:r w:rsidRPr="008B6E9E">
        <w:rPr>
          <w:i/>
          <w:iCs/>
          <w:color w:val="54883D"/>
        </w:rPr>
        <w:t>Vjerojatnost događaja</w:t>
      </w:r>
    </w:p>
    <w:p w14:paraId="2EABC895" w14:textId="1182B89D" w:rsidR="00A93D12" w:rsidRDefault="00A93D12" w:rsidP="00A93D12">
      <w:r w:rsidRPr="008B6E9E">
        <w:t xml:space="preserve">Frekvencija događaja temelji se na podacima o pojavnosti orkanskog ili olujnog nevremena na području </w:t>
      </w:r>
      <w:r w:rsidR="008B6E9E" w:rsidRPr="008B6E9E">
        <w:t>Općine</w:t>
      </w:r>
      <w:r w:rsidRPr="008B6E9E">
        <w:t>.</w:t>
      </w:r>
    </w:p>
    <w:p w14:paraId="0D5C6E6D" w14:textId="77777777" w:rsidR="004211E3" w:rsidRDefault="004211E3" w:rsidP="00A93D12"/>
    <w:p w14:paraId="108F2F84" w14:textId="77777777" w:rsidR="004211E3" w:rsidRDefault="004211E3" w:rsidP="00A93D12"/>
    <w:p w14:paraId="12BD5BEF" w14:textId="77777777" w:rsidR="004211E3" w:rsidRPr="008B6E9E" w:rsidRDefault="004211E3" w:rsidP="00A93D12"/>
    <w:p w14:paraId="0F3ACDA7" w14:textId="365DBB31" w:rsidR="00A93D12" w:rsidRPr="0046623C" w:rsidRDefault="00A93D12" w:rsidP="00A93D12">
      <w:pPr>
        <w:spacing w:before="0" w:after="240"/>
        <w:jc w:val="center"/>
        <w:rPr>
          <w:rFonts w:eastAsia="Calibri"/>
          <w:b/>
          <w:color w:val="54883D"/>
          <w:sz w:val="20"/>
          <w:szCs w:val="18"/>
        </w:rPr>
      </w:pPr>
      <w:r w:rsidRPr="0046623C">
        <w:rPr>
          <w:rFonts w:eastAsia="Calibri"/>
          <w:b/>
          <w:color w:val="54883D"/>
          <w:sz w:val="20"/>
          <w:szCs w:val="18"/>
        </w:rPr>
        <w:lastRenderedPageBreak/>
        <w:t xml:space="preserve">Tablica </w:t>
      </w:r>
      <w:r w:rsidRPr="0046623C">
        <w:rPr>
          <w:rFonts w:eastAsia="Calibri"/>
          <w:b/>
          <w:noProof/>
          <w:color w:val="54883D"/>
          <w:sz w:val="20"/>
          <w:szCs w:val="18"/>
        </w:rPr>
        <w:fldChar w:fldCharType="begin"/>
      </w:r>
      <w:r w:rsidRPr="0046623C">
        <w:rPr>
          <w:rFonts w:eastAsia="Calibri"/>
          <w:b/>
          <w:noProof/>
          <w:color w:val="54883D"/>
          <w:sz w:val="20"/>
          <w:szCs w:val="18"/>
        </w:rPr>
        <w:instrText xml:space="preserve"> SEQ Tabela \* ARABIC </w:instrText>
      </w:r>
      <w:r w:rsidRPr="0046623C">
        <w:rPr>
          <w:rFonts w:eastAsia="Calibri"/>
          <w:b/>
          <w:noProof/>
          <w:color w:val="54883D"/>
          <w:sz w:val="20"/>
          <w:szCs w:val="18"/>
        </w:rPr>
        <w:fldChar w:fldCharType="separate"/>
      </w:r>
      <w:r w:rsidR="002B77C9">
        <w:rPr>
          <w:rFonts w:eastAsia="Calibri"/>
          <w:b/>
          <w:noProof/>
          <w:color w:val="54883D"/>
          <w:sz w:val="20"/>
          <w:szCs w:val="18"/>
        </w:rPr>
        <w:t>50</w:t>
      </w:r>
      <w:r w:rsidRPr="0046623C">
        <w:rPr>
          <w:rFonts w:eastAsia="Calibri"/>
          <w:b/>
          <w:noProof/>
          <w:color w:val="54883D"/>
          <w:sz w:val="20"/>
          <w:szCs w:val="18"/>
        </w:rPr>
        <w:fldChar w:fldCharType="end"/>
      </w:r>
      <w:r w:rsidRPr="0046623C">
        <w:rPr>
          <w:rFonts w:eastAsia="Calibri"/>
          <w:b/>
          <w:color w:val="54883D"/>
          <w:sz w:val="20"/>
          <w:szCs w:val="18"/>
          <w:lang w:bidi="en-US"/>
        </w:rPr>
        <w:t xml:space="preserve">. </w:t>
      </w:r>
      <w:r w:rsidRPr="0046623C">
        <w:rPr>
          <w:rFonts w:eastAsia="Calibri"/>
          <w:b/>
          <w:color w:val="54883D"/>
          <w:sz w:val="20"/>
          <w:szCs w:val="18"/>
        </w:rPr>
        <w:t>Vjerojatnost / frekvencija – olujni vjetar</w:t>
      </w:r>
    </w:p>
    <w:tbl>
      <w:tblPr>
        <w:tblStyle w:val="ivopisnatablicareetke6-isticanje3"/>
        <w:tblW w:w="9634" w:type="dxa"/>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Look w:val="04A0" w:firstRow="1" w:lastRow="0" w:firstColumn="1" w:lastColumn="0" w:noHBand="0" w:noVBand="1"/>
      </w:tblPr>
      <w:tblGrid>
        <w:gridCol w:w="1555"/>
        <w:gridCol w:w="1701"/>
        <w:gridCol w:w="1842"/>
        <w:gridCol w:w="2977"/>
        <w:gridCol w:w="1559"/>
      </w:tblGrid>
      <w:tr w:rsidR="00A93D12" w:rsidRPr="008B6E9E" w14:paraId="26CE62F0" w14:textId="77777777" w:rsidTr="00BF7937">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555" w:type="dxa"/>
            <w:vMerge w:val="restart"/>
            <w:tcBorders>
              <w:bottom w:val="none" w:sz="0" w:space="0" w:color="auto"/>
            </w:tcBorders>
            <w:vAlign w:val="center"/>
          </w:tcPr>
          <w:p w14:paraId="5DF04B1F" w14:textId="77777777" w:rsidR="00A93D12" w:rsidRPr="008B6E9E" w:rsidRDefault="00A93D12" w:rsidP="00BF7937">
            <w:pPr>
              <w:spacing w:after="0"/>
              <w:jc w:val="center"/>
              <w:rPr>
                <w:sz w:val="20"/>
                <w:szCs w:val="20"/>
              </w:rPr>
            </w:pPr>
            <w:r w:rsidRPr="008B6E9E">
              <w:rPr>
                <w:sz w:val="20"/>
                <w:szCs w:val="20"/>
              </w:rPr>
              <w:t>KATEGORIJA</w:t>
            </w:r>
          </w:p>
        </w:tc>
        <w:tc>
          <w:tcPr>
            <w:tcW w:w="8079" w:type="dxa"/>
            <w:gridSpan w:val="4"/>
            <w:tcBorders>
              <w:bottom w:val="none" w:sz="0" w:space="0" w:color="auto"/>
            </w:tcBorders>
          </w:tcPr>
          <w:p w14:paraId="667EBABA" w14:textId="77777777" w:rsidR="00A93D12" w:rsidRPr="008B6E9E" w:rsidRDefault="00A93D12"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8B6E9E">
              <w:rPr>
                <w:sz w:val="20"/>
                <w:szCs w:val="20"/>
              </w:rPr>
              <w:t>VJEROJATNOST / FREKVENCIJA</w:t>
            </w:r>
          </w:p>
        </w:tc>
      </w:tr>
      <w:tr w:rsidR="00A93D12" w:rsidRPr="008B6E9E" w14:paraId="643E65FF" w14:textId="77777777" w:rsidTr="00BF7937">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auto"/>
          </w:tcPr>
          <w:p w14:paraId="56B66435" w14:textId="77777777" w:rsidR="00A93D12" w:rsidRPr="008B6E9E" w:rsidRDefault="00A93D12" w:rsidP="00BF7937">
            <w:pPr>
              <w:spacing w:after="0"/>
              <w:rPr>
                <w:b w:val="0"/>
                <w:sz w:val="20"/>
                <w:szCs w:val="20"/>
              </w:rPr>
            </w:pPr>
          </w:p>
        </w:tc>
        <w:tc>
          <w:tcPr>
            <w:tcW w:w="1701" w:type="dxa"/>
            <w:shd w:val="clear" w:color="auto" w:fill="auto"/>
          </w:tcPr>
          <w:p w14:paraId="2E2F28FC" w14:textId="77777777" w:rsidR="00A93D12" w:rsidRPr="008B6E9E" w:rsidRDefault="00A93D12" w:rsidP="00BF7937">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8B6E9E">
              <w:rPr>
                <w:b/>
                <w:sz w:val="20"/>
                <w:szCs w:val="20"/>
              </w:rPr>
              <w:t>KVALITATIVNO</w:t>
            </w:r>
          </w:p>
        </w:tc>
        <w:tc>
          <w:tcPr>
            <w:tcW w:w="1842" w:type="dxa"/>
            <w:shd w:val="clear" w:color="auto" w:fill="auto"/>
          </w:tcPr>
          <w:p w14:paraId="62441C51" w14:textId="77777777" w:rsidR="00A93D12" w:rsidRPr="008B6E9E" w:rsidRDefault="00A93D12" w:rsidP="00BF7937">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8B6E9E">
              <w:rPr>
                <w:b/>
                <w:sz w:val="20"/>
                <w:szCs w:val="20"/>
              </w:rPr>
              <w:t>VJEROJATNOST</w:t>
            </w:r>
          </w:p>
        </w:tc>
        <w:tc>
          <w:tcPr>
            <w:tcW w:w="2977" w:type="dxa"/>
            <w:shd w:val="clear" w:color="auto" w:fill="auto"/>
          </w:tcPr>
          <w:p w14:paraId="69FF4848" w14:textId="77777777" w:rsidR="00A93D12" w:rsidRPr="008B6E9E" w:rsidRDefault="00A93D12" w:rsidP="00BF7937">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8B6E9E">
              <w:rPr>
                <w:b/>
                <w:sz w:val="20"/>
                <w:szCs w:val="20"/>
              </w:rPr>
              <w:t>FREKVENCIJA</w:t>
            </w:r>
          </w:p>
        </w:tc>
        <w:tc>
          <w:tcPr>
            <w:tcW w:w="1559" w:type="dxa"/>
            <w:shd w:val="clear" w:color="auto" w:fill="auto"/>
          </w:tcPr>
          <w:p w14:paraId="0184F1D7" w14:textId="77777777" w:rsidR="00A93D12" w:rsidRPr="008B6E9E" w:rsidRDefault="00A93D12" w:rsidP="00BF7937">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8B6E9E">
              <w:rPr>
                <w:b/>
                <w:sz w:val="20"/>
                <w:szCs w:val="20"/>
              </w:rPr>
              <w:t>ODABRANO</w:t>
            </w:r>
          </w:p>
        </w:tc>
      </w:tr>
      <w:tr w:rsidR="00A93D12" w:rsidRPr="008B6E9E" w14:paraId="53557005" w14:textId="77777777" w:rsidTr="00BF7937">
        <w:trPr>
          <w:trHeight w:val="254"/>
        </w:trPr>
        <w:tc>
          <w:tcPr>
            <w:cnfStyle w:val="001000000000" w:firstRow="0" w:lastRow="0" w:firstColumn="1" w:lastColumn="0" w:oddVBand="0" w:evenVBand="0" w:oddHBand="0" w:evenHBand="0" w:firstRowFirstColumn="0" w:firstRowLastColumn="0" w:lastRowFirstColumn="0" w:lastRowLastColumn="0"/>
            <w:tcW w:w="1555" w:type="dxa"/>
          </w:tcPr>
          <w:p w14:paraId="48DBDDE0" w14:textId="77777777" w:rsidR="00A93D12" w:rsidRPr="008B6E9E" w:rsidRDefault="00A93D12" w:rsidP="00BF7937">
            <w:pPr>
              <w:spacing w:after="0"/>
              <w:jc w:val="center"/>
              <w:rPr>
                <w:sz w:val="20"/>
                <w:szCs w:val="20"/>
              </w:rPr>
            </w:pPr>
            <w:r w:rsidRPr="008B6E9E">
              <w:rPr>
                <w:sz w:val="20"/>
                <w:szCs w:val="20"/>
              </w:rPr>
              <w:t>1</w:t>
            </w:r>
          </w:p>
        </w:tc>
        <w:tc>
          <w:tcPr>
            <w:tcW w:w="1701" w:type="dxa"/>
          </w:tcPr>
          <w:p w14:paraId="35DBB171" w14:textId="77777777" w:rsidR="00A93D12" w:rsidRPr="008B6E9E" w:rsidRDefault="00A93D12"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8B6E9E">
              <w:rPr>
                <w:sz w:val="20"/>
                <w:szCs w:val="20"/>
              </w:rPr>
              <w:t>Iznimno mala</w:t>
            </w:r>
          </w:p>
        </w:tc>
        <w:tc>
          <w:tcPr>
            <w:tcW w:w="1842" w:type="dxa"/>
          </w:tcPr>
          <w:p w14:paraId="48331870" w14:textId="77777777" w:rsidR="00A93D12" w:rsidRPr="008B6E9E" w:rsidRDefault="00A93D12"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8B6E9E">
              <w:rPr>
                <w:sz w:val="20"/>
                <w:szCs w:val="20"/>
              </w:rPr>
              <w:t>&lt;1 %</w:t>
            </w:r>
          </w:p>
        </w:tc>
        <w:tc>
          <w:tcPr>
            <w:tcW w:w="2977" w:type="dxa"/>
          </w:tcPr>
          <w:p w14:paraId="6B3D591A" w14:textId="77777777" w:rsidR="00A93D12" w:rsidRPr="008B6E9E" w:rsidRDefault="00A93D12"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8B6E9E">
              <w:rPr>
                <w:sz w:val="20"/>
                <w:szCs w:val="20"/>
              </w:rPr>
              <w:t>1 događaj u 100 godina i rjeđe</w:t>
            </w:r>
          </w:p>
        </w:tc>
        <w:tc>
          <w:tcPr>
            <w:tcW w:w="1559" w:type="dxa"/>
          </w:tcPr>
          <w:p w14:paraId="2B90212C" w14:textId="77777777" w:rsidR="00A93D12" w:rsidRPr="008B6E9E" w:rsidRDefault="00A93D12"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A93D12" w:rsidRPr="008B6E9E" w14:paraId="22214D79" w14:textId="77777777" w:rsidTr="00BF7937">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0FB76442" w14:textId="77777777" w:rsidR="00A93D12" w:rsidRPr="008B6E9E" w:rsidRDefault="00A93D12" w:rsidP="00BF7937">
            <w:pPr>
              <w:spacing w:after="0"/>
              <w:jc w:val="center"/>
              <w:rPr>
                <w:sz w:val="20"/>
                <w:szCs w:val="20"/>
              </w:rPr>
            </w:pPr>
            <w:r w:rsidRPr="008B6E9E">
              <w:rPr>
                <w:sz w:val="20"/>
                <w:szCs w:val="20"/>
              </w:rPr>
              <w:t>2</w:t>
            </w:r>
          </w:p>
        </w:tc>
        <w:tc>
          <w:tcPr>
            <w:tcW w:w="1701" w:type="dxa"/>
            <w:shd w:val="clear" w:color="auto" w:fill="auto"/>
          </w:tcPr>
          <w:p w14:paraId="098DF5CC" w14:textId="77777777" w:rsidR="00A93D12" w:rsidRPr="008B6E9E" w:rsidRDefault="00A93D12"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8B6E9E">
              <w:rPr>
                <w:sz w:val="20"/>
                <w:szCs w:val="20"/>
              </w:rPr>
              <w:t>Mala</w:t>
            </w:r>
          </w:p>
        </w:tc>
        <w:tc>
          <w:tcPr>
            <w:tcW w:w="1842" w:type="dxa"/>
            <w:shd w:val="clear" w:color="auto" w:fill="auto"/>
          </w:tcPr>
          <w:p w14:paraId="261B40F8" w14:textId="77777777" w:rsidR="00A93D12" w:rsidRPr="008B6E9E" w:rsidRDefault="00A93D12"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8B6E9E">
              <w:rPr>
                <w:sz w:val="20"/>
                <w:szCs w:val="20"/>
              </w:rPr>
              <w:t>1 – 5 %</w:t>
            </w:r>
          </w:p>
        </w:tc>
        <w:tc>
          <w:tcPr>
            <w:tcW w:w="2977" w:type="dxa"/>
            <w:shd w:val="clear" w:color="auto" w:fill="auto"/>
          </w:tcPr>
          <w:p w14:paraId="7E9823DC" w14:textId="77777777" w:rsidR="00A93D12" w:rsidRPr="008B6E9E" w:rsidRDefault="00A93D12"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8B6E9E">
              <w:rPr>
                <w:sz w:val="20"/>
                <w:szCs w:val="20"/>
              </w:rPr>
              <w:t>1 događaj u 20 do 100 godina</w:t>
            </w:r>
          </w:p>
        </w:tc>
        <w:tc>
          <w:tcPr>
            <w:tcW w:w="1559" w:type="dxa"/>
            <w:shd w:val="clear" w:color="auto" w:fill="auto"/>
          </w:tcPr>
          <w:p w14:paraId="2DA4B0D9" w14:textId="77777777" w:rsidR="00A93D12" w:rsidRPr="008B6E9E" w:rsidRDefault="00A93D12"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8B6E9E">
              <w:rPr>
                <w:sz w:val="20"/>
                <w:szCs w:val="20"/>
              </w:rPr>
              <w:t>x</w:t>
            </w:r>
          </w:p>
        </w:tc>
      </w:tr>
      <w:tr w:rsidR="00A93D12" w:rsidRPr="008B6E9E" w14:paraId="525BC4C6" w14:textId="77777777" w:rsidTr="00BF7937">
        <w:trPr>
          <w:trHeight w:val="254"/>
        </w:trPr>
        <w:tc>
          <w:tcPr>
            <w:cnfStyle w:val="001000000000" w:firstRow="0" w:lastRow="0" w:firstColumn="1" w:lastColumn="0" w:oddVBand="0" w:evenVBand="0" w:oddHBand="0" w:evenHBand="0" w:firstRowFirstColumn="0" w:firstRowLastColumn="0" w:lastRowFirstColumn="0" w:lastRowLastColumn="0"/>
            <w:tcW w:w="1555" w:type="dxa"/>
          </w:tcPr>
          <w:p w14:paraId="72A5F039" w14:textId="77777777" w:rsidR="00A93D12" w:rsidRPr="008B6E9E" w:rsidRDefault="00A93D12" w:rsidP="00BF7937">
            <w:pPr>
              <w:spacing w:after="0"/>
              <w:jc w:val="center"/>
              <w:rPr>
                <w:sz w:val="20"/>
                <w:szCs w:val="20"/>
              </w:rPr>
            </w:pPr>
            <w:r w:rsidRPr="008B6E9E">
              <w:rPr>
                <w:sz w:val="20"/>
                <w:szCs w:val="20"/>
              </w:rPr>
              <w:t>3</w:t>
            </w:r>
          </w:p>
        </w:tc>
        <w:tc>
          <w:tcPr>
            <w:tcW w:w="1701" w:type="dxa"/>
          </w:tcPr>
          <w:p w14:paraId="62FDAFAB" w14:textId="77777777" w:rsidR="00A93D12" w:rsidRPr="008B6E9E" w:rsidRDefault="00A93D12"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8B6E9E">
              <w:rPr>
                <w:sz w:val="20"/>
                <w:szCs w:val="20"/>
              </w:rPr>
              <w:t>Umjerena</w:t>
            </w:r>
          </w:p>
        </w:tc>
        <w:tc>
          <w:tcPr>
            <w:tcW w:w="1842" w:type="dxa"/>
          </w:tcPr>
          <w:p w14:paraId="394921CA" w14:textId="77777777" w:rsidR="00A93D12" w:rsidRPr="008B6E9E" w:rsidRDefault="00A93D12"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8B6E9E">
              <w:rPr>
                <w:sz w:val="20"/>
                <w:szCs w:val="20"/>
              </w:rPr>
              <w:t>5 – 50 %</w:t>
            </w:r>
          </w:p>
        </w:tc>
        <w:tc>
          <w:tcPr>
            <w:tcW w:w="2977" w:type="dxa"/>
          </w:tcPr>
          <w:p w14:paraId="45A22716" w14:textId="77777777" w:rsidR="00A93D12" w:rsidRPr="008B6E9E" w:rsidRDefault="00A93D12"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8B6E9E">
              <w:rPr>
                <w:sz w:val="20"/>
                <w:szCs w:val="20"/>
              </w:rPr>
              <w:t>1 događaj u 2 do 20 godina</w:t>
            </w:r>
          </w:p>
        </w:tc>
        <w:tc>
          <w:tcPr>
            <w:tcW w:w="1559" w:type="dxa"/>
          </w:tcPr>
          <w:p w14:paraId="78C255A0" w14:textId="77777777" w:rsidR="00A93D12" w:rsidRPr="008B6E9E" w:rsidRDefault="00A93D12" w:rsidP="00BF7937">
            <w:pPr>
              <w:spacing w:after="0"/>
              <w:jc w:val="center"/>
              <w:cnfStyle w:val="000000000000" w:firstRow="0" w:lastRow="0" w:firstColumn="0" w:lastColumn="0" w:oddVBand="0" w:evenVBand="0" w:oddHBand="0" w:evenHBand="0" w:firstRowFirstColumn="0" w:firstRowLastColumn="0" w:lastRowFirstColumn="0" w:lastRowLastColumn="0"/>
              <w:rPr>
                <w:b/>
                <w:sz w:val="20"/>
                <w:szCs w:val="20"/>
              </w:rPr>
            </w:pPr>
          </w:p>
        </w:tc>
      </w:tr>
      <w:tr w:rsidR="00A93D12" w:rsidRPr="008B6E9E" w14:paraId="0350B4AB" w14:textId="77777777" w:rsidTr="00BF7937">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2598BE44" w14:textId="77777777" w:rsidR="00A93D12" w:rsidRPr="008B6E9E" w:rsidRDefault="00A93D12" w:rsidP="00BF7937">
            <w:pPr>
              <w:spacing w:after="0"/>
              <w:jc w:val="center"/>
              <w:rPr>
                <w:sz w:val="20"/>
                <w:szCs w:val="20"/>
              </w:rPr>
            </w:pPr>
            <w:r w:rsidRPr="008B6E9E">
              <w:rPr>
                <w:sz w:val="20"/>
                <w:szCs w:val="20"/>
              </w:rPr>
              <w:t>4</w:t>
            </w:r>
          </w:p>
        </w:tc>
        <w:tc>
          <w:tcPr>
            <w:tcW w:w="1701" w:type="dxa"/>
            <w:shd w:val="clear" w:color="auto" w:fill="auto"/>
          </w:tcPr>
          <w:p w14:paraId="6FC8047A" w14:textId="77777777" w:rsidR="00A93D12" w:rsidRPr="008B6E9E" w:rsidRDefault="00A93D12"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8B6E9E">
              <w:rPr>
                <w:sz w:val="20"/>
                <w:szCs w:val="20"/>
              </w:rPr>
              <w:t>Velika</w:t>
            </w:r>
          </w:p>
        </w:tc>
        <w:tc>
          <w:tcPr>
            <w:tcW w:w="1842" w:type="dxa"/>
            <w:shd w:val="clear" w:color="auto" w:fill="auto"/>
          </w:tcPr>
          <w:p w14:paraId="6760AAFD" w14:textId="77777777" w:rsidR="00A93D12" w:rsidRPr="008B6E9E" w:rsidRDefault="00A93D12"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8B6E9E">
              <w:rPr>
                <w:sz w:val="20"/>
                <w:szCs w:val="20"/>
              </w:rPr>
              <w:t>51 – 98 %</w:t>
            </w:r>
          </w:p>
        </w:tc>
        <w:tc>
          <w:tcPr>
            <w:tcW w:w="2977" w:type="dxa"/>
            <w:shd w:val="clear" w:color="auto" w:fill="auto"/>
          </w:tcPr>
          <w:p w14:paraId="028C90B1" w14:textId="77777777" w:rsidR="00A93D12" w:rsidRPr="008B6E9E" w:rsidRDefault="00A93D12"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8B6E9E">
              <w:rPr>
                <w:sz w:val="20"/>
                <w:szCs w:val="20"/>
              </w:rPr>
              <w:t>1 događaj 1 do 2 godine</w:t>
            </w:r>
          </w:p>
        </w:tc>
        <w:tc>
          <w:tcPr>
            <w:tcW w:w="1559" w:type="dxa"/>
            <w:shd w:val="clear" w:color="auto" w:fill="auto"/>
          </w:tcPr>
          <w:p w14:paraId="6597958A" w14:textId="77777777" w:rsidR="00A93D12" w:rsidRPr="008B6E9E" w:rsidRDefault="00A93D12"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93D12" w:rsidRPr="008B6E9E" w14:paraId="05265B30" w14:textId="77777777" w:rsidTr="00BF7937">
        <w:trPr>
          <w:trHeight w:val="270"/>
        </w:trPr>
        <w:tc>
          <w:tcPr>
            <w:cnfStyle w:val="001000000000" w:firstRow="0" w:lastRow="0" w:firstColumn="1" w:lastColumn="0" w:oddVBand="0" w:evenVBand="0" w:oddHBand="0" w:evenHBand="0" w:firstRowFirstColumn="0" w:firstRowLastColumn="0" w:lastRowFirstColumn="0" w:lastRowLastColumn="0"/>
            <w:tcW w:w="1555" w:type="dxa"/>
          </w:tcPr>
          <w:p w14:paraId="4A2FACF5" w14:textId="77777777" w:rsidR="00A93D12" w:rsidRPr="008B6E9E" w:rsidRDefault="00A93D12" w:rsidP="00BF7937">
            <w:pPr>
              <w:spacing w:after="0"/>
              <w:jc w:val="center"/>
              <w:rPr>
                <w:sz w:val="20"/>
                <w:szCs w:val="20"/>
              </w:rPr>
            </w:pPr>
            <w:r w:rsidRPr="008B6E9E">
              <w:rPr>
                <w:sz w:val="20"/>
                <w:szCs w:val="20"/>
              </w:rPr>
              <w:t>5</w:t>
            </w:r>
          </w:p>
        </w:tc>
        <w:tc>
          <w:tcPr>
            <w:tcW w:w="1701" w:type="dxa"/>
          </w:tcPr>
          <w:p w14:paraId="220B0C9F" w14:textId="77777777" w:rsidR="00A93D12" w:rsidRPr="008B6E9E" w:rsidRDefault="00A93D12"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8B6E9E">
              <w:rPr>
                <w:sz w:val="20"/>
                <w:szCs w:val="20"/>
              </w:rPr>
              <w:t>Iznimno velika</w:t>
            </w:r>
          </w:p>
        </w:tc>
        <w:tc>
          <w:tcPr>
            <w:tcW w:w="1842" w:type="dxa"/>
          </w:tcPr>
          <w:p w14:paraId="1CF00389" w14:textId="77777777" w:rsidR="00A93D12" w:rsidRPr="008B6E9E" w:rsidRDefault="00A93D12"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8B6E9E">
              <w:rPr>
                <w:sz w:val="20"/>
                <w:szCs w:val="20"/>
              </w:rPr>
              <w:t>&gt; 98 %</w:t>
            </w:r>
          </w:p>
        </w:tc>
        <w:tc>
          <w:tcPr>
            <w:tcW w:w="2977" w:type="dxa"/>
          </w:tcPr>
          <w:p w14:paraId="3EC45518" w14:textId="77777777" w:rsidR="00A93D12" w:rsidRPr="008B6E9E" w:rsidRDefault="00A93D12"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8B6E9E">
              <w:rPr>
                <w:sz w:val="20"/>
                <w:szCs w:val="20"/>
              </w:rPr>
              <w:t>1 događaj godišnje ili češće</w:t>
            </w:r>
          </w:p>
        </w:tc>
        <w:tc>
          <w:tcPr>
            <w:tcW w:w="1559" w:type="dxa"/>
          </w:tcPr>
          <w:p w14:paraId="0D0147A6" w14:textId="77777777" w:rsidR="00A93D12" w:rsidRPr="008B6E9E" w:rsidRDefault="00A93D12" w:rsidP="00BF7937">
            <w:pPr>
              <w:spacing w:after="0"/>
              <w:jc w:val="center"/>
              <w:cnfStyle w:val="000000000000" w:firstRow="0" w:lastRow="0" w:firstColumn="0" w:lastColumn="0" w:oddVBand="0" w:evenVBand="0" w:oddHBand="0" w:evenHBand="0" w:firstRowFirstColumn="0" w:firstRowLastColumn="0" w:lastRowFirstColumn="0" w:lastRowLastColumn="0"/>
              <w:rPr>
                <w:b/>
                <w:sz w:val="20"/>
                <w:szCs w:val="20"/>
              </w:rPr>
            </w:pPr>
          </w:p>
        </w:tc>
      </w:tr>
    </w:tbl>
    <w:p w14:paraId="26F2C528" w14:textId="77777777" w:rsidR="00A93D12" w:rsidRPr="00A93D12" w:rsidRDefault="00A93D12" w:rsidP="00A93D12">
      <w:pPr>
        <w:rPr>
          <w:highlight w:val="yellow"/>
        </w:rPr>
      </w:pPr>
    </w:p>
    <w:p w14:paraId="4A824BC6" w14:textId="419C083B" w:rsidR="00A93D12" w:rsidRPr="008B6E9E" w:rsidRDefault="00A93D12" w:rsidP="00A93D12">
      <w:pPr>
        <w:keepNext/>
        <w:keepLines/>
        <w:spacing w:before="40"/>
        <w:outlineLvl w:val="2"/>
        <w:rPr>
          <w:rFonts w:cstheme="majorBidi"/>
          <w:iCs/>
          <w:color w:val="54883D"/>
          <w:sz w:val="28"/>
          <w:lang w:bidi="en-US"/>
        </w:rPr>
      </w:pPr>
      <w:bookmarkStart w:id="175" w:name="_Toc127882973"/>
      <w:bookmarkStart w:id="176" w:name="_Toc135734079"/>
      <w:bookmarkStart w:id="177" w:name="_Toc234582003"/>
      <w:r w:rsidRPr="008B6E9E">
        <w:rPr>
          <w:rFonts w:cstheme="majorBidi"/>
          <w:iCs/>
          <w:color w:val="54883D"/>
          <w:sz w:val="28"/>
          <w:lang w:bidi="en-US"/>
        </w:rPr>
        <w:t>5.</w:t>
      </w:r>
      <w:r w:rsidR="00365739">
        <w:rPr>
          <w:rFonts w:cstheme="majorBidi"/>
          <w:iCs/>
          <w:color w:val="54883D"/>
          <w:sz w:val="28"/>
          <w:lang w:bidi="en-US"/>
        </w:rPr>
        <w:t>4</w:t>
      </w:r>
      <w:r w:rsidRPr="008B6E9E">
        <w:rPr>
          <w:rFonts w:cstheme="majorBidi"/>
          <w:iCs/>
          <w:color w:val="54883D"/>
          <w:sz w:val="28"/>
          <w:lang w:bidi="en-US"/>
        </w:rPr>
        <w:t>.7 Podaci, izvori i metode proračuna</w:t>
      </w:r>
      <w:bookmarkEnd w:id="175"/>
      <w:bookmarkEnd w:id="176"/>
      <w:bookmarkEnd w:id="177"/>
    </w:p>
    <w:p w14:paraId="03A1C645" w14:textId="77777777" w:rsidR="00A93D12" w:rsidRPr="008B6E9E" w:rsidRDefault="00A93D12" w:rsidP="00A93D12">
      <w:r w:rsidRPr="008B6E9E">
        <w:t>Prilikom izračuna zona ugroženosti i procjene rizika korišteni su podaci iz:</w:t>
      </w:r>
    </w:p>
    <w:p w14:paraId="704008A6" w14:textId="77777777" w:rsidR="00A93D12" w:rsidRPr="008B6E9E" w:rsidRDefault="00A93D12" w:rsidP="00A93D12">
      <w:pPr>
        <w:numPr>
          <w:ilvl w:val="0"/>
          <w:numId w:val="4"/>
        </w:numPr>
        <w:tabs>
          <w:tab w:val="left" w:pos="2445"/>
        </w:tabs>
        <w:spacing w:beforeLines="30" w:before="72" w:afterLines="30" w:after="72"/>
        <w:contextualSpacing/>
        <w:rPr>
          <w:szCs w:val="22"/>
          <w:lang w:eastAsia="hr-HR"/>
        </w:rPr>
      </w:pPr>
      <w:r w:rsidRPr="008B6E9E">
        <w:rPr>
          <w:szCs w:val="22"/>
          <w:lang w:eastAsia="hr-HR"/>
        </w:rPr>
        <w:t>Smjernice za izradu Procjene rizika od velikih nesreća za područje Primorsko-goranske  županije, veljača 2017. godine</w:t>
      </w:r>
    </w:p>
    <w:p w14:paraId="6398C25C" w14:textId="5545A2C9" w:rsidR="00A93D12" w:rsidRPr="008B6E9E" w:rsidRDefault="008B6E9E" w:rsidP="00A93D12">
      <w:pPr>
        <w:numPr>
          <w:ilvl w:val="0"/>
          <w:numId w:val="4"/>
        </w:numPr>
        <w:tabs>
          <w:tab w:val="left" w:pos="2445"/>
        </w:tabs>
        <w:spacing w:beforeLines="30" w:before="72" w:afterLines="30" w:after="72"/>
        <w:contextualSpacing/>
        <w:rPr>
          <w:szCs w:val="22"/>
          <w:lang w:eastAsia="hr-HR"/>
        </w:rPr>
      </w:pPr>
      <w:r w:rsidRPr="008B6E9E">
        <w:rPr>
          <w:szCs w:val="22"/>
          <w:lang w:eastAsia="hr-HR"/>
        </w:rPr>
        <w:t>Općina Jelenje</w:t>
      </w:r>
      <w:r w:rsidR="00A93D12" w:rsidRPr="008B6E9E">
        <w:rPr>
          <w:szCs w:val="22"/>
          <w:lang w:eastAsia="hr-HR"/>
        </w:rPr>
        <w:t>,</w:t>
      </w:r>
    </w:p>
    <w:p w14:paraId="76653F93" w14:textId="77777777" w:rsidR="00A93D12" w:rsidRPr="008B6E9E" w:rsidRDefault="00A93D12" w:rsidP="00A93D12">
      <w:pPr>
        <w:numPr>
          <w:ilvl w:val="0"/>
          <w:numId w:val="4"/>
        </w:numPr>
        <w:tabs>
          <w:tab w:val="left" w:pos="2445"/>
        </w:tabs>
        <w:spacing w:beforeLines="30" w:before="72" w:afterLines="30" w:after="72"/>
        <w:contextualSpacing/>
        <w:rPr>
          <w:szCs w:val="22"/>
          <w:lang w:eastAsia="hr-HR"/>
        </w:rPr>
      </w:pPr>
      <w:r w:rsidRPr="008B6E9E">
        <w:rPr>
          <w:szCs w:val="22"/>
          <w:lang w:eastAsia="hr-HR"/>
        </w:rPr>
        <w:t xml:space="preserve">Procjena rizika od katastrofa za Republiku Hrvatsku, </w:t>
      </w:r>
    </w:p>
    <w:p w14:paraId="2544E9C8" w14:textId="77777777" w:rsidR="00A93D12" w:rsidRPr="008B6E9E" w:rsidRDefault="00A93D12" w:rsidP="00A93D12">
      <w:pPr>
        <w:numPr>
          <w:ilvl w:val="0"/>
          <w:numId w:val="4"/>
        </w:numPr>
        <w:tabs>
          <w:tab w:val="left" w:pos="2445"/>
        </w:tabs>
        <w:spacing w:beforeLines="30" w:before="72" w:afterLines="30" w:after="72"/>
        <w:contextualSpacing/>
        <w:rPr>
          <w:szCs w:val="22"/>
          <w:lang w:eastAsia="hr-HR"/>
        </w:rPr>
      </w:pPr>
      <w:r w:rsidRPr="008B6E9E">
        <w:rPr>
          <w:szCs w:val="22"/>
          <w:lang w:eastAsia="hr-HR"/>
        </w:rPr>
        <w:t>Državnog hidrometeorološkog zavoda.</w:t>
      </w:r>
    </w:p>
    <w:p w14:paraId="5FC96F67" w14:textId="77777777" w:rsidR="00A93D12" w:rsidRDefault="00A93D12" w:rsidP="00A93D12">
      <w:pPr>
        <w:rPr>
          <w:highlight w:val="yellow"/>
        </w:rPr>
      </w:pPr>
    </w:p>
    <w:p w14:paraId="59C10052" w14:textId="77777777" w:rsidR="00B162AC" w:rsidRDefault="00B162AC" w:rsidP="00A93D12">
      <w:pPr>
        <w:rPr>
          <w:highlight w:val="yellow"/>
        </w:rPr>
      </w:pPr>
    </w:p>
    <w:p w14:paraId="2488C315" w14:textId="77777777" w:rsidR="00B162AC" w:rsidRDefault="00B162AC" w:rsidP="00A93D12">
      <w:pPr>
        <w:rPr>
          <w:highlight w:val="yellow"/>
        </w:rPr>
      </w:pPr>
    </w:p>
    <w:p w14:paraId="6484EAB6" w14:textId="77777777" w:rsidR="00B162AC" w:rsidRDefault="00B162AC" w:rsidP="00A93D12">
      <w:pPr>
        <w:rPr>
          <w:highlight w:val="yellow"/>
        </w:rPr>
      </w:pPr>
    </w:p>
    <w:p w14:paraId="2BD3E6C8" w14:textId="77777777" w:rsidR="00B162AC" w:rsidRDefault="00B162AC" w:rsidP="00A93D12">
      <w:pPr>
        <w:rPr>
          <w:highlight w:val="yellow"/>
        </w:rPr>
      </w:pPr>
    </w:p>
    <w:p w14:paraId="2874EFD1" w14:textId="77777777" w:rsidR="00B162AC" w:rsidRDefault="00B162AC" w:rsidP="00A93D12">
      <w:pPr>
        <w:rPr>
          <w:highlight w:val="yellow"/>
        </w:rPr>
      </w:pPr>
    </w:p>
    <w:p w14:paraId="5F3386F5" w14:textId="77777777" w:rsidR="00B162AC" w:rsidRDefault="00B162AC" w:rsidP="00A93D12">
      <w:pPr>
        <w:rPr>
          <w:highlight w:val="yellow"/>
        </w:rPr>
      </w:pPr>
    </w:p>
    <w:p w14:paraId="7FD73E74" w14:textId="77777777" w:rsidR="00B162AC" w:rsidRDefault="00B162AC" w:rsidP="00A93D12">
      <w:pPr>
        <w:rPr>
          <w:highlight w:val="yellow"/>
        </w:rPr>
      </w:pPr>
    </w:p>
    <w:p w14:paraId="686F3EC0" w14:textId="77777777" w:rsidR="00B162AC" w:rsidRDefault="00B162AC" w:rsidP="00A93D12">
      <w:pPr>
        <w:rPr>
          <w:highlight w:val="yellow"/>
        </w:rPr>
      </w:pPr>
    </w:p>
    <w:p w14:paraId="73F3BB20" w14:textId="77777777" w:rsidR="00B162AC" w:rsidRDefault="00B162AC" w:rsidP="00A93D12">
      <w:pPr>
        <w:rPr>
          <w:highlight w:val="yellow"/>
        </w:rPr>
      </w:pPr>
    </w:p>
    <w:p w14:paraId="6EE4266B" w14:textId="77777777" w:rsidR="00B162AC" w:rsidRDefault="00B162AC" w:rsidP="00A93D12">
      <w:pPr>
        <w:rPr>
          <w:highlight w:val="yellow"/>
        </w:rPr>
      </w:pPr>
    </w:p>
    <w:p w14:paraId="0BF76785" w14:textId="77777777" w:rsidR="00B162AC" w:rsidRDefault="00B162AC" w:rsidP="00A93D12">
      <w:pPr>
        <w:rPr>
          <w:highlight w:val="yellow"/>
        </w:rPr>
      </w:pPr>
    </w:p>
    <w:p w14:paraId="2F374B45" w14:textId="77777777" w:rsidR="00B162AC" w:rsidRDefault="00B162AC" w:rsidP="00A93D12">
      <w:pPr>
        <w:rPr>
          <w:highlight w:val="yellow"/>
        </w:rPr>
      </w:pPr>
    </w:p>
    <w:p w14:paraId="5FFCDF32" w14:textId="77777777" w:rsidR="00B162AC" w:rsidRDefault="00B162AC" w:rsidP="00A93D12">
      <w:pPr>
        <w:rPr>
          <w:highlight w:val="yellow"/>
        </w:rPr>
      </w:pPr>
    </w:p>
    <w:p w14:paraId="2162D196" w14:textId="77777777" w:rsidR="00B162AC" w:rsidRDefault="00B162AC" w:rsidP="00A93D12">
      <w:pPr>
        <w:rPr>
          <w:highlight w:val="yellow"/>
        </w:rPr>
      </w:pPr>
    </w:p>
    <w:p w14:paraId="2ECD67AA" w14:textId="77777777" w:rsidR="00B162AC" w:rsidRDefault="00B162AC" w:rsidP="00A93D12">
      <w:pPr>
        <w:rPr>
          <w:highlight w:val="yellow"/>
        </w:rPr>
      </w:pPr>
    </w:p>
    <w:p w14:paraId="4CD31378" w14:textId="77777777" w:rsidR="00B162AC" w:rsidRDefault="00B162AC" w:rsidP="00A93D12">
      <w:pPr>
        <w:rPr>
          <w:highlight w:val="yellow"/>
        </w:rPr>
      </w:pPr>
    </w:p>
    <w:p w14:paraId="7B323E68" w14:textId="77777777" w:rsidR="00B162AC" w:rsidRPr="00A93D12" w:rsidRDefault="00B162AC" w:rsidP="00A93D12">
      <w:pPr>
        <w:rPr>
          <w:highlight w:val="yellow"/>
        </w:rPr>
      </w:pPr>
    </w:p>
    <w:p w14:paraId="6ACE9FAE" w14:textId="5721CA2E" w:rsidR="00A93D12" w:rsidRPr="0046623C" w:rsidRDefault="00A93D12" w:rsidP="00A93D12">
      <w:pPr>
        <w:keepNext/>
        <w:keepLines/>
        <w:spacing w:before="40"/>
        <w:outlineLvl w:val="2"/>
        <w:rPr>
          <w:rFonts w:cstheme="majorBidi"/>
          <w:iCs/>
          <w:color w:val="54883D"/>
          <w:sz w:val="28"/>
          <w:lang w:bidi="en-US"/>
        </w:rPr>
      </w:pPr>
      <w:bookmarkStart w:id="178" w:name="_Toc514656341"/>
      <w:bookmarkStart w:id="179" w:name="_Toc127882974"/>
      <w:bookmarkStart w:id="180" w:name="_Toc135734080"/>
      <w:bookmarkStart w:id="181" w:name="_Toc234582004"/>
      <w:r w:rsidRPr="008049D5">
        <w:rPr>
          <w:rFonts w:cstheme="majorBidi"/>
          <w:iCs/>
          <w:color w:val="54883D"/>
          <w:sz w:val="28"/>
          <w:lang w:bidi="en-US"/>
        </w:rPr>
        <w:lastRenderedPageBreak/>
        <w:t>5.</w:t>
      </w:r>
      <w:r w:rsidR="00365739" w:rsidRPr="008049D5">
        <w:rPr>
          <w:rFonts w:cstheme="majorBidi"/>
          <w:iCs/>
          <w:color w:val="54883D"/>
          <w:sz w:val="28"/>
          <w:lang w:bidi="en-US"/>
        </w:rPr>
        <w:t>4</w:t>
      </w:r>
      <w:r w:rsidRPr="008049D5">
        <w:rPr>
          <w:rFonts w:cstheme="majorBidi"/>
          <w:iCs/>
          <w:color w:val="54883D"/>
          <w:sz w:val="28"/>
          <w:lang w:bidi="en-US"/>
        </w:rPr>
        <w:t>.8 Matrice</w:t>
      </w:r>
      <w:r w:rsidRPr="0046623C">
        <w:rPr>
          <w:rFonts w:cstheme="majorBidi"/>
          <w:iCs/>
          <w:color w:val="54883D"/>
          <w:sz w:val="28"/>
          <w:lang w:bidi="en-US"/>
        </w:rPr>
        <w:t xml:space="preserve"> rizika</w:t>
      </w:r>
      <w:bookmarkEnd w:id="178"/>
      <w:bookmarkEnd w:id="179"/>
      <w:bookmarkEnd w:id="180"/>
      <w:bookmarkEnd w:id="181"/>
    </w:p>
    <w:p w14:paraId="13D0D2F8" w14:textId="77777777" w:rsidR="00A93D12" w:rsidRPr="0046623C" w:rsidRDefault="00A93D12" w:rsidP="00A93D12">
      <w:r w:rsidRPr="004211E3">
        <w:rPr>
          <w:b/>
          <w:bCs/>
        </w:rPr>
        <w:t>Rizik</w:t>
      </w:r>
      <w:r w:rsidRPr="0046623C">
        <w:t>: Vjetar</w:t>
      </w:r>
    </w:p>
    <w:p w14:paraId="4D3A3834" w14:textId="525D6C6B" w:rsidR="00A93D12" w:rsidRPr="0046623C" w:rsidRDefault="00A93D12" w:rsidP="00A93D12">
      <w:r w:rsidRPr="004211E3">
        <w:rPr>
          <w:b/>
          <w:bCs/>
        </w:rPr>
        <w:t>Naziv scenarija</w:t>
      </w:r>
      <w:r w:rsidRPr="0046623C">
        <w:t xml:space="preserve">: </w:t>
      </w:r>
      <w:r w:rsidRPr="0046623C">
        <w:rPr>
          <w:szCs w:val="20"/>
        </w:rPr>
        <w:t xml:space="preserve">Pojava olujnog vjetra na području </w:t>
      </w:r>
      <w:r w:rsidR="008123F3" w:rsidRPr="0046623C">
        <w:rPr>
          <w:szCs w:val="20"/>
        </w:rPr>
        <w:t>općine Jelenje</w:t>
      </w:r>
    </w:p>
    <w:p w14:paraId="4D8B0100" w14:textId="77777777" w:rsidR="00A93D12" w:rsidRPr="0046623C" w:rsidRDefault="00A93D12" w:rsidP="00A93D12">
      <w:pPr>
        <w:jc w:val="center"/>
      </w:pPr>
      <w:r w:rsidRPr="0046623C">
        <w:rPr>
          <w:rFonts w:ascii="Courier New" w:eastAsia="Courier New" w:hAnsi="Courier New" w:cs="Courier New"/>
          <w:noProof/>
          <w:color w:val="000000"/>
          <w:lang w:eastAsia="hr-HR"/>
        </w:rPr>
        <mc:AlternateContent>
          <mc:Choice Requires="wps">
            <w:drawing>
              <wp:anchor distT="0" distB="0" distL="114300" distR="114300" simplePos="0" relativeHeight="251716608" behindDoc="0" locked="0" layoutInCell="1" allowOverlap="1" wp14:anchorId="7AF211EB" wp14:editId="33A6585C">
                <wp:simplePos x="0" y="0"/>
                <wp:positionH relativeFrom="margin">
                  <wp:posOffset>2169160</wp:posOffset>
                </wp:positionH>
                <wp:positionV relativeFrom="paragraph">
                  <wp:posOffset>2354580</wp:posOffset>
                </wp:positionV>
                <wp:extent cx="314325" cy="252730"/>
                <wp:effectExtent l="19050" t="0" r="28575" b="13970"/>
                <wp:wrapNone/>
                <wp:docPr id="450" name="Hexagon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52730"/>
                        </a:xfrm>
                        <a:prstGeom prst="hexagon">
                          <a:avLst>
                            <a:gd name="adj" fmla="val 30594"/>
                            <a:gd name="vf" fmla="val 115470"/>
                          </a:avLst>
                        </a:prstGeom>
                        <a:solidFill>
                          <a:srgbClr val="4F81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293DD" id="Hexagon 231" o:spid="_x0000_s1026" type="#_x0000_t9" style="position:absolute;margin-left:170.8pt;margin-top:185.4pt;width:24.75pt;height:19.9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" adj="5313" fillcolor="#4f81bd" strokecolor="#4f81bd">
                <w10:wrap anchorx="margin"/>
              </v:shape>
            </w:pict>
          </mc:Fallback>
        </mc:AlternateContent>
      </w:r>
      <w:r w:rsidRPr="0046623C">
        <w:rPr>
          <w:rFonts w:ascii="Courier New" w:eastAsia="Courier New" w:hAnsi="Courier New" w:cs="Courier New"/>
          <w:noProof/>
          <w:color w:val="000000"/>
          <w:lang w:eastAsia="hr-HR"/>
        </w:rPr>
        <w:drawing>
          <wp:inline distT="0" distB="0" distL="0" distR="0" wp14:anchorId="0F98A228" wp14:editId="6D919F1C">
            <wp:extent cx="5210175" cy="4443973"/>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13294" cy="4446633"/>
                    </a:xfrm>
                    <a:prstGeom prst="rect">
                      <a:avLst/>
                    </a:prstGeom>
                    <a:noFill/>
                    <a:ln>
                      <a:noFill/>
                    </a:ln>
                  </pic:spPr>
                </pic:pic>
              </a:graphicData>
            </a:graphic>
          </wp:inline>
        </w:drawing>
      </w:r>
    </w:p>
    <w:p w14:paraId="68B23C3B" w14:textId="77777777" w:rsidR="00A93D12" w:rsidRPr="0046623C" w:rsidRDefault="00A93D12" w:rsidP="00A93D12">
      <w:pPr>
        <w:jc w:val="center"/>
      </w:pPr>
    </w:p>
    <w:p w14:paraId="18BD9E78" w14:textId="77777777" w:rsidR="00A93D12" w:rsidRPr="0046623C" w:rsidRDefault="00A93D12" w:rsidP="00A93D12">
      <w:pPr>
        <w:jc w:val="center"/>
        <w:rPr>
          <w:b/>
          <w:sz w:val="20"/>
        </w:rPr>
      </w:pPr>
      <w:r w:rsidRPr="0046623C">
        <w:rPr>
          <w:b/>
          <w:sz w:val="20"/>
        </w:rPr>
        <w:t>Život i zdravlje ljudi</w:t>
      </w:r>
      <w:r w:rsidRPr="0046623C">
        <w:rPr>
          <w:b/>
          <w:sz w:val="20"/>
        </w:rPr>
        <w:tab/>
      </w:r>
      <w:r w:rsidRPr="0046623C">
        <w:rPr>
          <w:b/>
          <w:sz w:val="20"/>
        </w:rPr>
        <w:tab/>
        <w:t xml:space="preserve">       Gospodarstvo</w:t>
      </w:r>
      <w:r w:rsidRPr="0046623C">
        <w:rPr>
          <w:b/>
          <w:sz w:val="20"/>
        </w:rPr>
        <w:tab/>
        <w:t xml:space="preserve">          Društvena stabilnost i politika</w:t>
      </w:r>
    </w:p>
    <w:p w14:paraId="3D751ED0" w14:textId="366D8027" w:rsidR="00A93D12" w:rsidRPr="00A93D12" w:rsidRDefault="008B6E9E" w:rsidP="00A93D12">
      <w:pPr>
        <w:jc w:val="center"/>
        <w:rPr>
          <w:highlight w:val="yellow"/>
        </w:rPr>
      </w:pPr>
      <w:r w:rsidRPr="0046623C">
        <w:rPr>
          <w:rFonts w:ascii="Courier New" w:eastAsia="Courier New" w:hAnsi="Courier New" w:cs="Courier New"/>
          <w:noProof/>
          <w:color w:val="000000"/>
          <w:lang w:eastAsia="hr-HR"/>
        </w:rPr>
        <mc:AlternateContent>
          <mc:Choice Requires="wps">
            <w:drawing>
              <wp:anchor distT="0" distB="0" distL="114300" distR="114300" simplePos="0" relativeHeight="251718656" behindDoc="0" locked="0" layoutInCell="1" allowOverlap="1" wp14:anchorId="76134B36" wp14:editId="3AB09630">
                <wp:simplePos x="0" y="0"/>
                <wp:positionH relativeFrom="column">
                  <wp:posOffset>4488815</wp:posOffset>
                </wp:positionH>
                <wp:positionV relativeFrom="paragraph">
                  <wp:posOffset>852805</wp:posOffset>
                </wp:positionV>
                <wp:extent cx="111125" cy="90805"/>
                <wp:effectExtent l="19050" t="0" r="41275" b="23495"/>
                <wp:wrapNone/>
                <wp:docPr id="451" name="Hexagon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rgbClr val="4F81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66A75" id="Hexagon 234" o:spid="_x0000_s1026" type="#_x0000_t9" style="position:absolute;margin-left:353.45pt;margin-top:67.15pt;width:8.75pt;height:7.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" fillcolor="#4f81bd" strokecolor="#4f81bd"/>
            </w:pict>
          </mc:Fallback>
        </mc:AlternateContent>
      </w:r>
      <w:r w:rsidRPr="0046623C">
        <w:rPr>
          <w:rFonts w:ascii="Courier New" w:eastAsia="Courier New" w:hAnsi="Courier New" w:cs="Courier New"/>
          <w:noProof/>
          <w:color w:val="000000"/>
          <w:lang w:eastAsia="hr-HR"/>
        </w:rPr>
        <mc:AlternateContent>
          <mc:Choice Requires="wps">
            <w:drawing>
              <wp:anchor distT="0" distB="0" distL="114300" distR="114300" simplePos="0" relativeHeight="251717632" behindDoc="0" locked="0" layoutInCell="1" allowOverlap="1" wp14:anchorId="7C710046" wp14:editId="72DB803D">
                <wp:simplePos x="0" y="0"/>
                <wp:positionH relativeFrom="margin">
                  <wp:posOffset>2569210</wp:posOffset>
                </wp:positionH>
                <wp:positionV relativeFrom="paragraph">
                  <wp:posOffset>647065</wp:posOffset>
                </wp:positionV>
                <wp:extent cx="111125" cy="90805"/>
                <wp:effectExtent l="19050" t="0" r="41275" b="23495"/>
                <wp:wrapNone/>
                <wp:docPr id="232" name="Hexagon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rgbClr val="4F81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05AB3" id="Hexagon 232" o:spid="_x0000_s1026" type="#_x0000_t9" style="position:absolute;margin-left:202.3pt;margin-top:50.95pt;width:8.75pt;height:7.1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" fillcolor="#4f81bd" strokecolor="#4f81bd">
                <w10:wrap anchorx="margin"/>
              </v:shape>
            </w:pict>
          </mc:Fallback>
        </mc:AlternateContent>
      </w:r>
      <w:r w:rsidR="00A93D12" w:rsidRPr="0046623C">
        <w:rPr>
          <w:rFonts w:ascii="Courier New" w:eastAsia="Courier New" w:hAnsi="Courier New" w:cs="Courier New"/>
          <w:noProof/>
          <w:color w:val="000000"/>
          <w:lang w:eastAsia="hr-HR"/>
        </w:rPr>
        <mc:AlternateContent>
          <mc:Choice Requires="wps">
            <w:drawing>
              <wp:anchor distT="0" distB="0" distL="114300" distR="114300" simplePos="0" relativeHeight="251715584" behindDoc="0" locked="0" layoutInCell="1" allowOverlap="1" wp14:anchorId="0691F96D" wp14:editId="762452E3">
                <wp:simplePos x="0" y="0"/>
                <wp:positionH relativeFrom="column">
                  <wp:posOffset>719455</wp:posOffset>
                </wp:positionH>
                <wp:positionV relativeFrom="paragraph">
                  <wp:posOffset>1101090</wp:posOffset>
                </wp:positionV>
                <wp:extent cx="111125" cy="90805"/>
                <wp:effectExtent l="19050" t="0" r="41275" b="23495"/>
                <wp:wrapNone/>
                <wp:docPr id="233" name="Hexagon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rgbClr val="4F81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ADD97" id="Hexagon 233" o:spid="_x0000_s1026" type="#_x0000_t9" style="position:absolute;margin-left:56.65pt;margin-top:86.7pt;width:8.75pt;height:7.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" fillcolor="#4f81bd" strokecolor="#4f81bd"/>
            </w:pict>
          </mc:Fallback>
        </mc:AlternateContent>
      </w:r>
      <w:r w:rsidR="00A93D12" w:rsidRPr="0046623C">
        <w:rPr>
          <w:rFonts w:ascii="Courier New" w:eastAsia="Courier New" w:hAnsi="Courier New" w:cs="Courier New"/>
          <w:noProof/>
          <w:color w:val="000000"/>
          <w:lang w:eastAsia="hr-HR"/>
        </w:rPr>
        <w:drawing>
          <wp:inline distT="0" distB="0" distL="0" distR="0" wp14:anchorId="0F5F33E9" wp14:editId="5257383A">
            <wp:extent cx="1828800" cy="1554480"/>
            <wp:effectExtent l="0" t="0" r="0" b="762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32085" cy="1557272"/>
                    </a:xfrm>
                    <a:prstGeom prst="rect">
                      <a:avLst/>
                    </a:prstGeom>
                    <a:noFill/>
                    <a:ln>
                      <a:noFill/>
                    </a:ln>
                  </pic:spPr>
                </pic:pic>
              </a:graphicData>
            </a:graphic>
          </wp:inline>
        </w:drawing>
      </w:r>
      <w:r w:rsidR="00A93D12" w:rsidRPr="0046623C">
        <w:rPr>
          <w:rFonts w:ascii="Courier New" w:eastAsia="Courier New" w:hAnsi="Courier New" w:cs="Courier New"/>
          <w:noProof/>
          <w:color w:val="000000"/>
          <w:lang w:eastAsia="hr-HR"/>
        </w:rPr>
        <w:drawing>
          <wp:inline distT="0" distB="0" distL="0" distR="0" wp14:anchorId="7714E6F4" wp14:editId="77ED0F54">
            <wp:extent cx="1905000" cy="1619250"/>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05000" cy="1619250"/>
                    </a:xfrm>
                    <a:prstGeom prst="rect">
                      <a:avLst/>
                    </a:prstGeom>
                    <a:noFill/>
                    <a:ln>
                      <a:noFill/>
                    </a:ln>
                  </pic:spPr>
                </pic:pic>
              </a:graphicData>
            </a:graphic>
          </wp:inline>
        </w:drawing>
      </w:r>
      <w:r w:rsidR="00A93D12" w:rsidRPr="0046623C">
        <w:rPr>
          <w:rFonts w:ascii="Courier New" w:eastAsia="Courier New" w:hAnsi="Courier New" w:cs="Courier New"/>
          <w:noProof/>
          <w:color w:val="000000"/>
          <w:lang w:eastAsia="hr-HR"/>
        </w:rPr>
        <w:drawing>
          <wp:inline distT="0" distB="0" distL="0" distR="0" wp14:anchorId="5C7210E9" wp14:editId="1EFF9D2D">
            <wp:extent cx="1906270" cy="1620329"/>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11285" cy="1624592"/>
                    </a:xfrm>
                    <a:prstGeom prst="rect">
                      <a:avLst/>
                    </a:prstGeom>
                    <a:noFill/>
                    <a:ln>
                      <a:noFill/>
                    </a:ln>
                  </pic:spPr>
                </pic:pic>
              </a:graphicData>
            </a:graphic>
          </wp:inline>
        </w:drawing>
      </w:r>
    </w:p>
    <w:p w14:paraId="512BD466" w14:textId="77777777" w:rsidR="00A93D12" w:rsidRPr="00A93D12" w:rsidRDefault="00A93D12" w:rsidP="00A93D12">
      <w:pPr>
        <w:rPr>
          <w:color w:val="FF0000"/>
          <w:highlight w:val="yellow"/>
          <w:lang w:bidi="en-US"/>
        </w:rPr>
      </w:pPr>
    </w:p>
    <w:p w14:paraId="198027CC" w14:textId="77777777" w:rsidR="00A93D12" w:rsidRPr="00A93D12" w:rsidRDefault="00A93D12" w:rsidP="00A93D12">
      <w:pPr>
        <w:rPr>
          <w:color w:val="FF0000"/>
          <w:szCs w:val="22"/>
          <w:highlight w:val="yellow"/>
        </w:rPr>
      </w:pPr>
    </w:p>
    <w:p w14:paraId="64836F4F" w14:textId="77777777" w:rsidR="00A93D12" w:rsidRPr="00A93D12" w:rsidRDefault="00A93D12" w:rsidP="00A93D12">
      <w:pPr>
        <w:rPr>
          <w:color w:val="FF0000"/>
          <w:szCs w:val="22"/>
          <w:highlight w:val="yellow"/>
        </w:rPr>
      </w:pPr>
    </w:p>
    <w:p w14:paraId="21521E5D" w14:textId="77777777" w:rsidR="00A93D12" w:rsidRPr="00A93D12" w:rsidRDefault="00A93D12" w:rsidP="00A93D12">
      <w:pPr>
        <w:rPr>
          <w:color w:val="FF0000"/>
          <w:szCs w:val="22"/>
          <w:highlight w:val="yellow"/>
        </w:rPr>
      </w:pPr>
    </w:p>
    <w:p w14:paraId="6663A881" w14:textId="77777777" w:rsidR="00A93D12" w:rsidRPr="008B6E9E" w:rsidRDefault="00A93D12" w:rsidP="00A93D12">
      <w:pPr>
        <w:rPr>
          <w:u w:val="single"/>
        </w:rPr>
      </w:pPr>
      <w:r w:rsidRPr="008B6E9E">
        <w:rPr>
          <w:u w:val="single"/>
        </w:rPr>
        <w:lastRenderedPageBreak/>
        <w:t>METODOLOGIJA I NEPOUZDANOST</w:t>
      </w:r>
    </w:p>
    <w:tbl>
      <w:tblPr>
        <w:tblStyle w:val="Reetkatablice"/>
        <w:tblW w:w="9634" w:type="dxa"/>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2263"/>
        <w:gridCol w:w="993"/>
        <w:gridCol w:w="6378"/>
      </w:tblGrid>
      <w:tr w:rsidR="00A93D12" w:rsidRPr="008B6E9E" w14:paraId="3EE2E676" w14:textId="77777777" w:rsidTr="00BF7937">
        <w:tc>
          <w:tcPr>
            <w:tcW w:w="2263" w:type="dxa"/>
            <w:vAlign w:val="center"/>
          </w:tcPr>
          <w:p w14:paraId="18444B16" w14:textId="77777777" w:rsidR="00A93D12" w:rsidRPr="008B6E9E" w:rsidRDefault="00A93D12" w:rsidP="00BF7937">
            <w:pPr>
              <w:spacing w:after="0"/>
              <w:rPr>
                <w:sz w:val="20"/>
              </w:rPr>
            </w:pPr>
          </w:p>
        </w:tc>
        <w:tc>
          <w:tcPr>
            <w:tcW w:w="7371" w:type="dxa"/>
            <w:gridSpan w:val="2"/>
            <w:vAlign w:val="center"/>
          </w:tcPr>
          <w:p w14:paraId="0F0145E4" w14:textId="77777777" w:rsidR="00A93D12" w:rsidRPr="008B6E9E" w:rsidRDefault="00A93D12" w:rsidP="00BF7937">
            <w:pPr>
              <w:spacing w:after="0"/>
              <w:jc w:val="center"/>
              <w:rPr>
                <w:sz w:val="20"/>
              </w:rPr>
            </w:pPr>
            <w:r w:rsidRPr="008B6E9E">
              <w:rPr>
                <w:sz w:val="20"/>
              </w:rPr>
              <w:t>Ne postoji dovoljna količina statističkih, iskustva stručnjaka i ostalih podataka te pouzdana metodologija procjene posljedica zbog čega se očekuju značajnije greške</w:t>
            </w:r>
          </w:p>
        </w:tc>
      </w:tr>
      <w:tr w:rsidR="00A93D12" w:rsidRPr="008B6E9E" w14:paraId="187EC9FD" w14:textId="77777777" w:rsidTr="00BF7937">
        <w:tc>
          <w:tcPr>
            <w:tcW w:w="2263" w:type="dxa"/>
            <w:vAlign w:val="center"/>
          </w:tcPr>
          <w:p w14:paraId="21B02445" w14:textId="77777777" w:rsidR="00A93D12" w:rsidRPr="008B6E9E" w:rsidRDefault="00A93D12" w:rsidP="00BF7937">
            <w:pPr>
              <w:spacing w:after="0"/>
              <w:jc w:val="center"/>
              <w:rPr>
                <w:b/>
                <w:sz w:val="20"/>
              </w:rPr>
            </w:pPr>
            <w:r w:rsidRPr="008B6E9E">
              <w:rPr>
                <w:b/>
                <w:sz w:val="20"/>
              </w:rPr>
              <w:t>Vrlo visoka nepouzdanost</w:t>
            </w:r>
          </w:p>
        </w:tc>
        <w:tc>
          <w:tcPr>
            <w:tcW w:w="993" w:type="dxa"/>
            <w:shd w:val="clear" w:color="auto" w:fill="FF0000"/>
            <w:vAlign w:val="center"/>
          </w:tcPr>
          <w:p w14:paraId="7D6C3804" w14:textId="77777777" w:rsidR="00A93D12" w:rsidRPr="008B6E9E" w:rsidRDefault="00A93D12" w:rsidP="00BF7937">
            <w:pPr>
              <w:spacing w:after="0"/>
              <w:jc w:val="center"/>
              <w:rPr>
                <w:sz w:val="20"/>
              </w:rPr>
            </w:pPr>
            <w:r w:rsidRPr="008B6E9E">
              <w:rPr>
                <w:sz w:val="20"/>
              </w:rPr>
              <w:t>4</w:t>
            </w:r>
          </w:p>
        </w:tc>
        <w:tc>
          <w:tcPr>
            <w:tcW w:w="6378" w:type="dxa"/>
            <w:vAlign w:val="center"/>
          </w:tcPr>
          <w:p w14:paraId="3BADE033" w14:textId="77777777" w:rsidR="00A93D12" w:rsidRPr="008B6E9E" w:rsidRDefault="00A93D12" w:rsidP="00BF7937">
            <w:pPr>
              <w:spacing w:after="0"/>
              <w:jc w:val="center"/>
              <w:rPr>
                <w:sz w:val="20"/>
              </w:rPr>
            </w:pPr>
          </w:p>
        </w:tc>
      </w:tr>
      <w:tr w:rsidR="00A93D12" w:rsidRPr="008B6E9E" w14:paraId="6B3AD712" w14:textId="77777777" w:rsidTr="00BF7937">
        <w:tc>
          <w:tcPr>
            <w:tcW w:w="2263" w:type="dxa"/>
            <w:vAlign w:val="center"/>
          </w:tcPr>
          <w:p w14:paraId="5317B0FF" w14:textId="77777777" w:rsidR="00A93D12" w:rsidRPr="008B6E9E" w:rsidRDefault="00A93D12" w:rsidP="00BF7937">
            <w:pPr>
              <w:spacing w:after="0"/>
              <w:jc w:val="center"/>
              <w:rPr>
                <w:b/>
                <w:sz w:val="20"/>
              </w:rPr>
            </w:pPr>
            <w:r w:rsidRPr="008B6E9E">
              <w:rPr>
                <w:b/>
                <w:sz w:val="20"/>
              </w:rPr>
              <w:t>Visoka nepouzdanost</w:t>
            </w:r>
          </w:p>
        </w:tc>
        <w:tc>
          <w:tcPr>
            <w:tcW w:w="993" w:type="dxa"/>
            <w:shd w:val="clear" w:color="auto" w:fill="FFC000"/>
            <w:vAlign w:val="center"/>
          </w:tcPr>
          <w:p w14:paraId="4EEE086B" w14:textId="77777777" w:rsidR="00A93D12" w:rsidRPr="008B6E9E" w:rsidRDefault="00A93D12" w:rsidP="00BF7937">
            <w:pPr>
              <w:spacing w:after="0"/>
              <w:jc w:val="center"/>
              <w:rPr>
                <w:sz w:val="20"/>
              </w:rPr>
            </w:pPr>
            <w:r w:rsidRPr="008B6E9E">
              <w:rPr>
                <w:sz w:val="20"/>
              </w:rPr>
              <w:t>3</w:t>
            </w:r>
          </w:p>
        </w:tc>
        <w:tc>
          <w:tcPr>
            <w:tcW w:w="6378" w:type="dxa"/>
            <w:vAlign w:val="center"/>
          </w:tcPr>
          <w:p w14:paraId="1CC5CC49" w14:textId="10225295" w:rsidR="00A93D12" w:rsidRPr="008B6E9E" w:rsidRDefault="008B6E9E" w:rsidP="00BF7937">
            <w:pPr>
              <w:spacing w:after="0"/>
              <w:jc w:val="center"/>
              <w:rPr>
                <w:b/>
                <w:sz w:val="20"/>
              </w:rPr>
            </w:pPr>
            <w:r w:rsidRPr="008B6E9E">
              <w:rPr>
                <w:sz w:val="20"/>
              </w:rPr>
              <w:t>x</w:t>
            </w:r>
          </w:p>
        </w:tc>
      </w:tr>
      <w:tr w:rsidR="00A93D12" w:rsidRPr="008B6E9E" w14:paraId="0BFA9851" w14:textId="77777777" w:rsidTr="00BF7937">
        <w:tc>
          <w:tcPr>
            <w:tcW w:w="2263" w:type="dxa"/>
            <w:vAlign w:val="center"/>
          </w:tcPr>
          <w:p w14:paraId="4B59C37A" w14:textId="77777777" w:rsidR="00A93D12" w:rsidRPr="008B6E9E" w:rsidRDefault="00A93D12" w:rsidP="00BF7937">
            <w:pPr>
              <w:spacing w:after="0"/>
              <w:jc w:val="center"/>
              <w:rPr>
                <w:b/>
                <w:sz w:val="20"/>
              </w:rPr>
            </w:pPr>
            <w:r w:rsidRPr="008B6E9E">
              <w:rPr>
                <w:b/>
                <w:sz w:val="20"/>
              </w:rPr>
              <w:t>Niska nepouzdanost</w:t>
            </w:r>
          </w:p>
        </w:tc>
        <w:tc>
          <w:tcPr>
            <w:tcW w:w="993" w:type="dxa"/>
            <w:shd w:val="clear" w:color="auto" w:fill="FFFF00"/>
            <w:vAlign w:val="center"/>
          </w:tcPr>
          <w:p w14:paraId="4DACF590" w14:textId="77777777" w:rsidR="00A93D12" w:rsidRPr="008B6E9E" w:rsidRDefault="00A93D12" w:rsidP="00BF7937">
            <w:pPr>
              <w:spacing w:after="0"/>
              <w:jc w:val="center"/>
              <w:rPr>
                <w:sz w:val="20"/>
              </w:rPr>
            </w:pPr>
            <w:r w:rsidRPr="008B6E9E">
              <w:rPr>
                <w:sz w:val="20"/>
              </w:rPr>
              <w:t>2</w:t>
            </w:r>
          </w:p>
        </w:tc>
        <w:tc>
          <w:tcPr>
            <w:tcW w:w="6378" w:type="dxa"/>
            <w:vAlign w:val="center"/>
          </w:tcPr>
          <w:p w14:paraId="7F5571C5" w14:textId="5CB468B8" w:rsidR="00A93D12" w:rsidRPr="008B6E9E" w:rsidRDefault="00A93D12" w:rsidP="00BF7937">
            <w:pPr>
              <w:spacing w:after="0"/>
              <w:jc w:val="center"/>
              <w:rPr>
                <w:sz w:val="20"/>
              </w:rPr>
            </w:pPr>
          </w:p>
        </w:tc>
      </w:tr>
      <w:tr w:rsidR="00A93D12" w:rsidRPr="008B6E9E" w14:paraId="59DDF61D" w14:textId="77777777" w:rsidTr="00BF7937">
        <w:tc>
          <w:tcPr>
            <w:tcW w:w="2263" w:type="dxa"/>
            <w:vAlign w:val="center"/>
          </w:tcPr>
          <w:p w14:paraId="27B217BF" w14:textId="77777777" w:rsidR="00A93D12" w:rsidRPr="008B6E9E" w:rsidRDefault="00A93D12" w:rsidP="00BF7937">
            <w:pPr>
              <w:spacing w:after="0"/>
              <w:jc w:val="center"/>
              <w:rPr>
                <w:b/>
                <w:sz w:val="20"/>
              </w:rPr>
            </w:pPr>
            <w:r w:rsidRPr="008B6E9E">
              <w:rPr>
                <w:b/>
                <w:sz w:val="20"/>
              </w:rPr>
              <w:t>Vrlo niska nepouzdanost</w:t>
            </w:r>
          </w:p>
        </w:tc>
        <w:tc>
          <w:tcPr>
            <w:tcW w:w="993" w:type="dxa"/>
            <w:shd w:val="clear" w:color="auto" w:fill="92D050"/>
            <w:vAlign w:val="center"/>
          </w:tcPr>
          <w:p w14:paraId="7645B654" w14:textId="77777777" w:rsidR="00A93D12" w:rsidRPr="008B6E9E" w:rsidRDefault="00A93D12" w:rsidP="00BF7937">
            <w:pPr>
              <w:spacing w:after="0"/>
              <w:jc w:val="center"/>
              <w:rPr>
                <w:sz w:val="20"/>
              </w:rPr>
            </w:pPr>
            <w:r w:rsidRPr="008B6E9E">
              <w:rPr>
                <w:sz w:val="20"/>
              </w:rPr>
              <w:t>1</w:t>
            </w:r>
          </w:p>
        </w:tc>
        <w:tc>
          <w:tcPr>
            <w:tcW w:w="6378" w:type="dxa"/>
            <w:vAlign w:val="center"/>
          </w:tcPr>
          <w:p w14:paraId="6B709A57" w14:textId="77777777" w:rsidR="00A93D12" w:rsidRPr="008B6E9E" w:rsidRDefault="00A93D12" w:rsidP="00BF7937">
            <w:pPr>
              <w:spacing w:after="0"/>
              <w:jc w:val="center"/>
              <w:rPr>
                <w:sz w:val="20"/>
              </w:rPr>
            </w:pPr>
          </w:p>
        </w:tc>
      </w:tr>
      <w:tr w:rsidR="00A93D12" w:rsidRPr="008B6E9E" w14:paraId="37787920" w14:textId="77777777" w:rsidTr="00BF7937">
        <w:tc>
          <w:tcPr>
            <w:tcW w:w="2263" w:type="dxa"/>
            <w:vAlign w:val="center"/>
          </w:tcPr>
          <w:p w14:paraId="33378FC7" w14:textId="77777777" w:rsidR="00A93D12" w:rsidRPr="008B6E9E" w:rsidRDefault="00A93D12" w:rsidP="00BF7937">
            <w:pPr>
              <w:spacing w:after="0"/>
              <w:rPr>
                <w:sz w:val="20"/>
              </w:rPr>
            </w:pPr>
          </w:p>
        </w:tc>
        <w:tc>
          <w:tcPr>
            <w:tcW w:w="7371" w:type="dxa"/>
            <w:gridSpan w:val="2"/>
            <w:vAlign w:val="center"/>
          </w:tcPr>
          <w:p w14:paraId="75938594" w14:textId="77777777" w:rsidR="00A93D12" w:rsidRPr="008B6E9E" w:rsidRDefault="00A93D12" w:rsidP="00BF7937">
            <w:pPr>
              <w:spacing w:after="0"/>
              <w:jc w:val="center"/>
              <w:rPr>
                <w:sz w:val="20"/>
              </w:rPr>
            </w:pPr>
            <w:r w:rsidRPr="008B6E9E">
              <w:rPr>
                <w:sz w:val="20"/>
              </w:rPr>
              <w:t>Postoji dovoljna količina statističkih podataka, iskustva stručnjaka i pouzdana metodologija procjene zbog čega je pojavljivanje grešaka vrlo malo vjerojatno</w:t>
            </w:r>
          </w:p>
        </w:tc>
      </w:tr>
    </w:tbl>
    <w:p w14:paraId="23CB8BEE" w14:textId="77777777" w:rsidR="00A93D12" w:rsidRPr="00A93D12" w:rsidRDefault="00A93D12" w:rsidP="00A93D12">
      <w:pPr>
        <w:spacing w:before="0" w:after="0"/>
        <w:jc w:val="center"/>
        <w:rPr>
          <w:rFonts w:cstheme="majorBidi"/>
          <w:color w:val="54883D"/>
          <w:sz w:val="28"/>
          <w:highlight w:val="yellow"/>
          <w:lang w:bidi="en-US"/>
        </w:rPr>
      </w:pPr>
    </w:p>
    <w:p w14:paraId="52C3F1FE" w14:textId="77777777" w:rsidR="00A93D12" w:rsidRPr="00A93D12" w:rsidRDefault="00A93D12" w:rsidP="00A93D12">
      <w:pPr>
        <w:spacing w:before="0" w:after="0"/>
        <w:jc w:val="center"/>
        <w:rPr>
          <w:rFonts w:cstheme="majorBidi"/>
          <w:color w:val="54883D"/>
          <w:sz w:val="28"/>
          <w:highlight w:val="yellow"/>
          <w:lang w:bidi="en-US"/>
        </w:rPr>
      </w:pPr>
    </w:p>
    <w:p w14:paraId="42277085" w14:textId="7162306F" w:rsidR="00A93D12" w:rsidRPr="008B6E9E" w:rsidRDefault="00A93D12" w:rsidP="00A93D12">
      <w:pPr>
        <w:keepNext/>
        <w:keepLines/>
        <w:spacing w:before="40"/>
        <w:outlineLvl w:val="2"/>
        <w:rPr>
          <w:rFonts w:cstheme="majorBidi"/>
          <w:color w:val="54883D"/>
          <w:sz w:val="28"/>
          <w:lang w:bidi="en-US"/>
        </w:rPr>
      </w:pPr>
      <w:bookmarkStart w:id="182" w:name="_Toc135734081"/>
      <w:bookmarkStart w:id="183" w:name="_Toc234582005"/>
      <w:r w:rsidRPr="00046B59">
        <w:rPr>
          <w:rFonts w:cstheme="majorBidi"/>
          <w:color w:val="54883D"/>
          <w:sz w:val="28"/>
          <w:lang w:bidi="en-US"/>
        </w:rPr>
        <w:t>5.</w:t>
      </w:r>
      <w:r w:rsidR="00365739" w:rsidRPr="00046B59">
        <w:rPr>
          <w:rFonts w:cstheme="majorBidi"/>
          <w:color w:val="54883D"/>
          <w:sz w:val="28"/>
          <w:lang w:bidi="en-US"/>
        </w:rPr>
        <w:t>4</w:t>
      </w:r>
      <w:r w:rsidRPr="00046B59">
        <w:rPr>
          <w:rFonts w:cstheme="majorBidi"/>
          <w:color w:val="54883D"/>
          <w:sz w:val="28"/>
          <w:lang w:bidi="en-US"/>
        </w:rPr>
        <w:t>.9 Karte</w:t>
      </w:r>
      <w:bookmarkEnd w:id="182"/>
      <w:bookmarkEnd w:id="183"/>
    </w:p>
    <w:p w14:paraId="7E147096" w14:textId="2E2AFA35" w:rsidR="00A93D12" w:rsidRPr="008B6E9E" w:rsidRDefault="00A93D12" w:rsidP="00A93D12">
      <w:pPr>
        <w:keepNext/>
        <w:keepLines/>
        <w:spacing w:before="40"/>
        <w:outlineLvl w:val="3"/>
        <w:rPr>
          <w:rFonts w:eastAsiaTheme="majorEastAsia" w:cstheme="majorBidi"/>
          <w:iCs/>
          <w:color w:val="54883D"/>
          <w:lang w:bidi="en-US"/>
        </w:rPr>
      </w:pPr>
      <w:r w:rsidRPr="008B6E9E">
        <w:rPr>
          <w:rFonts w:eastAsiaTheme="majorEastAsia" w:cstheme="majorBidi"/>
          <w:iCs/>
          <w:color w:val="54883D"/>
          <w:lang w:bidi="en-US"/>
        </w:rPr>
        <w:t>5.</w:t>
      </w:r>
      <w:r w:rsidR="00365739">
        <w:rPr>
          <w:rFonts w:eastAsiaTheme="majorEastAsia" w:cstheme="majorBidi"/>
          <w:iCs/>
          <w:color w:val="54883D"/>
          <w:lang w:bidi="en-US"/>
        </w:rPr>
        <w:t>4</w:t>
      </w:r>
      <w:r w:rsidRPr="008B6E9E">
        <w:rPr>
          <w:rFonts w:eastAsiaTheme="majorEastAsia" w:cstheme="majorBidi"/>
          <w:iCs/>
          <w:color w:val="54883D"/>
          <w:lang w:bidi="en-US"/>
        </w:rPr>
        <w:t>.9.1 Karta rizika</w:t>
      </w:r>
    </w:p>
    <w:tbl>
      <w:tblPr>
        <w:tblStyle w:val="Reetkatablice1011"/>
        <w:tblpPr w:leftFromText="180" w:rightFromText="180" w:vertAnchor="text" w:horzAnchor="page" w:tblpX="9034" w:tblpY="1136"/>
        <w:tblW w:w="0" w:type="auto"/>
        <w:tblLook w:val="04A0" w:firstRow="1" w:lastRow="0" w:firstColumn="1" w:lastColumn="0" w:noHBand="0" w:noVBand="1"/>
      </w:tblPr>
      <w:tblGrid>
        <w:gridCol w:w="846"/>
        <w:gridCol w:w="1134"/>
      </w:tblGrid>
      <w:tr w:rsidR="00A93D12" w:rsidRPr="008B6E9E" w14:paraId="5CACA566" w14:textId="77777777" w:rsidTr="00BF7937">
        <w:trPr>
          <w:trHeight w:val="310"/>
        </w:trPr>
        <w:tc>
          <w:tcPr>
            <w:tcW w:w="1980" w:type="dxa"/>
            <w:gridSpan w:val="2"/>
            <w:vAlign w:val="center"/>
          </w:tcPr>
          <w:p w14:paraId="71301543" w14:textId="77777777" w:rsidR="00A93D12" w:rsidRPr="008B6E9E" w:rsidRDefault="00A93D12" w:rsidP="00BF7937">
            <w:pPr>
              <w:spacing w:before="0" w:after="0"/>
              <w:jc w:val="center"/>
              <w:rPr>
                <w:b/>
                <w:sz w:val="18"/>
                <w:szCs w:val="20"/>
              </w:rPr>
            </w:pPr>
            <w:r w:rsidRPr="008B6E9E">
              <w:rPr>
                <w:b/>
                <w:sz w:val="18"/>
                <w:szCs w:val="20"/>
              </w:rPr>
              <w:t>KAZALO</w:t>
            </w:r>
          </w:p>
        </w:tc>
      </w:tr>
      <w:tr w:rsidR="00A93D12" w:rsidRPr="008B6E9E" w14:paraId="7536D0D8" w14:textId="77777777" w:rsidTr="00BF7937">
        <w:trPr>
          <w:trHeight w:val="297"/>
        </w:trPr>
        <w:tc>
          <w:tcPr>
            <w:tcW w:w="1980" w:type="dxa"/>
            <w:gridSpan w:val="2"/>
            <w:vAlign w:val="center"/>
          </w:tcPr>
          <w:p w14:paraId="66520FD8" w14:textId="77777777" w:rsidR="00A93D12" w:rsidRPr="008B6E9E" w:rsidRDefault="00A93D12" w:rsidP="00BF7937">
            <w:pPr>
              <w:spacing w:before="0" w:after="0"/>
              <w:jc w:val="center"/>
              <w:rPr>
                <w:b/>
                <w:sz w:val="18"/>
                <w:szCs w:val="20"/>
              </w:rPr>
            </w:pPr>
            <w:r w:rsidRPr="008B6E9E">
              <w:rPr>
                <w:b/>
                <w:sz w:val="18"/>
                <w:szCs w:val="20"/>
              </w:rPr>
              <w:t>RIZIK</w:t>
            </w:r>
          </w:p>
        </w:tc>
      </w:tr>
      <w:tr w:rsidR="00A93D12" w:rsidRPr="008B6E9E" w14:paraId="308D219A" w14:textId="77777777" w:rsidTr="00BF7937">
        <w:trPr>
          <w:trHeight w:val="354"/>
        </w:trPr>
        <w:tc>
          <w:tcPr>
            <w:tcW w:w="846" w:type="dxa"/>
            <w:shd w:val="clear" w:color="auto" w:fill="FF0000"/>
            <w:vAlign w:val="center"/>
          </w:tcPr>
          <w:p w14:paraId="52F6E694" w14:textId="77777777" w:rsidR="00A93D12" w:rsidRPr="008B6E9E" w:rsidRDefault="00A93D12" w:rsidP="00BF7937">
            <w:pPr>
              <w:spacing w:before="0" w:after="0"/>
              <w:rPr>
                <w:sz w:val="18"/>
                <w:szCs w:val="20"/>
              </w:rPr>
            </w:pPr>
          </w:p>
        </w:tc>
        <w:tc>
          <w:tcPr>
            <w:tcW w:w="1134" w:type="dxa"/>
            <w:vAlign w:val="center"/>
          </w:tcPr>
          <w:p w14:paraId="64F89C32" w14:textId="77777777" w:rsidR="00A93D12" w:rsidRPr="008B6E9E" w:rsidRDefault="00A93D12" w:rsidP="00BF7937">
            <w:pPr>
              <w:spacing w:before="0" w:after="0"/>
              <w:rPr>
                <w:sz w:val="18"/>
                <w:szCs w:val="20"/>
              </w:rPr>
            </w:pPr>
            <w:r w:rsidRPr="008B6E9E">
              <w:rPr>
                <w:sz w:val="18"/>
                <w:szCs w:val="20"/>
              </w:rPr>
              <w:t>Vrlo visok</w:t>
            </w:r>
          </w:p>
        </w:tc>
      </w:tr>
      <w:tr w:rsidR="00A93D12" w:rsidRPr="008B6E9E" w14:paraId="63A1D7B6" w14:textId="77777777" w:rsidTr="00BF7937">
        <w:trPr>
          <w:trHeight w:val="286"/>
        </w:trPr>
        <w:tc>
          <w:tcPr>
            <w:tcW w:w="846" w:type="dxa"/>
            <w:shd w:val="clear" w:color="auto" w:fill="FFC000"/>
            <w:vAlign w:val="center"/>
          </w:tcPr>
          <w:p w14:paraId="314ED8F4" w14:textId="77777777" w:rsidR="00A93D12" w:rsidRPr="008B6E9E" w:rsidRDefault="00A93D12" w:rsidP="00BF7937">
            <w:pPr>
              <w:spacing w:before="0" w:after="0"/>
              <w:rPr>
                <w:sz w:val="18"/>
                <w:szCs w:val="20"/>
              </w:rPr>
            </w:pPr>
          </w:p>
        </w:tc>
        <w:tc>
          <w:tcPr>
            <w:tcW w:w="1134" w:type="dxa"/>
            <w:vAlign w:val="center"/>
          </w:tcPr>
          <w:p w14:paraId="38E5D179" w14:textId="77777777" w:rsidR="00A93D12" w:rsidRPr="008B6E9E" w:rsidRDefault="00A93D12" w:rsidP="00BF7937">
            <w:pPr>
              <w:spacing w:before="0" w:after="0"/>
              <w:rPr>
                <w:sz w:val="18"/>
                <w:szCs w:val="20"/>
              </w:rPr>
            </w:pPr>
            <w:r w:rsidRPr="008B6E9E">
              <w:rPr>
                <w:sz w:val="18"/>
                <w:szCs w:val="20"/>
              </w:rPr>
              <w:t xml:space="preserve">Visok </w:t>
            </w:r>
          </w:p>
        </w:tc>
      </w:tr>
      <w:tr w:rsidR="00A93D12" w:rsidRPr="008B6E9E" w14:paraId="4662B95B" w14:textId="77777777" w:rsidTr="00BF7937">
        <w:trPr>
          <w:trHeight w:val="262"/>
        </w:trPr>
        <w:tc>
          <w:tcPr>
            <w:tcW w:w="846" w:type="dxa"/>
            <w:shd w:val="clear" w:color="auto" w:fill="FFFF00"/>
            <w:vAlign w:val="center"/>
          </w:tcPr>
          <w:p w14:paraId="52DD4944" w14:textId="77777777" w:rsidR="00A93D12" w:rsidRPr="008B6E9E" w:rsidRDefault="00A93D12" w:rsidP="00BF7937">
            <w:pPr>
              <w:spacing w:before="0" w:after="0"/>
              <w:rPr>
                <w:sz w:val="18"/>
                <w:szCs w:val="20"/>
              </w:rPr>
            </w:pPr>
          </w:p>
        </w:tc>
        <w:tc>
          <w:tcPr>
            <w:tcW w:w="1134" w:type="dxa"/>
            <w:vAlign w:val="center"/>
          </w:tcPr>
          <w:p w14:paraId="0E50A1FA" w14:textId="77777777" w:rsidR="00A93D12" w:rsidRPr="008B6E9E" w:rsidRDefault="00A93D12" w:rsidP="00BF7937">
            <w:pPr>
              <w:spacing w:before="0" w:after="0"/>
              <w:rPr>
                <w:sz w:val="18"/>
                <w:szCs w:val="20"/>
              </w:rPr>
            </w:pPr>
            <w:r w:rsidRPr="008B6E9E">
              <w:rPr>
                <w:sz w:val="18"/>
                <w:szCs w:val="20"/>
              </w:rPr>
              <w:t xml:space="preserve">Umjeren </w:t>
            </w:r>
          </w:p>
        </w:tc>
      </w:tr>
      <w:tr w:rsidR="00A93D12" w:rsidRPr="008B6E9E" w14:paraId="574960F3" w14:textId="77777777" w:rsidTr="00BF7937">
        <w:trPr>
          <w:trHeight w:val="280"/>
        </w:trPr>
        <w:tc>
          <w:tcPr>
            <w:tcW w:w="846" w:type="dxa"/>
            <w:shd w:val="clear" w:color="auto" w:fill="92D050"/>
            <w:vAlign w:val="center"/>
          </w:tcPr>
          <w:p w14:paraId="546DA11D" w14:textId="77777777" w:rsidR="00A93D12" w:rsidRPr="008B6E9E" w:rsidRDefault="00A93D12" w:rsidP="00BF7937">
            <w:pPr>
              <w:spacing w:before="0" w:after="0"/>
              <w:rPr>
                <w:sz w:val="18"/>
                <w:szCs w:val="20"/>
              </w:rPr>
            </w:pPr>
          </w:p>
        </w:tc>
        <w:tc>
          <w:tcPr>
            <w:tcW w:w="1134" w:type="dxa"/>
            <w:vAlign w:val="center"/>
          </w:tcPr>
          <w:p w14:paraId="0CCAB333" w14:textId="77777777" w:rsidR="00A93D12" w:rsidRPr="008B6E9E" w:rsidRDefault="00A93D12" w:rsidP="00BF7937">
            <w:pPr>
              <w:spacing w:before="0" w:after="0"/>
              <w:rPr>
                <w:sz w:val="18"/>
                <w:szCs w:val="20"/>
              </w:rPr>
            </w:pPr>
            <w:r w:rsidRPr="008B6E9E">
              <w:rPr>
                <w:sz w:val="18"/>
                <w:szCs w:val="20"/>
              </w:rPr>
              <w:t xml:space="preserve">Nizak </w:t>
            </w:r>
          </w:p>
        </w:tc>
      </w:tr>
    </w:tbl>
    <w:p w14:paraId="351937AC" w14:textId="06ED2AFE" w:rsidR="00A93D12" w:rsidRPr="008B6E9E" w:rsidRDefault="008B6E9E" w:rsidP="00A93D12">
      <w:pPr>
        <w:jc w:val="center"/>
        <w:rPr>
          <w:lang w:bidi="en-US"/>
        </w:rPr>
      </w:pPr>
      <w:r w:rsidRPr="008B6E9E">
        <w:rPr>
          <w:noProof/>
        </w:rPr>
        <w:drawing>
          <wp:inline distT="0" distB="0" distL="0" distR="0" wp14:anchorId="5396FD0E" wp14:editId="696879E2">
            <wp:extent cx="3718560" cy="4923723"/>
            <wp:effectExtent l="0" t="0" r="0" b="0"/>
            <wp:docPr id="1176589116" name="Picture 1176589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025516" name=""/>
                    <pic:cNvPicPr/>
                  </pic:nvPicPr>
                  <pic:blipFill>
                    <a:blip r:embed="rId61"/>
                    <a:stretch>
                      <a:fillRect/>
                    </a:stretch>
                  </pic:blipFill>
                  <pic:spPr>
                    <a:xfrm>
                      <a:off x="0" y="0"/>
                      <a:ext cx="3745422" cy="4959291"/>
                    </a:xfrm>
                    <a:prstGeom prst="rect">
                      <a:avLst/>
                    </a:prstGeom>
                  </pic:spPr>
                </pic:pic>
              </a:graphicData>
            </a:graphic>
          </wp:inline>
        </w:drawing>
      </w:r>
    </w:p>
    <w:p w14:paraId="2379A2D1" w14:textId="1FBDCE24" w:rsidR="00A93D12" w:rsidRPr="008B6E9E" w:rsidRDefault="00A93D12" w:rsidP="00A93D12">
      <w:pPr>
        <w:spacing w:before="0" w:after="0"/>
        <w:jc w:val="center"/>
        <w:rPr>
          <w:rFonts w:eastAsia="Calibri"/>
          <w:b/>
          <w:color w:val="54883D"/>
          <w:sz w:val="20"/>
          <w:szCs w:val="18"/>
          <w:lang w:bidi="en-US"/>
        </w:rPr>
      </w:pPr>
      <w:r w:rsidRPr="008B6E9E">
        <w:rPr>
          <w:rFonts w:eastAsia="Calibri"/>
          <w:b/>
          <w:color w:val="54883D"/>
          <w:sz w:val="20"/>
          <w:szCs w:val="18"/>
          <w:lang w:bidi="en-US"/>
        </w:rPr>
        <w:t xml:space="preserve">Slika </w:t>
      </w:r>
      <w:r w:rsidRPr="008B6E9E">
        <w:rPr>
          <w:rFonts w:eastAsia="Calibri"/>
          <w:b/>
          <w:color w:val="54883D"/>
          <w:sz w:val="20"/>
          <w:szCs w:val="18"/>
          <w:lang w:bidi="en-US"/>
        </w:rPr>
        <w:fldChar w:fldCharType="begin"/>
      </w:r>
      <w:r w:rsidRPr="008B6E9E">
        <w:rPr>
          <w:rFonts w:eastAsia="Calibri"/>
          <w:b/>
          <w:color w:val="54883D"/>
          <w:sz w:val="20"/>
          <w:szCs w:val="18"/>
          <w:lang w:bidi="en-US"/>
        </w:rPr>
        <w:instrText xml:space="preserve"> SEQ Slika \* ARABIC </w:instrText>
      </w:r>
      <w:r w:rsidRPr="008B6E9E">
        <w:rPr>
          <w:rFonts w:eastAsia="Calibri"/>
          <w:b/>
          <w:color w:val="54883D"/>
          <w:sz w:val="20"/>
          <w:szCs w:val="18"/>
          <w:lang w:bidi="en-US"/>
        </w:rPr>
        <w:fldChar w:fldCharType="separate"/>
      </w:r>
      <w:r w:rsidR="002B77C9">
        <w:rPr>
          <w:rFonts w:eastAsia="Calibri"/>
          <w:b/>
          <w:noProof/>
          <w:color w:val="54883D"/>
          <w:sz w:val="20"/>
          <w:szCs w:val="18"/>
          <w:lang w:bidi="en-US"/>
        </w:rPr>
        <w:t>22</w:t>
      </w:r>
      <w:r w:rsidRPr="008B6E9E">
        <w:rPr>
          <w:rFonts w:eastAsia="Calibri"/>
          <w:b/>
          <w:noProof/>
          <w:color w:val="54883D"/>
          <w:sz w:val="20"/>
          <w:szCs w:val="18"/>
          <w:lang w:bidi="en-US"/>
        </w:rPr>
        <w:fldChar w:fldCharType="end"/>
      </w:r>
      <w:r w:rsidRPr="008B6E9E">
        <w:rPr>
          <w:rFonts w:eastAsia="Calibri"/>
          <w:b/>
          <w:noProof/>
          <w:color w:val="54883D"/>
          <w:sz w:val="20"/>
          <w:szCs w:val="18"/>
          <w:lang w:bidi="en-US"/>
        </w:rPr>
        <w:t>.</w:t>
      </w:r>
      <w:r w:rsidRPr="008B6E9E">
        <w:rPr>
          <w:rFonts w:eastAsia="Calibri"/>
          <w:b/>
          <w:color w:val="54883D"/>
          <w:sz w:val="20"/>
          <w:szCs w:val="18"/>
          <w:lang w:bidi="en-US"/>
        </w:rPr>
        <w:t xml:space="preserve"> Karta rizika – Vjetar</w:t>
      </w:r>
    </w:p>
    <w:p w14:paraId="76CEA35B" w14:textId="076C9AC4" w:rsidR="00A93D12" w:rsidRPr="008B6E9E" w:rsidRDefault="00A93D12" w:rsidP="00A93D12">
      <w:pPr>
        <w:keepNext/>
        <w:keepLines/>
        <w:spacing w:before="40"/>
        <w:outlineLvl w:val="3"/>
        <w:rPr>
          <w:rFonts w:eastAsiaTheme="majorEastAsia" w:cstheme="majorBidi"/>
          <w:iCs/>
          <w:color w:val="54883D"/>
          <w:lang w:bidi="en-US"/>
        </w:rPr>
      </w:pPr>
      <w:r w:rsidRPr="008B6E9E">
        <w:rPr>
          <w:rFonts w:eastAsiaTheme="majorEastAsia" w:cstheme="majorBidi"/>
          <w:iCs/>
          <w:color w:val="54883D"/>
          <w:lang w:bidi="en-US"/>
        </w:rPr>
        <w:lastRenderedPageBreak/>
        <w:t>5.</w:t>
      </w:r>
      <w:r w:rsidR="00365739">
        <w:rPr>
          <w:rFonts w:eastAsiaTheme="majorEastAsia" w:cstheme="majorBidi"/>
          <w:iCs/>
          <w:color w:val="54883D"/>
          <w:lang w:bidi="en-US"/>
        </w:rPr>
        <w:t>4</w:t>
      </w:r>
      <w:r w:rsidRPr="008B6E9E">
        <w:rPr>
          <w:rFonts w:eastAsiaTheme="majorEastAsia" w:cstheme="majorBidi"/>
          <w:iCs/>
          <w:color w:val="54883D"/>
          <w:lang w:bidi="en-US"/>
        </w:rPr>
        <w:t>.9.2 Karta posljedica</w:t>
      </w:r>
    </w:p>
    <w:tbl>
      <w:tblPr>
        <w:tblStyle w:val="Reetkatablice1011"/>
        <w:tblpPr w:leftFromText="180" w:rightFromText="180" w:vertAnchor="text" w:horzAnchor="page" w:tblpX="9306" w:tblpY="510"/>
        <w:tblW w:w="0" w:type="auto"/>
        <w:tblLook w:val="04A0" w:firstRow="1" w:lastRow="0" w:firstColumn="1" w:lastColumn="0" w:noHBand="0" w:noVBand="1"/>
      </w:tblPr>
      <w:tblGrid>
        <w:gridCol w:w="846"/>
        <w:gridCol w:w="1277"/>
      </w:tblGrid>
      <w:tr w:rsidR="00A93D12" w:rsidRPr="008B6E9E" w14:paraId="5B20B2F2" w14:textId="77777777" w:rsidTr="00BF7937">
        <w:trPr>
          <w:trHeight w:val="310"/>
        </w:trPr>
        <w:tc>
          <w:tcPr>
            <w:tcW w:w="2123" w:type="dxa"/>
            <w:gridSpan w:val="2"/>
            <w:vAlign w:val="center"/>
          </w:tcPr>
          <w:p w14:paraId="705DD77C" w14:textId="77777777" w:rsidR="00A93D12" w:rsidRPr="008B6E9E" w:rsidRDefault="00A93D12" w:rsidP="00BF7937">
            <w:pPr>
              <w:spacing w:before="0" w:after="0"/>
              <w:jc w:val="center"/>
              <w:rPr>
                <w:b/>
                <w:sz w:val="18"/>
                <w:szCs w:val="20"/>
              </w:rPr>
            </w:pPr>
            <w:r w:rsidRPr="008B6E9E">
              <w:rPr>
                <w:b/>
                <w:sz w:val="18"/>
                <w:szCs w:val="20"/>
              </w:rPr>
              <w:t>KAZALO</w:t>
            </w:r>
          </w:p>
        </w:tc>
      </w:tr>
      <w:tr w:rsidR="00A93D12" w:rsidRPr="008B6E9E" w14:paraId="4647F30F" w14:textId="77777777" w:rsidTr="00BF7937">
        <w:trPr>
          <w:trHeight w:val="297"/>
        </w:trPr>
        <w:tc>
          <w:tcPr>
            <w:tcW w:w="2123" w:type="dxa"/>
            <w:gridSpan w:val="2"/>
            <w:vAlign w:val="center"/>
          </w:tcPr>
          <w:p w14:paraId="107DD458" w14:textId="77777777" w:rsidR="00A93D12" w:rsidRPr="008B6E9E" w:rsidRDefault="00A93D12" w:rsidP="00BF7937">
            <w:pPr>
              <w:spacing w:before="0" w:after="0"/>
              <w:jc w:val="center"/>
              <w:rPr>
                <w:b/>
                <w:sz w:val="18"/>
                <w:szCs w:val="20"/>
              </w:rPr>
            </w:pPr>
            <w:r w:rsidRPr="008B6E9E">
              <w:rPr>
                <w:b/>
                <w:sz w:val="18"/>
                <w:szCs w:val="20"/>
              </w:rPr>
              <w:t>POSLJEDICE</w:t>
            </w:r>
          </w:p>
        </w:tc>
      </w:tr>
      <w:tr w:rsidR="00A93D12" w:rsidRPr="008B6E9E" w14:paraId="7C906041" w14:textId="77777777" w:rsidTr="00BF7937">
        <w:trPr>
          <w:trHeight w:val="353"/>
        </w:trPr>
        <w:tc>
          <w:tcPr>
            <w:tcW w:w="846" w:type="dxa"/>
            <w:shd w:val="clear" w:color="auto" w:fill="FF0000"/>
            <w:vAlign w:val="center"/>
          </w:tcPr>
          <w:p w14:paraId="51445E0A" w14:textId="77777777" w:rsidR="00A93D12" w:rsidRPr="008B6E9E" w:rsidRDefault="00A93D12" w:rsidP="00BF7937">
            <w:pPr>
              <w:spacing w:before="0" w:after="0"/>
              <w:rPr>
                <w:sz w:val="18"/>
                <w:szCs w:val="20"/>
              </w:rPr>
            </w:pPr>
          </w:p>
        </w:tc>
        <w:tc>
          <w:tcPr>
            <w:tcW w:w="1277" w:type="dxa"/>
            <w:vAlign w:val="center"/>
          </w:tcPr>
          <w:p w14:paraId="46D88C6F" w14:textId="77777777" w:rsidR="00A93D12" w:rsidRPr="008B6E9E" w:rsidRDefault="00A93D12" w:rsidP="00BF7937">
            <w:pPr>
              <w:spacing w:before="0" w:after="0"/>
              <w:rPr>
                <w:sz w:val="18"/>
                <w:szCs w:val="20"/>
              </w:rPr>
            </w:pPr>
            <w:r w:rsidRPr="008B6E9E">
              <w:rPr>
                <w:sz w:val="18"/>
                <w:szCs w:val="20"/>
              </w:rPr>
              <w:t xml:space="preserve">Katastrofalne </w:t>
            </w:r>
          </w:p>
        </w:tc>
      </w:tr>
      <w:tr w:rsidR="00A93D12" w:rsidRPr="008B6E9E" w14:paraId="10B55A10" w14:textId="77777777" w:rsidTr="00BF7937">
        <w:trPr>
          <w:trHeight w:val="273"/>
        </w:trPr>
        <w:tc>
          <w:tcPr>
            <w:tcW w:w="846" w:type="dxa"/>
            <w:shd w:val="clear" w:color="auto" w:fill="FFC000"/>
            <w:vAlign w:val="center"/>
          </w:tcPr>
          <w:p w14:paraId="49C986F6" w14:textId="77777777" w:rsidR="00A93D12" w:rsidRPr="008B6E9E" w:rsidRDefault="00A93D12" w:rsidP="00BF7937">
            <w:pPr>
              <w:spacing w:before="0" w:after="0"/>
              <w:rPr>
                <w:sz w:val="18"/>
                <w:szCs w:val="20"/>
              </w:rPr>
            </w:pPr>
          </w:p>
        </w:tc>
        <w:tc>
          <w:tcPr>
            <w:tcW w:w="1277" w:type="dxa"/>
            <w:vAlign w:val="center"/>
          </w:tcPr>
          <w:p w14:paraId="534B7431" w14:textId="77777777" w:rsidR="00A93D12" w:rsidRPr="008B6E9E" w:rsidRDefault="00A93D12" w:rsidP="00BF7937">
            <w:pPr>
              <w:spacing w:before="0" w:after="0"/>
              <w:rPr>
                <w:sz w:val="18"/>
                <w:szCs w:val="20"/>
              </w:rPr>
            </w:pPr>
            <w:r w:rsidRPr="008B6E9E">
              <w:rPr>
                <w:sz w:val="18"/>
                <w:szCs w:val="20"/>
              </w:rPr>
              <w:t xml:space="preserve">Značajne </w:t>
            </w:r>
          </w:p>
        </w:tc>
      </w:tr>
      <w:tr w:rsidR="00A93D12" w:rsidRPr="008B6E9E" w14:paraId="5D6283C4" w14:textId="77777777" w:rsidTr="00BF7937">
        <w:trPr>
          <w:trHeight w:val="278"/>
        </w:trPr>
        <w:tc>
          <w:tcPr>
            <w:tcW w:w="846" w:type="dxa"/>
            <w:shd w:val="clear" w:color="auto" w:fill="FFFF00"/>
            <w:vAlign w:val="center"/>
          </w:tcPr>
          <w:p w14:paraId="184CDE9F" w14:textId="77777777" w:rsidR="00A93D12" w:rsidRPr="008B6E9E" w:rsidRDefault="00A93D12" w:rsidP="00BF7937">
            <w:pPr>
              <w:spacing w:before="0" w:after="0"/>
              <w:rPr>
                <w:sz w:val="18"/>
                <w:szCs w:val="20"/>
              </w:rPr>
            </w:pPr>
          </w:p>
        </w:tc>
        <w:tc>
          <w:tcPr>
            <w:tcW w:w="1277" w:type="dxa"/>
            <w:vAlign w:val="center"/>
          </w:tcPr>
          <w:p w14:paraId="58054630" w14:textId="77777777" w:rsidR="00A93D12" w:rsidRPr="008B6E9E" w:rsidRDefault="00A93D12" w:rsidP="00BF7937">
            <w:pPr>
              <w:spacing w:before="0" w:after="0"/>
              <w:rPr>
                <w:sz w:val="18"/>
                <w:szCs w:val="20"/>
              </w:rPr>
            </w:pPr>
            <w:r w:rsidRPr="008B6E9E">
              <w:rPr>
                <w:sz w:val="18"/>
                <w:szCs w:val="20"/>
              </w:rPr>
              <w:t xml:space="preserve">Umjerene </w:t>
            </w:r>
          </w:p>
        </w:tc>
      </w:tr>
      <w:tr w:rsidR="00A93D12" w:rsidRPr="008B6E9E" w14:paraId="2F19EE60" w14:textId="77777777" w:rsidTr="00BF7937">
        <w:trPr>
          <w:trHeight w:val="267"/>
        </w:trPr>
        <w:tc>
          <w:tcPr>
            <w:tcW w:w="846" w:type="dxa"/>
            <w:shd w:val="clear" w:color="auto" w:fill="CCFF99"/>
            <w:vAlign w:val="center"/>
          </w:tcPr>
          <w:p w14:paraId="2765D85C" w14:textId="77777777" w:rsidR="00A93D12" w:rsidRPr="008B6E9E" w:rsidRDefault="00A93D12" w:rsidP="00BF7937">
            <w:pPr>
              <w:spacing w:before="0" w:after="0"/>
              <w:rPr>
                <w:sz w:val="18"/>
                <w:szCs w:val="20"/>
              </w:rPr>
            </w:pPr>
          </w:p>
        </w:tc>
        <w:tc>
          <w:tcPr>
            <w:tcW w:w="1277" w:type="dxa"/>
            <w:vAlign w:val="center"/>
          </w:tcPr>
          <w:p w14:paraId="092A1951" w14:textId="77777777" w:rsidR="00A93D12" w:rsidRPr="008B6E9E" w:rsidRDefault="00A93D12" w:rsidP="00BF7937">
            <w:pPr>
              <w:spacing w:before="0" w:after="0"/>
              <w:rPr>
                <w:sz w:val="18"/>
                <w:szCs w:val="20"/>
              </w:rPr>
            </w:pPr>
            <w:r w:rsidRPr="008B6E9E">
              <w:rPr>
                <w:sz w:val="18"/>
                <w:szCs w:val="20"/>
              </w:rPr>
              <w:t xml:space="preserve">Malene </w:t>
            </w:r>
          </w:p>
        </w:tc>
      </w:tr>
      <w:tr w:rsidR="00A93D12" w:rsidRPr="008B6E9E" w14:paraId="3236A5CE" w14:textId="77777777" w:rsidTr="00BF7937">
        <w:trPr>
          <w:trHeight w:val="286"/>
        </w:trPr>
        <w:tc>
          <w:tcPr>
            <w:tcW w:w="846" w:type="dxa"/>
            <w:shd w:val="clear" w:color="auto" w:fill="C6D9F1" w:themeFill="text2" w:themeFillTint="33"/>
            <w:vAlign w:val="center"/>
          </w:tcPr>
          <w:p w14:paraId="10DAAA53" w14:textId="77777777" w:rsidR="00A93D12" w:rsidRPr="008B6E9E" w:rsidRDefault="00A93D12" w:rsidP="00BF7937">
            <w:pPr>
              <w:spacing w:before="0" w:after="0"/>
              <w:rPr>
                <w:sz w:val="18"/>
                <w:szCs w:val="20"/>
              </w:rPr>
            </w:pPr>
          </w:p>
        </w:tc>
        <w:tc>
          <w:tcPr>
            <w:tcW w:w="1277" w:type="dxa"/>
            <w:vAlign w:val="center"/>
          </w:tcPr>
          <w:p w14:paraId="2FC4F6A3" w14:textId="77777777" w:rsidR="00A93D12" w:rsidRPr="008B6E9E" w:rsidRDefault="00A93D12" w:rsidP="00BF7937">
            <w:pPr>
              <w:spacing w:before="0" w:after="0"/>
              <w:rPr>
                <w:sz w:val="18"/>
                <w:szCs w:val="20"/>
              </w:rPr>
            </w:pPr>
            <w:r w:rsidRPr="008B6E9E">
              <w:rPr>
                <w:sz w:val="18"/>
                <w:szCs w:val="20"/>
              </w:rPr>
              <w:t xml:space="preserve">Neznatne </w:t>
            </w:r>
          </w:p>
        </w:tc>
      </w:tr>
    </w:tbl>
    <w:p w14:paraId="75839A76" w14:textId="7C04DCC3" w:rsidR="00A93D12" w:rsidRPr="008B6E9E" w:rsidRDefault="008B6E9E" w:rsidP="00A93D12">
      <w:pPr>
        <w:jc w:val="center"/>
        <w:rPr>
          <w:lang w:bidi="en-US"/>
        </w:rPr>
      </w:pPr>
      <w:r w:rsidRPr="008B6E9E">
        <w:rPr>
          <w:noProof/>
        </w:rPr>
        <w:drawing>
          <wp:inline distT="0" distB="0" distL="0" distR="0" wp14:anchorId="619631A1" wp14:editId="59FAD304">
            <wp:extent cx="3596640" cy="4800600"/>
            <wp:effectExtent l="0" t="0" r="3810" b="0"/>
            <wp:docPr id="1459770582" name="Picture 1459770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596640" cy="4800600"/>
                    </a:xfrm>
                    <a:prstGeom prst="rect">
                      <a:avLst/>
                    </a:prstGeom>
                    <a:noFill/>
                    <a:ln>
                      <a:noFill/>
                    </a:ln>
                  </pic:spPr>
                </pic:pic>
              </a:graphicData>
            </a:graphic>
          </wp:inline>
        </w:drawing>
      </w:r>
    </w:p>
    <w:p w14:paraId="54C99DC6" w14:textId="4EF25950" w:rsidR="00A93D12" w:rsidRPr="008B6E9E" w:rsidRDefault="00A93D12" w:rsidP="00A93D12">
      <w:pPr>
        <w:spacing w:before="0" w:after="0"/>
        <w:jc w:val="center"/>
        <w:rPr>
          <w:rFonts w:eastAsia="Calibri"/>
          <w:b/>
          <w:color w:val="54883D"/>
          <w:sz w:val="20"/>
          <w:szCs w:val="18"/>
          <w:lang w:bidi="en-US"/>
        </w:rPr>
      </w:pPr>
      <w:r w:rsidRPr="008B6E9E">
        <w:rPr>
          <w:rFonts w:eastAsia="Calibri"/>
          <w:b/>
          <w:color w:val="54883D"/>
          <w:sz w:val="20"/>
          <w:szCs w:val="18"/>
          <w:lang w:bidi="en-US"/>
        </w:rPr>
        <w:t xml:space="preserve">Slika </w:t>
      </w:r>
      <w:r w:rsidRPr="008B6E9E">
        <w:rPr>
          <w:rFonts w:eastAsia="Calibri"/>
          <w:b/>
          <w:color w:val="54883D"/>
          <w:sz w:val="20"/>
          <w:szCs w:val="18"/>
          <w:lang w:bidi="en-US"/>
        </w:rPr>
        <w:fldChar w:fldCharType="begin"/>
      </w:r>
      <w:r w:rsidRPr="008B6E9E">
        <w:rPr>
          <w:rFonts w:eastAsia="Calibri"/>
          <w:b/>
          <w:color w:val="54883D"/>
          <w:sz w:val="20"/>
          <w:szCs w:val="18"/>
          <w:lang w:bidi="en-US"/>
        </w:rPr>
        <w:instrText xml:space="preserve"> SEQ Slika \* ARABIC </w:instrText>
      </w:r>
      <w:r w:rsidRPr="008B6E9E">
        <w:rPr>
          <w:rFonts w:eastAsia="Calibri"/>
          <w:b/>
          <w:color w:val="54883D"/>
          <w:sz w:val="20"/>
          <w:szCs w:val="18"/>
          <w:lang w:bidi="en-US"/>
        </w:rPr>
        <w:fldChar w:fldCharType="separate"/>
      </w:r>
      <w:r w:rsidR="002B77C9">
        <w:rPr>
          <w:rFonts w:eastAsia="Calibri"/>
          <w:b/>
          <w:noProof/>
          <w:color w:val="54883D"/>
          <w:sz w:val="20"/>
          <w:szCs w:val="18"/>
          <w:lang w:bidi="en-US"/>
        </w:rPr>
        <w:t>23</w:t>
      </w:r>
      <w:r w:rsidRPr="008B6E9E">
        <w:rPr>
          <w:rFonts w:eastAsia="Calibri"/>
          <w:b/>
          <w:noProof/>
          <w:color w:val="54883D"/>
          <w:sz w:val="20"/>
          <w:szCs w:val="18"/>
          <w:lang w:bidi="en-US"/>
        </w:rPr>
        <w:fldChar w:fldCharType="end"/>
      </w:r>
      <w:r w:rsidRPr="008B6E9E">
        <w:rPr>
          <w:rFonts w:eastAsia="Calibri"/>
          <w:b/>
          <w:noProof/>
          <w:color w:val="54883D"/>
          <w:sz w:val="20"/>
          <w:szCs w:val="18"/>
          <w:lang w:bidi="en-US"/>
        </w:rPr>
        <w:t>.</w:t>
      </w:r>
      <w:r w:rsidRPr="008B6E9E">
        <w:rPr>
          <w:rFonts w:eastAsia="Calibri"/>
          <w:b/>
          <w:color w:val="54883D"/>
          <w:sz w:val="20"/>
          <w:szCs w:val="18"/>
          <w:lang w:bidi="en-US"/>
        </w:rPr>
        <w:t xml:space="preserve"> Karta posljedica – Vjetar</w:t>
      </w:r>
    </w:p>
    <w:p w14:paraId="3E130C85" w14:textId="77777777" w:rsidR="00A93D12" w:rsidRPr="008B6E9E" w:rsidRDefault="00A93D12" w:rsidP="00207DB2">
      <w:pPr>
        <w:rPr>
          <w:b/>
          <w:highlight w:val="yellow"/>
        </w:rPr>
      </w:pPr>
    </w:p>
    <w:p w14:paraId="4A49A256" w14:textId="77777777" w:rsidR="00A93D12" w:rsidRPr="00A93D12" w:rsidRDefault="00A93D12" w:rsidP="00207DB2">
      <w:pPr>
        <w:rPr>
          <w:highlight w:val="yellow"/>
        </w:rPr>
      </w:pPr>
    </w:p>
    <w:p w14:paraId="162213BB" w14:textId="77777777" w:rsidR="00A93D12" w:rsidRDefault="00A93D12" w:rsidP="00207DB2">
      <w:pPr>
        <w:rPr>
          <w:highlight w:val="yellow"/>
        </w:rPr>
      </w:pPr>
    </w:p>
    <w:p w14:paraId="4098BD8F" w14:textId="77777777" w:rsidR="008B6E9E" w:rsidRDefault="008B6E9E" w:rsidP="00207DB2">
      <w:pPr>
        <w:rPr>
          <w:highlight w:val="yellow"/>
        </w:rPr>
      </w:pPr>
    </w:p>
    <w:p w14:paraId="0B4DCAAE" w14:textId="77777777" w:rsidR="008B6E9E" w:rsidRDefault="008B6E9E" w:rsidP="00207DB2">
      <w:pPr>
        <w:rPr>
          <w:highlight w:val="yellow"/>
        </w:rPr>
      </w:pPr>
    </w:p>
    <w:p w14:paraId="3DD0F9DE" w14:textId="77777777" w:rsidR="008B6E9E" w:rsidRDefault="008B6E9E" w:rsidP="00207DB2">
      <w:pPr>
        <w:rPr>
          <w:highlight w:val="yellow"/>
        </w:rPr>
      </w:pPr>
    </w:p>
    <w:p w14:paraId="6C67E6A1" w14:textId="77777777" w:rsidR="008B6E9E" w:rsidRPr="00A93D12" w:rsidRDefault="008B6E9E" w:rsidP="00207DB2">
      <w:pPr>
        <w:rPr>
          <w:highlight w:val="yellow"/>
        </w:rPr>
      </w:pPr>
    </w:p>
    <w:p w14:paraId="123D8483" w14:textId="77777777" w:rsidR="00A93D12" w:rsidRDefault="00A93D12" w:rsidP="00207DB2">
      <w:pPr>
        <w:rPr>
          <w:highlight w:val="yellow"/>
        </w:rPr>
      </w:pPr>
    </w:p>
    <w:p w14:paraId="56702341" w14:textId="77777777" w:rsidR="00A93D12" w:rsidRPr="008F4370" w:rsidRDefault="00A93D12" w:rsidP="00207DB2">
      <w:pPr>
        <w:rPr>
          <w:highlight w:val="yellow"/>
        </w:rPr>
      </w:pPr>
    </w:p>
    <w:p w14:paraId="205F8265" w14:textId="77777777" w:rsidR="007E2CDD" w:rsidRPr="008F4370" w:rsidRDefault="007E2CDD" w:rsidP="007E2CDD">
      <w:pPr>
        <w:rPr>
          <w:highlight w:val="yellow"/>
        </w:rPr>
      </w:pPr>
    </w:p>
    <w:p w14:paraId="0B1A15CA" w14:textId="77777777" w:rsidR="007E2CDD" w:rsidRPr="008F4370" w:rsidRDefault="007E2CDD" w:rsidP="007E2CDD">
      <w:pPr>
        <w:rPr>
          <w:highlight w:val="yellow"/>
        </w:rPr>
      </w:pPr>
    </w:p>
    <w:p w14:paraId="02C2A999" w14:textId="77777777" w:rsidR="007E2CDD" w:rsidRPr="008F4370" w:rsidRDefault="007E2CDD" w:rsidP="007E2CDD">
      <w:pPr>
        <w:rPr>
          <w:highlight w:val="yellow"/>
        </w:rPr>
      </w:pPr>
    </w:p>
    <w:p w14:paraId="15BE2117" w14:textId="77777777" w:rsidR="004658A6" w:rsidRPr="003364C2" w:rsidRDefault="008E05FA" w:rsidP="00067AD9">
      <w:pPr>
        <w:pStyle w:val="Naslov2"/>
        <w:numPr>
          <w:ilvl w:val="1"/>
          <w:numId w:val="41"/>
        </w:numPr>
      </w:pPr>
      <w:bookmarkStart w:id="184" w:name="_Toc234582006"/>
      <w:r w:rsidRPr="003364C2">
        <w:lastRenderedPageBreak/>
        <w:t>Epidemije i pandemije</w:t>
      </w:r>
      <w:bookmarkEnd w:id="184"/>
    </w:p>
    <w:p w14:paraId="3A08199E" w14:textId="77777777" w:rsidR="004658A6" w:rsidRPr="003364C2" w:rsidRDefault="004658A6" w:rsidP="00813262">
      <w:pPr>
        <w:pStyle w:val="Naslov30"/>
      </w:pPr>
      <w:bookmarkStart w:id="185" w:name="_Toc234582007"/>
      <w:r w:rsidRPr="003364C2">
        <w:t>Naziv scenarija</w:t>
      </w:r>
      <w:bookmarkEnd w:id="185"/>
    </w:p>
    <w:tbl>
      <w:tblPr>
        <w:tblW w:w="0" w:type="auto"/>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9060"/>
      </w:tblGrid>
      <w:tr w:rsidR="00F21311" w:rsidRPr="003364C2" w14:paraId="12054690" w14:textId="77777777" w:rsidTr="004B0CDE">
        <w:tc>
          <w:tcPr>
            <w:tcW w:w="9060" w:type="dxa"/>
          </w:tcPr>
          <w:p w14:paraId="63CB86F5" w14:textId="77777777" w:rsidR="00F21311" w:rsidRPr="003364C2" w:rsidRDefault="00F21311" w:rsidP="007B3AED">
            <w:pPr>
              <w:spacing w:after="0"/>
              <w:ind w:left="29"/>
              <w:rPr>
                <w:b/>
                <w:sz w:val="20"/>
                <w:szCs w:val="20"/>
              </w:rPr>
            </w:pPr>
            <w:r w:rsidRPr="003364C2">
              <w:rPr>
                <w:b/>
                <w:sz w:val="20"/>
                <w:szCs w:val="20"/>
              </w:rPr>
              <w:t>Naziv scenarija</w:t>
            </w:r>
          </w:p>
        </w:tc>
      </w:tr>
      <w:tr w:rsidR="00F21311" w:rsidRPr="003364C2" w14:paraId="54D4F734" w14:textId="77777777" w:rsidTr="004B0CDE">
        <w:tc>
          <w:tcPr>
            <w:tcW w:w="9060" w:type="dxa"/>
          </w:tcPr>
          <w:p w14:paraId="6F70C8D1" w14:textId="41045CAA" w:rsidR="00F21311" w:rsidRPr="003364C2" w:rsidRDefault="00FE4685" w:rsidP="00F21311">
            <w:pPr>
              <w:spacing w:after="0"/>
              <w:ind w:left="29"/>
              <w:rPr>
                <w:sz w:val="20"/>
                <w:szCs w:val="20"/>
              </w:rPr>
            </w:pPr>
            <w:r w:rsidRPr="00FE4685">
              <w:rPr>
                <w:sz w:val="20"/>
                <w:szCs w:val="20"/>
              </w:rPr>
              <w:t>Epidemija i pandemija</w:t>
            </w:r>
          </w:p>
        </w:tc>
      </w:tr>
      <w:tr w:rsidR="00F21311" w:rsidRPr="003364C2" w14:paraId="249C2C0D" w14:textId="77777777" w:rsidTr="004B0CDE">
        <w:tc>
          <w:tcPr>
            <w:tcW w:w="9060" w:type="dxa"/>
          </w:tcPr>
          <w:p w14:paraId="091C7AB5" w14:textId="77777777" w:rsidR="00F21311" w:rsidRPr="003364C2" w:rsidRDefault="00F21311" w:rsidP="007B3AED">
            <w:pPr>
              <w:spacing w:after="0"/>
              <w:ind w:left="29"/>
              <w:rPr>
                <w:b/>
                <w:sz w:val="20"/>
                <w:szCs w:val="20"/>
              </w:rPr>
            </w:pPr>
            <w:r w:rsidRPr="003364C2">
              <w:rPr>
                <w:b/>
                <w:sz w:val="20"/>
                <w:szCs w:val="20"/>
              </w:rPr>
              <w:t>Grupa rizika</w:t>
            </w:r>
          </w:p>
        </w:tc>
      </w:tr>
      <w:tr w:rsidR="00F21311" w:rsidRPr="003364C2" w14:paraId="7CF6FB3F" w14:textId="77777777" w:rsidTr="004B0CDE">
        <w:tc>
          <w:tcPr>
            <w:tcW w:w="9060" w:type="dxa"/>
          </w:tcPr>
          <w:p w14:paraId="1652AE57" w14:textId="6631C422" w:rsidR="00F21311" w:rsidRPr="003364C2" w:rsidRDefault="004B0CDE" w:rsidP="007B3AED">
            <w:pPr>
              <w:spacing w:after="0"/>
              <w:ind w:left="29"/>
              <w:rPr>
                <w:sz w:val="20"/>
                <w:szCs w:val="20"/>
              </w:rPr>
            </w:pPr>
            <w:r w:rsidRPr="003364C2">
              <w:rPr>
                <w:sz w:val="20"/>
                <w:szCs w:val="20"/>
              </w:rPr>
              <w:t>Epidemije</w:t>
            </w:r>
            <w:r w:rsidR="00F21311" w:rsidRPr="003364C2">
              <w:rPr>
                <w:sz w:val="20"/>
                <w:szCs w:val="20"/>
              </w:rPr>
              <w:t xml:space="preserve"> </w:t>
            </w:r>
            <w:r w:rsidRPr="003364C2">
              <w:rPr>
                <w:sz w:val="20"/>
                <w:szCs w:val="20"/>
              </w:rPr>
              <w:t xml:space="preserve">i </w:t>
            </w:r>
            <w:r w:rsidR="00F21311" w:rsidRPr="003364C2">
              <w:rPr>
                <w:sz w:val="20"/>
                <w:szCs w:val="20"/>
              </w:rPr>
              <w:t>pandemije</w:t>
            </w:r>
          </w:p>
        </w:tc>
      </w:tr>
      <w:tr w:rsidR="00F21311" w:rsidRPr="003364C2" w14:paraId="7ED5FF84" w14:textId="77777777" w:rsidTr="004B0CDE">
        <w:tc>
          <w:tcPr>
            <w:tcW w:w="9060" w:type="dxa"/>
          </w:tcPr>
          <w:p w14:paraId="2A119035" w14:textId="77777777" w:rsidR="00F21311" w:rsidRPr="003364C2" w:rsidRDefault="00F21311" w:rsidP="007B3AED">
            <w:pPr>
              <w:spacing w:after="0"/>
              <w:ind w:left="29"/>
              <w:rPr>
                <w:b/>
                <w:sz w:val="20"/>
                <w:szCs w:val="20"/>
              </w:rPr>
            </w:pPr>
            <w:r w:rsidRPr="003364C2">
              <w:rPr>
                <w:b/>
                <w:sz w:val="20"/>
                <w:szCs w:val="20"/>
              </w:rPr>
              <w:t>Rizik</w:t>
            </w:r>
          </w:p>
        </w:tc>
      </w:tr>
      <w:tr w:rsidR="00F21311" w:rsidRPr="003364C2" w14:paraId="27A0531B" w14:textId="77777777" w:rsidTr="004B0CDE">
        <w:tc>
          <w:tcPr>
            <w:tcW w:w="9060" w:type="dxa"/>
          </w:tcPr>
          <w:p w14:paraId="72B868FB" w14:textId="40DA0B8F" w:rsidR="00F21311" w:rsidRPr="003364C2" w:rsidRDefault="00F21311" w:rsidP="007B3AED">
            <w:pPr>
              <w:spacing w:after="0"/>
              <w:ind w:left="29"/>
              <w:rPr>
                <w:sz w:val="20"/>
                <w:szCs w:val="20"/>
              </w:rPr>
            </w:pPr>
            <w:r w:rsidRPr="003364C2">
              <w:rPr>
                <w:sz w:val="20"/>
                <w:szCs w:val="20"/>
              </w:rPr>
              <w:t>Epidemije</w:t>
            </w:r>
            <w:r w:rsidR="004B0CDE" w:rsidRPr="003364C2">
              <w:rPr>
                <w:sz w:val="20"/>
                <w:szCs w:val="20"/>
              </w:rPr>
              <w:t xml:space="preserve"> </w:t>
            </w:r>
            <w:r w:rsidRPr="003364C2">
              <w:rPr>
                <w:sz w:val="20"/>
                <w:szCs w:val="20"/>
              </w:rPr>
              <w:t>i pandemije</w:t>
            </w:r>
          </w:p>
        </w:tc>
      </w:tr>
      <w:tr w:rsidR="00F21311" w:rsidRPr="008F4370" w14:paraId="56613127" w14:textId="77777777" w:rsidTr="004B0CDE">
        <w:tc>
          <w:tcPr>
            <w:tcW w:w="9060" w:type="dxa"/>
          </w:tcPr>
          <w:p w14:paraId="4CA0F844" w14:textId="77777777" w:rsidR="00F21311" w:rsidRPr="003364C2" w:rsidRDefault="00F21311" w:rsidP="007B3AED">
            <w:pPr>
              <w:spacing w:after="0"/>
              <w:ind w:left="29"/>
              <w:rPr>
                <w:b/>
                <w:sz w:val="20"/>
                <w:szCs w:val="20"/>
              </w:rPr>
            </w:pPr>
            <w:r w:rsidRPr="003364C2">
              <w:rPr>
                <w:b/>
                <w:sz w:val="20"/>
                <w:szCs w:val="20"/>
              </w:rPr>
              <w:t>Radna skupina</w:t>
            </w:r>
          </w:p>
        </w:tc>
      </w:tr>
      <w:tr w:rsidR="00F93FC8" w:rsidRPr="008F4370" w14:paraId="5AF0F3B0" w14:textId="77777777" w:rsidTr="004B0CDE">
        <w:tc>
          <w:tcPr>
            <w:tcW w:w="9060" w:type="dxa"/>
          </w:tcPr>
          <w:p w14:paraId="69A786F2" w14:textId="279E7B5C" w:rsidR="00F93FC8" w:rsidRPr="0073359F" w:rsidRDefault="00F93FC8" w:rsidP="00F93FC8">
            <w:pPr>
              <w:spacing w:after="0"/>
              <w:rPr>
                <w:sz w:val="20"/>
                <w:szCs w:val="20"/>
                <w:highlight w:val="yellow"/>
              </w:rPr>
            </w:pPr>
            <w:r w:rsidRPr="006D1ECF">
              <w:rPr>
                <w:sz w:val="20"/>
                <w:szCs w:val="20"/>
              </w:rPr>
              <w:t xml:space="preserve">Mark Kovačić </w:t>
            </w:r>
          </w:p>
        </w:tc>
      </w:tr>
      <w:tr w:rsidR="00F93FC8" w:rsidRPr="008F4370" w14:paraId="65EB7C21" w14:textId="77777777" w:rsidTr="004B0CDE">
        <w:tc>
          <w:tcPr>
            <w:tcW w:w="9060" w:type="dxa"/>
          </w:tcPr>
          <w:p w14:paraId="68C197DA" w14:textId="05EF38A4" w:rsidR="00F93FC8" w:rsidRPr="0073359F" w:rsidRDefault="00F93FC8" w:rsidP="00F93FC8">
            <w:pPr>
              <w:spacing w:after="0"/>
              <w:rPr>
                <w:sz w:val="20"/>
                <w:szCs w:val="20"/>
                <w:highlight w:val="yellow"/>
              </w:rPr>
            </w:pPr>
            <w:r w:rsidRPr="006D1ECF">
              <w:rPr>
                <w:sz w:val="20"/>
                <w:szCs w:val="20"/>
              </w:rPr>
              <w:t xml:space="preserve">Martina Perhat </w:t>
            </w:r>
          </w:p>
        </w:tc>
      </w:tr>
      <w:tr w:rsidR="00F93FC8" w:rsidRPr="008F4370" w14:paraId="7E65B5EF" w14:textId="77777777" w:rsidTr="004B0CDE">
        <w:tc>
          <w:tcPr>
            <w:tcW w:w="9060" w:type="dxa"/>
          </w:tcPr>
          <w:p w14:paraId="1605FA72" w14:textId="455C923E" w:rsidR="00F93FC8" w:rsidRPr="0073359F" w:rsidRDefault="00F93FC8" w:rsidP="00F93FC8">
            <w:pPr>
              <w:spacing w:after="0"/>
              <w:rPr>
                <w:sz w:val="20"/>
                <w:szCs w:val="20"/>
                <w:highlight w:val="yellow"/>
              </w:rPr>
            </w:pPr>
            <w:r w:rsidRPr="006D1ECF">
              <w:rPr>
                <w:sz w:val="20"/>
                <w:szCs w:val="20"/>
              </w:rPr>
              <w:t xml:space="preserve">Boris Kovačić </w:t>
            </w:r>
          </w:p>
        </w:tc>
      </w:tr>
      <w:tr w:rsidR="00F93FC8" w:rsidRPr="008F4370" w14:paraId="206EAFD6" w14:textId="77777777" w:rsidTr="004B0CDE">
        <w:tc>
          <w:tcPr>
            <w:tcW w:w="9060" w:type="dxa"/>
          </w:tcPr>
          <w:p w14:paraId="49CB89B5" w14:textId="0B6323E0" w:rsidR="00F93FC8" w:rsidRPr="0073359F" w:rsidRDefault="00F93FC8" w:rsidP="00F93FC8">
            <w:pPr>
              <w:spacing w:after="0"/>
              <w:rPr>
                <w:sz w:val="20"/>
                <w:szCs w:val="20"/>
                <w:highlight w:val="yellow"/>
              </w:rPr>
            </w:pPr>
            <w:r>
              <w:rPr>
                <w:sz w:val="20"/>
                <w:szCs w:val="20"/>
              </w:rPr>
              <w:t>Maja Fumić</w:t>
            </w:r>
            <w:r w:rsidRPr="006D1ECF">
              <w:rPr>
                <w:sz w:val="20"/>
                <w:szCs w:val="20"/>
              </w:rPr>
              <w:t xml:space="preserve"> </w:t>
            </w:r>
          </w:p>
        </w:tc>
      </w:tr>
    </w:tbl>
    <w:p w14:paraId="45A47383" w14:textId="77777777" w:rsidR="004658A6" w:rsidRPr="008F4370" w:rsidRDefault="004658A6" w:rsidP="004658A6">
      <w:pPr>
        <w:rPr>
          <w:highlight w:val="yellow"/>
        </w:rPr>
      </w:pPr>
    </w:p>
    <w:p w14:paraId="50F037A3" w14:textId="77777777" w:rsidR="004658A6" w:rsidRPr="003364C2" w:rsidRDefault="004658A6" w:rsidP="00813262">
      <w:pPr>
        <w:pStyle w:val="Naslov30"/>
      </w:pPr>
      <w:bookmarkStart w:id="186" w:name="_Toc234582008"/>
      <w:r w:rsidRPr="003364C2">
        <w:t>Uvod</w:t>
      </w:r>
      <w:bookmarkEnd w:id="186"/>
    </w:p>
    <w:p w14:paraId="76C78A35" w14:textId="77777777" w:rsidR="00FE4685" w:rsidRDefault="00FE4685" w:rsidP="00FE4685">
      <w:pPr>
        <w:tabs>
          <w:tab w:val="left" w:pos="684"/>
        </w:tabs>
        <w:spacing w:after="0"/>
        <w:rPr>
          <w:lang w:eastAsia="hr-HR" w:bidi="my-MM"/>
        </w:rPr>
      </w:pPr>
      <w:r>
        <w:rPr>
          <w:lang w:eastAsia="hr-HR" w:bidi="my-MM"/>
        </w:rPr>
        <w:t>Epidemije i pandemije u povijesti čovječanstva imale su značajnu ulogu jer su uz golemi broj oboljelih prouzročile visoku stopu smrtnosti i teške socijalno-ekonomske posljedice.</w:t>
      </w:r>
    </w:p>
    <w:p w14:paraId="600E0571" w14:textId="77777777" w:rsidR="00FE4685" w:rsidRDefault="00FE4685" w:rsidP="00FE4685">
      <w:pPr>
        <w:tabs>
          <w:tab w:val="left" w:pos="684"/>
        </w:tabs>
        <w:spacing w:after="0"/>
        <w:rPr>
          <w:lang w:eastAsia="hr-HR" w:bidi="my-MM"/>
        </w:rPr>
      </w:pPr>
      <w:r>
        <w:rPr>
          <w:lang w:eastAsia="hr-HR" w:bidi="my-MM"/>
        </w:rPr>
        <w:t>Epidemija je pojava određene bolesti na ograničenom području koju karakterizira veći broj oboljelih no što je uobičajeno, dok pandemija nastaje naglim širenjem epidemije na više država ili kontinenata u razmjerno kratkom vremenu.</w:t>
      </w:r>
    </w:p>
    <w:p w14:paraId="14F3B95D" w14:textId="77777777" w:rsidR="00FE4685" w:rsidRDefault="00FE4685" w:rsidP="00FE4685">
      <w:pPr>
        <w:tabs>
          <w:tab w:val="left" w:pos="684"/>
        </w:tabs>
        <w:spacing w:after="0"/>
        <w:rPr>
          <w:lang w:eastAsia="hr-HR" w:bidi="my-MM"/>
        </w:rPr>
      </w:pPr>
      <w:r>
        <w:rPr>
          <w:lang w:eastAsia="hr-HR" w:bidi="my-MM"/>
        </w:rPr>
        <w:t>Uz pandemiju gripe koja se svake godine sezonski javlja u svijetu -  od najznačajnijih bolesti 21. stoljeća koje su se javljale u obliku epidemije i pandemija treba spomenuti sars, ebolu, ptičju i svinjsku gripu te pandemiju Covid-19.</w:t>
      </w:r>
    </w:p>
    <w:p w14:paraId="0BA07C21" w14:textId="651ADB2E" w:rsidR="00C56371" w:rsidRDefault="00FE4685" w:rsidP="00FE4685">
      <w:pPr>
        <w:tabs>
          <w:tab w:val="left" w:pos="684"/>
        </w:tabs>
        <w:spacing w:after="0"/>
        <w:rPr>
          <w:lang w:eastAsia="hr-HR" w:bidi="my-MM"/>
        </w:rPr>
      </w:pPr>
      <w:r>
        <w:rPr>
          <w:lang w:eastAsia="hr-HR" w:bidi="my-MM"/>
        </w:rPr>
        <w:t>Koronavirus je respiratorni virus koji se primarno širi u kontaktu s inficiranom osobom putem kapljica iz usta i nosa koje nastaju prilikom govora, kašljanja i kihanja i koje izravno padaju na sluznicu nosa, usta ili očiju druge osobe. Kapljice mogu pasti i na okolne površine, a preko njih se najčešće rukama virus prenese dalje. Zato je važno da svatko prakticira respiratornu higijenu te održava fizičku udaljenost od drugih osoba od najmanje 2 metra. U bliskom kontaktu preporuča se korištenje maski za lice koje prekrivaju usta i nos. Redovitim i pravilnim pranjem ruku smanjujemo mogućnost zaraze.</w:t>
      </w:r>
    </w:p>
    <w:p w14:paraId="7F48F236" w14:textId="77777777" w:rsidR="00FE4685" w:rsidRPr="003364C2" w:rsidRDefault="00FE4685" w:rsidP="00FE4685">
      <w:pPr>
        <w:tabs>
          <w:tab w:val="left" w:pos="684"/>
        </w:tabs>
        <w:spacing w:after="0"/>
        <w:rPr>
          <w:color w:val="000000"/>
          <w:kern w:val="16"/>
          <w:szCs w:val="22"/>
          <w:lang w:eastAsia="hr-HR" w:bidi="my-MM"/>
        </w:rPr>
      </w:pPr>
    </w:p>
    <w:p w14:paraId="31EC91CF" w14:textId="77777777" w:rsidR="004658A6" w:rsidRPr="003364C2" w:rsidRDefault="004658A6" w:rsidP="00813262">
      <w:pPr>
        <w:pStyle w:val="Naslov30"/>
      </w:pPr>
      <w:bookmarkStart w:id="187" w:name="_Toc234582009"/>
      <w:r w:rsidRPr="003364C2">
        <w:t>Prikaz utjecaja na kritičnu infrastrukturu</w:t>
      </w:r>
      <w:bookmarkEnd w:id="187"/>
      <w:r w:rsidR="00BA4451" w:rsidRPr="003364C2">
        <w:t xml:space="preserve"> </w:t>
      </w:r>
    </w:p>
    <w:tbl>
      <w:tblPr>
        <w:tblW w:w="9423"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128"/>
        <w:gridCol w:w="8295"/>
      </w:tblGrid>
      <w:tr w:rsidR="004658A6" w:rsidRPr="003364C2" w14:paraId="2AD1FB34" w14:textId="77777777" w:rsidTr="00C56371">
        <w:trPr>
          <w:trHeight w:val="517"/>
          <w:jc w:val="center"/>
        </w:trPr>
        <w:tc>
          <w:tcPr>
            <w:tcW w:w="959" w:type="dxa"/>
            <w:vAlign w:val="center"/>
          </w:tcPr>
          <w:p w14:paraId="5BA27F60" w14:textId="77777777" w:rsidR="004658A6" w:rsidRPr="003364C2" w:rsidRDefault="004658A6" w:rsidP="004658A6">
            <w:pPr>
              <w:spacing w:after="0"/>
              <w:jc w:val="center"/>
              <w:rPr>
                <w:b/>
                <w:sz w:val="20"/>
              </w:rPr>
            </w:pPr>
            <w:r w:rsidRPr="003364C2">
              <w:rPr>
                <w:b/>
                <w:sz w:val="20"/>
              </w:rPr>
              <w:t>UTJECAJ</w:t>
            </w:r>
          </w:p>
        </w:tc>
        <w:tc>
          <w:tcPr>
            <w:tcW w:w="8464" w:type="dxa"/>
            <w:vAlign w:val="center"/>
          </w:tcPr>
          <w:p w14:paraId="03FD632A" w14:textId="77777777" w:rsidR="004658A6" w:rsidRPr="003364C2" w:rsidRDefault="004658A6" w:rsidP="004658A6">
            <w:pPr>
              <w:spacing w:after="0"/>
              <w:jc w:val="center"/>
              <w:rPr>
                <w:b/>
                <w:sz w:val="20"/>
              </w:rPr>
            </w:pPr>
            <w:r w:rsidRPr="003364C2">
              <w:rPr>
                <w:b/>
                <w:sz w:val="20"/>
              </w:rPr>
              <w:t>SEKTOR</w:t>
            </w:r>
          </w:p>
        </w:tc>
      </w:tr>
      <w:tr w:rsidR="004658A6" w:rsidRPr="003364C2" w14:paraId="7EF8C712" w14:textId="77777777" w:rsidTr="00C56371">
        <w:trPr>
          <w:trHeight w:val="384"/>
          <w:jc w:val="center"/>
        </w:trPr>
        <w:tc>
          <w:tcPr>
            <w:tcW w:w="959" w:type="dxa"/>
            <w:vAlign w:val="center"/>
          </w:tcPr>
          <w:p w14:paraId="549ED587" w14:textId="77777777" w:rsidR="004658A6" w:rsidRPr="003364C2" w:rsidRDefault="004658A6" w:rsidP="004658A6">
            <w:pPr>
              <w:spacing w:after="0"/>
              <w:jc w:val="center"/>
            </w:pPr>
          </w:p>
        </w:tc>
        <w:tc>
          <w:tcPr>
            <w:tcW w:w="8464" w:type="dxa"/>
            <w:vAlign w:val="center"/>
          </w:tcPr>
          <w:p w14:paraId="6C727B80" w14:textId="77777777" w:rsidR="004658A6" w:rsidRPr="003364C2" w:rsidRDefault="004658A6" w:rsidP="004658A6">
            <w:pPr>
              <w:spacing w:after="0"/>
              <w:rPr>
                <w:sz w:val="20"/>
                <w:szCs w:val="20"/>
              </w:rPr>
            </w:pPr>
            <w:r w:rsidRPr="003364C2">
              <w:rPr>
                <w:sz w:val="20"/>
                <w:szCs w:val="20"/>
              </w:rPr>
              <w:t>Energetika (proizvodnja, uključivo akumulacije i brane, prijenos, skladištenje, transport energenata i energije, sustavi za distribuciju)</w:t>
            </w:r>
          </w:p>
        </w:tc>
      </w:tr>
      <w:tr w:rsidR="004658A6" w:rsidRPr="003364C2" w14:paraId="73DCDCA4" w14:textId="77777777" w:rsidTr="00C56371">
        <w:trPr>
          <w:trHeight w:val="384"/>
          <w:jc w:val="center"/>
        </w:trPr>
        <w:tc>
          <w:tcPr>
            <w:tcW w:w="959" w:type="dxa"/>
            <w:vAlign w:val="center"/>
          </w:tcPr>
          <w:p w14:paraId="28F9FB32" w14:textId="77777777" w:rsidR="004658A6" w:rsidRPr="003364C2" w:rsidRDefault="004658A6" w:rsidP="004658A6">
            <w:pPr>
              <w:spacing w:after="0"/>
              <w:jc w:val="center"/>
            </w:pPr>
          </w:p>
        </w:tc>
        <w:tc>
          <w:tcPr>
            <w:tcW w:w="8464" w:type="dxa"/>
            <w:vAlign w:val="center"/>
          </w:tcPr>
          <w:p w14:paraId="1926782C" w14:textId="77777777" w:rsidR="004658A6" w:rsidRPr="003364C2" w:rsidRDefault="004658A6" w:rsidP="004658A6">
            <w:pPr>
              <w:spacing w:after="0"/>
              <w:rPr>
                <w:sz w:val="20"/>
                <w:szCs w:val="20"/>
              </w:rPr>
            </w:pPr>
            <w:r w:rsidRPr="003364C2">
              <w:rPr>
                <w:sz w:val="20"/>
                <w:szCs w:val="20"/>
              </w:rPr>
              <w:t>Komunikacijska i informacijska tehnologija (elektroničke komunikacije, prijenos podataka, informacijski sustavi, pružanje audio i audiovizualnih medijskih usluga)</w:t>
            </w:r>
          </w:p>
        </w:tc>
      </w:tr>
      <w:tr w:rsidR="004658A6" w:rsidRPr="003364C2" w14:paraId="01563A67" w14:textId="77777777" w:rsidTr="00C56371">
        <w:trPr>
          <w:trHeight w:val="394"/>
          <w:jc w:val="center"/>
        </w:trPr>
        <w:tc>
          <w:tcPr>
            <w:tcW w:w="959" w:type="dxa"/>
            <w:vAlign w:val="center"/>
          </w:tcPr>
          <w:p w14:paraId="7B09634E" w14:textId="77777777" w:rsidR="004658A6" w:rsidRPr="003364C2" w:rsidRDefault="004658A6" w:rsidP="004658A6">
            <w:pPr>
              <w:spacing w:after="0"/>
              <w:jc w:val="center"/>
            </w:pPr>
          </w:p>
        </w:tc>
        <w:tc>
          <w:tcPr>
            <w:tcW w:w="8464" w:type="dxa"/>
            <w:vAlign w:val="center"/>
          </w:tcPr>
          <w:p w14:paraId="32339E8C" w14:textId="77777777" w:rsidR="004658A6" w:rsidRPr="003364C2" w:rsidRDefault="004658A6" w:rsidP="004658A6">
            <w:pPr>
              <w:spacing w:after="0"/>
              <w:rPr>
                <w:sz w:val="20"/>
                <w:szCs w:val="20"/>
              </w:rPr>
            </w:pPr>
            <w:r w:rsidRPr="003364C2">
              <w:rPr>
                <w:sz w:val="20"/>
                <w:szCs w:val="20"/>
              </w:rPr>
              <w:t>Promet (cestovni, željeznički, zračni, pomorski i promet unutarnjim plovnim putevima)</w:t>
            </w:r>
          </w:p>
        </w:tc>
      </w:tr>
      <w:tr w:rsidR="004658A6" w:rsidRPr="003364C2" w14:paraId="731003BF" w14:textId="77777777" w:rsidTr="00C56371">
        <w:trPr>
          <w:trHeight w:val="384"/>
          <w:jc w:val="center"/>
        </w:trPr>
        <w:tc>
          <w:tcPr>
            <w:tcW w:w="959" w:type="dxa"/>
            <w:vAlign w:val="center"/>
          </w:tcPr>
          <w:p w14:paraId="640B3737" w14:textId="77777777" w:rsidR="004658A6" w:rsidRPr="003364C2" w:rsidRDefault="00F21311" w:rsidP="004658A6">
            <w:pPr>
              <w:spacing w:after="0"/>
              <w:jc w:val="center"/>
            </w:pPr>
            <w:r w:rsidRPr="003364C2">
              <w:lastRenderedPageBreak/>
              <w:t>x</w:t>
            </w:r>
          </w:p>
        </w:tc>
        <w:tc>
          <w:tcPr>
            <w:tcW w:w="8464" w:type="dxa"/>
            <w:vAlign w:val="center"/>
          </w:tcPr>
          <w:p w14:paraId="1D5222DC" w14:textId="77777777" w:rsidR="004658A6" w:rsidRPr="003364C2" w:rsidRDefault="004658A6" w:rsidP="004658A6">
            <w:pPr>
              <w:spacing w:after="0"/>
              <w:rPr>
                <w:sz w:val="20"/>
                <w:szCs w:val="20"/>
              </w:rPr>
            </w:pPr>
            <w:r w:rsidRPr="003364C2">
              <w:rPr>
                <w:sz w:val="20"/>
                <w:szCs w:val="20"/>
              </w:rPr>
              <w:t>Zdravstvo (zdravstvena zaštita, proizvodnja, promet i nadzor nad lijekovima)</w:t>
            </w:r>
          </w:p>
        </w:tc>
      </w:tr>
      <w:tr w:rsidR="004658A6" w:rsidRPr="003364C2" w14:paraId="0C382223" w14:textId="77777777" w:rsidTr="00C56371">
        <w:trPr>
          <w:trHeight w:val="384"/>
          <w:jc w:val="center"/>
        </w:trPr>
        <w:tc>
          <w:tcPr>
            <w:tcW w:w="959" w:type="dxa"/>
            <w:vAlign w:val="center"/>
          </w:tcPr>
          <w:p w14:paraId="486CAE92" w14:textId="77777777" w:rsidR="004658A6" w:rsidRPr="003364C2" w:rsidRDefault="004658A6" w:rsidP="004658A6">
            <w:pPr>
              <w:spacing w:after="0"/>
              <w:jc w:val="center"/>
            </w:pPr>
          </w:p>
        </w:tc>
        <w:tc>
          <w:tcPr>
            <w:tcW w:w="8464" w:type="dxa"/>
            <w:vAlign w:val="center"/>
          </w:tcPr>
          <w:p w14:paraId="0C71FE5E" w14:textId="77777777" w:rsidR="004658A6" w:rsidRPr="003364C2" w:rsidRDefault="004658A6" w:rsidP="004658A6">
            <w:pPr>
              <w:spacing w:after="0"/>
              <w:rPr>
                <w:sz w:val="20"/>
                <w:szCs w:val="20"/>
              </w:rPr>
            </w:pPr>
            <w:r w:rsidRPr="003364C2">
              <w:rPr>
                <w:sz w:val="20"/>
                <w:szCs w:val="20"/>
              </w:rPr>
              <w:t>Vodno gospodarstvo (regulacijske i zaštitne vodne građevine i komunalne vodne građevine)</w:t>
            </w:r>
          </w:p>
        </w:tc>
      </w:tr>
      <w:tr w:rsidR="004658A6" w:rsidRPr="003364C2" w14:paraId="6EFBEBCE" w14:textId="77777777" w:rsidTr="00C56371">
        <w:trPr>
          <w:trHeight w:val="394"/>
          <w:jc w:val="center"/>
        </w:trPr>
        <w:tc>
          <w:tcPr>
            <w:tcW w:w="959" w:type="dxa"/>
            <w:vAlign w:val="center"/>
          </w:tcPr>
          <w:p w14:paraId="60823EDA" w14:textId="77777777" w:rsidR="004658A6" w:rsidRPr="003364C2" w:rsidRDefault="004658A6" w:rsidP="004658A6">
            <w:pPr>
              <w:spacing w:after="0"/>
              <w:jc w:val="center"/>
            </w:pPr>
          </w:p>
        </w:tc>
        <w:tc>
          <w:tcPr>
            <w:tcW w:w="8464" w:type="dxa"/>
            <w:vAlign w:val="center"/>
          </w:tcPr>
          <w:p w14:paraId="7FB21C7D" w14:textId="77777777" w:rsidR="004658A6" w:rsidRPr="003364C2" w:rsidRDefault="004658A6" w:rsidP="004658A6">
            <w:pPr>
              <w:spacing w:after="0"/>
              <w:rPr>
                <w:sz w:val="20"/>
                <w:szCs w:val="20"/>
              </w:rPr>
            </w:pPr>
            <w:r w:rsidRPr="003364C2">
              <w:rPr>
                <w:sz w:val="20"/>
                <w:szCs w:val="20"/>
              </w:rPr>
              <w:t xml:space="preserve">Hrana (proizvodnja i opskrba hranom i sustav sigurnosti hrane, robne zalihe) </w:t>
            </w:r>
          </w:p>
        </w:tc>
      </w:tr>
      <w:tr w:rsidR="004658A6" w:rsidRPr="003364C2" w14:paraId="376D3EC9" w14:textId="77777777" w:rsidTr="00C56371">
        <w:trPr>
          <w:trHeight w:val="394"/>
          <w:jc w:val="center"/>
        </w:trPr>
        <w:tc>
          <w:tcPr>
            <w:tcW w:w="959" w:type="dxa"/>
            <w:vAlign w:val="center"/>
          </w:tcPr>
          <w:p w14:paraId="51923C8A" w14:textId="77777777" w:rsidR="004658A6" w:rsidRPr="003364C2" w:rsidRDefault="004658A6" w:rsidP="004658A6">
            <w:pPr>
              <w:spacing w:after="0"/>
              <w:jc w:val="center"/>
            </w:pPr>
          </w:p>
        </w:tc>
        <w:tc>
          <w:tcPr>
            <w:tcW w:w="8464" w:type="dxa"/>
            <w:vAlign w:val="center"/>
          </w:tcPr>
          <w:p w14:paraId="722959F7" w14:textId="77777777" w:rsidR="004658A6" w:rsidRPr="003364C2" w:rsidRDefault="004658A6" w:rsidP="004658A6">
            <w:pPr>
              <w:spacing w:after="0"/>
              <w:rPr>
                <w:sz w:val="20"/>
                <w:szCs w:val="20"/>
              </w:rPr>
            </w:pPr>
            <w:r w:rsidRPr="003364C2">
              <w:rPr>
                <w:sz w:val="20"/>
                <w:szCs w:val="20"/>
              </w:rPr>
              <w:t>Financije (bankarstvo, burze, investicije, sustavi osiguranja i plaćanja)</w:t>
            </w:r>
          </w:p>
        </w:tc>
      </w:tr>
      <w:tr w:rsidR="004658A6" w:rsidRPr="003364C2" w14:paraId="374B2D6F" w14:textId="77777777" w:rsidTr="00C56371">
        <w:trPr>
          <w:trHeight w:val="394"/>
          <w:jc w:val="center"/>
        </w:trPr>
        <w:tc>
          <w:tcPr>
            <w:tcW w:w="959" w:type="dxa"/>
            <w:vAlign w:val="center"/>
          </w:tcPr>
          <w:p w14:paraId="750E67C7" w14:textId="77777777" w:rsidR="004658A6" w:rsidRPr="003364C2" w:rsidRDefault="004658A6" w:rsidP="004658A6">
            <w:pPr>
              <w:spacing w:after="0"/>
              <w:jc w:val="center"/>
            </w:pPr>
          </w:p>
        </w:tc>
        <w:tc>
          <w:tcPr>
            <w:tcW w:w="8464" w:type="dxa"/>
            <w:vAlign w:val="center"/>
          </w:tcPr>
          <w:p w14:paraId="44B0376D" w14:textId="77777777" w:rsidR="004658A6" w:rsidRPr="003364C2" w:rsidRDefault="004658A6" w:rsidP="004658A6">
            <w:pPr>
              <w:spacing w:after="0"/>
              <w:rPr>
                <w:sz w:val="20"/>
                <w:szCs w:val="20"/>
              </w:rPr>
            </w:pPr>
            <w:r w:rsidRPr="003364C2">
              <w:rPr>
                <w:sz w:val="20"/>
                <w:szCs w:val="20"/>
              </w:rPr>
              <w:t>Proizvodnja, skladištenje i prijevoz opasnih tvari (kemijski, biološki, radiološki i nuklearni materijali)</w:t>
            </w:r>
          </w:p>
        </w:tc>
      </w:tr>
      <w:tr w:rsidR="004658A6" w:rsidRPr="003364C2" w14:paraId="620917E6" w14:textId="77777777" w:rsidTr="00C56371">
        <w:trPr>
          <w:trHeight w:val="394"/>
          <w:jc w:val="center"/>
        </w:trPr>
        <w:tc>
          <w:tcPr>
            <w:tcW w:w="959" w:type="dxa"/>
            <w:vAlign w:val="center"/>
          </w:tcPr>
          <w:p w14:paraId="5A1AD72F" w14:textId="0A11EA1F" w:rsidR="004658A6" w:rsidRPr="003364C2" w:rsidRDefault="00CE1958" w:rsidP="004658A6">
            <w:pPr>
              <w:spacing w:after="0"/>
              <w:jc w:val="center"/>
            </w:pPr>
            <w:r w:rsidRPr="003364C2">
              <w:t>x</w:t>
            </w:r>
          </w:p>
        </w:tc>
        <w:tc>
          <w:tcPr>
            <w:tcW w:w="8464" w:type="dxa"/>
            <w:vAlign w:val="center"/>
          </w:tcPr>
          <w:p w14:paraId="52BE1A70" w14:textId="77777777" w:rsidR="004658A6" w:rsidRPr="003364C2" w:rsidRDefault="004658A6" w:rsidP="004658A6">
            <w:pPr>
              <w:spacing w:after="0"/>
              <w:rPr>
                <w:sz w:val="20"/>
                <w:szCs w:val="20"/>
              </w:rPr>
            </w:pPr>
            <w:r w:rsidRPr="003364C2">
              <w:rPr>
                <w:sz w:val="20"/>
                <w:szCs w:val="20"/>
              </w:rPr>
              <w:t>Javne službe (osiguranje javnog reda i mira, zaštita i spašavanje, hitna medicinska pomoć)</w:t>
            </w:r>
          </w:p>
        </w:tc>
      </w:tr>
      <w:tr w:rsidR="004658A6" w:rsidRPr="008F4370" w14:paraId="2C13335D" w14:textId="77777777" w:rsidTr="00C56371">
        <w:trPr>
          <w:trHeight w:val="394"/>
          <w:jc w:val="center"/>
        </w:trPr>
        <w:tc>
          <w:tcPr>
            <w:tcW w:w="959" w:type="dxa"/>
            <w:vAlign w:val="center"/>
          </w:tcPr>
          <w:p w14:paraId="11E6AAE6" w14:textId="77777777" w:rsidR="004658A6" w:rsidRPr="003364C2" w:rsidRDefault="004658A6" w:rsidP="004658A6">
            <w:pPr>
              <w:spacing w:after="0"/>
              <w:jc w:val="center"/>
            </w:pPr>
          </w:p>
        </w:tc>
        <w:tc>
          <w:tcPr>
            <w:tcW w:w="8464" w:type="dxa"/>
            <w:vAlign w:val="center"/>
          </w:tcPr>
          <w:p w14:paraId="5936F2F3" w14:textId="77777777" w:rsidR="004658A6" w:rsidRPr="003364C2" w:rsidRDefault="004658A6" w:rsidP="004658A6">
            <w:pPr>
              <w:spacing w:after="0"/>
              <w:rPr>
                <w:sz w:val="20"/>
                <w:szCs w:val="20"/>
              </w:rPr>
            </w:pPr>
            <w:r w:rsidRPr="003364C2">
              <w:rPr>
                <w:sz w:val="20"/>
                <w:szCs w:val="20"/>
              </w:rPr>
              <w:t>Nacionalni spomenici i vrijednosti</w:t>
            </w:r>
          </w:p>
        </w:tc>
      </w:tr>
    </w:tbl>
    <w:p w14:paraId="77A63D84" w14:textId="77777777" w:rsidR="004658A6" w:rsidRPr="008F4370" w:rsidRDefault="004658A6" w:rsidP="004658A6">
      <w:pPr>
        <w:rPr>
          <w:highlight w:val="yellow"/>
        </w:rPr>
      </w:pPr>
    </w:p>
    <w:p w14:paraId="3F92DCC6" w14:textId="77777777" w:rsidR="004658A6" w:rsidRPr="003364C2" w:rsidRDefault="004658A6" w:rsidP="00813262">
      <w:pPr>
        <w:pStyle w:val="Naslov30"/>
      </w:pPr>
      <w:bookmarkStart w:id="188" w:name="_Toc234582010"/>
      <w:r w:rsidRPr="003364C2">
        <w:t>Kontekst</w:t>
      </w:r>
      <w:bookmarkEnd w:id="188"/>
    </w:p>
    <w:p w14:paraId="5C5EAD22" w14:textId="77777777" w:rsidR="00FE4685" w:rsidRPr="00B01036" w:rsidRDefault="00FE4685" w:rsidP="00FE4685">
      <w:pPr>
        <w:rPr>
          <w:color w:val="000000"/>
          <w:lang w:bidi="en-US"/>
        </w:rPr>
      </w:pPr>
      <w:r w:rsidRPr="00B01036">
        <w:rPr>
          <w:color w:val="000000"/>
          <w:lang w:bidi="en-US"/>
        </w:rPr>
        <w:t>Zarazna bolest nastaje ulaskom uzročnika (patogenog mikroorganizma) u organizam domaćina (čovjeka ili životinje). Prvi stadij prirodnog tijeka zarazne bolesti čini vrijeme inkubacije. To je vrijeme od ulaska uzročnika u domaćina do pojave prvih znakova bolesti. Pojavom simptoma započinje drugi stadij koji u različitih bolesti različito dugo traje. Za vrijeme ovog stadija domaćin je najzarazniji za svoju okolinu. Nastankom simptoma bolesti započinje treći stadij, stadij oporavka ili rekonvalescencije.</w:t>
      </w:r>
    </w:p>
    <w:p w14:paraId="3724C8CB" w14:textId="77777777" w:rsidR="00FE4685" w:rsidRPr="00B01036" w:rsidRDefault="00FE4685" w:rsidP="00FE4685">
      <w:pPr>
        <w:rPr>
          <w:color w:val="000000"/>
          <w:u w:val="single"/>
          <w:lang w:bidi="en-US"/>
        </w:rPr>
      </w:pPr>
      <w:r w:rsidRPr="00B01036">
        <w:rPr>
          <w:color w:val="000000"/>
          <w:u w:val="single"/>
          <w:lang w:bidi="en-US"/>
        </w:rPr>
        <w:t>Epidemiološki lanac</w:t>
      </w:r>
    </w:p>
    <w:p w14:paraId="1937EC9D" w14:textId="77777777" w:rsidR="00FE4685" w:rsidRPr="00B01036" w:rsidRDefault="00FE4685" w:rsidP="00FE4685">
      <w:pPr>
        <w:rPr>
          <w:color w:val="000000"/>
          <w:lang w:bidi="en-US"/>
        </w:rPr>
      </w:pPr>
      <w:r w:rsidRPr="00B01036">
        <w:rPr>
          <w:color w:val="000000"/>
          <w:lang w:bidi="en-US"/>
        </w:rPr>
        <w:t>Da bi se zarazna bolest mogla pojaviti i potom širiti na određenom području, moraju postojati uvjeti koji čine takozvani epidemiološki ili Vogralikov lanac.</w:t>
      </w:r>
    </w:p>
    <w:p w14:paraId="117D06D9" w14:textId="18003AFD" w:rsidR="00FE4685" w:rsidRPr="00B01036" w:rsidRDefault="00FE4685" w:rsidP="00FE4685">
      <w:pPr>
        <w:tabs>
          <w:tab w:val="left" w:pos="142"/>
        </w:tabs>
        <w:spacing w:before="120" w:after="120"/>
        <w:ind w:hanging="142"/>
        <w:jc w:val="center"/>
        <w:rPr>
          <w:bCs/>
          <w:color w:val="54883D"/>
          <w:sz w:val="20"/>
          <w:szCs w:val="20"/>
        </w:rPr>
      </w:pPr>
      <w:r w:rsidRPr="00B01036">
        <w:rPr>
          <w:bCs/>
          <w:color w:val="54883D"/>
          <w:sz w:val="20"/>
          <w:szCs w:val="20"/>
        </w:rPr>
        <w:t xml:space="preserve">Slika </w:t>
      </w:r>
      <w:r w:rsidRPr="00B01036">
        <w:rPr>
          <w:bCs/>
          <w:color w:val="54883D"/>
          <w:sz w:val="20"/>
          <w:szCs w:val="20"/>
        </w:rPr>
        <w:fldChar w:fldCharType="begin"/>
      </w:r>
      <w:r w:rsidRPr="00B01036">
        <w:rPr>
          <w:bCs/>
          <w:color w:val="54883D"/>
          <w:sz w:val="20"/>
          <w:szCs w:val="20"/>
        </w:rPr>
        <w:instrText xml:space="preserve"> SEQ Slika \* ARABIC </w:instrText>
      </w:r>
      <w:r w:rsidRPr="00B01036">
        <w:rPr>
          <w:bCs/>
          <w:color w:val="54883D"/>
          <w:sz w:val="20"/>
          <w:szCs w:val="20"/>
        </w:rPr>
        <w:fldChar w:fldCharType="separate"/>
      </w:r>
      <w:r w:rsidR="002B77C9">
        <w:rPr>
          <w:bCs/>
          <w:noProof/>
          <w:color w:val="54883D"/>
          <w:sz w:val="20"/>
          <w:szCs w:val="20"/>
        </w:rPr>
        <w:t>24</w:t>
      </w:r>
      <w:r w:rsidRPr="00B01036">
        <w:rPr>
          <w:bCs/>
          <w:color w:val="54883D"/>
          <w:sz w:val="20"/>
          <w:szCs w:val="20"/>
        </w:rPr>
        <w:fldChar w:fldCharType="end"/>
      </w:r>
      <w:r w:rsidRPr="00B01036">
        <w:rPr>
          <w:bCs/>
          <w:color w:val="54883D"/>
          <w:sz w:val="20"/>
          <w:szCs w:val="20"/>
        </w:rPr>
        <w:t>. Prikaz epidemiološkog lanca</w:t>
      </w:r>
    </w:p>
    <w:p w14:paraId="047C7513" w14:textId="77777777" w:rsidR="00FE4685" w:rsidRPr="00B01036" w:rsidRDefault="00FE4685" w:rsidP="00FE4685">
      <w:pPr>
        <w:jc w:val="center"/>
        <w:rPr>
          <w:color w:val="000000"/>
          <w:lang w:bidi="en-US"/>
        </w:rPr>
      </w:pPr>
      <w:r w:rsidRPr="00B01036">
        <w:rPr>
          <w:noProof/>
          <w:color w:val="000000"/>
          <w:lang w:bidi="en-US"/>
        </w:rPr>
        <w:drawing>
          <wp:inline distT="0" distB="0" distL="0" distR="0" wp14:anchorId="58DCEB09" wp14:editId="55A0CF35">
            <wp:extent cx="3415479" cy="3057525"/>
            <wp:effectExtent l="0" t="0" r="0" b="0"/>
            <wp:docPr id="1305703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703659" name=""/>
                    <pic:cNvPicPr/>
                  </pic:nvPicPr>
                  <pic:blipFill>
                    <a:blip r:embed="rId79"/>
                    <a:stretch>
                      <a:fillRect/>
                    </a:stretch>
                  </pic:blipFill>
                  <pic:spPr>
                    <a:xfrm>
                      <a:off x="0" y="0"/>
                      <a:ext cx="3430724" cy="3071172"/>
                    </a:xfrm>
                    <a:prstGeom prst="rect">
                      <a:avLst/>
                    </a:prstGeom>
                  </pic:spPr>
                </pic:pic>
              </a:graphicData>
            </a:graphic>
          </wp:inline>
        </w:drawing>
      </w:r>
    </w:p>
    <w:p w14:paraId="35A3FCE5" w14:textId="77777777" w:rsidR="00FE4685" w:rsidRPr="00B01036" w:rsidRDefault="00FE4685" w:rsidP="00FE4685">
      <w:pPr>
        <w:tabs>
          <w:tab w:val="left" w:pos="142"/>
        </w:tabs>
        <w:spacing w:before="120" w:after="120"/>
        <w:ind w:hanging="142"/>
        <w:jc w:val="center"/>
        <w:rPr>
          <w:bCs/>
          <w:i/>
          <w:iCs/>
          <w:color w:val="54883D"/>
          <w:sz w:val="20"/>
          <w:szCs w:val="20"/>
        </w:rPr>
      </w:pPr>
      <w:r w:rsidRPr="00B01036">
        <w:rPr>
          <w:bCs/>
          <w:i/>
          <w:iCs/>
          <w:color w:val="54883D"/>
          <w:sz w:val="20"/>
          <w:szCs w:val="20"/>
        </w:rPr>
        <w:t>Izvor: Civilna zaštita</w:t>
      </w:r>
    </w:p>
    <w:p w14:paraId="7AE66AAC" w14:textId="153A08BC" w:rsidR="00FE4685" w:rsidRPr="00FE4685" w:rsidRDefault="00FE4685" w:rsidP="00FE4685">
      <w:pPr>
        <w:rPr>
          <w:color w:val="000000"/>
          <w:lang w:bidi="en-US"/>
        </w:rPr>
      </w:pPr>
      <w:r w:rsidRPr="00B01036">
        <w:rPr>
          <w:color w:val="000000"/>
          <w:lang w:bidi="en-US"/>
        </w:rPr>
        <w:t>Izostanak bilo kojeg uvjeta epidemiološkog lanca onemogućit će pojavu odnosno širenje zarazne bolesti i nastanak epidemije. Mjere prevencije su usmjerene na inaktivaciju jednog ili više uvjeta lanca.</w:t>
      </w:r>
    </w:p>
    <w:p w14:paraId="2D5FAB17" w14:textId="3FC4C5D6" w:rsidR="00FE4685" w:rsidRPr="00B01036" w:rsidRDefault="00FE4685" w:rsidP="00FE4685">
      <w:pPr>
        <w:rPr>
          <w:color w:val="000000"/>
          <w:u w:val="single"/>
          <w:lang w:bidi="en-US"/>
        </w:rPr>
      </w:pPr>
      <w:r w:rsidRPr="00B01036">
        <w:rPr>
          <w:color w:val="000000"/>
          <w:u w:val="single"/>
          <w:lang w:bidi="en-US"/>
        </w:rPr>
        <w:lastRenderedPageBreak/>
        <w:t>Put širenja bolesti</w:t>
      </w:r>
    </w:p>
    <w:p w14:paraId="4A3359F6" w14:textId="77777777" w:rsidR="00FE4685" w:rsidRPr="00B01036" w:rsidRDefault="00FE4685" w:rsidP="00FE4685">
      <w:pPr>
        <w:rPr>
          <w:color w:val="000000"/>
          <w:lang w:bidi="en-US"/>
        </w:rPr>
      </w:pPr>
      <w:r w:rsidRPr="00B01036">
        <w:rPr>
          <w:color w:val="000000"/>
          <w:lang w:bidi="en-US"/>
        </w:rPr>
        <w:t>Mikroorganizmi se od izvora zaraze do novog domaćina prenose:</w:t>
      </w:r>
    </w:p>
    <w:p w14:paraId="2F0F0C95" w14:textId="77777777" w:rsidR="00FE4685" w:rsidRPr="00B01036" w:rsidRDefault="00FE4685" w:rsidP="00067AD9">
      <w:pPr>
        <w:numPr>
          <w:ilvl w:val="0"/>
          <w:numId w:val="44"/>
        </w:numPr>
        <w:tabs>
          <w:tab w:val="left" w:pos="2445"/>
        </w:tabs>
        <w:spacing w:beforeLines="30" w:before="72" w:afterLines="30" w:after="72"/>
        <w:contextualSpacing/>
        <w:rPr>
          <w:szCs w:val="22"/>
          <w:lang w:eastAsia="hr-HR" w:bidi="en-US"/>
        </w:rPr>
      </w:pPr>
      <w:r w:rsidRPr="00B01036">
        <w:rPr>
          <w:szCs w:val="22"/>
          <w:lang w:eastAsia="hr-HR" w:bidi="en-US"/>
        </w:rPr>
        <w:t xml:space="preserve">Izravnim dodirom preko: </w:t>
      </w:r>
    </w:p>
    <w:p w14:paraId="6F627E47" w14:textId="77777777" w:rsidR="00FE4685" w:rsidRPr="00B01036" w:rsidRDefault="00FE4685" w:rsidP="00067AD9">
      <w:pPr>
        <w:numPr>
          <w:ilvl w:val="0"/>
          <w:numId w:val="45"/>
        </w:numPr>
        <w:tabs>
          <w:tab w:val="left" w:pos="2445"/>
        </w:tabs>
        <w:spacing w:beforeLines="30" w:before="72" w:afterLines="30" w:after="72"/>
        <w:contextualSpacing/>
        <w:rPr>
          <w:szCs w:val="22"/>
          <w:lang w:eastAsia="hr-HR" w:bidi="en-US"/>
        </w:rPr>
      </w:pPr>
      <w:r w:rsidRPr="00B01036">
        <w:rPr>
          <w:szCs w:val="22"/>
          <w:lang w:eastAsia="hr-HR" w:bidi="en-US"/>
        </w:rPr>
        <w:t>Kože i sluznice (rukovanje, ugriz, poljubac u usta..)</w:t>
      </w:r>
    </w:p>
    <w:p w14:paraId="309354F1" w14:textId="77777777" w:rsidR="00FE4685" w:rsidRPr="00B01036" w:rsidRDefault="00FE4685" w:rsidP="00067AD9">
      <w:pPr>
        <w:numPr>
          <w:ilvl w:val="0"/>
          <w:numId w:val="45"/>
        </w:numPr>
        <w:tabs>
          <w:tab w:val="left" w:pos="2445"/>
        </w:tabs>
        <w:spacing w:beforeLines="30" w:before="72" w:afterLines="30" w:after="72"/>
        <w:contextualSpacing/>
        <w:rPr>
          <w:szCs w:val="22"/>
          <w:lang w:eastAsia="hr-HR" w:bidi="en-US"/>
        </w:rPr>
      </w:pPr>
      <w:r w:rsidRPr="00B01036">
        <w:rPr>
          <w:szCs w:val="22"/>
          <w:lang w:eastAsia="hr-HR" w:bidi="en-US"/>
        </w:rPr>
        <w:t>Krvi (transfuzija i posteljica)</w:t>
      </w:r>
    </w:p>
    <w:p w14:paraId="1F2E71CD" w14:textId="77777777" w:rsidR="00FE4685" w:rsidRPr="00B01036" w:rsidRDefault="00FE4685" w:rsidP="00067AD9">
      <w:pPr>
        <w:numPr>
          <w:ilvl w:val="0"/>
          <w:numId w:val="45"/>
        </w:numPr>
        <w:tabs>
          <w:tab w:val="left" w:pos="2445"/>
        </w:tabs>
        <w:spacing w:beforeLines="30" w:before="72" w:afterLines="30" w:after="72"/>
        <w:contextualSpacing/>
        <w:rPr>
          <w:szCs w:val="22"/>
          <w:lang w:eastAsia="hr-HR" w:bidi="en-US"/>
        </w:rPr>
      </w:pPr>
      <w:r w:rsidRPr="00B01036">
        <w:rPr>
          <w:szCs w:val="22"/>
          <w:lang w:eastAsia="hr-HR" w:bidi="en-US"/>
        </w:rPr>
        <w:t>Velikih kapi (kašalj i kihanje)</w:t>
      </w:r>
    </w:p>
    <w:p w14:paraId="53D08D8E" w14:textId="77777777" w:rsidR="00FE4685" w:rsidRPr="00B01036" w:rsidRDefault="00FE4685" w:rsidP="00FE4685">
      <w:pPr>
        <w:ind w:left="1440"/>
        <w:rPr>
          <w:lang w:bidi="en-US"/>
        </w:rPr>
      </w:pPr>
    </w:p>
    <w:p w14:paraId="02D35063" w14:textId="77777777" w:rsidR="00FE4685" w:rsidRPr="00B01036" w:rsidRDefault="00FE4685" w:rsidP="00067AD9">
      <w:pPr>
        <w:numPr>
          <w:ilvl w:val="0"/>
          <w:numId w:val="44"/>
        </w:numPr>
        <w:tabs>
          <w:tab w:val="left" w:pos="2445"/>
        </w:tabs>
        <w:spacing w:beforeLines="30" w:before="72" w:afterLines="30" w:after="72"/>
        <w:contextualSpacing/>
        <w:rPr>
          <w:szCs w:val="22"/>
          <w:lang w:eastAsia="hr-HR" w:bidi="en-US"/>
        </w:rPr>
      </w:pPr>
      <w:r w:rsidRPr="00B01036">
        <w:rPr>
          <w:szCs w:val="22"/>
          <w:lang w:eastAsia="hr-HR" w:bidi="en-US"/>
        </w:rPr>
        <w:t>Posredni dodir preko:</w:t>
      </w:r>
    </w:p>
    <w:p w14:paraId="7FBFAA98" w14:textId="77777777" w:rsidR="00FE4685" w:rsidRPr="00B01036" w:rsidRDefault="00FE4685" w:rsidP="00067AD9">
      <w:pPr>
        <w:numPr>
          <w:ilvl w:val="0"/>
          <w:numId w:val="46"/>
        </w:numPr>
        <w:tabs>
          <w:tab w:val="left" w:pos="2445"/>
        </w:tabs>
        <w:spacing w:beforeLines="30" w:before="72" w:afterLines="30" w:after="72"/>
        <w:contextualSpacing/>
        <w:rPr>
          <w:szCs w:val="22"/>
          <w:lang w:eastAsia="hr-HR" w:bidi="en-US"/>
        </w:rPr>
      </w:pPr>
      <w:r w:rsidRPr="00B01036">
        <w:rPr>
          <w:szCs w:val="22"/>
          <w:lang w:eastAsia="hr-HR" w:bidi="en-US"/>
        </w:rPr>
        <w:t>Zaraženih predmeta (posteljina, dječje igračke...)</w:t>
      </w:r>
    </w:p>
    <w:p w14:paraId="7700981B" w14:textId="77777777" w:rsidR="00FE4685" w:rsidRPr="00B01036" w:rsidRDefault="00FE4685" w:rsidP="00067AD9">
      <w:pPr>
        <w:numPr>
          <w:ilvl w:val="0"/>
          <w:numId w:val="46"/>
        </w:numPr>
        <w:tabs>
          <w:tab w:val="left" w:pos="2445"/>
        </w:tabs>
        <w:spacing w:beforeLines="30" w:before="72" w:afterLines="30" w:after="72"/>
        <w:contextualSpacing/>
        <w:rPr>
          <w:szCs w:val="22"/>
          <w:lang w:eastAsia="hr-HR" w:bidi="en-US"/>
        </w:rPr>
      </w:pPr>
      <w:r w:rsidRPr="00B01036">
        <w:rPr>
          <w:szCs w:val="22"/>
          <w:lang w:eastAsia="hr-HR" w:bidi="en-US"/>
        </w:rPr>
        <w:t>Hrane i vode (najčešći prijenos putem kontaminiranog mesa, mlijeka i njihovih prerađevina te zdravstveno neispravne vode za piće)</w:t>
      </w:r>
    </w:p>
    <w:p w14:paraId="6CD8438F" w14:textId="77777777" w:rsidR="00FE4685" w:rsidRPr="00B01036" w:rsidRDefault="00FE4685" w:rsidP="00067AD9">
      <w:pPr>
        <w:numPr>
          <w:ilvl w:val="0"/>
          <w:numId w:val="46"/>
        </w:numPr>
        <w:tabs>
          <w:tab w:val="left" w:pos="2445"/>
        </w:tabs>
        <w:spacing w:beforeLines="30" w:before="72" w:afterLines="30" w:after="72"/>
        <w:contextualSpacing/>
        <w:rPr>
          <w:szCs w:val="22"/>
          <w:lang w:eastAsia="hr-HR" w:bidi="en-US"/>
        </w:rPr>
      </w:pPr>
      <w:r w:rsidRPr="00B01036">
        <w:rPr>
          <w:szCs w:val="22"/>
          <w:lang w:eastAsia="hr-HR" w:bidi="en-US"/>
        </w:rPr>
        <w:t>Zemlje (sporadični slučajevi bolesti)</w:t>
      </w:r>
    </w:p>
    <w:p w14:paraId="3FA4B99D" w14:textId="77777777" w:rsidR="00FE4685" w:rsidRPr="00B01036" w:rsidRDefault="00FE4685" w:rsidP="00FE4685">
      <w:pPr>
        <w:ind w:left="1440"/>
        <w:rPr>
          <w:lang w:bidi="en-US"/>
        </w:rPr>
      </w:pPr>
    </w:p>
    <w:p w14:paraId="2D718ED5" w14:textId="77777777" w:rsidR="00FE4685" w:rsidRPr="00B01036" w:rsidRDefault="00FE4685" w:rsidP="00067AD9">
      <w:pPr>
        <w:numPr>
          <w:ilvl w:val="0"/>
          <w:numId w:val="44"/>
        </w:numPr>
        <w:tabs>
          <w:tab w:val="left" w:pos="2445"/>
        </w:tabs>
        <w:spacing w:beforeLines="30" w:before="72" w:afterLines="30" w:after="72"/>
        <w:contextualSpacing/>
        <w:rPr>
          <w:szCs w:val="22"/>
          <w:lang w:eastAsia="hr-HR" w:bidi="en-US"/>
        </w:rPr>
      </w:pPr>
      <w:r w:rsidRPr="00B01036">
        <w:rPr>
          <w:szCs w:val="22"/>
          <w:lang w:eastAsia="hr-HR" w:bidi="en-US"/>
        </w:rPr>
        <w:t>Zrakom:</w:t>
      </w:r>
    </w:p>
    <w:p w14:paraId="78815033" w14:textId="77777777" w:rsidR="00FE4685" w:rsidRPr="00B01036" w:rsidRDefault="00FE4685" w:rsidP="00067AD9">
      <w:pPr>
        <w:numPr>
          <w:ilvl w:val="0"/>
          <w:numId w:val="47"/>
        </w:numPr>
        <w:tabs>
          <w:tab w:val="left" w:pos="2445"/>
        </w:tabs>
        <w:spacing w:beforeLines="30" w:before="72" w:afterLines="30" w:after="72"/>
        <w:contextualSpacing/>
        <w:rPr>
          <w:szCs w:val="22"/>
          <w:lang w:eastAsia="hr-HR" w:bidi="en-US"/>
        </w:rPr>
      </w:pPr>
      <w:r w:rsidRPr="00B01036">
        <w:rPr>
          <w:szCs w:val="22"/>
          <w:lang w:eastAsia="hr-HR" w:bidi="en-US"/>
        </w:rPr>
        <w:t>Malim kapljicama (izvor zaraze ne mora biti prisutan jer male kapljice mogu određeno vrijeme lebdjeti zrakom)</w:t>
      </w:r>
    </w:p>
    <w:p w14:paraId="13EEB808" w14:textId="77777777" w:rsidR="00FE4685" w:rsidRPr="00B01036" w:rsidRDefault="00FE4685" w:rsidP="00067AD9">
      <w:pPr>
        <w:numPr>
          <w:ilvl w:val="0"/>
          <w:numId w:val="47"/>
        </w:numPr>
        <w:tabs>
          <w:tab w:val="left" w:pos="2445"/>
        </w:tabs>
        <w:spacing w:beforeLines="30" w:before="72" w:afterLines="30" w:after="72"/>
        <w:contextualSpacing/>
        <w:rPr>
          <w:szCs w:val="22"/>
          <w:lang w:eastAsia="hr-HR" w:bidi="en-US"/>
        </w:rPr>
      </w:pPr>
      <w:r w:rsidRPr="00B01036">
        <w:rPr>
          <w:szCs w:val="22"/>
          <w:lang w:eastAsia="hr-HR" w:bidi="en-US"/>
        </w:rPr>
        <w:t>Prašinom (zaraza je moguća ako je uzročnik bolesti dovoljno otporan)</w:t>
      </w:r>
    </w:p>
    <w:p w14:paraId="4816B5FD" w14:textId="77777777" w:rsidR="00FE4685" w:rsidRPr="00B01036" w:rsidRDefault="00FE4685" w:rsidP="00FE4685">
      <w:pPr>
        <w:ind w:left="1440"/>
        <w:rPr>
          <w:lang w:bidi="en-US"/>
        </w:rPr>
      </w:pPr>
    </w:p>
    <w:p w14:paraId="2A5095C2" w14:textId="77777777" w:rsidR="00FE4685" w:rsidRPr="00B01036" w:rsidRDefault="00FE4685" w:rsidP="00067AD9">
      <w:pPr>
        <w:numPr>
          <w:ilvl w:val="0"/>
          <w:numId w:val="44"/>
        </w:numPr>
        <w:tabs>
          <w:tab w:val="left" w:pos="2445"/>
        </w:tabs>
        <w:spacing w:beforeLines="30" w:before="72" w:afterLines="30" w:after="72"/>
        <w:contextualSpacing/>
        <w:rPr>
          <w:szCs w:val="22"/>
          <w:lang w:eastAsia="hr-HR" w:bidi="en-US"/>
        </w:rPr>
      </w:pPr>
      <w:r w:rsidRPr="00B01036">
        <w:rPr>
          <w:szCs w:val="22"/>
          <w:lang w:eastAsia="hr-HR" w:bidi="en-US"/>
        </w:rPr>
        <w:t>Vektorima (člankonošcima):</w:t>
      </w:r>
    </w:p>
    <w:p w14:paraId="708E0E10" w14:textId="77777777" w:rsidR="00FE4685" w:rsidRPr="00B01036" w:rsidRDefault="00FE4685" w:rsidP="00067AD9">
      <w:pPr>
        <w:numPr>
          <w:ilvl w:val="0"/>
          <w:numId w:val="48"/>
        </w:numPr>
        <w:tabs>
          <w:tab w:val="left" w:pos="2445"/>
        </w:tabs>
        <w:spacing w:beforeLines="30" w:before="72" w:afterLines="30" w:after="72"/>
        <w:contextualSpacing/>
        <w:rPr>
          <w:szCs w:val="22"/>
          <w:lang w:eastAsia="hr-HR" w:bidi="en-US"/>
        </w:rPr>
      </w:pPr>
      <w:r w:rsidRPr="00B01036">
        <w:rPr>
          <w:szCs w:val="22"/>
          <w:lang w:eastAsia="hr-HR" w:bidi="en-US"/>
        </w:rPr>
        <w:t>Prije no što dospije u organizam domaćina, uzročnik bolesti provede određeno vrijeme u vektoru (muhe, komarci, uši, krpelji)</w:t>
      </w:r>
    </w:p>
    <w:p w14:paraId="14BE6CCF" w14:textId="77777777" w:rsidR="00FE4685" w:rsidRPr="00B01036" w:rsidRDefault="00FE4685" w:rsidP="00FE4685">
      <w:pPr>
        <w:rPr>
          <w:color w:val="000000"/>
          <w:lang w:bidi="en-US"/>
        </w:rPr>
      </w:pPr>
    </w:p>
    <w:p w14:paraId="6860F160" w14:textId="77777777" w:rsidR="00FE4685" w:rsidRPr="00B01036" w:rsidRDefault="00FE4685" w:rsidP="00FE4685">
      <w:pPr>
        <w:rPr>
          <w:color w:val="000000"/>
          <w:u w:val="single"/>
          <w:lang w:bidi="en-US"/>
        </w:rPr>
      </w:pPr>
      <w:r w:rsidRPr="00B01036">
        <w:rPr>
          <w:color w:val="000000"/>
          <w:u w:val="single"/>
          <w:lang w:bidi="en-US"/>
        </w:rPr>
        <w:t>Izvor zaraze</w:t>
      </w:r>
    </w:p>
    <w:p w14:paraId="6A18E835" w14:textId="77777777" w:rsidR="00FE4685" w:rsidRPr="00B01036" w:rsidRDefault="00FE4685" w:rsidP="00FE4685">
      <w:pPr>
        <w:rPr>
          <w:color w:val="000000"/>
          <w:lang w:bidi="en-US"/>
        </w:rPr>
      </w:pPr>
      <w:r w:rsidRPr="00B01036">
        <w:rPr>
          <w:b/>
          <w:bCs/>
          <w:color w:val="000000"/>
          <w:lang w:bidi="en-US"/>
        </w:rPr>
        <w:t xml:space="preserve">Bolestan čovjek </w:t>
      </w:r>
      <w:r w:rsidRPr="00B01036">
        <w:rPr>
          <w:color w:val="000000"/>
          <w:lang w:bidi="en-US"/>
        </w:rPr>
        <w:t>(ili životinja) osim u kliničkoj fazi bolesti može biti izvor zaraze i u vrijeme inkubacije, kao i u vrijeme oporavka. Simptomi bolesti poput kašlja, kihanja i proljeva olakšavaju prijenos bolesti.</w:t>
      </w:r>
    </w:p>
    <w:p w14:paraId="58912E84" w14:textId="77777777" w:rsidR="00FE4685" w:rsidRPr="00B01036" w:rsidRDefault="00FE4685" w:rsidP="00FE4685">
      <w:pPr>
        <w:rPr>
          <w:color w:val="000000"/>
          <w:lang w:bidi="en-US"/>
        </w:rPr>
      </w:pPr>
      <w:r w:rsidRPr="00B01036">
        <w:rPr>
          <w:b/>
          <w:bCs/>
          <w:color w:val="000000"/>
          <w:lang w:bidi="en-US"/>
        </w:rPr>
        <w:t>Kliconoša</w:t>
      </w:r>
      <w:r w:rsidRPr="00B01036">
        <w:rPr>
          <w:color w:val="000000"/>
          <w:lang w:bidi="en-US"/>
        </w:rPr>
        <w:t xml:space="preserve"> je zdrava osoba koja u sebi nosi uzročnike bolesti i izlučuje ih u okolinu, a da pritom nema simptome bolesti.</w:t>
      </w:r>
    </w:p>
    <w:p w14:paraId="54B2620E" w14:textId="77777777" w:rsidR="00FE4685" w:rsidRPr="007A1B22" w:rsidRDefault="00FE4685" w:rsidP="00FE4685">
      <w:pPr>
        <w:rPr>
          <w:color w:val="000000"/>
          <w:u w:val="single"/>
          <w:lang w:bidi="en-US"/>
        </w:rPr>
      </w:pPr>
      <w:r w:rsidRPr="007A1B22">
        <w:rPr>
          <w:color w:val="000000"/>
          <w:u w:val="single"/>
          <w:lang w:bidi="en-US"/>
        </w:rPr>
        <w:t>Put prijenosa koronavirusa SARS-CoV-2</w:t>
      </w:r>
    </w:p>
    <w:p w14:paraId="5A68A6B3" w14:textId="77777777" w:rsidR="00FE4685" w:rsidRPr="00F73986" w:rsidRDefault="00FE4685" w:rsidP="00FE4685">
      <w:pPr>
        <w:rPr>
          <w:color w:val="000000"/>
          <w:lang w:bidi="en-US"/>
        </w:rPr>
      </w:pPr>
      <w:r w:rsidRPr="00F73986">
        <w:rPr>
          <w:color w:val="000000"/>
          <w:lang w:bidi="en-US"/>
        </w:rPr>
        <w:t xml:space="preserve">Iako virus potječe od životinja, on se širi s osobe na osobu (prijenos s čovjeka na čovjeka). Epidemiološki podaci ukazuju da se virus brzo i lako širi među ljudima, te  se procjenjuje da bi jedna oboljela osoba u prosjeku mogla zaraziti dvije do tri osjetljive osobe. Međutim, na broj novozaraženih može se značajno utjecati nizom preventivnih mjera kao što su pranje ruku, izbjegavanje kontakta s oboljelima, rana detekcija i izolacija oboljelih te brza samoizolacija njihovih bliskih kontakata i dr. </w:t>
      </w:r>
    </w:p>
    <w:p w14:paraId="7BD00547" w14:textId="77777777" w:rsidR="00FE4685" w:rsidRPr="00F73986" w:rsidRDefault="00FE4685" w:rsidP="00FE4685">
      <w:pPr>
        <w:rPr>
          <w:color w:val="000000"/>
          <w:lang w:bidi="en-US"/>
        </w:rPr>
      </w:pPr>
      <w:r w:rsidRPr="00F73986">
        <w:rPr>
          <w:color w:val="000000"/>
          <w:lang w:bidi="en-US"/>
        </w:rPr>
        <w:t xml:space="preserve">COVID-19 prenosi kapljičnim putem. To znači da se infekcija primarno prenosi s osobe na osobu malim kapljicama iz nosa ili usta koje se izbacuju kad oboljela osoba kašlje, kiše ili govori. Te su kapljice relativno teške, ne prenose se na veliku udaljenost i relativno brzo padaju na predmete i površine u blizini oboljelog. Druga se osoba zarazi kad udahne takve kontaminirane kapljice. To je razlog zašto se preporučuje fizički razmak od najmanje 1 metra. Kada kapljice padnu na predmete i površine kao što su npr. stolovi, kvake na vratima, </w:t>
      </w:r>
      <w:r w:rsidRPr="00F73986">
        <w:rPr>
          <w:color w:val="000000"/>
          <w:lang w:bidi="en-US"/>
        </w:rPr>
        <w:lastRenderedPageBreak/>
        <w:t>rukohvati, ti predmeti postanu kontaminirani te se druge osobe mogu zaraziti dodirujući takve površine i potom dodirujući svoja usta, nos, oči. To je razlog zašto je važno redovito prati ruke sapunom i vodom ili utrljavati dezinficijense na bazi alkohola.</w:t>
      </w:r>
    </w:p>
    <w:p w14:paraId="76677657" w14:textId="77777777" w:rsidR="00FE4685" w:rsidRPr="00F73986" w:rsidRDefault="00FE4685" w:rsidP="00FE4685">
      <w:pPr>
        <w:rPr>
          <w:color w:val="000000"/>
          <w:lang w:bidi="en-US"/>
        </w:rPr>
      </w:pPr>
      <w:r w:rsidRPr="00F73986">
        <w:rPr>
          <w:color w:val="000000"/>
          <w:lang w:bidi="en-US"/>
        </w:rPr>
        <w:t>Razdoblje inkubacije (vrijeme od izloženosti virusu do početka simptoma) iznosi pet do šest dana, s rasponom od 1 do 14 dana. Osobe zaražene virusom SARS-CoV-2 najzaraznije su u početku bolesti, no mogu biti zarazne i dan-dva prije pojave simptoma, što je slično zaraznosti kod gripe. Većina osoba u bliskom kontaktu s oboljelom osobom zarazi se unutar prvih pet dana od pojave simptoma u te oboljele osobe. Prijenos infekcije može se dogoditi i od osoba koje nemaju simptome bolesti, od takozvanih asimptomatskih slučajeva, no potrebna su daljnja istraživanja kako bi se utvrdili razmjeri takvih prijenosa.</w:t>
      </w:r>
    </w:p>
    <w:p w14:paraId="7A33EA0D" w14:textId="77777777" w:rsidR="00FE4685" w:rsidRPr="00F73986" w:rsidRDefault="00FE4685" w:rsidP="00FE4685">
      <w:pPr>
        <w:rPr>
          <w:color w:val="000000"/>
          <w:lang w:bidi="en-US"/>
        </w:rPr>
      </w:pPr>
    </w:p>
    <w:p w14:paraId="34A6FE11" w14:textId="77777777" w:rsidR="00FE4685" w:rsidRPr="00F73986" w:rsidRDefault="00FE4685" w:rsidP="00FE4685">
      <w:pPr>
        <w:rPr>
          <w:color w:val="000000"/>
          <w:lang w:bidi="en-US"/>
        </w:rPr>
      </w:pPr>
      <w:r w:rsidRPr="00F73986">
        <w:rPr>
          <w:color w:val="000000"/>
          <w:lang w:bidi="en-US"/>
        </w:rPr>
        <w:t>U ožujku 2020. Hrvatska je proglasila epidemiju bolesti COVID-19 zbog javnozdravstvenog rizika od visoke smrtnosti od nove nepoznate zarazne bolesti. Proglašenje epidemije omogućilo je izradu potrebnih mjera za zaštitu zdravlja stanovništva.</w:t>
      </w:r>
    </w:p>
    <w:p w14:paraId="056DAA12" w14:textId="77777777" w:rsidR="00FE4685" w:rsidRPr="00F73986" w:rsidRDefault="00FE4685" w:rsidP="00FE4685">
      <w:pPr>
        <w:rPr>
          <w:color w:val="000000"/>
          <w:lang w:bidi="en-US"/>
        </w:rPr>
      </w:pPr>
      <w:r w:rsidRPr="00F73986">
        <w:rPr>
          <w:color w:val="000000"/>
          <w:lang w:bidi="en-US"/>
        </w:rPr>
        <w:t>Po prvi puta od postojanja Republike Hrvatske aktivirani su svi županijski, gradski i općinski stožeri, ukupno njih 576 sa 4600 članova, i to stupanjem na snagu Zakona o dopunama Zakona o sustavu civilne zaštite.</w:t>
      </w:r>
    </w:p>
    <w:p w14:paraId="5B222A7C" w14:textId="77777777" w:rsidR="00FE4685" w:rsidRPr="00F73986" w:rsidRDefault="00FE4685" w:rsidP="00FE4685">
      <w:pPr>
        <w:rPr>
          <w:color w:val="000000"/>
          <w:lang w:bidi="en-US"/>
        </w:rPr>
      </w:pPr>
      <w:r w:rsidRPr="00F73986">
        <w:rPr>
          <w:color w:val="000000"/>
          <w:lang w:bidi="en-US"/>
        </w:rPr>
        <w:t>Na održanoj sjednici 11. svibnja 2023. godine, Vlada Republike Hrvatske donijela je Odluku o proglašenju prestanka epidemije bolesti COVID-19 uzrokovane virusom SARS-CoV-2. Vlada je u borbi s COVID-19 imenovala Stožer civilne zaštite i to već 20. veljače 2020., a prva sjednica je održana 25. veljače i od tada Stožer kontinuirano djeluje kao operativno tijelo Vlade za sprječavanje širenja bolesti COVID-19.</w:t>
      </w:r>
    </w:p>
    <w:p w14:paraId="48C4CEDB" w14:textId="77777777" w:rsidR="00FE4685" w:rsidRPr="00F73986" w:rsidRDefault="00FE4685" w:rsidP="00FE4685">
      <w:pPr>
        <w:rPr>
          <w:color w:val="000000"/>
          <w:lang w:bidi="en-US"/>
        </w:rPr>
      </w:pPr>
      <w:r w:rsidRPr="00F73986">
        <w:rPr>
          <w:color w:val="000000"/>
          <w:lang w:bidi="en-US"/>
        </w:rPr>
        <w:t>Svjetska zdravstvena organizacija 5. svibnja 2023. objavila je da više ne smatra bolest COVID-19 javnozdravstvenom opasnošću koja izaziva međunarodnu zabrinutost. Prema procjeni Hrvatskog zavoda za javno zdravstvo, tijekom pandemije došlo je do spoznaja da će bolest COVID-19 trajno biti prisutna u populaciji, s manjim ili većim intenzitetom čime je izvjesno dugotrajno praćenje kao i daljnje otkrivanje dugotrajnih posljedica bolesti COVID-19. Proglašenje kraja epidemije bolesti COVID-19 u Hrvatskoj temelji se na do danas stečenim spoznajama o virusu, virulenciji i posljedicama bolesti te mogućnostima zaštite populacije tako da više nema potrebe za mjerama koje se propisuju u uvjetima epidemije.</w:t>
      </w:r>
    </w:p>
    <w:p w14:paraId="41409268" w14:textId="77777777" w:rsidR="00FE4685" w:rsidRPr="00F73986" w:rsidRDefault="00FE4685" w:rsidP="00FE4685">
      <w:pPr>
        <w:rPr>
          <w:color w:val="000000"/>
          <w:lang w:bidi="en-US"/>
        </w:rPr>
      </w:pPr>
      <w:r w:rsidRPr="00F73986">
        <w:rPr>
          <w:color w:val="000000"/>
          <w:lang w:bidi="en-US"/>
        </w:rPr>
        <w:t xml:space="preserve">Stoga, uzimajući u obzir postojeće mjere za smanjenje rizika od bolesti, poput cijepljenja, Vlada Republike Hrvatske donijela je odluku o proglašenju završetka epidemije. Unatoč proglašenju kraja epidemije, važno je nastaviti pratiti epidemiološke podatke i provoditi preporučene radnje za smanjenje rizika od bolesti. </w:t>
      </w:r>
    </w:p>
    <w:p w14:paraId="653D7A5E" w14:textId="77777777" w:rsidR="00FE4685" w:rsidRPr="00F73986" w:rsidRDefault="00FE4685" w:rsidP="00FE4685">
      <w:pPr>
        <w:rPr>
          <w:color w:val="000000"/>
          <w:lang w:bidi="en-US"/>
        </w:rPr>
      </w:pPr>
      <w:r w:rsidRPr="00F73986">
        <w:rPr>
          <w:color w:val="000000"/>
          <w:lang w:bidi="en-US"/>
        </w:rPr>
        <w:t xml:space="preserve">U tijeku pandemije uzorkovane novim koronavirusom najveća opterećenost upravo je ona na zdravstvene službe ali i na druge javne službe. Unutar zdravstvene službe, najveću opterećenost, podnosi epidemiološka služba koja je nositelj komunikacije svih protuepidemijskih mjera prema svim dijelovima zdravstvene službe, a ujedno i sama provodi protuepidemijske mjere obuzdavanja širenja uz aktivno traženje kontakata oboljelih. Osim toga Hrvatski zavod za javno zdravstvo (HZJZ) koordinira rad svih epidemioloških službi na terenu i drugih dijelova zdravstvene zaštite uz praćenje međunarodne situacije i međunarodnu komunikaciju, dnevno praćenje kretanja bolesti i podatke o virološkoj konfirmaciji oboljelih i dnevnu analizu epidemiološke situacije, procjenu rizika i predlaganje protuepidemijskih mjera. </w:t>
      </w:r>
    </w:p>
    <w:p w14:paraId="028C5925" w14:textId="77777777" w:rsidR="00FE4685" w:rsidRPr="00F73986" w:rsidRDefault="00FE4685" w:rsidP="00FE4685">
      <w:pPr>
        <w:rPr>
          <w:color w:val="000000"/>
          <w:lang w:bidi="en-US"/>
        </w:rPr>
      </w:pPr>
      <w:r w:rsidRPr="00F73986">
        <w:rPr>
          <w:color w:val="000000"/>
          <w:lang w:bidi="en-US"/>
        </w:rPr>
        <w:lastRenderedPageBreak/>
        <w:t>Uz epidemiološku službu, najveći teret podnosi infektološka djelatnost, uz poseban napor djelatnika jedinica intenzivnog liječenja zbog liječenja teških komplikacija bolesti poput virusne pneumonije. Dodatno, mnogi drugi bolnički odjeli trpe zbog opterećenost pandemijom s obzirom da se infekcija širi bolničkim odjelima te nedostaje prijeko potrebnih zdravstvenih djelatnika.</w:t>
      </w:r>
    </w:p>
    <w:p w14:paraId="5D44909E" w14:textId="77777777" w:rsidR="00FE4685" w:rsidRPr="00F73986" w:rsidRDefault="00FE4685" w:rsidP="00FE4685">
      <w:pPr>
        <w:rPr>
          <w:color w:val="000000"/>
          <w:lang w:bidi="en-US"/>
        </w:rPr>
      </w:pPr>
      <w:r w:rsidRPr="00F73986">
        <w:rPr>
          <w:color w:val="000000"/>
          <w:lang w:bidi="en-US"/>
        </w:rPr>
        <w:t>U globalu epidemija uzrokuje znate posljedice na cjelokupni zdravstveni sustav zbog nedostatka zdravstvenih djelatnika, smanjenih bolničkih kapaciteta za oboljele tako i zbog nekontroliranog širenja virusa te povećanog broja novooboljelih.</w:t>
      </w:r>
    </w:p>
    <w:p w14:paraId="2A6CF5BD" w14:textId="77777777" w:rsidR="00FE4685" w:rsidRPr="00F73986" w:rsidRDefault="00FE4685" w:rsidP="00FE4685">
      <w:pPr>
        <w:rPr>
          <w:color w:val="000000"/>
          <w:lang w:bidi="en-US"/>
        </w:rPr>
      </w:pPr>
      <w:r w:rsidRPr="00F73986">
        <w:rPr>
          <w:color w:val="000000"/>
          <w:lang w:bidi="en-US"/>
        </w:rPr>
        <w:t>Zdravstveni sustav ima ključnu ulogu u epidemiološkom, kliničkom i virološkom praćenju virusa, na temelju kojeg donosi i provodi protuepidemijske mjere i liječenje kojima će se smanjiti rizik od širenja pandemijskog virusa te time smanjiti morbiditet i mortalitet.</w:t>
      </w:r>
    </w:p>
    <w:p w14:paraId="311C1333" w14:textId="77777777" w:rsidR="00FE4685" w:rsidRPr="00F73986" w:rsidRDefault="00FE4685" w:rsidP="00FE4685">
      <w:pPr>
        <w:rPr>
          <w:color w:val="000000"/>
          <w:lang w:bidi="en-US"/>
        </w:rPr>
      </w:pPr>
      <w:r w:rsidRPr="00F73986">
        <w:rPr>
          <w:color w:val="000000"/>
          <w:lang w:bidi="en-US"/>
        </w:rPr>
        <w:t>Različite strukture nezdravstvenog sustava osiguravaju tijekom pandemije funkcioniranje javnih službi (opskrba energijom, transport, snabdijevanje hranom) kako bi se smanjio utjecaj na zdravstveni sustav, gospodarstvo i društvo u cjelini.</w:t>
      </w:r>
    </w:p>
    <w:p w14:paraId="1D196691" w14:textId="77777777" w:rsidR="00FE4685" w:rsidRPr="00F73986" w:rsidRDefault="00FE4685" w:rsidP="00FE4685">
      <w:pPr>
        <w:rPr>
          <w:color w:val="000000"/>
          <w:lang w:bidi="en-US"/>
        </w:rPr>
      </w:pPr>
      <w:r w:rsidRPr="00F73986">
        <w:rPr>
          <w:color w:val="000000"/>
          <w:lang w:bidi="en-US"/>
        </w:rPr>
        <w:t>Ozbiljnost događaja pandemije kao i posljedični događaji uvelike ovise o pitanjima koje svaka pandemija postavlja:</w:t>
      </w:r>
    </w:p>
    <w:p w14:paraId="728096C0" w14:textId="77777777" w:rsidR="00FE4685" w:rsidRPr="00F73986" w:rsidRDefault="00FE4685" w:rsidP="00FE4685">
      <w:pPr>
        <w:rPr>
          <w:color w:val="000000"/>
          <w:lang w:bidi="en-US"/>
        </w:rPr>
      </w:pPr>
      <w:r w:rsidRPr="00F73986">
        <w:rPr>
          <w:color w:val="000000"/>
          <w:lang w:bidi="en-US"/>
        </w:rPr>
        <w:t>a) Koliko učestalo se pojavljuju novi slučajevi,</w:t>
      </w:r>
    </w:p>
    <w:p w14:paraId="4A2427EE" w14:textId="77777777" w:rsidR="00FE4685" w:rsidRPr="00F73986" w:rsidRDefault="00FE4685" w:rsidP="00FE4685">
      <w:pPr>
        <w:rPr>
          <w:color w:val="000000"/>
          <w:lang w:bidi="en-US"/>
        </w:rPr>
      </w:pPr>
      <w:r w:rsidRPr="00F73986">
        <w:rPr>
          <w:color w:val="000000"/>
          <w:lang w:bidi="en-US"/>
        </w:rPr>
        <w:t>b) Koje grupe ljudi će teže i ozbiljnije oboliti ili imaju veći rizik za umiranje,</w:t>
      </w:r>
    </w:p>
    <w:p w14:paraId="681CA9C1" w14:textId="77777777" w:rsidR="00FE4685" w:rsidRPr="00F73986" w:rsidRDefault="00FE4685" w:rsidP="00FE4685">
      <w:pPr>
        <w:rPr>
          <w:color w:val="000000"/>
          <w:lang w:bidi="en-US"/>
        </w:rPr>
      </w:pPr>
      <w:r w:rsidRPr="00F73986">
        <w:rPr>
          <w:color w:val="000000"/>
          <w:lang w:bidi="en-US"/>
        </w:rPr>
        <w:t>c) Koji oblici oboljenja i posljedičnih komplikacija su viđeni u trenutku pojave,</w:t>
      </w:r>
    </w:p>
    <w:p w14:paraId="2EA93837" w14:textId="77777777" w:rsidR="00FE4685" w:rsidRPr="00F73986" w:rsidRDefault="00FE4685" w:rsidP="00FE4685">
      <w:pPr>
        <w:rPr>
          <w:color w:val="000000"/>
          <w:lang w:bidi="en-US"/>
        </w:rPr>
      </w:pPr>
      <w:r w:rsidRPr="00F73986">
        <w:rPr>
          <w:color w:val="000000"/>
          <w:lang w:bidi="en-US"/>
        </w:rPr>
        <w:t>d) Da li je koronavirus osjetljiv na antiviralnu terapiju,</w:t>
      </w:r>
    </w:p>
    <w:p w14:paraId="2CDE6D6C" w14:textId="77777777" w:rsidR="00FE4685" w:rsidRPr="00F73986" w:rsidRDefault="00FE4685" w:rsidP="00FE4685">
      <w:pPr>
        <w:rPr>
          <w:color w:val="000000"/>
          <w:lang w:bidi="en-US"/>
        </w:rPr>
      </w:pPr>
      <w:r w:rsidRPr="00F73986">
        <w:rPr>
          <w:color w:val="000000"/>
          <w:lang w:bidi="en-US"/>
        </w:rPr>
        <w:t>e) Koliko će uopće po procjeni ljudi oboljeti od virusa</w:t>
      </w:r>
    </w:p>
    <w:p w14:paraId="6C18A119" w14:textId="77777777" w:rsidR="00FE4685" w:rsidRDefault="00FE4685" w:rsidP="00FE4685">
      <w:pPr>
        <w:rPr>
          <w:color w:val="000000"/>
          <w:lang w:bidi="en-US"/>
        </w:rPr>
      </w:pPr>
      <w:r w:rsidRPr="00F73986">
        <w:rPr>
          <w:color w:val="000000"/>
          <w:lang w:bidi="en-US"/>
        </w:rPr>
        <w:t>f) Kakav će biti utjecaj na zdravstveni sektor u cjelini uključujući i cjelokupni angažman kompletnog zdravstvenog sustava koji ima.</w:t>
      </w:r>
    </w:p>
    <w:p w14:paraId="07E92642" w14:textId="77777777" w:rsidR="00FE4685" w:rsidRPr="00826CCF" w:rsidRDefault="00FE4685" w:rsidP="00FE4685">
      <w:pPr>
        <w:spacing w:line="240" w:lineRule="auto"/>
        <w:rPr>
          <w:color w:val="auto"/>
          <w:szCs w:val="22"/>
        </w:rPr>
      </w:pPr>
      <w:r w:rsidRPr="00826CCF">
        <w:rPr>
          <w:color w:val="auto"/>
          <w:szCs w:val="22"/>
        </w:rPr>
        <w:t>Vodeći brigu o putu prijenosa uzročnika zarazne bolesti i ulaznim vratima infekcije, zarazne bolesti možemo razvrstati u tri skupine:</w:t>
      </w:r>
    </w:p>
    <w:p w14:paraId="166D744A" w14:textId="77777777" w:rsidR="00FE4685" w:rsidRPr="00826CCF" w:rsidRDefault="00FE4685" w:rsidP="00067AD9">
      <w:pPr>
        <w:numPr>
          <w:ilvl w:val="0"/>
          <w:numId w:val="49"/>
        </w:numPr>
        <w:tabs>
          <w:tab w:val="left" w:pos="2445"/>
        </w:tabs>
        <w:spacing w:beforeLines="30" w:before="72" w:afterLines="30" w:after="72"/>
        <w:contextualSpacing/>
        <w:rPr>
          <w:szCs w:val="22"/>
          <w:lang w:eastAsia="hr-HR"/>
        </w:rPr>
      </w:pPr>
      <w:r w:rsidRPr="00826CCF">
        <w:rPr>
          <w:szCs w:val="22"/>
          <w:lang w:eastAsia="hr-HR"/>
        </w:rPr>
        <w:t>Bolesti koje se prenose respiratornim putem (infekcije kapljicama, zrakom i prašinom) – ulazna vrata dišni sustav</w:t>
      </w:r>
    </w:p>
    <w:p w14:paraId="00130B36" w14:textId="77777777" w:rsidR="00FE4685" w:rsidRPr="00826CCF" w:rsidRDefault="00FE4685" w:rsidP="00067AD9">
      <w:pPr>
        <w:numPr>
          <w:ilvl w:val="0"/>
          <w:numId w:val="49"/>
        </w:numPr>
        <w:tabs>
          <w:tab w:val="left" w:pos="2445"/>
        </w:tabs>
        <w:spacing w:beforeLines="30" w:before="72" w:afterLines="30" w:after="72"/>
        <w:contextualSpacing/>
        <w:rPr>
          <w:szCs w:val="22"/>
          <w:lang w:eastAsia="hr-HR"/>
        </w:rPr>
      </w:pPr>
      <w:r w:rsidRPr="00826CCF">
        <w:rPr>
          <w:szCs w:val="22"/>
          <w:lang w:eastAsia="hr-HR"/>
        </w:rPr>
        <w:t>Bolesti koje se prenose crijevnim putem (bolesti prljavih ruku, infekcije hranom i vodom) – ulazna vrata probavni sustav</w:t>
      </w:r>
    </w:p>
    <w:p w14:paraId="75A1BF4D" w14:textId="77777777" w:rsidR="00FE4685" w:rsidRPr="00826CCF" w:rsidRDefault="00FE4685" w:rsidP="00067AD9">
      <w:pPr>
        <w:numPr>
          <w:ilvl w:val="0"/>
          <w:numId w:val="49"/>
        </w:numPr>
        <w:tabs>
          <w:tab w:val="left" w:pos="2445"/>
        </w:tabs>
        <w:spacing w:beforeLines="30" w:before="72" w:afterLines="30" w:after="72"/>
        <w:contextualSpacing/>
        <w:rPr>
          <w:szCs w:val="22"/>
          <w:lang w:eastAsia="hr-HR"/>
        </w:rPr>
      </w:pPr>
      <w:r w:rsidRPr="00826CCF">
        <w:rPr>
          <w:szCs w:val="22"/>
          <w:lang w:eastAsia="hr-HR"/>
        </w:rPr>
        <w:t>Bolesti koje prenose vektori i druge zarazne bolesti (zoonoze, spolne bolesti, infekcije rana, kožne zarazne bolesti, očne bolesti) – ulazna vrata koža i vidljive sluznice</w:t>
      </w:r>
    </w:p>
    <w:p w14:paraId="5934DF04" w14:textId="77777777" w:rsidR="00FE4685" w:rsidRPr="00826CCF" w:rsidRDefault="00FE4685" w:rsidP="00FE4685">
      <w:pPr>
        <w:spacing w:before="0" w:after="0"/>
        <w:rPr>
          <w:color w:val="auto"/>
          <w:szCs w:val="22"/>
        </w:rPr>
      </w:pPr>
    </w:p>
    <w:p w14:paraId="5C5C6F3F" w14:textId="77777777" w:rsidR="00FE4685" w:rsidRPr="00826CCF" w:rsidRDefault="00FE4685" w:rsidP="00FE4685">
      <w:pPr>
        <w:rPr>
          <w:color w:val="auto"/>
          <w:szCs w:val="22"/>
        </w:rPr>
      </w:pPr>
      <w:r w:rsidRPr="00826CCF">
        <w:rPr>
          <w:color w:val="auto"/>
          <w:szCs w:val="22"/>
        </w:rPr>
        <w:t xml:space="preserve">S obzirom na broj osoba oboljelih i umrlih od </w:t>
      </w:r>
      <w:r>
        <w:rPr>
          <w:color w:val="auto"/>
          <w:szCs w:val="22"/>
        </w:rPr>
        <w:t>virusa</w:t>
      </w:r>
      <w:r w:rsidRPr="00826CCF">
        <w:rPr>
          <w:color w:val="auto"/>
          <w:szCs w:val="22"/>
        </w:rPr>
        <w:t>, kao i broj osoba koji koristite i koji će koristiti zdravstvene resurse, dolazi do prekomjernog pritiska na zdravstvene i socijalne službe, te je potrebno osigurati organizacijske prilagodbe sukladno postojećim planovima korištenja kapaciteta potrebnih za povećan priliv oboljelih osoba.</w:t>
      </w:r>
    </w:p>
    <w:p w14:paraId="6124B913" w14:textId="77777777" w:rsidR="00FE4685" w:rsidRPr="00F73986" w:rsidRDefault="00FE4685" w:rsidP="00FE4685">
      <w:pPr>
        <w:rPr>
          <w:color w:val="auto"/>
          <w:szCs w:val="22"/>
        </w:rPr>
      </w:pPr>
      <w:r w:rsidRPr="00826CCF">
        <w:rPr>
          <w:color w:val="auto"/>
          <w:szCs w:val="22"/>
        </w:rPr>
        <w:t xml:space="preserve">Nadalje, posljedice pandemije uzorkovane novim koronavirusom obuhvaćaju i sve aspekte proizašle iz provedbe protuepidemijskih mjera koji se odnose na socijalne navike stanovništva poput izbjegavanja fizičkog kontakta, pridržavanje socijalne distance, restrikcije putovanja, </w:t>
      </w:r>
      <w:r w:rsidRPr="00826CCF">
        <w:rPr>
          <w:color w:val="auto"/>
          <w:szCs w:val="22"/>
        </w:rPr>
        <w:lastRenderedPageBreak/>
        <w:t>zatvaranja granice za putovanja, zatvaranja škola i drugih ustanova, te izračun posljedičnih šteta ovakvih događaja također treba uzeti u obzir.</w:t>
      </w:r>
    </w:p>
    <w:p w14:paraId="79EB8BCA" w14:textId="77777777" w:rsidR="00FE4685" w:rsidRDefault="00FE4685" w:rsidP="008A4AEA">
      <w:pPr>
        <w:spacing w:before="120" w:after="120"/>
        <w:rPr>
          <w:color w:val="000000"/>
          <w:lang w:bidi="en-US"/>
        </w:rPr>
      </w:pPr>
    </w:p>
    <w:p w14:paraId="12F5A35D" w14:textId="08C7F415" w:rsidR="008A4AEA" w:rsidRPr="003A5BF0" w:rsidRDefault="008A4AEA" w:rsidP="008A4AEA">
      <w:pPr>
        <w:spacing w:before="120" w:after="120"/>
        <w:rPr>
          <w:color w:val="auto"/>
          <w:szCs w:val="22"/>
        </w:rPr>
      </w:pPr>
      <w:r w:rsidRPr="003A5BF0">
        <w:rPr>
          <w:color w:val="auto"/>
          <w:szCs w:val="22"/>
        </w:rPr>
        <w:t xml:space="preserve">Zdravstveni resursi koji podnose glavni teret javno zdravstvenog odgovora na pandemiju na području </w:t>
      </w:r>
      <w:r w:rsidR="00A77176" w:rsidRPr="003A5BF0">
        <w:rPr>
          <w:color w:val="auto"/>
          <w:szCs w:val="22"/>
        </w:rPr>
        <w:t>Općine Jelenje</w:t>
      </w:r>
      <w:r w:rsidR="004A05F1" w:rsidRPr="003A5BF0">
        <w:rPr>
          <w:color w:val="auto"/>
          <w:szCs w:val="22"/>
        </w:rPr>
        <w:t xml:space="preserve"> </w:t>
      </w:r>
      <w:r w:rsidRPr="003A5BF0">
        <w:rPr>
          <w:color w:val="auto"/>
          <w:szCs w:val="22"/>
        </w:rPr>
        <w:t>su:</w:t>
      </w:r>
    </w:p>
    <w:p w14:paraId="5CF6B10E" w14:textId="09DCE65E" w:rsidR="0048072C" w:rsidRPr="003A5BF0" w:rsidRDefault="0048072C" w:rsidP="00067AD9">
      <w:pPr>
        <w:pStyle w:val="Odlomakpopisa"/>
        <w:numPr>
          <w:ilvl w:val="0"/>
          <w:numId w:val="20"/>
        </w:numPr>
      </w:pPr>
      <w:r w:rsidRPr="003A5BF0">
        <w:t>Nastavni zavod za javno zdravstvo Primorsko-goranske županije ,</w:t>
      </w:r>
    </w:p>
    <w:p w14:paraId="5C283EDA" w14:textId="55CF05EC" w:rsidR="00083B7C" w:rsidRPr="003A5BF0" w:rsidRDefault="00083B7C" w:rsidP="00067AD9">
      <w:pPr>
        <w:pStyle w:val="Odlomakpopisa"/>
        <w:numPr>
          <w:ilvl w:val="0"/>
          <w:numId w:val="20"/>
        </w:numPr>
      </w:pPr>
      <w:r w:rsidRPr="003A5BF0">
        <w:t xml:space="preserve">Dom Zdravlja Primorsko-goranske županije –  </w:t>
      </w:r>
      <w:r w:rsidR="00370B53" w:rsidRPr="003A5BF0">
        <w:t>ispostava Dražice</w:t>
      </w:r>
      <w:r w:rsidRPr="003A5BF0">
        <w:t>,</w:t>
      </w:r>
    </w:p>
    <w:p w14:paraId="0F00166D" w14:textId="5578CB2A" w:rsidR="00083B7C" w:rsidRPr="003A5BF0" w:rsidRDefault="00083B7C" w:rsidP="00067AD9">
      <w:pPr>
        <w:pStyle w:val="Odlomakpopisa"/>
        <w:numPr>
          <w:ilvl w:val="0"/>
          <w:numId w:val="20"/>
        </w:numPr>
      </w:pPr>
      <w:r w:rsidRPr="003A5BF0">
        <w:t>Zavod za hitnu medicinu Primorsko-goranske županije,</w:t>
      </w:r>
    </w:p>
    <w:p w14:paraId="055CBDD0" w14:textId="77777777" w:rsidR="00387022" w:rsidRPr="008F4370" w:rsidRDefault="00387022" w:rsidP="004658A6">
      <w:pPr>
        <w:rPr>
          <w:highlight w:val="yellow"/>
        </w:rPr>
      </w:pPr>
    </w:p>
    <w:p w14:paraId="660FA3AF" w14:textId="23B9623C" w:rsidR="004658A6" w:rsidRDefault="004658A6" w:rsidP="004658A6">
      <w:pPr>
        <w:pStyle w:val="Naslov30"/>
      </w:pPr>
      <w:bookmarkStart w:id="189" w:name="_Toc234582011"/>
      <w:r w:rsidRPr="00B60F7F">
        <w:t>Uzrok</w:t>
      </w:r>
      <w:bookmarkEnd w:id="189"/>
    </w:p>
    <w:p w14:paraId="18245494" w14:textId="77777777" w:rsidR="00FE4685" w:rsidRPr="00E52BA4" w:rsidRDefault="00FE4685" w:rsidP="00FE4685">
      <w:pPr>
        <w:rPr>
          <w:lang w:bidi="en-US"/>
        </w:rPr>
      </w:pPr>
      <w:r w:rsidRPr="00E52BA4">
        <w:rPr>
          <w:lang w:bidi="en-US"/>
        </w:rPr>
        <w:t>Virulencija uzročnika jest sposobnost prodiranja i aktivnog razmnožavanja mikroorganizama u organizmu domaćina. Pojava infektivne doze odnosno količina klica koja prodire u organizam domaćina i utječe na pojavu bolesti. Veličina infektivne doze potrebne za pojavu zarazne bolesti ovisi o virulenciji uzročnika. Što je virulencija uzročnika veća, potrebna je manja infektivna doza i obrnuto.</w:t>
      </w:r>
    </w:p>
    <w:p w14:paraId="44CD7CB2" w14:textId="77777777" w:rsidR="00FE4685" w:rsidRPr="00E52BA4" w:rsidRDefault="00FE4685" w:rsidP="00FE4685">
      <w:pPr>
        <w:rPr>
          <w:color w:val="auto"/>
          <w:lang w:bidi="en-US"/>
        </w:rPr>
      </w:pPr>
      <w:r w:rsidRPr="00E52BA4">
        <w:rPr>
          <w:color w:val="auto"/>
          <w:u w:val="single"/>
          <w:lang w:bidi="en-US"/>
        </w:rPr>
        <w:t>R</w:t>
      </w:r>
      <w:r w:rsidRPr="00E52BA4">
        <w:rPr>
          <w:rFonts w:eastAsiaTheme="majorEastAsia" w:cstheme="majorBidi"/>
          <w:i/>
          <w:iCs/>
          <w:color w:val="auto"/>
          <w:u w:val="single"/>
        </w:rPr>
        <w:t>AZVOJ DOGAĐAJA KOJI PRETHODI VELIKOJ NESREĆI</w:t>
      </w:r>
    </w:p>
    <w:p w14:paraId="1A3584B8" w14:textId="77777777" w:rsidR="00FE4685" w:rsidRPr="00E52BA4" w:rsidRDefault="00FE4685" w:rsidP="00FE4685">
      <w:pPr>
        <w:rPr>
          <w:lang w:bidi="en-US"/>
        </w:rPr>
      </w:pPr>
      <w:r w:rsidRPr="00E52BA4">
        <w:rPr>
          <w:lang w:bidi="en-US"/>
        </w:rPr>
        <w:t>Virusi koji cirkuliraju među životinjama no neki od njih mogu prijeći na ljude. Nakon što prijeđu sa životinje na čovjeka mogu se prenositi među ljudima.</w:t>
      </w:r>
    </w:p>
    <w:p w14:paraId="12314856" w14:textId="77777777" w:rsidR="00FE4685" w:rsidRPr="00E52BA4" w:rsidRDefault="00FE4685" w:rsidP="00FE4685">
      <w:pPr>
        <w:rPr>
          <w:color w:val="auto"/>
          <w:lang w:bidi="en-US"/>
        </w:rPr>
      </w:pPr>
      <w:r w:rsidRPr="00E52BA4">
        <w:rPr>
          <w:rFonts w:eastAsiaTheme="majorEastAsia" w:cstheme="majorBidi"/>
          <w:i/>
          <w:iCs/>
          <w:color w:val="auto"/>
          <w:u w:val="single"/>
        </w:rPr>
        <w:t>OKIDAČ KOJI JE UZROKOVAO VELIKU NESREĆU</w:t>
      </w:r>
    </w:p>
    <w:p w14:paraId="07B0B548" w14:textId="77777777" w:rsidR="00FE4685" w:rsidRPr="00E52BA4" w:rsidRDefault="00FE4685" w:rsidP="00FE4685">
      <w:pPr>
        <w:rPr>
          <w:lang w:bidi="en-US"/>
        </w:rPr>
      </w:pPr>
      <w:r w:rsidRPr="00E52BA4">
        <w:rPr>
          <w:lang w:bidi="en-US"/>
        </w:rPr>
        <w:t>Iznenadna i neočekivana genska mutacija virusa influence i mogućnost njegovog povoljnog i brzog širenja osnovna je pretpostavka kao okidač za nastanak pandemije koji u bilo kojem trenutku može izmaći kontroli i pretvoriti se u događaj katastrofalnih razmjera.</w:t>
      </w:r>
    </w:p>
    <w:p w14:paraId="46CBEBDD" w14:textId="18B48CEA" w:rsidR="00FE4685" w:rsidRPr="00FE4685" w:rsidRDefault="00FE4685" w:rsidP="004658A6">
      <w:pPr>
        <w:rPr>
          <w:lang w:bidi="en-US"/>
        </w:rPr>
      </w:pPr>
      <w:r w:rsidRPr="00E52BA4">
        <w:rPr>
          <w:lang w:bidi="en-US"/>
        </w:rPr>
        <w:t xml:space="preserve">Tri su teorije o nastanku pandemijskih virusa: Genetskom rekombinacijom između ljudskih i životinjskih virusa influence; </w:t>
      </w:r>
      <w:r>
        <w:rPr>
          <w:lang w:bidi="en-US"/>
        </w:rPr>
        <w:t>i</w:t>
      </w:r>
      <w:r w:rsidRPr="00E52BA4">
        <w:rPr>
          <w:lang w:bidi="en-US"/>
        </w:rPr>
        <w:t>zravan prijenos virusa sa životinja na ljude i obrnuto, te javljanje novih virusa, odnosno ulazak ranije postojećih virusa u stanovništvo sa neprepoznatog rezervoara.</w:t>
      </w:r>
    </w:p>
    <w:p w14:paraId="01075FD9" w14:textId="77777777" w:rsidR="004658A6" w:rsidRPr="00B60F7F" w:rsidRDefault="004658A6" w:rsidP="00813262">
      <w:pPr>
        <w:pStyle w:val="Naslov30"/>
      </w:pPr>
      <w:bookmarkStart w:id="190" w:name="_Toc234582012"/>
      <w:r w:rsidRPr="00B60F7F">
        <w:t>Događaj s najgorim mogućim posljedicama</w:t>
      </w:r>
      <w:bookmarkEnd w:id="190"/>
    </w:p>
    <w:p w14:paraId="291EABE1" w14:textId="77777777" w:rsidR="00FE4685" w:rsidRDefault="00FE4685" w:rsidP="004658A6">
      <w:pPr>
        <w:rPr>
          <w:color w:val="auto"/>
          <w:lang w:bidi="en-US"/>
        </w:rPr>
      </w:pPr>
      <w:r w:rsidRPr="00FE4685">
        <w:rPr>
          <w:color w:val="auto"/>
          <w:lang w:bidi="en-US"/>
        </w:rPr>
        <w:t>Preosjetljivost domaćina na uzročnike bolesti dovodi do oboljenja od neke zarazne bolesti. Osjetljivost domaćina na kojeg utječu čimbenici koji mogu biti vezani uz same osobine domaćina ili njegovu okolinu te širenje zaraze i oboljenje većeg broja ljudi uz mogućnost smrtnog ishoda.</w:t>
      </w:r>
    </w:p>
    <w:p w14:paraId="575EFAF3" w14:textId="490A3EF9" w:rsidR="004658A6" w:rsidRPr="00E5786A" w:rsidRDefault="004658A6" w:rsidP="004658A6">
      <w:pPr>
        <w:rPr>
          <w:rStyle w:val="Jakoisticanje"/>
          <w:color w:val="54883D"/>
          <w:u w:val="single"/>
        </w:rPr>
      </w:pPr>
      <w:r w:rsidRPr="00E5786A">
        <w:rPr>
          <w:rStyle w:val="Jakoisticanje"/>
          <w:color w:val="54883D"/>
          <w:u w:val="single"/>
        </w:rPr>
        <w:t>Posljedice</w:t>
      </w:r>
    </w:p>
    <w:p w14:paraId="0D0D6DBA" w14:textId="77777777" w:rsidR="004658A6" w:rsidRPr="00E5786A" w:rsidRDefault="004658A6" w:rsidP="004658A6">
      <w:pPr>
        <w:rPr>
          <w:i/>
          <w:color w:val="54883D"/>
          <w:u w:val="single"/>
        </w:rPr>
      </w:pPr>
      <w:r w:rsidRPr="00E5786A">
        <w:rPr>
          <w:i/>
          <w:color w:val="54883D"/>
          <w:u w:val="single"/>
        </w:rPr>
        <w:t>Život i zdravlje ljudi</w:t>
      </w:r>
    </w:p>
    <w:p w14:paraId="78ECADB0" w14:textId="1E27CF1E" w:rsidR="004658A6" w:rsidRPr="00E5786A" w:rsidRDefault="00852052" w:rsidP="000C1E9E">
      <w:pPr>
        <w:pStyle w:val="Opisslike"/>
      </w:pPr>
      <w:r w:rsidRPr="00E5786A">
        <w:rPr>
          <w:rFonts w:eastAsia="Calibri"/>
        </w:rPr>
        <w:t xml:space="preserve">Tablica </w:t>
      </w:r>
      <w:r w:rsidRPr="00E5786A">
        <w:rPr>
          <w:rFonts w:eastAsia="Calibri"/>
        </w:rPr>
        <w:fldChar w:fldCharType="begin"/>
      </w:r>
      <w:r w:rsidRPr="00E5786A">
        <w:rPr>
          <w:rFonts w:eastAsia="Calibri"/>
        </w:rPr>
        <w:instrText xml:space="preserve"> SEQ Tabela \* ARABIC </w:instrText>
      </w:r>
      <w:r w:rsidRPr="00E5786A">
        <w:rPr>
          <w:rFonts w:eastAsia="Calibri"/>
        </w:rPr>
        <w:fldChar w:fldCharType="separate"/>
      </w:r>
      <w:r w:rsidR="002B77C9">
        <w:rPr>
          <w:rFonts w:eastAsia="Calibri"/>
          <w:noProof/>
        </w:rPr>
        <w:t>51</w:t>
      </w:r>
      <w:r w:rsidRPr="00E5786A">
        <w:rPr>
          <w:rFonts w:eastAsia="Calibri"/>
          <w:noProof/>
        </w:rPr>
        <w:fldChar w:fldCharType="end"/>
      </w:r>
      <w:r w:rsidRPr="00E5786A">
        <w:rPr>
          <w:rFonts w:eastAsia="Calibri"/>
        </w:rPr>
        <w:t>.</w:t>
      </w:r>
      <w:r w:rsidR="004658A6" w:rsidRPr="00E5786A">
        <w:t xml:space="preserve"> Vrijednost kriterija za posljedice na život i zdravlje ljudi po kategorijama </w:t>
      </w:r>
    </w:p>
    <w:tbl>
      <w:tblPr>
        <w:tblStyle w:val="GridTable6Colorful-Accent31"/>
        <w:tblW w:w="5000" w:type="pct"/>
        <w:jc w:val="center"/>
        <w:tblLook w:val="04A0" w:firstRow="1" w:lastRow="0" w:firstColumn="1" w:lastColumn="0" w:noHBand="0" w:noVBand="1"/>
      </w:tblPr>
      <w:tblGrid>
        <w:gridCol w:w="1662"/>
        <w:gridCol w:w="2790"/>
        <w:gridCol w:w="2450"/>
        <w:gridCol w:w="2158"/>
      </w:tblGrid>
      <w:tr w:rsidR="006639FE" w:rsidRPr="00E5786A" w14:paraId="2529E9E2" w14:textId="77777777" w:rsidTr="00E85C1B">
        <w:trPr>
          <w:cnfStyle w:val="100000000000" w:firstRow="1" w:lastRow="0" w:firstColumn="0" w:lastColumn="0" w:oddVBand="0" w:evenVBand="0" w:oddHBand="0"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EAF1DD" w:themeFill="accent3" w:themeFillTint="33"/>
          </w:tcPr>
          <w:p w14:paraId="26641843" w14:textId="77777777" w:rsidR="006639FE" w:rsidRPr="00E5786A" w:rsidRDefault="006639FE" w:rsidP="00E85C1B">
            <w:pPr>
              <w:spacing w:after="0"/>
              <w:jc w:val="center"/>
              <w:rPr>
                <w:sz w:val="20"/>
                <w:szCs w:val="20"/>
              </w:rPr>
            </w:pPr>
            <w:r w:rsidRPr="00E5786A">
              <w:rPr>
                <w:sz w:val="20"/>
                <w:szCs w:val="20"/>
              </w:rPr>
              <w:t>KATEGORIJA</w:t>
            </w:r>
          </w:p>
        </w:tc>
        <w:tc>
          <w:tcPr>
            <w:tcW w:w="1540" w:type="pct"/>
            <w:shd w:val="clear" w:color="auto" w:fill="EAF1DD" w:themeFill="accent3" w:themeFillTint="33"/>
          </w:tcPr>
          <w:p w14:paraId="690390DD" w14:textId="77777777" w:rsidR="006639FE" w:rsidRPr="00E5786A" w:rsidRDefault="006639FE"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5786A">
              <w:rPr>
                <w:sz w:val="20"/>
                <w:szCs w:val="20"/>
              </w:rPr>
              <w:t>POSLJEDICE</w:t>
            </w:r>
          </w:p>
        </w:tc>
        <w:tc>
          <w:tcPr>
            <w:tcW w:w="1352" w:type="pct"/>
            <w:shd w:val="clear" w:color="auto" w:fill="EAF1DD" w:themeFill="accent3" w:themeFillTint="33"/>
          </w:tcPr>
          <w:p w14:paraId="48D955E9" w14:textId="77777777" w:rsidR="006639FE" w:rsidRPr="00E5786A" w:rsidRDefault="006639FE"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5786A">
              <w:rPr>
                <w:sz w:val="20"/>
                <w:szCs w:val="20"/>
              </w:rPr>
              <w:t>KRITERIJ</w:t>
            </w:r>
          </w:p>
        </w:tc>
        <w:tc>
          <w:tcPr>
            <w:tcW w:w="1191" w:type="pct"/>
            <w:shd w:val="clear" w:color="auto" w:fill="EAF1DD" w:themeFill="accent3" w:themeFillTint="33"/>
          </w:tcPr>
          <w:p w14:paraId="54C1AD80" w14:textId="77777777" w:rsidR="006639FE" w:rsidRPr="00E5786A" w:rsidRDefault="006639FE"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5786A">
              <w:rPr>
                <w:sz w:val="20"/>
                <w:szCs w:val="20"/>
              </w:rPr>
              <w:t>ODABRANO</w:t>
            </w:r>
          </w:p>
        </w:tc>
      </w:tr>
      <w:tr w:rsidR="006639FE" w:rsidRPr="00E5786A" w14:paraId="044941E3" w14:textId="77777777" w:rsidTr="00E85C1B">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tcPr>
          <w:p w14:paraId="53FE4989" w14:textId="77777777" w:rsidR="006639FE" w:rsidRPr="00E5786A" w:rsidRDefault="006639FE" w:rsidP="00E85C1B">
            <w:pPr>
              <w:spacing w:after="0"/>
              <w:jc w:val="center"/>
              <w:rPr>
                <w:sz w:val="20"/>
                <w:szCs w:val="20"/>
              </w:rPr>
            </w:pPr>
            <w:r w:rsidRPr="00E5786A">
              <w:rPr>
                <w:sz w:val="20"/>
                <w:szCs w:val="20"/>
              </w:rPr>
              <w:t>1.</w:t>
            </w:r>
          </w:p>
        </w:tc>
        <w:tc>
          <w:tcPr>
            <w:tcW w:w="1540" w:type="pct"/>
            <w:shd w:val="clear" w:color="auto" w:fill="FFFFFF" w:themeFill="background1"/>
          </w:tcPr>
          <w:p w14:paraId="5D57DCB7" w14:textId="77777777" w:rsidR="006639FE" w:rsidRPr="00E5786A" w:rsidRDefault="006639FE"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E5786A">
              <w:rPr>
                <w:sz w:val="20"/>
                <w:szCs w:val="20"/>
              </w:rPr>
              <w:t>Neznatne</w:t>
            </w:r>
          </w:p>
        </w:tc>
        <w:tc>
          <w:tcPr>
            <w:tcW w:w="1352" w:type="pct"/>
            <w:shd w:val="clear" w:color="auto" w:fill="FFFFFF" w:themeFill="background1"/>
          </w:tcPr>
          <w:p w14:paraId="0EBB516B" w14:textId="77777777" w:rsidR="006639FE" w:rsidRPr="00E5786A" w:rsidRDefault="006639FE"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E5786A">
              <w:rPr>
                <w:sz w:val="20"/>
              </w:rPr>
              <w:t>&lt; 0,001</w:t>
            </w:r>
          </w:p>
        </w:tc>
        <w:tc>
          <w:tcPr>
            <w:tcW w:w="1191" w:type="pct"/>
            <w:shd w:val="clear" w:color="auto" w:fill="FFFFFF" w:themeFill="background1"/>
          </w:tcPr>
          <w:p w14:paraId="432F2FCA" w14:textId="1AA77D01" w:rsidR="006639FE" w:rsidRPr="00E5786A" w:rsidRDefault="006639FE"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6639FE" w:rsidRPr="00E5786A" w14:paraId="4D3BEF38" w14:textId="77777777" w:rsidTr="00E85C1B">
        <w:trPr>
          <w:trHeight w:val="243"/>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tcPr>
          <w:p w14:paraId="09714B5A" w14:textId="77777777" w:rsidR="006639FE" w:rsidRPr="00E5786A" w:rsidRDefault="006639FE" w:rsidP="00E85C1B">
            <w:pPr>
              <w:spacing w:after="0"/>
              <w:jc w:val="center"/>
              <w:rPr>
                <w:sz w:val="20"/>
                <w:szCs w:val="20"/>
              </w:rPr>
            </w:pPr>
            <w:r w:rsidRPr="00E5786A">
              <w:rPr>
                <w:sz w:val="20"/>
                <w:szCs w:val="20"/>
              </w:rPr>
              <w:t>2.</w:t>
            </w:r>
          </w:p>
        </w:tc>
        <w:tc>
          <w:tcPr>
            <w:tcW w:w="1540" w:type="pct"/>
            <w:shd w:val="clear" w:color="auto" w:fill="FFFFFF" w:themeFill="background1"/>
          </w:tcPr>
          <w:p w14:paraId="5A6483C6" w14:textId="77777777" w:rsidR="006639FE" w:rsidRPr="00E5786A" w:rsidRDefault="006639FE"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E5786A">
              <w:rPr>
                <w:sz w:val="20"/>
                <w:szCs w:val="20"/>
              </w:rPr>
              <w:t>Malene</w:t>
            </w:r>
          </w:p>
        </w:tc>
        <w:tc>
          <w:tcPr>
            <w:tcW w:w="1352" w:type="pct"/>
            <w:shd w:val="clear" w:color="auto" w:fill="FFFFFF" w:themeFill="background1"/>
          </w:tcPr>
          <w:p w14:paraId="5D203917" w14:textId="77777777" w:rsidR="006639FE" w:rsidRPr="00E5786A" w:rsidRDefault="006639FE"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E5786A">
              <w:rPr>
                <w:sz w:val="20"/>
              </w:rPr>
              <w:t>0,001 - 0,0046</w:t>
            </w:r>
          </w:p>
        </w:tc>
        <w:tc>
          <w:tcPr>
            <w:tcW w:w="1191" w:type="pct"/>
            <w:shd w:val="clear" w:color="auto" w:fill="FFFFFF" w:themeFill="background1"/>
          </w:tcPr>
          <w:p w14:paraId="383B125B" w14:textId="77777777" w:rsidR="006639FE" w:rsidRPr="00E5786A" w:rsidRDefault="006639FE"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6639FE" w:rsidRPr="00E5786A" w14:paraId="2B18A980" w14:textId="77777777" w:rsidTr="00E85C1B">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tcPr>
          <w:p w14:paraId="0F552019" w14:textId="77777777" w:rsidR="006639FE" w:rsidRPr="00E5786A" w:rsidRDefault="006639FE" w:rsidP="00E85C1B">
            <w:pPr>
              <w:spacing w:after="0"/>
              <w:jc w:val="center"/>
              <w:rPr>
                <w:sz w:val="20"/>
                <w:szCs w:val="20"/>
              </w:rPr>
            </w:pPr>
            <w:r w:rsidRPr="00E5786A">
              <w:rPr>
                <w:sz w:val="20"/>
                <w:szCs w:val="20"/>
              </w:rPr>
              <w:t>3.</w:t>
            </w:r>
          </w:p>
        </w:tc>
        <w:tc>
          <w:tcPr>
            <w:tcW w:w="1540" w:type="pct"/>
            <w:shd w:val="clear" w:color="auto" w:fill="FFFFFF" w:themeFill="background1"/>
          </w:tcPr>
          <w:p w14:paraId="4FBD1002" w14:textId="77777777" w:rsidR="006639FE" w:rsidRPr="00E5786A" w:rsidRDefault="006639FE"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E5786A">
              <w:rPr>
                <w:sz w:val="20"/>
                <w:szCs w:val="20"/>
              </w:rPr>
              <w:t>Umjerene</w:t>
            </w:r>
          </w:p>
        </w:tc>
        <w:tc>
          <w:tcPr>
            <w:tcW w:w="1352" w:type="pct"/>
            <w:shd w:val="clear" w:color="auto" w:fill="FFFFFF" w:themeFill="background1"/>
          </w:tcPr>
          <w:p w14:paraId="231C0E05" w14:textId="77777777" w:rsidR="006639FE" w:rsidRPr="00E5786A" w:rsidRDefault="006639FE"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E5786A">
              <w:rPr>
                <w:sz w:val="20"/>
              </w:rPr>
              <w:t>0,0047 - 0,011</w:t>
            </w:r>
          </w:p>
        </w:tc>
        <w:tc>
          <w:tcPr>
            <w:tcW w:w="1191" w:type="pct"/>
            <w:shd w:val="clear" w:color="auto" w:fill="FFFFFF" w:themeFill="background1"/>
          </w:tcPr>
          <w:p w14:paraId="0652A1DF" w14:textId="77777777" w:rsidR="006639FE" w:rsidRPr="00E5786A" w:rsidRDefault="006639FE"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6639FE" w:rsidRPr="00E5786A" w14:paraId="23FC933C" w14:textId="77777777" w:rsidTr="00E85C1B">
        <w:trPr>
          <w:trHeight w:val="231"/>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tcPr>
          <w:p w14:paraId="6C2B63E5" w14:textId="77777777" w:rsidR="006639FE" w:rsidRPr="00E5786A" w:rsidRDefault="006639FE" w:rsidP="00E85C1B">
            <w:pPr>
              <w:spacing w:after="0"/>
              <w:jc w:val="center"/>
              <w:rPr>
                <w:sz w:val="20"/>
                <w:szCs w:val="20"/>
              </w:rPr>
            </w:pPr>
            <w:r w:rsidRPr="00E5786A">
              <w:rPr>
                <w:sz w:val="20"/>
                <w:szCs w:val="20"/>
              </w:rPr>
              <w:lastRenderedPageBreak/>
              <w:t>4.</w:t>
            </w:r>
          </w:p>
        </w:tc>
        <w:tc>
          <w:tcPr>
            <w:tcW w:w="1540" w:type="pct"/>
            <w:shd w:val="clear" w:color="auto" w:fill="FFFFFF" w:themeFill="background1"/>
          </w:tcPr>
          <w:p w14:paraId="57A44492" w14:textId="77777777" w:rsidR="006639FE" w:rsidRPr="00E5786A" w:rsidRDefault="006639FE"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E5786A">
              <w:rPr>
                <w:sz w:val="20"/>
                <w:szCs w:val="20"/>
              </w:rPr>
              <w:t>Značajne</w:t>
            </w:r>
          </w:p>
        </w:tc>
        <w:tc>
          <w:tcPr>
            <w:tcW w:w="1352" w:type="pct"/>
            <w:shd w:val="clear" w:color="auto" w:fill="FFFFFF" w:themeFill="background1"/>
          </w:tcPr>
          <w:p w14:paraId="53E782F5" w14:textId="77777777" w:rsidR="006639FE" w:rsidRPr="00E5786A" w:rsidRDefault="006639FE"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E5786A">
              <w:rPr>
                <w:sz w:val="20"/>
              </w:rPr>
              <w:t>0,012 - 0,035</w:t>
            </w:r>
          </w:p>
        </w:tc>
        <w:tc>
          <w:tcPr>
            <w:tcW w:w="1191" w:type="pct"/>
            <w:shd w:val="clear" w:color="auto" w:fill="FFFFFF" w:themeFill="background1"/>
          </w:tcPr>
          <w:p w14:paraId="7397DCBF" w14:textId="77777777" w:rsidR="006639FE" w:rsidRPr="00E5786A" w:rsidRDefault="006639FE"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6639FE" w:rsidRPr="008F4370" w14:paraId="3BAD93A0" w14:textId="77777777" w:rsidTr="00E85C1B">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917" w:type="pct"/>
            <w:shd w:val="clear" w:color="auto" w:fill="FFFFFF" w:themeFill="background1"/>
          </w:tcPr>
          <w:p w14:paraId="2BA9246A" w14:textId="77777777" w:rsidR="006639FE" w:rsidRPr="00E5786A" w:rsidRDefault="006639FE" w:rsidP="00E85C1B">
            <w:pPr>
              <w:spacing w:after="0"/>
              <w:jc w:val="center"/>
              <w:rPr>
                <w:sz w:val="20"/>
                <w:szCs w:val="20"/>
              </w:rPr>
            </w:pPr>
            <w:r w:rsidRPr="00E5786A">
              <w:rPr>
                <w:sz w:val="20"/>
                <w:szCs w:val="20"/>
              </w:rPr>
              <w:t>5.</w:t>
            </w:r>
          </w:p>
        </w:tc>
        <w:tc>
          <w:tcPr>
            <w:tcW w:w="1540" w:type="pct"/>
            <w:shd w:val="clear" w:color="auto" w:fill="FFFFFF" w:themeFill="background1"/>
          </w:tcPr>
          <w:p w14:paraId="12E6B227" w14:textId="77777777" w:rsidR="006639FE" w:rsidRPr="00E5786A" w:rsidRDefault="006639FE"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E5786A">
              <w:rPr>
                <w:sz w:val="20"/>
                <w:szCs w:val="20"/>
              </w:rPr>
              <w:t>Katastrofalne</w:t>
            </w:r>
          </w:p>
        </w:tc>
        <w:tc>
          <w:tcPr>
            <w:tcW w:w="1352" w:type="pct"/>
            <w:shd w:val="clear" w:color="auto" w:fill="FFFFFF" w:themeFill="background1"/>
          </w:tcPr>
          <w:p w14:paraId="374D4C20" w14:textId="77777777" w:rsidR="006639FE" w:rsidRPr="00E5786A" w:rsidRDefault="006639FE"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E5786A">
              <w:rPr>
                <w:sz w:val="20"/>
              </w:rPr>
              <w:t>0,036 &gt;</w:t>
            </w:r>
          </w:p>
        </w:tc>
        <w:tc>
          <w:tcPr>
            <w:tcW w:w="1191" w:type="pct"/>
            <w:shd w:val="clear" w:color="auto" w:fill="FFFFFF" w:themeFill="background1"/>
          </w:tcPr>
          <w:p w14:paraId="2B6E25D1" w14:textId="64941662" w:rsidR="006639FE" w:rsidRPr="00E5786A" w:rsidRDefault="00B638EC" w:rsidP="00E85C1B">
            <w:pPr>
              <w:spacing w:after="0"/>
              <w:jc w:val="center"/>
              <w:cnfStyle w:val="000000100000" w:firstRow="0" w:lastRow="0" w:firstColumn="0" w:lastColumn="0" w:oddVBand="0" w:evenVBand="0" w:oddHBand="1" w:evenHBand="0" w:firstRowFirstColumn="0" w:firstRowLastColumn="0" w:lastRowFirstColumn="0" w:lastRowLastColumn="0"/>
              <w:rPr>
                <w:bCs/>
                <w:sz w:val="20"/>
                <w:szCs w:val="20"/>
              </w:rPr>
            </w:pPr>
            <w:r w:rsidRPr="00E5786A">
              <w:rPr>
                <w:bCs/>
                <w:sz w:val="20"/>
                <w:szCs w:val="20"/>
              </w:rPr>
              <w:t>x</w:t>
            </w:r>
          </w:p>
        </w:tc>
      </w:tr>
    </w:tbl>
    <w:p w14:paraId="1D4DDF09" w14:textId="77777777" w:rsidR="004658A6" w:rsidRPr="008F4370" w:rsidRDefault="004658A6" w:rsidP="004658A6">
      <w:pPr>
        <w:rPr>
          <w:highlight w:val="yellow"/>
        </w:rPr>
      </w:pPr>
    </w:p>
    <w:p w14:paraId="4F72246D" w14:textId="77777777" w:rsidR="004658A6" w:rsidRPr="005D76B7" w:rsidRDefault="004658A6" w:rsidP="004658A6">
      <w:pPr>
        <w:rPr>
          <w:i/>
          <w:color w:val="54883D"/>
          <w:u w:val="single"/>
        </w:rPr>
      </w:pPr>
      <w:r w:rsidRPr="005D76B7">
        <w:rPr>
          <w:i/>
          <w:color w:val="54883D"/>
          <w:u w:val="single"/>
        </w:rPr>
        <w:t>Gospodarstvo</w:t>
      </w:r>
    </w:p>
    <w:p w14:paraId="68EC405D" w14:textId="4CF5610F" w:rsidR="00E97D4A" w:rsidRPr="00FE4685" w:rsidRDefault="00152C9D" w:rsidP="00996A8A">
      <w:pPr>
        <w:rPr>
          <w:szCs w:val="22"/>
        </w:rPr>
      </w:pPr>
      <w:r w:rsidRPr="005D76B7">
        <w:rPr>
          <w:szCs w:val="22"/>
        </w:rPr>
        <w:t xml:space="preserve">Posljedice pandemije uzrokovane virusom primarno se očituju kroz indirektne troškove kao posljedica „lockdown-a“, apsentizma zaposlenih osoba i troškove zdravstvenog sustava za liječenje oboljelih i provođenje preventivnih mjera u cilju suzbijanja i sprječavanja daljnjeg širenja pandemije. </w:t>
      </w:r>
    </w:p>
    <w:p w14:paraId="4A6E16A9" w14:textId="25D242F0" w:rsidR="004658A6" w:rsidRPr="00C42853" w:rsidRDefault="00852052" w:rsidP="000C1E9E">
      <w:pPr>
        <w:pStyle w:val="Opisslike"/>
      </w:pPr>
      <w:r w:rsidRPr="00C42853">
        <w:rPr>
          <w:rFonts w:eastAsia="Calibri"/>
        </w:rPr>
        <w:t xml:space="preserve">Tablica </w:t>
      </w:r>
      <w:r w:rsidRPr="00C42853">
        <w:rPr>
          <w:rFonts w:eastAsia="Calibri"/>
        </w:rPr>
        <w:fldChar w:fldCharType="begin"/>
      </w:r>
      <w:r w:rsidRPr="00C42853">
        <w:rPr>
          <w:rFonts w:eastAsia="Calibri"/>
        </w:rPr>
        <w:instrText xml:space="preserve"> SEQ Tabela \* ARABIC </w:instrText>
      </w:r>
      <w:r w:rsidRPr="00C42853">
        <w:rPr>
          <w:rFonts w:eastAsia="Calibri"/>
        </w:rPr>
        <w:fldChar w:fldCharType="separate"/>
      </w:r>
      <w:r w:rsidR="002B77C9">
        <w:rPr>
          <w:rFonts w:eastAsia="Calibri"/>
          <w:noProof/>
        </w:rPr>
        <w:t>52</w:t>
      </w:r>
      <w:r w:rsidRPr="00C42853">
        <w:rPr>
          <w:rFonts w:eastAsia="Calibri"/>
          <w:noProof/>
        </w:rPr>
        <w:fldChar w:fldCharType="end"/>
      </w:r>
      <w:r w:rsidRPr="00C42853">
        <w:rPr>
          <w:rFonts w:eastAsia="Calibri"/>
        </w:rPr>
        <w:t>.</w:t>
      </w:r>
      <w:r w:rsidR="004658A6" w:rsidRPr="00C42853">
        <w:t xml:space="preserve"> Vrijednost kriterija za posljedice na gospodarstvo po kategorijama </w:t>
      </w:r>
    </w:p>
    <w:tbl>
      <w:tblPr>
        <w:tblStyle w:val="GridTable6Colorful-Accent31"/>
        <w:tblW w:w="5000" w:type="pct"/>
        <w:jc w:val="center"/>
        <w:tblLook w:val="04A0" w:firstRow="1" w:lastRow="0" w:firstColumn="1" w:lastColumn="0" w:noHBand="0" w:noVBand="1"/>
      </w:tblPr>
      <w:tblGrid>
        <w:gridCol w:w="1644"/>
        <w:gridCol w:w="2473"/>
        <w:gridCol w:w="3042"/>
        <w:gridCol w:w="1901"/>
      </w:tblGrid>
      <w:tr w:rsidR="00FC6E05" w:rsidRPr="00C42853" w14:paraId="26028CEC" w14:textId="77777777" w:rsidTr="00EC67FE">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907" w:type="pct"/>
            <w:shd w:val="clear" w:color="auto" w:fill="EAF1DD" w:themeFill="accent3" w:themeFillTint="33"/>
          </w:tcPr>
          <w:p w14:paraId="157B5874" w14:textId="77777777" w:rsidR="00FC6E05" w:rsidRPr="00C42853" w:rsidRDefault="00FC6E05" w:rsidP="00E85C1B">
            <w:pPr>
              <w:spacing w:after="0"/>
              <w:jc w:val="center"/>
              <w:rPr>
                <w:sz w:val="20"/>
                <w:szCs w:val="20"/>
              </w:rPr>
            </w:pPr>
            <w:r w:rsidRPr="00C42853">
              <w:rPr>
                <w:sz w:val="20"/>
                <w:szCs w:val="20"/>
              </w:rPr>
              <w:t>KATEGORIJA</w:t>
            </w:r>
          </w:p>
        </w:tc>
        <w:tc>
          <w:tcPr>
            <w:tcW w:w="1365" w:type="pct"/>
            <w:shd w:val="clear" w:color="auto" w:fill="EAF1DD" w:themeFill="accent3" w:themeFillTint="33"/>
          </w:tcPr>
          <w:p w14:paraId="37FD243F" w14:textId="77777777" w:rsidR="00FC6E05" w:rsidRPr="00C42853" w:rsidRDefault="00FC6E05"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C42853">
              <w:rPr>
                <w:sz w:val="20"/>
                <w:szCs w:val="20"/>
              </w:rPr>
              <w:t>POSLJEDICE</w:t>
            </w:r>
          </w:p>
        </w:tc>
        <w:tc>
          <w:tcPr>
            <w:tcW w:w="1679" w:type="pct"/>
            <w:shd w:val="clear" w:color="auto" w:fill="EAF1DD" w:themeFill="accent3" w:themeFillTint="33"/>
          </w:tcPr>
          <w:p w14:paraId="05645105" w14:textId="263C7068" w:rsidR="00FC6E05" w:rsidRPr="00C42853" w:rsidRDefault="00FC6E05"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C42853">
              <w:rPr>
                <w:sz w:val="20"/>
                <w:szCs w:val="20"/>
              </w:rPr>
              <w:t>KRITERIJ (</w:t>
            </w:r>
            <w:r w:rsidR="001A3F0C" w:rsidRPr="00C42853">
              <w:rPr>
                <w:sz w:val="20"/>
                <w:szCs w:val="20"/>
              </w:rPr>
              <w:t>€</w:t>
            </w:r>
            <w:r w:rsidRPr="00C42853">
              <w:rPr>
                <w:sz w:val="20"/>
                <w:szCs w:val="20"/>
              </w:rPr>
              <w:t>)</w:t>
            </w:r>
          </w:p>
        </w:tc>
        <w:tc>
          <w:tcPr>
            <w:tcW w:w="1049" w:type="pct"/>
            <w:shd w:val="clear" w:color="auto" w:fill="EAF1DD" w:themeFill="accent3" w:themeFillTint="33"/>
          </w:tcPr>
          <w:p w14:paraId="7484CEE8" w14:textId="77777777" w:rsidR="00FC6E05" w:rsidRPr="00C42853" w:rsidRDefault="00FC6E05"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C42853">
              <w:rPr>
                <w:sz w:val="20"/>
                <w:szCs w:val="20"/>
              </w:rPr>
              <w:t>ODABRANO</w:t>
            </w:r>
          </w:p>
        </w:tc>
      </w:tr>
      <w:tr w:rsidR="004211E3" w:rsidRPr="00C42853" w14:paraId="50746A79" w14:textId="77777777" w:rsidTr="00EC67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 w:type="pct"/>
            <w:shd w:val="clear" w:color="auto" w:fill="FFFFFF" w:themeFill="background1"/>
          </w:tcPr>
          <w:p w14:paraId="4AE51047" w14:textId="77777777" w:rsidR="004211E3" w:rsidRPr="00C42853" w:rsidRDefault="004211E3" w:rsidP="004211E3">
            <w:pPr>
              <w:spacing w:after="0"/>
              <w:jc w:val="center"/>
              <w:rPr>
                <w:sz w:val="20"/>
                <w:szCs w:val="20"/>
              </w:rPr>
            </w:pPr>
            <w:r w:rsidRPr="00C42853">
              <w:rPr>
                <w:sz w:val="20"/>
                <w:szCs w:val="20"/>
              </w:rPr>
              <w:t>1.</w:t>
            </w:r>
          </w:p>
        </w:tc>
        <w:tc>
          <w:tcPr>
            <w:tcW w:w="1365" w:type="pct"/>
            <w:shd w:val="clear" w:color="auto" w:fill="FFFFFF" w:themeFill="background1"/>
          </w:tcPr>
          <w:p w14:paraId="50AE45C4" w14:textId="77777777" w:rsidR="004211E3" w:rsidRPr="00C42853"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C42853">
              <w:rPr>
                <w:sz w:val="20"/>
                <w:szCs w:val="20"/>
              </w:rPr>
              <w:t>Neznatne</w:t>
            </w:r>
          </w:p>
        </w:tc>
        <w:tc>
          <w:tcPr>
            <w:tcW w:w="1679" w:type="pct"/>
            <w:shd w:val="clear" w:color="auto" w:fill="FFFFFF" w:themeFill="background1"/>
          </w:tcPr>
          <w:p w14:paraId="48B73F1A" w14:textId="5FB785E2" w:rsidR="004211E3" w:rsidRPr="00C42853"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37.485,25 – 74.970,50</w:t>
            </w:r>
          </w:p>
        </w:tc>
        <w:tc>
          <w:tcPr>
            <w:tcW w:w="1049" w:type="pct"/>
            <w:shd w:val="clear" w:color="auto" w:fill="FFFFFF" w:themeFill="background1"/>
            <w:vAlign w:val="center"/>
          </w:tcPr>
          <w:p w14:paraId="38FCAC8D" w14:textId="77777777" w:rsidR="004211E3" w:rsidRPr="00C42853"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p>
        </w:tc>
      </w:tr>
      <w:tr w:rsidR="004211E3" w:rsidRPr="00C42853" w14:paraId="5A620689" w14:textId="77777777" w:rsidTr="00EC67FE">
        <w:trPr>
          <w:jc w:val="center"/>
        </w:trPr>
        <w:tc>
          <w:tcPr>
            <w:cnfStyle w:val="001000000000" w:firstRow="0" w:lastRow="0" w:firstColumn="1" w:lastColumn="0" w:oddVBand="0" w:evenVBand="0" w:oddHBand="0" w:evenHBand="0" w:firstRowFirstColumn="0" w:firstRowLastColumn="0" w:lastRowFirstColumn="0" w:lastRowLastColumn="0"/>
            <w:tcW w:w="907" w:type="pct"/>
            <w:shd w:val="clear" w:color="auto" w:fill="FFFFFF" w:themeFill="background1"/>
          </w:tcPr>
          <w:p w14:paraId="1D258837" w14:textId="77777777" w:rsidR="004211E3" w:rsidRPr="00C42853" w:rsidRDefault="004211E3" w:rsidP="004211E3">
            <w:pPr>
              <w:spacing w:after="0"/>
              <w:jc w:val="center"/>
              <w:rPr>
                <w:sz w:val="20"/>
                <w:szCs w:val="20"/>
              </w:rPr>
            </w:pPr>
            <w:r w:rsidRPr="00C42853">
              <w:rPr>
                <w:sz w:val="20"/>
                <w:szCs w:val="20"/>
              </w:rPr>
              <w:t>2.</w:t>
            </w:r>
          </w:p>
        </w:tc>
        <w:tc>
          <w:tcPr>
            <w:tcW w:w="1365" w:type="pct"/>
            <w:shd w:val="clear" w:color="auto" w:fill="FFFFFF" w:themeFill="background1"/>
          </w:tcPr>
          <w:p w14:paraId="43E75ACE" w14:textId="77777777" w:rsidR="004211E3" w:rsidRPr="00C42853"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C42853">
              <w:rPr>
                <w:sz w:val="20"/>
                <w:szCs w:val="20"/>
              </w:rPr>
              <w:t>Male</w:t>
            </w:r>
          </w:p>
        </w:tc>
        <w:tc>
          <w:tcPr>
            <w:tcW w:w="1679" w:type="pct"/>
            <w:shd w:val="clear" w:color="auto" w:fill="FFFFFF" w:themeFill="background1"/>
          </w:tcPr>
          <w:p w14:paraId="1D936CDA" w14:textId="1E9817C7" w:rsidR="004211E3" w:rsidRPr="00C42853"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74.970,50</w:t>
            </w:r>
            <w:r>
              <w:rPr>
                <w:sz w:val="20"/>
                <w:szCs w:val="20"/>
              </w:rPr>
              <w:t xml:space="preserve"> – 374.852,50</w:t>
            </w:r>
          </w:p>
        </w:tc>
        <w:tc>
          <w:tcPr>
            <w:tcW w:w="1049" w:type="pct"/>
            <w:shd w:val="clear" w:color="auto" w:fill="FFFFFF" w:themeFill="background1"/>
          </w:tcPr>
          <w:p w14:paraId="3BC39CC5" w14:textId="7826DCD8" w:rsidR="004211E3" w:rsidRPr="00C42853"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211E3" w:rsidRPr="00C42853" w14:paraId="5139E75E" w14:textId="77777777" w:rsidTr="00EC67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 w:type="pct"/>
            <w:shd w:val="clear" w:color="auto" w:fill="FFFFFF" w:themeFill="background1"/>
          </w:tcPr>
          <w:p w14:paraId="7DA18EDB" w14:textId="77777777" w:rsidR="004211E3" w:rsidRPr="00C42853" w:rsidRDefault="004211E3" w:rsidP="004211E3">
            <w:pPr>
              <w:spacing w:after="0"/>
              <w:jc w:val="center"/>
              <w:rPr>
                <w:sz w:val="20"/>
                <w:szCs w:val="20"/>
              </w:rPr>
            </w:pPr>
            <w:r w:rsidRPr="00C42853">
              <w:rPr>
                <w:sz w:val="20"/>
                <w:szCs w:val="20"/>
              </w:rPr>
              <w:t>3.</w:t>
            </w:r>
          </w:p>
        </w:tc>
        <w:tc>
          <w:tcPr>
            <w:tcW w:w="1365" w:type="pct"/>
            <w:shd w:val="clear" w:color="auto" w:fill="FFFFFF" w:themeFill="background1"/>
          </w:tcPr>
          <w:p w14:paraId="39F266A3" w14:textId="77777777" w:rsidR="004211E3" w:rsidRPr="00C42853"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C42853">
              <w:rPr>
                <w:sz w:val="20"/>
                <w:szCs w:val="20"/>
              </w:rPr>
              <w:t>Umjerene</w:t>
            </w:r>
          </w:p>
        </w:tc>
        <w:tc>
          <w:tcPr>
            <w:tcW w:w="1679" w:type="pct"/>
            <w:shd w:val="clear" w:color="auto" w:fill="FFFFFF" w:themeFill="background1"/>
          </w:tcPr>
          <w:p w14:paraId="23585774" w14:textId="4BD4FD9E" w:rsidR="004211E3" w:rsidRPr="00C42853"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211E3">
              <w:rPr>
                <w:sz w:val="20"/>
                <w:szCs w:val="20"/>
              </w:rPr>
              <w:t>374.852,50</w:t>
            </w:r>
            <w:r>
              <w:rPr>
                <w:sz w:val="20"/>
                <w:szCs w:val="20"/>
              </w:rPr>
              <w:t xml:space="preserve"> – 1.124.557,50</w:t>
            </w:r>
          </w:p>
        </w:tc>
        <w:tc>
          <w:tcPr>
            <w:tcW w:w="1049" w:type="pct"/>
            <w:shd w:val="clear" w:color="auto" w:fill="FFFFFF" w:themeFill="background1"/>
          </w:tcPr>
          <w:p w14:paraId="0F1FC79F" w14:textId="05F341D5" w:rsidR="004211E3" w:rsidRPr="00C42853"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C42853">
              <w:rPr>
                <w:sz w:val="20"/>
                <w:szCs w:val="20"/>
              </w:rPr>
              <w:t>x</w:t>
            </w:r>
          </w:p>
        </w:tc>
      </w:tr>
      <w:tr w:rsidR="004211E3" w:rsidRPr="00C42853" w14:paraId="29641718" w14:textId="77777777" w:rsidTr="00EC67FE">
        <w:trPr>
          <w:jc w:val="center"/>
        </w:trPr>
        <w:tc>
          <w:tcPr>
            <w:cnfStyle w:val="001000000000" w:firstRow="0" w:lastRow="0" w:firstColumn="1" w:lastColumn="0" w:oddVBand="0" w:evenVBand="0" w:oddHBand="0" w:evenHBand="0" w:firstRowFirstColumn="0" w:firstRowLastColumn="0" w:lastRowFirstColumn="0" w:lastRowLastColumn="0"/>
            <w:tcW w:w="907" w:type="pct"/>
            <w:shd w:val="clear" w:color="auto" w:fill="FFFFFF" w:themeFill="background1"/>
          </w:tcPr>
          <w:p w14:paraId="356DDB5D" w14:textId="77777777" w:rsidR="004211E3" w:rsidRPr="00C42853" w:rsidRDefault="004211E3" w:rsidP="004211E3">
            <w:pPr>
              <w:spacing w:after="0"/>
              <w:jc w:val="center"/>
              <w:rPr>
                <w:sz w:val="20"/>
                <w:szCs w:val="20"/>
              </w:rPr>
            </w:pPr>
            <w:r w:rsidRPr="00C42853">
              <w:rPr>
                <w:sz w:val="20"/>
                <w:szCs w:val="20"/>
              </w:rPr>
              <w:t>4.</w:t>
            </w:r>
          </w:p>
        </w:tc>
        <w:tc>
          <w:tcPr>
            <w:tcW w:w="1365" w:type="pct"/>
            <w:shd w:val="clear" w:color="auto" w:fill="FFFFFF" w:themeFill="background1"/>
          </w:tcPr>
          <w:p w14:paraId="52854CEF" w14:textId="77777777" w:rsidR="004211E3" w:rsidRPr="00C42853"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C42853">
              <w:rPr>
                <w:sz w:val="20"/>
                <w:szCs w:val="20"/>
              </w:rPr>
              <w:t>Značajne</w:t>
            </w:r>
          </w:p>
        </w:tc>
        <w:tc>
          <w:tcPr>
            <w:tcW w:w="1679" w:type="pct"/>
            <w:shd w:val="clear" w:color="auto" w:fill="FFFFFF" w:themeFill="background1"/>
          </w:tcPr>
          <w:p w14:paraId="5EE557F8" w14:textId="45126573" w:rsidR="004211E3" w:rsidRPr="00C42853"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1.124.557,50</w:t>
            </w:r>
            <w:r>
              <w:rPr>
                <w:sz w:val="20"/>
                <w:szCs w:val="20"/>
              </w:rPr>
              <w:t xml:space="preserve"> – 1.874.262,50</w:t>
            </w:r>
          </w:p>
        </w:tc>
        <w:tc>
          <w:tcPr>
            <w:tcW w:w="1049" w:type="pct"/>
            <w:shd w:val="clear" w:color="auto" w:fill="FFFFFF" w:themeFill="background1"/>
          </w:tcPr>
          <w:p w14:paraId="1F6CBB8F" w14:textId="28CA9294" w:rsidR="004211E3" w:rsidRPr="00C42853"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211E3" w:rsidRPr="008F4370" w14:paraId="0A422C3E" w14:textId="77777777" w:rsidTr="00EC67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 w:type="pct"/>
            <w:shd w:val="clear" w:color="auto" w:fill="FFFFFF" w:themeFill="background1"/>
          </w:tcPr>
          <w:p w14:paraId="7FD6CBC2" w14:textId="77777777" w:rsidR="004211E3" w:rsidRPr="00C42853" w:rsidRDefault="004211E3" w:rsidP="004211E3">
            <w:pPr>
              <w:spacing w:after="0"/>
              <w:jc w:val="center"/>
              <w:rPr>
                <w:sz w:val="20"/>
                <w:szCs w:val="20"/>
              </w:rPr>
            </w:pPr>
            <w:r w:rsidRPr="00C42853">
              <w:rPr>
                <w:sz w:val="20"/>
                <w:szCs w:val="20"/>
              </w:rPr>
              <w:t>5.</w:t>
            </w:r>
          </w:p>
        </w:tc>
        <w:tc>
          <w:tcPr>
            <w:tcW w:w="1365" w:type="pct"/>
            <w:shd w:val="clear" w:color="auto" w:fill="FFFFFF" w:themeFill="background1"/>
          </w:tcPr>
          <w:p w14:paraId="6E53BBB9" w14:textId="77777777" w:rsidR="004211E3" w:rsidRPr="00C42853"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C42853">
              <w:rPr>
                <w:sz w:val="20"/>
                <w:szCs w:val="20"/>
              </w:rPr>
              <w:t>Katastrofalne</w:t>
            </w:r>
          </w:p>
        </w:tc>
        <w:tc>
          <w:tcPr>
            <w:tcW w:w="1679" w:type="pct"/>
            <w:shd w:val="clear" w:color="auto" w:fill="FFFFFF" w:themeFill="background1"/>
          </w:tcPr>
          <w:p w14:paraId="1D5597ED" w14:textId="6DCAB874" w:rsidR="004211E3" w:rsidRPr="00C42853"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&gt;</w:t>
            </w:r>
            <w:r w:rsidRPr="004211E3">
              <w:rPr>
                <w:sz w:val="20"/>
                <w:szCs w:val="20"/>
              </w:rPr>
              <w:t>1.874.262,50</w:t>
            </w:r>
          </w:p>
        </w:tc>
        <w:tc>
          <w:tcPr>
            <w:tcW w:w="1049" w:type="pct"/>
            <w:shd w:val="clear" w:color="auto" w:fill="FFFFFF" w:themeFill="background1"/>
          </w:tcPr>
          <w:p w14:paraId="77B23257" w14:textId="77777777" w:rsidR="004211E3" w:rsidRPr="00C42853"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3CE7A70A" w14:textId="77777777" w:rsidR="004658A6" w:rsidRPr="008F4370" w:rsidRDefault="004658A6" w:rsidP="004658A6">
      <w:pPr>
        <w:rPr>
          <w:highlight w:val="yellow"/>
        </w:rPr>
      </w:pPr>
    </w:p>
    <w:p w14:paraId="1DFFF783" w14:textId="77777777" w:rsidR="004658A6" w:rsidRPr="00C42853" w:rsidRDefault="004658A6" w:rsidP="004658A6">
      <w:pPr>
        <w:rPr>
          <w:i/>
          <w:color w:val="54883D"/>
          <w:u w:val="single"/>
        </w:rPr>
      </w:pPr>
      <w:r w:rsidRPr="00C42853">
        <w:rPr>
          <w:i/>
          <w:color w:val="54883D"/>
          <w:u w:val="single"/>
        </w:rPr>
        <w:t>Društvena stabilnost i politika</w:t>
      </w:r>
    </w:p>
    <w:p w14:paraId="392295AF" w14:textId="77777777" w:rsidR="008228E8" w:rsidRPr="00C42853" w:rsidRDefault="008228E8" w:rsidP="008228E8">
      <w:pPr>
        <w:spacing w:after="0"/>
        <w:rPr>
          <w:i/>
          <w:iCs/>
          <w:color w:val="54883D"/>
        </w:rPr>
      </w:pPr>
      <w:r w:rsidRPr="00C42853">
        <w:rPr>
          <w:i/>
          <w:iCs/>
          <w:color w:val="54883D"/>
        </w:rPr>
        <w:t>Zdravstvo</w:t>
      </w:r>
    </w:p>
    <w:p w14:paraId="7ED53B3A" w14:textId="77777777" w:rsidR="008228E8" w:rsidRPr="00C42853" w:rsidRDefault="008228E8" w:rsidP="008228E8">
      <w:pPr>
        <w:spacing w:after="0"/>
        <w:rPr>
          <w:iCs/>
          <w:color w:val="auto"/>
        </w:rPr>
      </w:pPr>
      <w:r w:rsidRPr="00C42853">
        <w:rPr>
          <w:iCs/>
          <w:color w:val="auto"/>
        </w:rPr>
        <w:t xml:space="preserve">Moguće su poteškoće u održavanju zdravstvene zaštite zbog većeg broja oboljelih koji zahtijevaju veći angažman zdravstvenih djelatnika. </w:t>
      </w:r>
    </w:p>
    <w:p w14:paraId="330A9A3A" w14:textId="77777777" w:rsidR="008228E8" w:rsidRPr="00C42853" w:rsidRDefault="008228E8" w:rsidP="008228E8">
      <w:pPr>
        <w:spacing w:after="0"/>
        <w:rPr>
          <w:color w:val="54883D"/>
          <w:szCs w:val="20"/>
        </w:rPr>
      </w:pPr>
      <w:r w:rsidRPr="00C42853">
        <w:rPr>
          <w:i/>
          <w:iCs/>
          <w:color w:val="54883D"/>
        </w:rPr>
        <w:t>Javne službe</w:t>
      </w:r>
    </w:p>
    <w:p w14:paraId="5DD87ACE" w14:textId="6180726F" w:rsidR="00F92653" w:rsidRDefault="008228E8" w:rsidP="00FE4685">
      <w:pPr>
        <w:spacing w:after="0"/>
        <w:rPr>
          <w:szCs w:val="20"/>
        </w:rPr>
      </w:pPr>
      <w:r w:rsidRPr="00C42853">
        <w:rPr>
          <w:szCs w:val="20"/>
        </w:rPr>
        <w:t>Može doći do poteškoća u radu javnih službi zbog povećanog broja osoba na bolovanju.</w:t>
      </w:r>
    </w:p>
    <w:p w14:paraId="45264B94" w14:textId="77777777" w:rsidR="00FE4685" w:rsidRPr="00FE4685" w:rsidRDefault="00FE4685" w:rsidP="00FE4685">
      <w:pPr>
        <w:spacing w:after="0"/>
        <w:rPr>
          <w:szCs w:val="20"/>
        </w:rPr>
      </w:pPr>
    </w:p>
    <w:p w14:paraId="14D6D5CC" w14:textId="0E3A8E5F" w:rsidR="006D09E8" w:rsidRPr="00C42853" w:rsidRDefault="00852052" w:rsidP="000C1E9E">
      <w:pPr>
        <w:pStyle w:val="Opisslike"/>
      </w:pPr>
      <w:r w:rsidRPr="00C42853">
        <w:rPr>
          <w:rFonts w:eastAsia="Calibri"/>
        </w:rPr>
        <w:t xml:space="preserve">Tablica </w:t>
      </w:r>
      <w:r w:rsidRPr="00C42853">
        <w:rPr>
          <w:rFonts w:eastAsia="Calibri"/>
        </w:rPr>
        <w:fldChar w:fldCharType="begin"/>
      </w:r>
      <w:r w:rsidRPr="00C42853">
        <w:rPr>
          <w:rFonts w:eastAsia="Calibri"/>
        </w:rPr>
        <w:instrText xml:space="preserve"> SEQ Tabela \* ARABIC </w:instrText>
      </w:r>
      <w:r w:rsidRPr="00C42853">
        <w:rPr>
          <w:rFonts w:eastAsia="Calibri"/>
        </w:rPr>
        <w:fldChar w:fldCharType="separate"/>
      </w:r>
      <w:r w:rsidR="002B77C9">
        <w:rPr>
          <w:rFonts w:eastAsia="Calibri"/>
          <w:noProof/>
        </w:rPr>
        <w:t>53</w:t>
      </w:r>
      <w:r w:rsidRPr="00C42853">
        <w:rPr>
          <w:rFonts w:eastAsia="Calibri"/>
          <w:noProof/>
        </w:rPr>
        <w:fldChar w:fldCharType="end"/>
      </w:r>
      <w:r w:rsidRPr="00C42853">
        <w:rPr>
          <w:rFonts w:eastAsia="Calibri"/>
        </w:rPr>
        <w:t>.</w:t>
      </w:r>
      <w:r w:rsidR="006D09E8" w:rsidRPr="00C42853">
        <w:t xml:space="preserve"> Vrijednost kriterija za posljedice na društvenu stabilnost i politiku </w:t>
      </w:r>
    </w:p>
    <w:p w14:paraId="10D4A6E3" w14:textId="54EC1FD7" w:rsidR="006D09E8" w:rsidRPr="00C42853" w:rsidRDefault="006D09E8" w:rsidP="000C1E9E">
      <w:pPr>
        <w:pStyle w:val="Opisslike"/>
      </w:pPr>
      <w:r w:rsidRPr="00C42853">
        <w:t xml:space="preserve">- oštećena kritična infrastruktura </w:t>
      </w:r>
    </w:p>
    <w:tbl>
      <w:tblPr>
        <w:tblStyle w:val="GridTable6Colorful-Accent31"/>
        <w:tblW w:w="5000" w:type="pct"/>
        <w:jc w:val="center"/>
        <w:tblLook w:val="04A0" w:firstRow="1" w:lastRow="0" w:firstColumn="1" w:lastColumn="0" w:noHBand="0" w:noVBand="1"/>
      </w:tblPr>
      <w:tblGrid>
        <w:gridCol w:w="1642"/>
        <w:gridCol w:w="2473"/>
        <w:gridCol w:w="2984"/>
        <w:gridCol w:w="1961"/>
      </w:tblGrid>
      <w:tr w:rsidR="00F92653" w:rsidRPr="00C42853" w14:paraId="1BC0EA1C" w14:textId="77777777" w:rsidTr="00162D31">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906" w:type="pct"/>
            <w:shd w:val="clear" w:color="auto" w:fill="EAF1DD" w:themeFill="accent3" w:themeFillTint="33"/>
          </w:tcPr>
          <w:p w14:paraId="604C2E0A" w14:textId="77777777" w:rsidR="00F92653" w:rsidRPr="00C42853" w:rsidRDefault="00F92653" w:rsidP="00E85C1B">
            <w:pPr>
              <w:spacing w:after="0"/>
              <w:jc w:val="center"/>
              <w:rPr>
                <w:sz w:val="20"/>
                <w:szCs w:val="20"/>
              </w:rPr>
            </w:pPr>
            <w:r w:rsidRPr="00C42853">
              <w:rPr>
                <w:sz w:val="20"/>
                <w:szCs w:val="20"/>
              </w:rPr>
              <w:t>KATEGORIJA</w:t>
            </w:r>
          </w:p>
        </w:tc>
        <w:tc>
          <w:tcPr>
            <w:tcW w:w="1365" w:type="pct"/>
            <w:shd w:val="clear" w:color="auto" w:fill="EAF1DD" w:themeFill="accent3" w:themeFillTint="33"/>
          </w:tcPr>
          <w:p w14:paraId="658F18C3" w14:textId="77777777" w:rsidR="00F92653" w:rsidRPr="00C42853" w:rsidRDefault="00F92653"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C42853">
              <w:rPr>
                <w:sz w:val="20"/>
                <w:szCs w:val="20"/>
              </w:rPr>
              <w:t>POSLJEDICE</w:t>
            </w:r>
          </w:p>
        </w:tc>
        <w:tc>
          <w:tcPr>
            <w:tcW w:w="1647" w:type="pct"/>
            <w:shd w:val="clear" w:color="auto" w:fill="EAF1DD" w:themeFill="accent3" w:themeFillTint="33"/>
          </w:tcPr>
          <w:p w14:paraId="3DB5D698" w14:textId="5C00C304" w:rsidR="00F92653" w:rsidRPr="00C42853" w:rsidRDefault="00F92653"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C42853">
              <w:rPr>
                <w:sz w:val="20"/>
                <w:szCs w:val="20"/>
              </w:rPr>
              <w:t>KRITERIJ (</w:t>
            </w:r>
            <w:r w:rsidR="001A3F0C" w:rsidRPr="00C42853">
              <w:rPr>
                <w:sz w:val="20"/>
                <w:szCs w:val="20"/>
              </w:rPr>
              <w:t>€</w:t>
            </w:r>
            <w:r w:rsidRPr="00C42853">
              <w:rPr>
                <w:sz w:val="20"/>
                <w:szCs w:val="20"/>
              </w:rPr>
              <w:t>)</w:t>
            </w:r>
          </w:p>
        </w:tc>
        <w:tc>
          <w:tcPr>
            <w:tcW w:w="1082" w:type="pct"/>
            <w:shd w:val="clear" w:color="auto" w:fill="EAF1DD" w:themeFill="accent3" w:themeFillTint="33"/>
          </w:tcPr>
          <w:p w14:paraId="03F65253" w14:textId="77777777" w:rsidR="00F92653" w:rsidRPr="00C42853" w:rsidRDefault="00F92653"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C42853">
              <w:rPr>
                <w:sz w:val="20"/>
                <w:szCs w:val="20"/>
              </w:rPr>
              <w:t>ODABRANO</w:t>
            </w:r>
          </w:p>
        </w:tc>
      </w:tr>
      <w:tr w:rsidR="004211E3" w:rsidRPr="00C42853" w14:paraId="5721E674" w14:textId="77777777" w:rsidTr="00162D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 w:type="pct"/>
            <w:shd w:val="clear" w:color="auto" w:fill="FFFFFF" w:themeFill="background1"/>
          </w:tcPr>
          <w:p w14:paraId="52E1F13D" w14:textId="77777777" w:rsidR="004211E3" w:rsidRPr="00C42853" w:rsidRDefault="004211E3" w:rsidP="004211E3">
            <w:pPr>
              <w:spacing w:after="0"/>
              <w:jc w:val="center"/>
              <w:rPr>
                <w:sz w:val="20"/>
                <w:szCs w:val="20"/>
              </w:rPr>
            </w:pPr>
            <w:r w:rsidRPr="00C42853">
              <w:rPr>
                <w:sz w:val="20"/>
                <w:szCs w:val="20"/>
              </w:rPr>
              <w:t>1.</w:t>
            </w:r>
          </w:p>
        </w:tc>
        <w:tc>
          <w:tcPr>
            <w:tcW w:w="1365" w:type="pct"/>
            <w:shd w:val="clear" w:color="auto" w:fill="FFFFFF" w:themeFill="background1"/>
          </w:tcPr>
          <w:p w14:paraId="40F08C6C" w14:textId="77777777" w:rsidR="004211E3" w:rsidRPr="00C42853"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C42853">
              <w:rPr>
                <w:sz w:val="20"/>
                <w:szCs w:val="20"/>
              </w:rPr>
              <w:t>Neznatne</w:t>
            </w:r>
          </w:p>
        </w:tc>
        <w:tc>
          <w:tcPr>
            <w:tcW w:w="1647" w:type="pct"/>
            <w:shd w:val="clear" w:color="auto" w:fill="FFFFFF" w:themeFill="background1"/>
          </w:tcPr>
          <w:p w14:paraId="6747EE36" w14:textId="6040E5B2" w:rsidR="004211E3" w:rsidRPr="00C42853"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37.485,25 – 74.970,50</w:t>
            </w:r>
          </w:p>
        </w:tc>
        <w:tc>
          <w:tcPr>
            <w:tcW w:w="1082" w:type="pct"/>
            <w:shd w:val="clear" w:color="auto" w:fill="FFFFFF" w:themeFill="background1"/>
            <w:vAlign w:val="center"/>
          </w:tcPr>
          <w:p w14:paraId="4D8A8BCC" w14:textId="37DAA8BD" w:rsidR="004211E3" w:rsidRPr="00C42853"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bCs/>
                <w:sz w:val="20"/>
                <w:szCs w:val="20"/>
              </w:rPr>
            </w:pPr>
            <w:r w:rsidRPr="00C42853">
              <w:rPr>
                <w:bCs/>
                <w:sz w:val="20"/>
                <w:szCs w:val="20"/>
              </w:rPr>
              <w:t>x</w:t>
            </w:r>
          </w:p>
        </w:tc>
      </w:tr>
      <w:tr w:rsidR="004211E3" w:rsidRPr="00C42853" w14:paraId="5C7F3D95" w14:textId="77777777" w:rsidTr="00162D31">
        <w:trPr>
          <w:jc w:val="center"/>
        </w:trPr>
        <w:tc>
          <w:tcPr>
            <w:cnfStyle w:val="001000000000" w:firstRow="0" w:lastRow="0" w:firstColumn="1" w:lastColumn="0" w:oddVBand="0" w:evenVBand="0" w:oddHBand="0" w:evenHBand="0" w:firstRowFirstColumn="0" w:firstRowLastColumn="0" w:lastRowFirstColumn="0" w:lastRowLastColumn="0"/>
            <w:tcW w:w="906" w:type="pct"/>
            <w:shd w:val="clear" w:color="auto" w:fill="FFFFFF" w:themeFill="background1"/>
          </w:tcPr>
          <w:p w14:paraId="4A92C5B5" w14:textId="77777777" w:rsidR="004211E3" w:rsidRPr="00C42853" w:rsidRDefault="004211E3" w:rsidP="004211E3">
            <w:pPr>
              <w:spacing w:after="0"/>
              <w:jc w:val="center"/>
              <w:rPr>
                <w:sz w:val="20"/>
                <w:szCs w:val="20"/>
              </w:rPr>
            </w:pPr>
            <w:r w:rsidRPr="00C42853">
              <w:rPr>
                <w:sz w:val="20"/>
                <w:szCs w:val="20"/>
              </w:rPr>
              <w:t>2.</w:t>
            </w:r>
          </w:p>
        </w:tc>
        <w:tc>
          <w:tcPr>
            <w:tcW w:w="1365" w:type="pct"/>
            <w:shd w:val="clear" w:color="auto" w:fill="FFFFFF" w:themeFill="background1"/>
          </w:tcPr>
          <w:p w14:paraId="7BB79B39" w14:textId="77777777" w:rsidR="004211E3" w:rsidRPr="00C42853"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C42853">
              <w:rPr>
                <w:sz w:val="20"/>
                <w:szCs w:val="20"/>
              </w:rPr>
              <w:t>Male</w:t>
            </w:r>
          </w:p>
        </w:tc>
        <w:tc>
          <w:tcPr>
            <w:tcW w:w="1647" w:type="pct"/>
            <w:shd w:val="clear" w:color="auto" w:fill="FFFFFF" w:themeFill="background1"/>
          </w:tcPr>
          <w:p w14:paraId="4DCADE2E" w14:textId="34B8D4E0" w:rsidR="004211E3" w:rsidRPr="00C42853"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74.970,50</w:t>
            </w:r>
            <w:r>
              <w:rPr>
                <w:sz w:val="20"/>
                <w:szCs w:val="20"/>
              </w:rPr>
              <w:t xml:space="preserve"> – 374.852,50</w:t>
            </w:r>
          </w:p>
        </w:tc>
        <w:tc>
          <w:tcPr>
            <w:tcW w:w="1082" w:type="pct"/>
            <w:shd w:val="clear" w:color="auto" w:fill="FFFFFF" w:themeFill="background1"/>
          </w:tcPr>
          <w:p w14:paraId="7ABA69F1" w14:textId="67440758" w:rsidR="004211E3" w:rsidRPr="00C42853"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211E3" w:rsidRPr="00C42853" w14:paraId="5E1223DF" w14:textId="77777777" w:rsidTr="00162D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 w:type="pct"/>
            <w:shd w:val="clear" w:color="auto" w:fill="FFFFFF" w:themeFill="background1"/>
          </w:tcPr>
          <w:p w14:paraId="186A60DC" w14:textId="77777777" w:rsidR="004211E3" w:rsidRPr="00C42853" w:rsidRDefault="004211E3" w:rsidP="004211E3">
            <w:pPr>
              <w:spacing w:after="0"/>
              <w:jc w:val="center"/>
              <w:rPr>
                <w:sz w:val="20"/>
                <w:szCs w:val="20"/>
              </w:rPr>
            </w:pPr>
            <w:r w:rsidRPr="00C42853">
              <w:rPr>
                <w:sz w:val="20"/>
                <w:szCs w:val="20"/>
              </w:rPr>
              <w:t>3.</w:t>
            </w:r>
          </w:p>
        </w:tc>
        <w:tc>
          <w:tcPr>
            <w:tcW w:w="1365" w:type="pct"/>
            <w:shd w:val="clear" w:color="auto" w:fill="FFFFFF" w:themeFill="background1"/>
          </w:tcPr>
          <w:p w14:paraId="4412A8B2" w14:textId="77777777" w:rsidR="004211E3" w:rsidRPr="00C42853"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C42853">
              <w:rPr>
                <w:sz w:val="20"/>
                <w:szCs w:val="20"/>
              </w:rPr>
              <w:t>Umjerene</w:t>
            </w:r>
          </w:p>
        </w:tc>
        <w:tc>
          <w:tcPr>
            <w:tcW w:w="1647" w:type="pct"/>
            <w:shd w:val="clear" w:color="auto" w:fill="FFFFFF" w:themeFill="background1"/>
          </w:tcPr>
          <w:p w14:paraId="1ADE872A" w14:textId="31CB6ED7" w:rsidR="004211E3" w:rsidRPr="00C42853"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211E3">
              <w:rPr>
                <w:sz w:val="20"/>
                <w:szCs w:val="20"/>
              </w:rPr>
              <w:t>374.852,50</w:t>
            </w:r>
            <w:r>
              <w:rPr>
                <w:sz w:val="20"/>
                <w:szCs w:val="20"/>
              </w:rPr>
              <w:t xml:space="preserve"> – 1.124.557,50</w:t>
            </w:r>
          </w:p>
        </w:tc>
        <w:tc>
          <w:tcPr>
            <w:tcW w:w="1082" w:type="pct"/>
            <w:shd w:val="clear" w:color="auto" w:fill="FFFFFF" w:themeFill="background1"/>
          </w:tcPr>
          <w:p w14:paraId="65F40935" w14:textId="77777777" w:rsidR="004211E3" w:rsidRPr="00C42853"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4211E3" w:rsidRPr="00C42853" w14:paraId="57F1E46A" w14:textId="77777777" w:rsidTr="00162D31">
        <w:trPr>
          <w:jc w:val="center"/>
        </w:trPr>
        <w:tc>
          <w:tcPr>
            <w:cnfStyle w:val="001000000000" w:firstRow="0" w:lastRow="0" w:firstColumn="1" w:lastColumn="0" w:oddVBand="0" w:evenVBand="0" w:oddHBand="0" w:evenHBand="0" w:firstRowFirstColumn="0" w:firstRowLastColumn="0" w:lastRowFirstColumn="0" w:lastRowLastColumn="0"/>
            <w:tcW w:w="906" w:type="pct"/>
            <w:shd w:val="clear" w:color="auto" w:fill="FFFFFF" w:themeFill="background1"/>
          </w:tcPr>
          <w:p w14:paraId="78F7183F" w14:textId="77777777" w:rsidR="004211E3" w:rsidRPr="00C42853" w:rsidRDefault="004211E3" w:rsidP="004211E3">
            <w:pPr>
              <w:spacing w:after="0"/>
              <w:jc w:val="center"/>
              <w:rPr>
                <w:sz w:val="20"/>
                <w:szCs w:val="20"/>
              </w:rPr>
            </w:pPr>
            <w:r w:rsidRPr="00C42853">
              <w:rPr>
                <w:sz w:val="20"/>
                <w:szCs w:val="20"/>
              </w:rPr>
              <w:t>4.</w:t>
            </w:r>
          </w:p>
        </w:tc>
        <w:tc>
          <w:tcPr>
            <w:tcW w:w="1365" w:type="pct"/>
            <w:shd w:val="clear" w:color="auto" w:fill="FFFFFF" w:themeFill="background1"/>
          </w:tcPr>
          <w:p w14:paraId="3A6A1ADA" w14:textId="77777777" w:rsidR="004211E3" w:rsidRPr="00C42853"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C42853">
              <w:rPr>
                <w:sz w:val="20"/>
                <w:szCs w:val="20"/>
              </w:rPr>
              <w:t>Značajne</w:t>
            </w:r>
          </w:p>
        </w:tc>
        <w:tc>
          <w:tcPr>
            <w:tcW w:w="1647" w:type="pct"/>
            <w:shd w:val="clear" w:color="auto" w:fill="FFFFFF" w:themeFill="background1"/>
          </w:tcPr>
          <w:p w14:paraId="139501AD" w14:textId="6468034C" w:rsidR="004211E3" w:rsidRPr="00C42853"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1.124.557,50</w:t>
            </w:r>
            <w:r>
              <w:rPr>
                <w:sz w:val="20"/>
                <w:szCs w:val="20"/>
              </w:rPr>
              <w:t xml:space="preserve"> – 1.874.262,50</w:t>
            </w:r>
          </w:p>
        </w:tc>
        <w:tc>
          <w:tcPr>
            <w:tcW w:w="1082" w:type="pct"/>
            <w:shd w:val="clear" w:color="auto" w:fill="FFFFFF" w:themeFill="background1"/>
          </w:tcPr>
          <w:p w14:paraId="566E1393" w14:textId="0383DF3B" w:rsidR="004211E3" w:rsidRPr="00C42853"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211E3" w:rsidRPr="008F4370" w14:paraId="73DF6CFC" w14:textId="77777777" w:rsidTr="00162D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 w:type="pct"/>
            <w:shd w:val="clear" w:color="auto" w:fill="FFFFFF" w:themeFill="background1"/>
          </w:tcPr>
          <w:p w14:paraId="75D49391" w14:textId="77777777" w:rsidR="004211E3" w:rsidRPr="00C42853" w:rsidRDefault="004211E3" w:rsidP="004211E3">
            <w:pPr>
              <w:spacing w:after="0"/>
              <w:jc w:val="center"/>
              <w:rPr>
                <w:sz w:val="20"/>
                <w:szCs w:val="20"/>
              </w:rPr>
            </w:pPr>
            <w:r w:rsidRPr="00C42853">
              <w:rPr>
                <w:sz w:val="20"/>
                <w:szCs w:val="20"/>
              </w:rPr>
              <w:t>5.</w:t>
            </w:r>
          </w:p>
        </w:tc>
        <w:tc>
          <w:tcPr>
            <w:tcW w:w="1365" w:type="pct"/>
            <w:shd w:val="clear" w:color="auto" w:fill="FFFFFF" w:themeFill="background1"/>
          </w:tcPr>
          <w:p w14:paraId="772E1271" w14:textId="77777777" w:rsidR="004211E3" w:rsidRPr="00C42853"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C42853">
              <w:rPr>
                <w:sz w:val="20"/>
                <w:szCs w:val="20"/>
              </w:rPr>
              <w:t>Katastrofalne</w:t>
            </w:r>
          </w:p>
        </w:tc>
        <w:tc>
          <w:tcPr>
            <w:tcW w:w="1647" w:type="pct"/>
            <w:shd w:val="clear" w:color="auto" w:fill="FFFFFF" w:themeFill="background1"/>
          </w:tcPr>
          <w:p w14:paraId="3D866120" w14:textId="0553689C" w:rsidR="004211E3" w:rsidRPr="00C42853"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&gt;</w:t>
            </w:r>
            <w:r w:rsidRPr="004211E3">
              <w:rPr>
                <w:sz w:val="20"/>
                <w:szCs w:val="20"/>
              </w:rPr>
              <w:t>1.874.262,50</w:t>
            </w:r>
          </w:p>
        </w:tc>
        <w:tc>
          <w:tcPr>
            <w:tcW w:w="1082" w:type="pct"/>
            <w:shd w:val="clear" w:color="auto" w:fill="FFFFFF" w:themeFill="background1"/>
          </w:tcPr>
          <w:p w14:paraId="6748EE00" w14:textId="77777777" w:rsidR="004211E3" w:rsidRPr="00C42853"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41C218F2" w14:textId="77777777" w:rsidR="006D09E8" w:rsidRPr="00EA03E5" w:rsidRDefault="006D09E8" w:rsidP="006D09E8">
      <w:pPr>
        <w:rPr>
          <w:rFonts w:eastAsiaTheme="minorHAnsi"/>
          <w:b/>
          <w:u w:val="single"/>
        </w:rPr>
      </w:pPr>
    </w:p>
    <w:p w14:paraId="4E43E33D" w14:textId="77777777" w:rsidR="006D09E8" w:rsidRPr="00EA03E5" w:rsidRDefault="006D09E8" w:rsidP="006D09E8">
      <w:pPr>
        <w:rPr>
          <w:rFonts w:eastAsiaTheme="minorHAnsi"/>
          <w:b/>
          <w:color w:val="54883D"/>
          <w:u w:val="single"/>
        </w:rPr>
      </w:pPr>
      <w:r w:rsidRPr="00EA03E5">
        <w:rPr>
          <w:rFonts w:eastAsiaTheme="minorHAnsi"/>
          <w:b/>
          <w:color w:val="54883D"/>
          <w:u w:val="single"/>
        </w:rPr>
        <w:t>Posljedice po građevine javnog društvenog značaja:</w:t>
      </w:r>
    </w:p>
    <w:p w14:paraId="04B68A83" w14:textId="5855A43C" w:rsidR="00060C48" w:rsidRPr="00EA03E5" w:rsidRDefault="00060C48" w:rsidP="00C26172">
      <w:pPr>
        <w:spacing w:after="0"/>
      </w:pPr>
      <w:r w:rsidRPr="00EA03E5">
        <w:t xml:space="preserve">Ne očekuje se znatnija šteta ili gubitci do kojih bi moglo doći na građevinama od javnog društvenog značaja. Iako se može očekivati odsustvo zaposlenika u pojedinim društvenim djelatnostima zbog bolovanja, ne treba očekivati značajne poteškoće u radu kritičnih službi na rok dulji od 10 dana. </w:t>
      </w:r>
    </w:p>
    <w:p w14:paraId="276852BB" w14:textId="0B73D99E" w:rsidR="006D09E8" w:rsidRPr="00EA03E5" w:rsidRDefault="00852052" w:rsidP="000C1E9E">
      <w:pPr>
        <w:pStyle w:val="Opisslike"/>
      </w:pPr>
      <w:r w:rsidRPr="00EA03E5">
        <w:rPr>
          <w:rFonts w:eastAsia="Calibri"/>
        </w:rPr>
        <w:lastRenderedPageBreak/>
        <w:t xml:space="preserve">Tablica </w:t>
      </w:r>
      <w:r w:rsidRPr="00EA03E5">
        <w:rPr>
          <w:rFonts w:eastAsia="Calibri"/>
        </w:rPr>
        <w:fldChar w:fldCharType="begin"/>
      </w:r>
      <w:r w:rsidRPr="00EA03E5">
        <w:rPr>
          <w:rFonts w:eastAsia="Calibri"/>
        </w:rPr>
        <w:instrText xml:space="preserve"> SEQ Tabela \* ARABIC </w:instrText>
      </w:r>
      <w:r w:rsidRPr="00EA03E5">
        <w:rPr>
          <w:rFonts w:eastAsia="Calibri"/>
        </w:rPr>
        <w:fldChar w:fldCharType="separate"/>
      </w:r>
      <w:r w:rsidR="002B77C9">
        <w:rPr>
          <w:rFonts w:eastAsia="Calibri"/>
          <w:noProof/>
        </w:rPr>
        <w:t>54</w:t>
      </w:r>
      <w:r w:rsidRPr="00EA03E5">
        <w:rPr>
          <w:rFonts w:eastAsia="Calibri"/>
          <w:noProof/>
        </w:rPr>
        <w:fldChar w:fldCharType="end"/>
      </w:r>
      <w:r w:rsidRPr="00EA03E5">
        <w:rPr>
          <w:rFonts w:eastAsia="Calibri"/>
        </w:rPr>
        <w:t>.</w:t>
      </w:r>
      <w:r w:rsidR="006D09E8" w:rsidRPr="00EA03E5">
        <w:t xml:space="preserve"> Vrijednost kriterija za posljedice na društvenu stabilnost i politiku </w:t>
      </w:r>
    </w:p>
    <w:p w14:paraId="683A94DE" w14:textId="7517818B" w:rsidR="006D09E8" w:rsidRPr="00EA03E5" w:rsidRDefault="006D09E8" w:rsidP="000C1E9E">
      <w:pPr>
        <w:pStyle w:val="Opisslike"/>
      </w:pPr>
      <w:r w:rsidRPr="00EA03E5">
        <w:t xml:space="preserve"> - štete/gubitci na ustanovama/građevinama javnog društvenog značaja</w:t>
      </w:r>
      <w:r w:rsidR="00F21311" w:rsidRPr="00EA03E5">
        <w:t xml:space="preserve"> </w:t>
      </w:r>
    </w:p>
    <w:tbl>
      <w:tblPr>
        <w:tblStyle w:val="GridTable6Colorful-Accent31"/>
        <w:tblW w:w="5000" w:type="pct"/>
        <w:jc w:val="center"/>
        <w:tblLook w:val="04A0" w:firstRow="1" w:lastRow="0" w:firstColumn="1" w:lastColumn="0" w:noHBand="0" w:noVBand="1"/>
      </w:tblPr>
      <w:tblGrid>
        <w:gridCol w:w="1642"/>
        <w:gridCol w:w="2473"/>
        <w:gridCol w:w="2984"/>
        <w:gridCol w:w="1961"/>
      </w:tblGrid>
      <w:tr w:rsidR="00F92653" w:rsidRPr="00EA03E5" w14:paraId="45CD3F79" w14:textId="77777777" w:rsidTr="00162D31">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906" w:type="pct"/>
            <w:shd w:val="clear" w:color="auto" w:fill="EAF1DD" w:themeFill="accent3" w:themeFillTint="33"/>
          </w:tcPr>
          <w:p w14:paraId="64E382ED" w14:textId="77777777" w:rsidR="00F92653" w:rsidRPr="00EA03E5" w:rsidRDefault="00F92653" w:rsidP="00E85C1B">
            <w:pPr>
              <w:spacing w:after="0"/>
              <w:jc w:val="center"/>
              <w:rPr>
                <w:sz w:val="20"/>
                <w:szCs w:val="20"/>
              </w:rPr>
            </w:pPr>
            <w:r w:rsidRPr="00EA03E5">
              <w:rPr>
                <w:sz w:val="20"/>
                <w:szCs w:val="20"/>
              </w:rPr>
              <w:t>KATEGORIJA</w:t>
            </w:r>
          </w:p>
        </w:tc>
        <w:tc>
          <w:tcPr>
            <w:tcW w:w="1365" w:type="pct"/>
            <w:shd w:val="clear" w:color="auto" w:fill="EAF1DD" w:themeFill="accent3" w:themeFillTint="33"/>
          </w:tcPr>
          <w:p w14:paraId="0722A25B" w14:textId="77777777" w:rsidR="00F92653" w:rsidRPr="00EA03E5" w:rsidRDefault="00F92653"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A03E5">
              <w:rPr>
                <w:sz w:val="20"/>
                <w:szCs w:val="20"/>
              </w:rPr>
              <w:t>POSLJEDICE</w:t>
            </w:r>
          </w:p>
        </w:tc>
        <w:tc>
          <w:tcPr>
            <w:tcW w:w="1647" w:type="pct"/>
            <w:shd w:val="clear" w:color="auto" w:fill="EAF1DD" w:themeFill="accent3" w:themeFillTint="33"/>
          </w:tcPr>
          <w:p w14:paraId="56BB31E2" w14:textId="3B5D05B9" w:rsidR="00F92653" w:rsidRPr="00EA03E5" w:rsidRDefault="00F92653"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A03E5">
              <w:rPr>
                <w:sz w:val="20"/>
                <w:szCs w:val="20"/>
              </w:rPr>
              <w:t>KRITERIJ (</w:t>
            </w:r>
            <w:r w:rsidR="001A3F0C" w:rsidRPr="00EA03E5">
              <w:rPr>
                <w:sz w:val="20"/>
                <w:szCs w:val="20"/>
              </w:rPr>
              <w:t>€</w:t>
            </w:r>
            <w:r w:rsidRPr="00EA03E5">
              <w:rPr>
                <w:sz w:val="20"/>
                <w:szCs w:val="20"/>
              </w:rPr>
              <w:t>)</w:t>
            </w:r>
          </w:p>
        </w:tc>
        <w:tc>
          <w:tcPr>
            <w:tcW w:w="1082" w:type="pct"/>
            <w:shd w:val="clear" w:color="auto" w:fill="EAF1DD" w:themeFill="accent3" w:themeFillTint="33"/>
          </w:tcPr>
          <w:p w14:paraId="6675871D" w14:textId="77777777" w:rsidR="00F92653" w:rsidRPr="00EA03E5" w:rsidRDefault="00F92653"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EA03E5">
              <w:rPr>
                <w:sz w:val="20"/>
                <w:szCs w:val="20"/>
              </w:rPr>
              <w:t>ODABRANO</w:t>
            </w:r>
          </w:p>
        </w:tc>
      </w:tr>
      <w:tr w:rsidR="004211E3" w:rsidRPr="00EA03E5" w14:paraId="26260227" w14:textId="77777777" w:rsidTr="00162D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 w:type="pct"/>
            <w:shd w:val="clear" w:color="auto" w:fill="FFFFFF" w:themeFill="background1"/>
          </w:tcPr>
          <w:p w14:paraId="6E08D9EC" w14:textId="77777777" w:rsidR="004211E3" w:rsidRPr="00EA03E5" w:rsidRDefault="004211E3" w:rsidP="004211E3">
            <w:pPr>
              <w:spacing w:after="0"/>
              <w:jc w:val="center"/>
              <w:rPr>
                <w:sz w:val="20"/>
                <w:szCs w:val="20"/>
              </w:rPr>
            </w:pPr>
            <w:r w:rsidRPr="00EA03E5">
              <w:rPr>
                <w:sz w:val="20"/>
                <w:szCs w:val="20"/>
              </w:rPr>
              <w:t>1.</w:t>
            </w:r>
          </w:p>
        </w:tc>
        <w:tc>
          <w:tcPr>
            <w:tcW w:w="1365" w:type="pct"/>
            <w:shd w:val="clear" w:color="auto" w:fill="FFFFFF" w:themeFill="background1"/>
          </w:tcPr>
          <w:p w14:paraId="649D322F" w14:textId="77777777" w:rsidR="004211E3" w:rsidRPr="00EA03E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EA03E5">
              <w:rPr>
                <w:sz w:val="20"/>
                <w:szCs w:val="20"/>
              </w:rPr>
              <w:t>Neznatne</w:t>
            </w:r>
          </w:p>
        </w:tc>
        <w:tc>
          <w:tcPr>
            <w:tcW w:w="1647" w:type="pct"/>
            <w:shd w:val="clear" w:color="auto" w:fill="FFFFFF" w:themeFill="background1"/>
          </w:tcPr>
          <w:p w14:paraId="7D9B3439" w14:textId="38FC2527" w:rsidR="004211E3" w:rsidRPr="00EA03E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37.485,25 – 74.970,50</w:t>
            </w:r>
          </w:p>
        </w:tc>
        <w:tc>
          <w:tcPr>
            <w:tcW w:w="1082" w:type="pct"/>
            <w:shd w:val="clear" w:color="auto" w:fill="FFFFFF" w:themeFill="background1"/>
            <w:vAlign w:val="center"/>
          </w:tcPr>
          <w:p w14:paraId="462F7846" w14:textId="73B9952D" w:rsidR="004211E3" w:rsidRPr="00EA03E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bCs/>
                <w:sz w:val="20"/>
                <w:szCs w:val="20"/>
              </w:rPr>
            </w:pPr>
          </w:p>
        </w:tc>
      </w:tr>
      <w:tr w:rsidR="004211E3" w:rsidRPr="00EA03E5" w14:paraId="74C1004E" w14:textId="77777777" w:rsidTr="00162D31">
        <w:trPr>
          <w:jc w:val="center"/>
        </w:trPr>
        <w:tc>
          <w:tcPr>
            <w:cnfStyle w:val="001000000000" w:firstRow="0" w:lastRow="0" w:firstColumn="1" w:lastColumn="0" w:oddVBand="0" w:evenVBand="0" w:oddHBand="0" w:evenHBand="0" w:firstRowFirstColumn="0" w:firstRowLastColumn="0" w:lastRowFirstColumn="0" w:lastRowLastColumn="0"/>
            <w:tcW w:w="906" w:type="pct"/>
            <w:shd w:val="clear" w:color="auto" w:fill="FFFFFF" w:themeFill="background1"/>
          </w:tcPr>
          <w:p w14:paraId="1B2D5B27" w14:textId="77777777" w:rsidR="004211E3" w:rsidRPr="00EA03E5" w:rsidRDefault="004211E3" w:rsidP="004211E3">
            <w:pPr>
              <w:spacing w:after="0"/>
              <w:jc w:val="center"/>
              <w:rPr>
                <w:sz w:val="20"/>
                <w:szCs w:val="20"/>
              </w:rPr>
            </w:pPr>
            <w:r w:rsidRPr="00EA03E5">
              <w:rPr>
                <w:sz w:val="20"/>
                <w:szCs w:val="20"/>
              </w:rPr>
              <w:t>2.</w:t>
            </w:r>
          </w:p>
        </w:tc>
        <w:tc>
          <w:tcPr>
            <w:tcW w:w="1365" w:type="pct"/>
            <w:shd w:val="clear" w:color="auto" w:fill="FFFFFF" w:themeFill="background1"/>
          </w:tcPr>
          <w:p w14:paraId="360E977F" w14:textId="77777777" w:rsidR="004211E3" w:rsidRPr="00EA03E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EA03E5">
              <w:rPr>
                <w:sz w:val="20"/>
                <w:szCs w:val="20"/>
              </w:rPr>
              <w:t>Male</w:t>
            </w:r>
          </w:p>
        </w:tc>
        <w:tc>
          <w:tcPr>
            <w:tcW w:w="1647" w:type="pct"/>
            <w:shd w:val="clear" w:color="auto" w:fill="FFFFFF" w:themeFill="background1"/>
          </w:tcPr>
          <w:p w14:paraId="68D6C30B" w14:textId="3C2A2628" w:rsidR="004211E3" w:rsidRPr="00EA03E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74.970,50</w:t>
            </w:r>
            <w:r>
              <w:rPr>
                <w:sz w:val="20"/>
                <w:szCs w:val="20"/>
              </w:rPr>
              <w:t xml:space="preserve"> – 374.852,50</w:t>
            </w:r>
          </w:p>
        </w:tc>
        <w:tc>
          <w:tcPr>
            <w:tcW w:w="1082" w:type="pct"/>
            <w:shd w:val="clear" w:color="auto" w:fill="FFFFFF" w:themeFill="background1"/>
          </w:tcPr>
          <w:p w14:paraId="12056A05" w14:textId="19BF45DF" w:rsidR="004211E3" w:rsidRPr="00EA03E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211E3" w:rsidRPr="00EA03E5" w14:paraId="0220DAF8" w14:textId="77777777" w:rsidTr="00162D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 w:type="pct"/>
            <w:shd w:val="clear" w:color="auto" w:fill="FFFFFF" w:themeFill="background1"/>
          </w:tcPr>
          <w:p w14:paraId="2B359CE9" w14:textId="77777777" w:rsidR="004211E3" w:rsidRPr="00EA03E5" w:rsidRDefault="004211E3" w:rsidP="004211E3">
            <w:pPr>
              <w:spacing w:after="0"/>
              <w:jc w:val="center"/>
              <w:rPr>
                <w:sz w:val="20"/>
                <w:szCs w:val="20"/>
              </w:rPr>
            </w:pPr>
            <w:r w:rsidRPr="00EA03E5">
              <w:rPr>
                <w:sz w:val="20"/>
                <w:szCs w:val="20"/>
              </w:rPr>
              <w:t>3.</w:t>
            </w:r>
          </w:p>
        </w:tc>
        <w:tc>
          <w:tcPr>
            <w:tcW w:w="1365" w:type="pct"/>
            <w:shd w:val="clear" w:color="auto" w:fill="FFFFFF" w:themeFill="background1"/>
          </w:tcPr>
          <w:p w14:paraId="42D151C3" w14:textId="77777777" w:rsidR="004211E3" w:rsidRPr="00EA03E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EA03E5">
              <w:rPr>
                <w:sz w:val="20"/>
                <w:szCs w:val="20"/>
              </w:rPr>
              <w:t>Umjerene</w:t>
            </w:r>
          </w:p>
        </w:tc>
        <w:tc>
          <w:tcPr>
            <w:tcW w:w="1647" w:type="pct"/>
            <w:shd w:val="clear" w:color="auto" w:fill="FFFFFF" w:themeFill="background1"/>
          </w:tcPr>
          <w:p w14:paraId="733A8BBD" w14:textId="38068FF8" w:rsidR="004211E3" w:rsidRPr="00EA03E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211E3">
              <w:rPr>
                <w:sz w:val="20"/>
                <w:szCs w:val="20"/>
              </w:rPr>
              <w:t>374.852,50</w:t>
            </w:r>
            <w:r>
              <w:rPr>
                <w:sz w:val="20"/>
                <w:szCs w:val="20"/>
              </w:rPr>
              <w:t xml:space="preserve"> – 1.124.557,50</w:t>
            </w:r>
          </w:p>
        </w:tc>
        <w:tc>
          <w:tcPr>
            <w:tcW w:w="1082" w:type="pct"/>
            <w:shd w:val="clear" w:color="auto" w:fill="FFFFFF" w:themeFill="background1"/>
          </w:tcPr>
          <w:p w14:paraId="280FD310" w14:textId="59E83541" w:rsidR="004211E3" w:rsidRPr="00EA03E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EA03E5">
              <w:rPr>
                <w:bCs/>
                <w:sz w:val="20"/>
                <w:szCs w:val="20"/>
              </w:rPr>
              <w:t>x</w:t>
            </w:r>
          </w:p>
        </w:tc>
      </w:tr>
      <w:tr w:rsidR="004211E3" w:rsidRPr="00EA03E5" w14:paraId="4BD93883" w14:textId="77777777" w:rsidTr="00162D31">
        <w:trPr>
          <w:jc w:val="center"/>
        </w:trPr>
        <w:tc>
          <w:tcPr>
            <w:cnfStyle w:val="001000000000" w:firstRow="0" w:lastRow="0" w:firstColumn="1" w:lastColumn="0" w:oddVBand="0" w:evenVBand="0" w:oddHBand="0" w:evenHBand="0" w:firstRowFirstColumn="0" w:firstRowLastColumn="0" w:lastRowFirstColumn="0" w:lastRowLastColumn="0"/>
            <w:tcW w:w="906" w:type="pct"/>
            <w:shd w:val="clear" w:color="auto" w:fill="FFFFFF" w:themeFill="background1"/>
          </w:tcPr>
          <w:p w14:paraId="417CFA84" w14:textId="77777777" w:rsidR="004211E3" w:rsidRPr="00EA03E5" w:rsidRDefault="004211E3" w:rsidP="004211E3">
            <w:pPr>
              <w:spacing w:after="0"/>
              <w:jc w:val="center"/>
              <w:rPr>
                <w:sz w:val="20"/>
                <w:szCs w:val="20"/>
              </w:rPr>
            </w:pPr>
            <w:r w:rsidRPr="00EA03E5">
              <w:rPr>
                <w:sz w:val="20"/>
                <w:szCs w:val="20"/>
              </w:rPr>
              <w:t>4.</w:t>
            </w:r>
          </w:p>
        </w:tc>
        <w:tc>
          <w:tcPr>
            <w:tcW w:w="1365" w:type="pct"/>
            <w:shd w:val="clear" w:color="auto" w:fill="FFFFFF" w:themeFill="background1"/>
          </w:tcPr>
          <w:p w14:paraId="72A36A0D" w14:textId="77777777" w:rsidR="004211E3" w:rsidRPr="00EA03E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EA03E5">
              <w:rPr>
                <w:sz w:val="20"/>
                <w:szCs w:val="20"/>
              </w:rPr>
              <w:t>Značajne</w:t>
            </w:r>
          </w:p>
        </w:tc>
        <w:tc>
          <w:tcPr>
            <w:tcW w:w="1647" w:type="pct"/>
            <w:shd w:val="clear" w:color="auto" w:fill="FFFFFF" w:themeFill="background1"/>
          </w:tcPr>
          <w:p w14:paraId="02286C3D" w14:textId="6ECDE2D9" w:rsidR="004211E3" w:rsidRPr="00EA03E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1.124.557,50</w:t>
            </w:r>
            <w:r>
              <w:rPr>
                <w:sz w:val="20"/>
                <w:szCs w:val="20"/>
              </w:rPr>
              <w:t xml:space="preserve"> – 1.874.262,50</w:t>
            </w:r>
          </w:p>
        </w:tc>
        <w:tc>
          <w:tcPr>
            <w:tcW w:w="1082" w:type="pct"/>
            <w:shd w:val="clear" w:color="auto" w:fill="FFFFFF" w:themeFill="background1"/>
          </w:tcPr>
          <w:p w14:paraId="63CD08D8" w14:textId="377A72E0" w:rsidR="004211E3" w:rsidRPr="00EA03E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211E3" w:rsidRPr="008F4370" w14:paraId="59B952F2" w14:textId="77777777" w:rsidTr="00162D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 w:type="pct"/>
            <w:shd w:val="clear" w:color="auto" w:fill="FFFFFF" w:themeFill="background1"/>
          </w:tcPr>
          <w:p w14:paraId="6759D59A" w14:textId="77777777" w:rsidR="004211E3" w:rsidRPr="00EA03E5" w:rsidRDefault="004211E3" w:rsidP="004211E3">
            <w:pPr>
              <w:spacing w:after="0"/>
              <w:jc w:val="center"/>
              <w:rPr>
                <w:sz w:val="20"/>
                <w:szCs w:val="20"/>
              </w:rPr>
            </w:pPr>
            <w:r w:rsidRPr="00EA03E5">
              <w:rPr>
                <w:sz w:val="20"/>
                <w:szCs w:val="20"/>
              </w:rPr>
              <w:t>5.</w:t>
            </w:r>
          </w:p>
        </w:tc>
        <w:tc>
          <w:tcPr>
            <w:tcW w:w="1365" w:type="pct"/>
            <w:shd w:val="clear" w:color="auto" w:fill="FFFFFF" w:themeFill="background1"/>
          </w:tcPr>
          <w:p w14:paraId="7C6450E1" w14:textId="77777777" w:rsidR="004211E3" w:rsidRPr="00EA03E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EA03E5">
              <w:rPr>
                <w:sz w:val="20"/>
                <w:szCs w:val="20"/>
              </w:rPr>
              <w:t>Katastrofalne</w:t>
            </w:r>
          </w:p>
        </w:tc>
        <w:tc>
          <w:tcPr>
            <w:tcW w:w="1647" w:type="pct"/>
            <w:shd w:val="clear" w:color="auto" w:fill="FFFFFF" w:themeFill="background1"/>
          </w:tcPr>
          <w:p w14:paraId="2F7FC312" w14:textId="6B84A327" w:rsidR="004211E3" w:rsidRPr="00EA03E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&gt;</w:t>
            </w:r>
            <w:r w:rsidRPr="004211E3">
              <w:rPr>
                <w:sz w:val="20"/>
                <w:szCs w:val="20"/>
              </w:rPr>
              <w:t>1.874.262,50</w:t>
            </w:r>
          </w:p>
        </w:tc>
        <w:tc>
          <w:tcPr>
            <w:tcW w:w="1082" w:type="pct"/>
            <w:shd w:val="clear" w:color="auto" w:fill="FFFFFF" w:themeFill="background1"/>
          </w:tcPr>
          <w:p w14:paraId="536B62C7" w14:textId="77777777" w:rsidR="004211E3" w:rsidRPr="00EA03E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3E58C0BD" w14:textId="08D72C0F" w:rsidR="006D09E8" w:rsidRPr="00EA03E5" w:rsidRDefault="006D09E8" w:rsidP="006D09E8">
      <w:pPr>
        <w:rPr>
          <w:b/>
          <w:bCs/>
          <w:i/>
          <w:color w:val="54883D"/>
          <w:sz w:val="20"/>
          <w:szCs w:val="18"/>
        </w:rPr>
      </w:pPr>
    </w:p>
    <w:p w14:paraId="46E3D82F" w14:textId="77777777" w:rsidR="00C26172" w:rsidRPr="00EA03E5" w:rsidRDefault="00C26172" w:rsidP="00C26172">
      <w:pPr>
        <w:spacing w:after="0"/>
        <w:rPr>
          <w:szCs w:val="22"/>
        </w:rPr>
      </w:pPr>
      <w:r w:rsidRPr="00EA03E5">
        <w:rPr>
          <w:szCs w:val="22"/>
        </w:rPr>
        <w:t>Zbog povećanog broja bolovanja dolazi do poteškoća u radu kritičnih službi koje zahtijevaju i prekovremeni rad i uvođenje dodatnih smjena te je zbog provedbe preventivnih mjera i organizacijskih prilagodbi došlo do prestanka rada nekih javnih službi na više od mjesec dana te su radile samo hitne službe.</w:t>
      </w:r>
    </w:p>
    <w:p w14:paraId="41C1E7BB" w14:textId="77777777" w:rsidR="00C26172" w:rsidRPr="00EA03E5" w:rsidRDefault="00C26172" w:rsidP="006D09E8">
      <w:pPr>
        <w:rPr>
          <w:b/>
          <w:bCs/>
          <w:i/>
          <w:color w:val="54883D"/>
          <w:sz w:val="20"/>
          <w:szCs w:val="18"/>
        </w:rPr>
      </w:pPr>
    </w:p>
    <w:p w14:paraId="5078CBBF" w14:textId="5F7DD2BE" w:rsidR="006D09E8" w:rsidRPr="00EA03E5" w:rsidRDefault="00852052" w:rsidP="000C1E9E">
      <w:pPr>
        <w:pStyle w:val="Opisslike"/>
      </w:pPr>
      <w:r w:rsidRPr="00EA03E5">
        <w:rPr>
          <w:rFonts w:eastAsia="Calibri"/>
        </w:rPr>
        <w:t xml:space="preserve">Tablica </w:t>
      </w:r>
      <w:r w:rsidRPr="00EA03E5">
        <w:rPr>
          <w:rFonts w:eastAsia="Calibri"/>
        </w:rPr>
        <w:fldChar w:fldCharType="begin"/>
      </w:r>
      <w:r w:rsidRPr="00EA03E5">
        <w:rPr>
          <w:rFonts w:eastAsia="Calibri"/>
        </w:rPr>
        <w:instrText xml:space="preserve"> SEQ Tabela \* ARABIC </w:instrText>
      </w:r>
      <w:r w:rsidRPr="00EA03E5">
        <w:rPr>
          <w:rFonts w:eastAsia="Calibri"/>
        </w:rPr>
        <w:fldChar w:fldCharType="separate"/>
      </w:r>
      <w:r w:rsidR="002B77C9">
        <w:rPr>
          <w:rFonts w:eastAsia="Calibri"/>
          <w:noProof/>
        </w:rPr>
        <w:t>55</w:t>
      </w:r>
      <w:r w:rsidRPr="00EA03E5">
        <w:rPr>
          <w:rFonts w:eastAsia="Calibri"/>
          <w:noProof/>
        </w:rPr>
        <w:fldChar w:fldCharType="end"/>
      </w:r>
      <w:r w:rsidRPr="00EA03E5">
        <w:rPr>
          <w:rFonts w:eastAsia="Calibri"/>
        </w:rPr>
        <w:t>.</w:t>
      </w:r>
      <w:r w:rsidR="006D09E8" w:rsidRPr="00EA03E5">
        <w:t xml:space="preserve"> Vrijednost kriterija za društvenu stabilnost i politiku - zbirno </w:t>
      </w:r>
      <w:r w:rsidR="00C26172" w:rsidRPr="00EA03E5">
        <w:t>– epidemije i pandemije</w:t>
      </w:r>
    </w:p>
    <w:tbl>
      <w:tblPr>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557"/>
        <w:gridCol w:w="2109"/>
        <w:gridCol w:w="2834"/>
        <w:gridCol w:w="1423"/>
      </w:tblGrid>
      <w:tr w:rsidR="006D09E8" w:rsidRPr="00EA03E5" w14:paraId="7BF72B99" w14:textId="77777777" w:rsidTr="00DC020E">
        <w:trPr>
          <w:jc w:val="center"/>
        </w:trPr>
        <w:tc>
          <w:tcPr>
            <w:tcW w:w="1557" w:type="dxa"/>
            <w:shd w:val="clear" w:color="auto" w:fill="EAF1DD" w:themeFill="accent3" w:themeFillTint="33"/>
            <w:vAlign w:val="center"/>
          </w:tcPr>
          <w:p w14:paraId="452D4590" w14:textId="77777777" w:rsidR="006D09E8" w:rsidRPr="00EA03E5" w:rsidRDefault="006D09E8" w:rsidP="005902F8">
            <w:pPr>
              <w:spacing w:after="0"/>
              <w:ind w:left="29"/>
              <w:jc w:val="center"/>
              <w:rPr>
                <w:b/>
                <w:sz w:val="20"/>
              </w:rPr>
            </w:pPr>
            <w:r w:rsidRPr="00EA03E5">
              <w:rPr>
                <w:b/>
                <w:sz w:val="20"/>
              </w:rPr>
              <w:t>KATEGORIJA</w:t>
            </w:r>
          </w:p>
        </w:tc>
        <w:tc>
          <w:tcPr>
            <w:tcW w:w="2109" w:type="dxa"/>
            <w:shd w:val="clear" w:color="auto" w:fill="EAF1DD" w:themeFill="accent3" w:themeFillTint="33"/>
            <w:vAlign w:val="center"/>
          </w:tcPr>
          <w:p w14:paraId="74D283B8" w14:textId="77777777" w:rsidR="006D09E8" w:rsidRPr="00EA03E5" w:rsidRDefault="006D09E8" w:rsidP="005902F8">
            <w:pPr>
              <w:spacing w:after="0"/>
              <w:ind w:left="29"/>
              <w:jc w:val="center"/>
              <w:rPr>
                <w:b/>
                <w:sz w:val="20"/>
              </w:rPr>
            </w:pPr>
            <w:r w:rsidRPr="00EA03E5">
              <w:rPr>
                <w:b/>
                <w:sz w:val="20"/>
              </w:rPr>
              <w:t>KRITIČNA INFRASTRUKTURA</w:t>
            </w:r>
          </w:p>
        </w:tc>
        <w:tc>
          <w:tcPr>
            <w:tcW w:w="2834" w:type="dxa"/>
            <w:shd w:val="clear" w:color="auto" w:fill="EAF1DD" w:themeFill="accent3" w:themeFillTint="33"/>
            <w:vAlign w:val="center"/>
          </w:tcPr>
          <w:p w14:paraId="4B1424F3" w14:textId="77777777" w:rsidR="006D09E8" w:rsidRPr="00EA03E5" w:rsidRDefault="006D09E8" w:rsidP="005902F8">
            <w:pPr>
              <w:spacing w:after="0"/>
              <w:ind w:left="29"/>
              <w:jc w:val="center"/>
              <w:rPr>
                <w:b/>
                <w:sz w:val="20"/>
              </w:rPr>
            </w:pPr>
            <w:r w:rsidRPr="00EA03E5">
              <w:rPr>
                <w:b/>
                <w:sz w:val="20"/>
              </w:rPr>
              <w:t>USTANOVE/GRAĐEVINE JAVNOG DRUŠTVENOG ZNAČAJA</w:t>
            </w:r>
          </w:p>
        </w:tc>
        <w:tc>
          <w:tcPr>
            <w:tcW w:w="1423" w:type="dxa"/>
            <w:shd w:val="clear" w:color="auto" w:fill="EAF1DD" w:themeFill="accent3" w:themeFillTint="33"/>
            <w:vAlign w:val="center"/>
          </w:tcPr>
          <w:p w14:paraId="5EDA68E6" w14:textId="77777777" w:rsidR="006D09E8" w:rsidRPr="00EA03E5" w:rsidRDefault="006D09E8" w:rsidP="005902F8">
            <w:pPr>
              <w:spacing w:after="0"/>
              <w:ind w:left="29"/>
              <w:jc w:val="center"/>
              <w:rPr>
                <w:b/>
                <w:sz w:val="20"/>
              </w:rPr>
            </w:pPr>
            <w:r w:rsidRPr="00EA03E5">
              <w:rPr>
                <w:b/>
                <w:sz w:val="20"/>
              </w:rPr>
              <w:t>ODABRANO</w:t>
            </w:r>
          </w:p>
        </w:tc>
      </w:tr>
      <w:tr w:rsidR="006D09E8" w:rsidRPr="00EA03E5" w14:paraId="3BC875FA" w14:textId="77777777" w:rsidTr="00DC020E">
        <w:trPr>
          <w:jc w:val="center"/>
        </w:trPr>
        <w:tc>
          <w:tcPr>
            <w:tcW w:w="1557" w:type="dxa"/>
            <w:vAlign w:val="center"/>
          </w:tcPr>
          <w:p w14:paraId="545089F0" w14:textId="77777777" w:rsidR="006D09E8" w:rsidRPr="00EA03E5" w:rsidRDefault="006D09E8" w:rsidP="005902F8">
            <w:pPr>
              <w:spacing w:after="0"/>
              <w:ind w:left="29" w:hanging="29"/>
              <w:jc w:val="center"/>
              <w:rPr>
                <w:sz w:val="20"/>
              </w:rPr>
            </w:pPr>
            <w:r w:rsidRPr="00EA03E5">
              <w:rPr>
                <w:sz w:val="20"/>
              </w:rPr>
              <w:t>1.</w:t>
            </w:r>
          </w:p>
        </w:tc>
        <w:tc>
          <w:tcPr>
            <w:tcW w:w="2109" w:type="dxa"/>
            <w:vAlign w:val="center"/>
          </w:tcPr>
          <w:p w14:paraId="30C891AF" w14:textId="5A883878" w:rsidR="006D09E8" w:rsidRPr="00EA03E5" w:rsidRDefault="006D09E8" w:rsidP="005902F8">
            <w:pPr>
              <w:spacing w:after="0"/>
              <w:ind w:left="29" w:hanging="29"/>
              <w:jc w:val="center"/>
              <w:rPr>
                <w:sz w:val="20"/>
              </w:rPr>
            </w:pPr>
          </w:p>
        </w:tc>
        <w:tc>
          <w:tcPr>
            <w:tcW w:w="2834" w:type="dxa"/>
          </w:tcPr>
          <w:p w14:paraId="1989A3B8" w14:textId="16894EA9" w:rsidR="006D09E8" w:rsidRPr="00EA03E5" w:rsidRDefault="006D09E8" w:rsidP="005902F8">
            <w:pPr>
              <w:spacing w:after="0"/>
              <w:ind w:left="29" w:hanging="29"/>
              <w:jc w:val="center"/>
              <w:rPr>
                <w:sz w:val="20"/>
              </w:rPr>
            </w:pPr>
          </w:p>
        </w:tc>
        <w:tc>
          <w:tcPr>
            <w:tcW w:w="1423" w:type="dxa"/>
          </w:tcPr>
          <w:p w14:paraId="505A85B6" w14:textId="7CBDC05B" w:rsidR="006D09E8" w:rsidRPr="00EA03E5" w:rsidRDefault="006D09E8" w:rsidP="005902F8">
            <w:pPr>
              <w:spacing w:after="0"/>
              <w:ind w:left="29" w:hanging="29"/>
              <w:jc w:val="center"/>
              <w:rPr>
                <w:sz w:val="20"/>
              </w:rPr>
            </w:pPr>
          </w:p>
        </w:tc>
      </w:tr>
      <w:tr w:rsidR="00060C48" w:rsidRPr="00EA03E5" w14:paraId="5729F68D" w14:textId="77777777" w:rsidTr="00DC020E">
        <w:trPr>
          <w:jc w:val="center"/>
        </w:trPr>
        <w:tc>
          <w:tcPr>
            <w:tcW w:w="1557" w:type="dxa"/>
            <w:vAlign w:val="center"/>
          </w:tcPr>
          <w:p w14:paraId="1462D004" w14:textId="77777777" w:rsidR="00060C48" w:rsidRPr="00EA03E5" w:rsidRDefault="00060C48" w:rsidP="00060C48">
            <w:pPr>
              <w:spacing w:after="0"/>
              <w:ind w:left="29" w:hanging="29"/>
              <w:jc w:val="center"/>
              <w:rPr>
                <w:sz w:val="20"/>
              </w:rPr>
            </w:pPr>
            <w:r w:rsidRPr="00EA03E5">
              <w:rPr>
                <w:sz w:val="20"/>
              </w:rPr>
              <w:t>2.</w:t>
            </w:r>
          </w:p>
        </w:tc>
        <w:tc>
          <w:tcPr>
            <w:tcW w:w="2109" w:type="dxa"/>
            <w:vAlign w:val="center"/>
          </w:tcPr>
          <w:p w14:paraId="2DD2D4EA" w14:textId="7ACAF0A7" w:rsidR="00060C48" w:rsidRPr="00EA03E5" w:rsidRDefault="0042425B" w:rsidP="00060C48">
            <w:pPr>
              <w:spacing w:after="0"/>
              <w:ind w:left="29" w:hanging="29"/>
              <w:jc w:val="center"/>
              <w:rPr>
                <w:sz w:val="20"/>
              </w:rPr>
            </w:pPr>
            <w:r w:rsidRPr="00EA03E5">
              <w:rPr>
                <w:sz w:val="20"/>
              </w:rPr>
              <w:t>x</w:t>
            </w:r>
          </w:p>
        </w:tc>
        <w:tc>
          <w:tcPr>
            <w:tcW w:w="2834" w:type="dxa"/>
          </w:tcPr>
          <w:p w14:paraId="0C3ED5F9" w14:textId="54222EC3" w:rsidR="00060C48" w:rsidRPr="00EA03E5" w:rsidRDefault="00060C48" w:rsidP="00060C48">
            <w:pPr>
              <w:spacing w:after="0"/>
              <w:ind w:left="29" w:hanging="29"/>
              <w:jc w:val="center"/>
              <w:rPr>
                <w:sz w:val="20"/>
              </w:rPr>
            </w:pPr>
            <w:r w:rsidRPr="00EA03E5">
              <w:rPr>
                <w:sz w:val="20"/>
              </w:rPr>
              <w:t>x</w:t>
            </w:r>
          </w:p>
        </w:tc>
        <w:tc>
          <w:tcPr>
            <w:tcW w:w="1423" w:type="dxa"/>
          </w:tcPr>
          <w:p w14:paraId="61A37770" w14:textId="3E68BF50" w:rsidR="00060C48" w:rsidRPr="00EA03E5" w:rsidRDefault="00060C48" w:rsidP="00060C48">
            <w:pPr>
              <w:spacing w:after="0"/>
              <w:ind w:left="29" w:hanging="29"/>
              <w:jc w:val="center"/>
              <w:rPr>
                <w:sz w:val="20"/>
              </w:rPr>
            </w:pPr>
            <w:r w:rsidRPr="00EA03E5">
              <w:rPr>
                <w:sz w:val="20"/>
              </w:rPr>
              <w:t>x</w:t>
            </w:r>
          </w:p>
        </w:tc>
      </w:tr>
      <w:tr w:rsidR="006D09E8" w:rsidRPr="00EA03E5" w14:paraId="0A43C394" w14:textId="77777777" w:rsidTr="00DC020E">
        <w:trPr>
          <w:jc w:val="center"/>
        </w:trPr>
        <w:tc>
          <w:tcPr>
            <w:tcW w:w="1557" w:type="dxa"/>
            <w:vAlign w:val="center"/>
          </w:tcPr>
          <w:p w14:paraId="7FE46A84" w14:textId="77777777" w:rsidR="006D09E8" w:rsidRPr="00EA03E5" w:rsidRDefault="006D09E8" w:rsidP="005902F8">
            <w:pPr>
              <w:spacing w:after="0"/>
              <w:ind w:left="29" w:hanging="29"/>
              <w:jc w:val="center"/>
              <w:rPr>
                <w:sz w:val="20"/>
              </w:rPr>
            </w:pPr>
            <w:r w:rsidRPr="00EA03E5">
              <w:rPr>
                <w:sz w:val="20"/>
              </w:rPr>
              <w:t>3.</w:t>
            </w:r>
          </w:p>
        </w:tc>
        <w:tc>
          <w:tcPr>
            <w:tcW w:w="2109" w:type="dxa"/>
            <w:vAlign w:val="center"/>
          </w:tcPr>
          <w:p w14:paraId="78D74E59" w14:textId="77777777" w:rsidR="006D09E8" w:rsidRPr="00EA03E5" w:rsidRDefault="006D09E8" w:rsidP="005902F8">
            <w:pPr>
              <w:spacing w:after="0"/>
              <w:ind w:left="29" w:hanging="29"/>
              <w:jc w:val="center"/>
              <w:rPr>
                <w:sz w:val="20"/>
              </w:rPr>
            </w:pPr>
          </w:p>
        </w:tc>
        <w:tc>
          <w:tcPr>
            <w:tcW w:w="2834" w:type="dxa"/>
          </w:tcPr>
          <w:p w14:paraId="76E5AB08" w14:textId="77777777" w:rsidR="006D09E8" w:rsidRPr="00EA03E5" w:rsidRDefault="006D09E8" w:rsidP="005902F8">
            <w:pPr>
              <w:spacing w:after="0"/>
              <w:ind w:left="29" w:hanging="29"/>
              <w:jc w:val="center"/>
              <w:rPr>
                <w:sz w:val="20"/>
              </w:rPr>
            </w:pPr>
          </w:p>
        </w:tc>
        <w:tc>
          <w:tcPr>
            <w:tcW w:w="1423" w:type="dxa"/>
          </w:tcPr>
          <w:p w14:paraId="63DF581A" w14:textId="77777777" w:rsidR="006D09E8" w:rsidRPr="00EA03E5" w:rsidRDefault="006D09E8" w:rsidP="005902F8">
            <w:pPr>
              <w:spacing w:after="0"/>
              <w:ind w:left="29" w:hanging="29"/>
              <w:jc w:val="center"/>
              <w:rPr>
                <w:sz w:val="20"/>
              </w:rPr>
            </w:pPr>
          </w:p>
        </w:tc>
      </w:tr>
      <w:tr w:rsidR="006D09E8" w:rsidRPr="00EA03E5" w14:paraId="16C71C3F" w14:textId="77777777" w:rsidTr="00DC020E">
        <w:trPr>
          <w:jc w:val="center"/>
        </w:trPr>
        <w:tc>
          <w:tcPr>
            <w:tcW w:w="1557" w:type="dxa"/>
            <w:vAlign w:val="center"/>
          </w:tcPr>
          <w:p w14:paraId="64B2A7FB" w14:textId="77777777" w:rsidR="006D09E8" w:rsidRPr="00EA03E5" w:rsidRDefault="006D09E8" w:rsidP="005902F8">
            <w:pPr>
              <w:spacing w:after="0"/>
              <w:ind w:left="29" w:hanging="29"/>
              <w:jc w:val="center"/>
              <w:rPr>
                <w:sz w:val="20"/>
              </w:rPr>
            </w:pPr>
            <w:r w:rsidRPr="00EA03E5">
              <w:rPr>
                <w:sz w:val="20"/>
              </w:rPr>
              <w:t>4.</w:t>
            </w:r>
          </w:p>
        </w:tc>
        <w:tc>
          <w:tcPr>
            <w:tcW w:w="2109" w:type="dxa"/>
            <w:vAlign w:val="center"/>
          </w:tcPr>
          <w:p w14:paraId="34E33043" w14:textId="77777777" w:rsidR="006D09E8" w:rsidRPr="00EA03E5" w:rsidRDefault="006D09E8" w:rsidP="005902F8">
            <w:pPr>
              <w:spacing w:after="0"/>
              <w:ind w:left="29" w:hanging="29"/>
              <w:jc w:val="center"/>
              <w:rPr>
                <w:sz w:val="20"/>
              </w:rPr>
            </w:pPr>
          </w:p>
        </w:tc>
        <w:tc>
          <w:tcPr>
            <w:tcW w:w="2834" w:type="dxa"/>
          </w:tcPr>
          <w:p w14:paraId="0ABF3948" w14:textId="77777777" w:rsidR="006D09E8" w:rsidRPr="00EA03E5" w:rsidRDefault="006D09E8" w:rsidP="005902F8">
            <w:pPr>
              <w:spacing w:after="0"/>
              <w:ind w:left="29" w:hanging="29"/>
              <w:jc w:val="center"/>
              <w:rPr>
                <w:sz w:val="20"/>
              </w:rPr>
            </w:pPr>
          </w:p>
        </w:tc>
        <w:tc>
          <w:tcPr>
            <w:tcW w:w="1423" w:type="dxa"/>
          </w:tcPr>
          <w:p w14:paraId="650548CF" w14:textId="77777777" w:rsidR="006D09E8" w:rsidRPr="00EA03E5" w:rsidRDefault="006D09E8" w:rsidP="005902F8">
            <w:pPr>
              <w:spacing w:after="0"/>
              <w:ind w:left="29" w:hanging="29"/>
              <w:jc w:val="center"/>
              <w:rPr>
                <w:sz w:val="20"/>
              </w:rPr>
            </w:pPr>
          </w:p>
        </w:tc>
      </w:tr>
      <w:tr w:rsidR="006D09E8" w:rsidRPr="008F4370" w14:paraId="78A0DEC9" w14:textId="77777777" w:rsidTr="00DC020E">
        <w:trPr>
          <w:jc w:val="center"/>
        </w:trPr>
        <w:tc>
          <w:tcPr>
            <w:tcW w:w="1557" w:type="dxa"/>
            <w:vAlign w:val="center"/>
          </w:tcPr>
          <w:p w14:paraId="6F9357B4" w14:textId="77777777" w:rsidR="006D09E8" w:rsidRPr="00EA03E5" w:rsidRDefault="006D09E8" w:rsidP="005902F8">
            <w:pPr>
              <w:spacing w:after="0"/>
              <w:ind w:left="29" w:hanging="29"/>
              <w:jc w:val="center"/>
              <w:rPr>
                <w:sz w:val="20"/>
              </w:rPr>
            </w:pPr>
            <w:r w:rsidRPr="00EA03E5">
              <w:rPr>
                <w:sz w:val="20"/>
              </w:rPr>
              <w:t>5.</w:t>
            </w:r>
          </w:p>
        </w:tc>
        <w:tc>
          <w:tcPr>
            <w:tcW w:w="2109" w:type="dxa"/>
            <w:vAlign w:val="center"/>
          </w:tcPr>
          <w:p w14:paraId="029884CA" w14:textId="77777777" w:rsidR="006D09E8" w:rsidRPr="00EA03E5" w:rsidRDefault="006D09E8" w:rsidP="005902F8">
            <w:pPr>
              <w:spacing w:after="0"/>
              <w:ind w:left="29" w:hanging="29"/>
              <w:jc w:val="center"/>
              <w:rPr>
                <w:sz w:val="20"/>
              </w:rPr>
            </w:pPr>
          </w:p>
        </w:tc>
        <w:tc>
          <w:tcPr>
            <w:tcW w:w="2834" w:type="dxa"/>
          </w:tcPr>
          <w:p w14:paraId="302AD82E" w14:textId="77777777" w:rsidR="006D09E8" w:rsidRPr="00EA03E5" w:rsidRDefault="006D09E8" w:rsidP="005902F8">
            <w:pPr>
              <w:spacing w:after="0"/>
              <w:ind w:left="29" w:hanging="29"/>
              <w:jc w:val="center"/>
              <w:rPr>
                <w:sz w:val="20"/>
              </w:rPr>
            </w:pPr>
          </w:p>
        </w:tc>
        <w:tc>
          <w:tcPr>
            <w:tcW w:w="1423" w:type="dxa"/>
          </w:tcPr>
          <w:p w14:paraId="76B42949" w14:textId="77777777" w:rsidR="006D09E8" w:rsidRPr="00EA03E5" w:rsidRDefault="006D09E8" w:rsidP="005902F8">
            <w:pPr>
              <w:spacing w:after="0"/>
              <w:ind w:left="29" w:hanging="29"/>
              <w:jc w:val="center"/>
              <w:rPr>
                <w:sz w:val="20"/>
              </w:rPr>
            </w:pPr>
          </w:p>
        </w:tc>
      </w:tr>
    </w:tbl>
    <w:p w14:paraId="3DE7134D" w14:textId="77777777" w:rsidR="00DC020E" w:rsidRPr="008F4370" w:rsidRDefault="00DC020E" w:rsidP="004658A6">
      <w:pPr>
        <w:rPr>
          <w:rStyle w:val="Jakoisticanje"/>
          <w:color w:val="54883D"/>
          <w:highlight w:val="yellow"/>
          <w:u w:val="single"/>
        </w:rPr>
      </w:pPr>
    </w:p>
    <w:p w14:paraId="7B34FCF8" w14:textId="61D0C78F" w:rsidR="004658A6" w:rsidRPr="00381EBA" w:rsidRDefault="004658A6" w:rsidP="004658A6">
      <w:pPr>
        <w:rPr>
          <w:i/>
          <w:iCs/>
          <w:color w:val="54883D"/>
          <w:u w:val="single"/>
        </w:rPr>
      </w:pPr>
      <w:r w:rsidRPr="00381EBA">
        <w:rPr>
          <w:rStyle w:val="Jakoisticanje"/>
          <w:color w:val="54883D"/>
          <w:u w:val="single"/>
        </w:rPr>
        <w:t>Vjerojatnost događaja</w:t>
      </w:r>
    </w:p>
    <w:p w14:paraId="66293BB1" w14:textId="77777777" w:rsidR="00C26172" w:rsidRPr="00381EBA" w:rsidRDefault="00C26172" w:rsidP="00C26172">
      <w:r w:rsidRPr="00381EBA">
        <w:t>S obzirom na razmatrajuće podatke, odabrana je mala vjerojatnost pojavljivanja.</w:t>
      </w:r>
    </w:p>
    <w:p w14:paraId="4D8C6F6C" w14:textId="6F003F16" w:rsidR="004658A6" w:rsidRPr="00381EBA" w:rsidRDefault="00852052" w:rsidP="000C1E9E">
      <w:pPr>
        <w:pStyle w:val="Opisslike"/>
      </w:pPr>
      <w:r w:rsidRPr="00381EBA">
        <w:rPr>
          <w:rFonts w:eastAsia="Calibri"/>
        </w:rPr>
        <w:t xml:space="preserve">Tablica </w:t>
      </w:r>
      <w:r w:rsidRPr="00381EBA">
        <w:rPr>
          <w:rFonts w:eastAsia="Calibri"/>
        </w:rPr>
        <w:fldChar w:fldCharType="begin"/>
      </w:r>
      <w:r w:rsidRPr="00381EBA">
        <w:rPr>
          <w:rFonts w:eastAsia="Calibri"/>
        </w:rPr>
        <w:instrText xml:space="preserve"> SEQ Tabela \* ARABIC </w:instrText>
      </w:r>
      <w:r w:rsidRPr="00381EBA">
        <w:rPr>
          <w:rFonts w:eastAsia="Calibri"/>
        </w:rPr>
        <w:fldChar w:fldCharType="separate"/>
      </w:r>
      <w:r w:rsidR="002B77C9">
        <w:rPr>
          <w:rFonts w:eastAsia="Calibri"/>
          <w:noProof/>
        </w:rPr>
        <w:t>56</w:t>
      </w:r>
      <w:r w:rsidRPr="00381EBA">
        <w:rPr>
          <w:rFonts w:eastAsia="Calibri"/>
          <w:noProof/>
        </w:rPr>
        <w:fldChar w:fldCharType="end"/>
      </w:r>
      <w:r w:rsidRPr="00381EBA">
        <w:rPr>
          <w:rFonts w:eastAsia="Calibri"/>
        </w:rPr>
        <w:t>.</w:t>
      </w:r>
      <w:r w:rsidR="004658A6" w:rsidRPr="00381EBA">
        <w:t xml:space="preserve"> Vjerojatnost/frekvencija </w:t>
      </w:r>
      <w:r w:rsidR="00C26172" w:rsidRPr="00381EBA">
        <w:t>–</w:t>
      </w:r>
      <w:r w:rsidR="004658A6" w:rsidRPr="00381EBA">
        <w:t xml:space="preserve"> </w:t>
      </w:r>
      <w:r w:rsidR="00C26172" w:rsidRPr="00381EBA">
        <w:t>epidemije i pandemije</w:t>
      </w:r>
    </w:p>
    <w:tbl>
      <w:tblPr>
        <w:tblW w:w="9067"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Look w:val="04A0" w:firstRow="1" w:lastRow="0" w:firstColumn="1" w:lastColumn="0" w:noHBand="0" w:noVBand="1"/>
      </w:tblPr>
      <w:tblGrid>
        <w:gridCol w:w="1384"/>
        <w:gridCol w:w="1588"/>
        <w:gridCol w:w="1559"/>
        <w:gridCol w:w="2977"/>
        <w:gridCol w:w="1559"/>
      </w:tblGrid>
      <w:tr w:rsidR="004658A6" w:rsidRPr="00381EBA" w14:paraId="27FD6B97" w14:textId="77777777" w:rsidTr="009264F3">
        <w:trPr>
          <w:trHeight w:val="254"/>
          <w:jc w:val="center"/>
        </w:trPr>
        <w:tc>
          <w:tcPr>
            <w:tcW w:w="1384" w:type="dxa"/>
            <w:vMerge w:val="restart"/>
            <w:shd w:val="clear" w:color="auto" w:fill="EAF1DD" w:themeFill="accent3" w:themeFillTint="33"/>
            <w:vAlign w:val="center"/>
          </w:tcPr>
          <w:p w14:paraId="1F9B5CE6" w14:textId="77777777" w:rsidR="004658A6" w:rsidRPr="00381EBA" w:rsidRDefault="004658A6" w:rsidP="004658A6">
            <w:pPr>
              <w:spacing w:after="0" w:line="240" w:lineRule="auto"/>
              <w:jc w:val="center"/>
              <w:rPr>
                <w:b/>
                <w:sz w:val="20"/>
                <w:szCs w:val="20"/>
              </w:rPr>
            </w:pPr>
            <w:r w:rsidRPr="00381EBA">
              <w:rPr>
                <w:b/>
                <w:sz w:val="20"/>
                <w:szCs w:val="20"/>
              </w:rPr>
              <w:t>KATEGORIJA</w:t>
            </w:r>
          </w:p>
        </w:tc>
        <w:tc>
          <w:tcPr>
            <w:tcW w:w="7683" w:type="dxa"/>
            <w:gridSpan w:val="4"/>
            <w:shd w:val="clear" w:color="auto" w:fill="EAF1DD" w:themeFill="accent3" w:themeFillTint="33"/>
          </w:tcPr>
          <w:p w14:paraId="2647B527" w14:textId="77777777" w:rsidR="004658A6" w:rsidRPr="00381EBA" w:rsidRDefault="004658A6" w:rsidP="004658A6">
            <w:pPr>
              <w:spacing w:after="0" w:line="240" w:lineRule="auto"/>
              <w:jc w:val="center"/>
              <w:rPr>
                <w:b/>
                <w:sz w:val="20"/>
                <w:szCs w:val="20"/>
              </w:rPr>
            </w:pPr>
            <w:r w:rsidRPr="00381EBA">
              <w:rPr>
                <w:b/>
                <w:sz w:val="20"/>
                <w:szCs w:val="20"/>
              </w:rPr>
              <w:t>VJEROJATNOST/FREKVENCIJA</w:t>
            </w:r>
          </w:p>
        </w:tc>
      </w:tr>
      <w:tr w:rsidR="004658A6" w:rsidRPr="00381EBA" w14:paraId="40089426" w14:textId="77777777" w:rsidTr="009264F3">
        <w:trPr>
          <w:trHeight w:val="152"/>
          <w:jc w:val="center"/>
        </w:trPr>
        <w:tc>
          <w:tcPr>
            <w:tcW w:w="1384" w:type="dxa"/>
            <w:vMerge/>
            <w:shd w:val="clear" w:color="auto" w:fill="EAF1DD" w:themeFill="accent3" w:themeFillTint="33"/>
          </w:tcPr>
          <w:p w14:paraId="40155234" w14:textId="77777777" w:rsidR="004658A6" w:rsidRPr="00381EBA" w:rsidRDefault="004658A6" w:rsidP="004658A6">
            <w:pPr>
              <w:spacing w:after="0" w:line="240" w:lineRule="auto"/>
              <w:rPr>
                <w:b/>
                <w:sz w:val="20"/>
                <w:szCs w:val="20"/>
              </w:rPr>
            </w:pPr>
          </w:p>
        </w:tc>
        <w:tc>
          <w:tcPr>
            <w:tcW w:w="1588" w:type="dxa"/>
            <w:shd w:val="clear" w:color="auto" w:fill="EAF1DD" w:themeFill="accent3" w:themeFillTint="33"/>
          </w:tcPr>
          <w:p w14:paraId="0CFF6046" w14:textId="77777777" w:rsidR="004658A6" w:rsidRPr="00381EBA" w:rsidRDefault="004658A6" w:rsidP="004658A6">
            <w:pPr>
              <w:spacing w:after="0" w:line="240" w:lineRule="auto"/>
              <w:jc w:val="center"/>
              <w:rPr>
                <w:b/>
                <w:sz w:val="20"/>
                <w:szCs w:val="20"/>
              </w:rPr>
            </w:pPr>
            <w:r w:rsidRPr="00381EBA">
              <w:rPr>
                <w:b/>
                <w:sz w:val="20"/>
                <w:szCs w:val="20"/>
              </w:rPr>
              <w:t>KVALITATIVNO</w:t>
            </w:r>
          </w:p>
        </w:tc>
        <w:tc>
          <w:tcPr>
            <w:tcW w:w="1559" w:type="dxa"/>
            <w:shd w:val="clear" w:color="auto" w:fill="EAF1DD" w:themeFill="accent3" w:themeFillTint="33"/>
          </w:tcPr>
          <w:p w14:paraId="3C1D0691" w14:textId="77777777" w:rsidR="004658A6" w:rsidRPr="00381EBA" w:rsidRDefault="004658A6" w:rsidP="004658A6">
            <w:pPr>
              <w:spacing w:after="0" w:line="240" w:lineRule="auto"/>
              <w:jc w:val="center"/>
              <w:rPr>
                <w:b/>
                <w:sz w:val="20"/>
                <w:szCs w:val="20"/>
              </w:rPr>
            </w:pPr>
            <w:r w:rsidRPr="00381EBA">
              <w:rPr>
                <w:b/>
                <w:sz w:val="20"/>
                <w:szCs w:val="20"/>
              </w:rPr>
              <w:t>VJEROJATNOST</w:t>
            </w:r>
          </w:p>
        </w:tc>
        <w:tc>
          <w:tcPr>
            <w:tcW w:w="2977" w:type="dxa"/>
            <w:shd w:val="clear" w:color="auto" w:fill="EAF1DD" w:themeFill="accent3" w:themeFillTint="33"/>
          </w:tcPr>
          <w:p w14:paraId="4091B7CD" w14:textId="77777777" w:rsidR="004658A6" w:rsidRPr="00381EBA" w:rsidRDefault="004658A6" w:rsidP="004658A6">
            <w:pPr>
              <w:spacing w:after="0" w:line="240" w:lineRule="auto"/>
              <w:jc w:val="center"/>
              <w:rPr>
                <w:b/>
                <w:sz w:val="20"/>
                <w:szCs w:val="20"/>
              </w:rPr>
            </w:pPr>
            <w:r w:rsidRPr="00381EBA">
              <w:rPr>
                <w:b/>
                <w:sz w:val="20"/>
                <w:szCs w:val="20"/>
              </w:rPr>
              <w:t>FREKVENCIJA</w:t>
            </w:r>
          </w:p>
        </w:tc>
        <w:tc>
          <w:tcPr>
            <w:tcW w:w="1559" w:type="dxa"/>
            <w:shd w:val="clear" w:color="auto" w:fill="EAF1DD" w:themeFill="accent3" w:themeFillTint="33"/>
          </w:tcPr>
          <w:p w14:paraId="3145061F" w14:textId="77777777" w:rsidR="004658A6" w:rsidRPr="00381EBA" w:rsidRDefault="004658A6" w:rsidP="004658A6">
            <w:pPr>
              <w:spacing w:after="0" w:line="240" w:lineRule="auto"/>
              <w:jc w:val="center"/>
              <w:rPr>
                <w:b/>
                <w:sz w:val="20"/>
                <w:szCs w:val="20"/>
              </w:rPr>
            </w:pPr>
            <w:r w:rsidRPr="00381EBA">
              <w:rPr>
                <w:b/>
                <w:sz w:val="20"/>
                <w:szCs w:val="20"/>
              </w:rPr>
              <w:t>ODABRANO</w:t>
            </w:r>
          </w:p>
        </w:tc>
      </w:tr>
      <w:tr w:rsidR="004658A6" w:rsidRPr="00381EBA" w14:paraId="05DADC18" w14:textId="77777777" w:rsidTr="00AA329D">
        <w:trPr>
          <w:trHeight w:val="254"/>
          <w:jc w:val="center"/>
        </w:trPr>
        <w:tc>
          <w:tcPr>
            <w:tcW w:w="1384" w:type="dxa"/>
          </w:tcPr>
          <w:p w14:paraId="24285B2F" w14:textId="77777777" w:rsidR="004658A6" w:rsidRPr="00381EBA" w:rsidRDefault="004658A6" w:rsidP="004658A6">
            <w:pPr>
              <w:spacing w:after="0" w:line="240" w:lineRule="auto"/>
              <w:jc w:val="center"/>
              <w:rPr>
                <w:b/>
                <w:sz w:val="20"/>
                <w:szCs w:val="20"/>
              </w:rPr>
            </w:pPr>
            <w:r w:rsidRPr="00381EBA">
              <w:rPr>
                <w:b/>
                <w:sz w:val="20"/>
                <w:szCs w:val="20"/>
              </w:rPr>
              <w:t>1</w:t>
            </w:r>
          </w:p>
        </w:tc>
        <w:tc>
          <w:tcPr>
            <w:tcW w:w="1588" w:type="dxa"/>
          </w:tcPr>
          <w:p w14:paraId="3B3EEAB3" w14:textId="77777777" w:rsidR="004658A6" w:rsidRPr="00381EBA" w:rsidRDefault="004658A6" w:rsidP="004658A6">
            <w:pPr>
              <w:spacing w:after="0" w:line="240" w:lineRule="auto"/>
              <w:jc w:val="center"/>
              <w:rPr>
                <w:sz w:val="20"/>
                <w:szCs w:val="20"/>
              </w:rPr>
            </w:pPr>
            <w:r w:rsidRPr="00381EBA">
              <w:rPr>
                <w:sz w:val="20"/>
                <w:szCs w:val="20"/>
              </w:rPr>
              <w:t>Iznimno mala</w:t>
            </w:r>
          </w:p>
        </w:tc>
        <w:tc>
          <w:tcPr>
            <w:tcW w:w="1559" w:type="dxa"/>
          </w:tcPr>
          <w:p w14:paraId="77BE9995" w14:textId="77777777" w:rsidR="004658A6" w:rsidRPr="00381EBA" w:rsidRDefault="004658A6" w:rsidP="004658A6">
            <w:pPr>
              <w:spacing w:after="0" w:line="240" w:lineRule="auto"/>
              <w:jc w:val="center"/>
              <w:rPr>
                <w:sz w:val="20"/>
                <w:szCs w:val="20"/>
              </w:rPr>
            </w:pPr>
            <w:r w:rsidRPr="00381EBA">
              <w:rPr>
                <w:sz w:val="20"/>
                <w:szCs w:val="20"/>
              </w:rPr>
              <w:t>&lt;1 %</w:t>
            </w:r>
          </w:p>
        </w:tc>
        <w:tc>
          <w:tcPr>
            <w:tcW w:w="2977" w:type="dxa"/>
          </w:tcPr>
          <w:p w14:paraId="6616F10C" w14:textId="77777777" w:rsidR="004658A6" w:rsidRPr="00381EBA" w:rsidRDefault="004658A6" w:rsidP="004658A6">
            <w:pPr>
              <w:spacing w:after="0" w:line="240" w:lineRule="auto"/>
              <w:jc w:val="center"/>
              <w:rPr>
                <w:sz w:val="20"/>
                <w:szCs w:val="20"/>
              </w:rPr>
            </w:pPr>
            <w:r w:rsidRPr="00381EBA">
              <w:rPr>
                <w:sz w:val="20"/>
                <w:szCs w:val="20"/>
              </w:rPr>
              <w:t>1 događaj u 100 godina i rjeđe</w:t>
            </w:r>
          </w:p>
        </w:tc>
        <w:tc>
          <w:tcPr>
            <w:tcW w:w="1559" w:type="dxa"/>
          </w:tcPr>
          <w:p w14:paraId="192A4662" w14:textId="77777777" w:rsidR="004658A6" w:rsidRPr="00381EBA" w:rsidRDefault="004658A6" w:rsidP="004658A6">
            <w:pPr>
              <w:spacing w:after="0" w:line="240" w:lineRule="auto"/>
              <w:jc w:val="center"/>
              <w:rPr>
                <w:sz w:val="20"/>
                <w:szCs w:val="20"/>
              </w:rPr>
            </w:pPr>
          </w:p>
        </w:tc>
      </w:tr>
      <w:tr w:rsidR="004658A6" w:rsidRPr="00381EBA" w14:paraId="446009E7" w14:textId="77777777" w:rsidTr="00DC020E">
        <w:trPr>
          <w:trHeight w:val="254"/>
          <w:jc w:val="center"/>
        </w:trPr>
        <w:tc>
          <w:tcPr>
            <w:tcW w:w="1384" w:type="dxa"/>
          </w:tcPr>
          <w:p w14:paraId="383A4AED" w14:textId="77777777" w:rsidR="004658A6" w:rsidRPr="00381EBA" w:rsidRDefault="004658A6" w:rsidP="004658A6">
            <w:pPr>
              <w:spacing w:after="0" w:line="240" w:lineRule="auto"/>
              <w:jc w:val="center"/>
              <w:rPr>
                <w:b/>
                <w:sz w:val="20"/>
                <w:szCs w:val="20"/>
              </w:rPr>
            </w:pPr>
            <w:r w:rsidRPr="00381EBA">
              <w:rPr>
                <w:b/>
                <w:sz w:val="20"/>
                <w:szCs w:val="20"/>
              </w:rPr>
              <w:t>2</w:t>
            </w:r>
          </w:p>
        </w:tc>
        <w:tc>
          <w:tcPr>
            <w:tcW w:w="1588" w:type="dxa"/>
          </w:tcPr>
          <w:p w14:paraId="2F594781" w14:textId="77777777" w:rsidR="004658A6" w:rsidRPr="00381EBA" w:rsidRDefault="004658A6" w:rsidP="004658A6">
            <w:pPr>
              <w:spacing w:after="0" w:line="240" w:lineRule="auto"/>
              <w:jc w:val="center"/>
              <w:rPr>
                <w:sz w:val="20"/>
                <w:szCs w:val="20"/>
              </w:rPr>
            </w:pPr>
            <w:r w:rsidRPr="00381EBA">
              <w:rPr>
                <w:sz w:val="20"/>
                <w:szCs w:val="20"/>
              </w:rPr>
              <w:t>Mala</w:t>
            </w:r>
          </w:p>
        </w:tc>
        <w:tc>
          <w:tcPr>
            <w:tcW w:w="1559" w:type="dxa"/>
          </w:tcPr>
          <w:p w14:paraId="0F18FECD" w14:textId="77777777" w:rsidR="004658A6" w:rsidRPr="00381EBA" w:rsidRDefault="004658A6" w:rsidP="004658A6">
            <w:pPr>
              <w:spacing w:after="0" w:line="240" w:lineRule="auto"/>
              <w:jc w:val="center"/>
              <w:rPr>
                <w:sz w:val="20"/>
                <w:szCs w:val="20"/>
              </w:rPr>
            </w:pPr>
            <w:r w:rsidRPr="00381EBA">
              <w:rPr>
                <w:sz w:val="20"/>
                <w:szCs w:val="20"/>
              </w:rPr>
              <w:t>1 – 5 %</w:t>
            </w:r>
          </w:p>
        </w:tc>
        <w:tc>
          <w:tcPr>
            <w:tcW w:w="2977" w:type="dxa"/>
          </w:tcPr>
          <w:p w14:paraId="4CF3B745" w14:textId="77777777" w:rsidR="004658A6" w:rsidRPr="00381EBA" w:rsidRDefault="004658A6" w:rsidP="004658A6">
            <w:pPr>
              <w:spacing w:after="0" w:line="240" w:lineRule="auto"/>
              <w:jc w:val="center"/>
              <w:rPr>
                <w:sz w:val="20"/>
                <w:szCs w:val="20"/>
              </w:rPr>
            </w:pPr>
            <w:r w:rsidRPr="00381EBA">
              <w:rPr>
                <w:sz w:val="20"/>
                <w:szCs w:val="20"/>
              </w:rPr>
              <w:t>1 događaj u 20 do 100 godina</w:t>
            </w:r>
          </w:p>
        </w:tc>
        <w:tc>
          <w:tcPr>
            <w:tcW w:w="1559" w:type="dxa"/>
          </w:tcPr>
          <w:p w14:paraId="3CCA9FC4" w14:textId="77777777" w:rsidR="004658A6" w:rsidRPr="00381EBA" w:rsidRDefault="004658A6" w:rsidP="004658A6">
            <w:pPr>
              <w:spacing w:after="0" w:line="240" w:lineRule="auto"/>
              <w:jc w:val="center"/>
              <w:rPr>
                <w:sz w:val="20"/>
                <w:szCs w:val="20"/>
              </w:rPr>
            </w:pPr>
            <w:r w:rsidRPr="00381EBA">
              <w:rPr>
                <w:sz w:val="20"/>
                <w:szCs w:val="20"/>
              </w:rPr>
              <w:t>x</w:t>
            </w:r>
          </w:p>
        </w:tc>
      </w:tr>
      <w:tr w:rsidR="004658A6" w:rsidRPr="00381EBA" w14:paraId="7DB171E4" w14:textId="77777777" w:rsidTr="00AA329D">
        <w:trPr>
          <w:trHeight w:val="254"/>
          <w:jc w:val="center"/>
        </w:trPr>
        <w:tc>
          <w:tcPr>
            <w:tcW w:w="1384" w:type="dxa"/>
          </w:tcPr>
          <w:p w14:paraId="3368CBBE" w14:textId="77777777" w:rsidR="004658A6" w:rsidRPr="00381EBA" w:rsidRDefault="004658A6" w:rsidP="004658A6">
            <w:pPr>
              <w:spacing w:after="0" w:line="240" w:lineRule="auto"/>
              <w:jc w:val="center"/>
              <w:rPr>
                <w:b/>
                <w:sz w:val="20"/>
                <w:szCs w:val="20"/>
              </w:rPr>
            </w:pPr>
            <w:r w:rsidRPr="00381EBA">
              <w:rPr>
                <w:b/>
                <w:sz w:val="20"/>
                <w:szCs w:val="20"/>
              </w:rPr>
              <w:t>3</w:t>
            </w:r>
          </w:p>
        </w:tc>
        <w:tc>
          <w:tcPr>
            <w:tcW w:w="1588" w:type="dxa"/>
          </w:tcPr>
          <w:p w14:paraId="565D1648" w14:textId="77777777" w:rsidR="004658A6" w:rsidRPr="00381EBA" w:rsidRDefault="004658A6" w:rsidP="004658A6">
            <w:pPr>
              <w:spacing w:after="0" w:line="240" w:lineRule="auto"/>
              <w:jc w:val="center"/>
              <w:rPr>
                <w:sz w:val="20"/>
                <w:szCs w:val="20"/>
              </w:rPr>
            </w:pPr>
            <w:r w:rsidRPr="00381EBA">
              <w:rPr>
                <w:sz w:val="20"/>
                <w:szCs w:val="20"/>
              </w:rPr>
              <w:t>Umjerena</w:t>
            </w:r>
          </w:p>
        </w:tc>
        <w:tc>
          <w:tcPr>
            <w:tcW w:w="1559" w:type="dxa"/>
          </w:tcPr>
          <w:p w14:paraId="4C2CB554" w14:textId="77777777" w:rsidR="004658A6" w:rsidRPr="00381EBA" w:rsidRDefault="004658A6" w:rsidP="004658A6">
            <w:pPr>
              <w:spacing w:after="0" w:line="240" w:lineRule="auto"/>
              <w:jc w:val="center"/>
              <w:rPr>
                <w:sz w:val="20"/>
                <w:szCs w:val="20"/>
              </w:rPr>
            </w:pPr>
            <w:r w:rsidRPr="00381EBA">
              <w:rPr>
                <w:sz w:val="20"/>
                <w:szCs w:val="20"/>
              </w:rPr>
              <w:t>5 – 50 %</w:t>
            </w:r>
          </w:p>
        </w:tc>
        <w:tc>
          <w:tcPr>
            <w:tcW w:w="2977" w:type="dxa"/>
          </w:tcPr>
          <w:p w14:paraId="6A3523F1" w14:textId="77777777" w:rsidR="004658A6" w:rsidRPr="00381EBA" w:rsidRDefault="004658A6" w:rsidP="004658A6">
            <w:pPr>
              <w:spacing w:after="0" w:line="240" w:lineRule="auto"/>
              <w:jc w:val="center"/>
              <w:rPr>
                <w:sz w:val="20"/>
                <w:szCs w:val="20"/>
              </w:rPr>
            </w:pPr>
            <w:r w:rsidRPr="00381EBA">
              <w:rPr>
                <w:sz w:val="20"/>
                <w:szCs w:val="20"/>
              </w:rPr>
              <w:t>1 događaj u 2 do 20 godina</w:t>
            </w:r>
          </w:p>
        </w:tc>
        <w:tc>
          <w:tcPr>
            <w:tcW w:w="1559" w:type="dxa"/>
          </w:tcPr>
          <w:p w14:paraId="13B0B8E2" w14:textId="77777777" w:rsidR="004658A6" w:rsidRPr="00381EBA" w:rsidRDefault="004658A6" w:rsidP="004658A6">
            <w:pPr>
              <w:spacing w:after="0" w:line="240" w:lineRule="auto"/>
              <w:jc w:val="center"/>
              <w:rPr>
                <w:sz w:val="20"/>
                <w:szCs w:val="20"/>
              </w:rPr>
            </w:pPr>
          </w:p>
        </w:tc>
      </w:tr>
      <w:tr w:rsidR="004658A6" w:rsidRPr="00381EBA" w14:paraId="4672C036" w14:textId="77777777" w:rsidTr="00DC020E">
        <w:trPr>
          <w:trHeight w:val="254"/>
          <w:jc w:val="center"/>
        </w:trPr>
        <w:tc>
          <w:tcPr>
            <w:tcW w:w="1384" w:type="dxa"/>
          </w:tcPr>
          <w:p w14:paraId="1B6B3616" w14:textId="77777777" w:rsidR="004658A6" w:rsidRPr="00381EBA" w:rsidRDefault="004658A6" w:rsidP="004658A6">
            <w:pPr>
              <w:spacing w:after="0" w:line="240" w:lineRule="auto"/>
              <w:jc w:val="center"/>
              <w:rPr>
                <w:b/>
                <w:sz w:val="20"/>
                <w:szCs w:val="20"/>
              </w:rPr>
            </w:pPr>
            <w:r w:rsidRPr="00381EBA">
              <w:rPr>
                <w:b/>
                <w:sz w:val="20"/>
                <w:szCs w:val="20"/>
              </w:rPr>
              <w:t>4</w:t>
            </w:r>
          </w:p>
        </w:tc>
        <w:tc>
          <w:tcPr>
            <w:tcW w:w="1588" w:type="dxa"/>
          </w:tcPr>
          <w:p w14:paraId="7B06A003" w14:textId="77777777" w:rsidR="004658A6" w:rsidRPr="00381EBA" w:rsidRDefault="004658A6" w:rsidP="004658A6">
            <w:pPr>
              <w:spacing w:after="0" w:line="240" w:lineRule="auto"/>
              <w:jc w:val="center"/>
              <w:rPr>
                <w:sz w:val="20"/>
                <w:szCs w:val="20"/>
              </w:rPr>
            </w:pPr>
            <w:r w:rsidRPr="00381EBA">
              <w:rPr>
                <w:sz w:val="20"/>
                <w:szCs w:val="20"/>
              </w:rPr>
              <w:t>Velika</w:t>
            </w:r>
          </w:p>
        </w:tc>
        <w:tc>
          <w:tcPr>
            <w:tcW w:w="1559" w:type="dxa"/>
          </w:tcPr>
          <w:p w14:paraId="483591DE" w14:textId="77777777" w:rsidR="004658A6" w:rsidRPr="00381EBA" w:rsidRDefault="004658A6" w:rsidP="004658A6">
            <w:pPr>
              <w:spacing w:after="0" w:line="240" w:lineRule="auto"/>
              <w:jc w:val="center"/>
              <w:rPr>
                <w:sz w:val="20"/>
                <w:szCs w:val="20"/>
              </w:rPr>
            </w:pPr>
            <w:r w:rsidRPr="00381EBA">
              <w:rPr>
                <w:sz w:val="20"/>
                <w:szCs w:val="20"/>
              </w:rPr>
              <w:t>51 – 98 %</w:t>
            </w:r>
          </w:p>
        </w:tc>
        <w:tc>
          <w:tcPr>
            <w:tcW w:w="2977" w:type="dxa"/>
          </w:tcPr>
          <w:p w14:paraId="4A29D860" w14:textId="77777777" w:rsidR="004658A6" w:rsidRPr="00381EBA" w:rsidRDefault="004658A6" w:rsidP="004658A6">
            <w:pPr>
              <w:spacing w:after="0" w:line="240" w:lineRule="auto"/>
              <w:jc w:val="center"/>
              <w:rPr>
                <w:sz w:val="20"/>
                <w:szCs w:val="20"/>
              </w:rPr>
            </w:pPr>
            <w:r w:rsidRPr="00381EBA">
              <w:rPr>
                <w:sz w:val="20"/>
                <w:szCs w:val="20"/>
              </w:rPr>
              <w:t>1 događaj 1 do 2 godine</w:t>
            </w:r>
          </w:p>
        </w:tc>
        <w:tc>
          <w:tcPr>
            <w:tcW w:w="1559" w:type="dxa"/>
          </w:tcPr>
          <w:p w14:paraId="425EB5D7" w14:textId="77777777" w:rsidR="004658A6" w:rsidRPr="00381EBA" w:rsidRDefault="004658A6" w:rsidP="004658A6">
            <w:pPr>
              <w:spacing w:after="0" w:line="240" w:lineRule="auto"/>
              <w:jc w:val="center"/>
              <w:rPr>
                <w:sz w:val="20"/>
                <w:szCs w:val="20"/>
              </w:rPr>
            </w:pPr>
          </w:p>
        </w:tc>
      </w:tr>
      <w:tr w:rsidR="004658A6" w:rsidRPr="008F4370" w14:paraId="15E49B44" w14:textId="77777777" w:rsidTr="00AA329D">
        <w:trPr>
          <w:trHeight w:val="270"/>
          <w:jc w:val="center"/>
        </w:trPr>
        <w:tc>
          <w:tcPr>
            <w:tcW w:w="1384" w:type="dxa"/>
          </w:tcPr>
          <w:p w14:paraId="3B44BFEB" w14:textId="77777777" w:rsidR="004658A6" w:rsidRPr="00381EBA" w:rsidRDefault="004658A6" w:rsidP="004658A6">
            <w:pPr>
              <w:spacing w:after="0" w:line="240" w:lineRule="auto"/>
              <w:jc w:val="center"/>
              <w:rPr>
                <w:b/>
                <w:sz w:val="20"/>
                <w:szCs w:val="20"/>
              </w:rPr>
            </w:pPr>
            <w:r w:rsidRPr="00381EBA">
              <w:rPr>
                <w:b/>
                <w:sz w:val="20"/>
                <w:szCs w:val="20"/>
              </w:rPr>
              <w:t>5</w:t>
            </w:r>
          </w:p>
        </w:tc>
        <w:tc>
          <w:tcPr>
            <w:tcW w:w="1588" w:type="dxa"/>
          </w:tcPr>
          <w:p w14:paraId="57836E37" w14:textId="77777777" w:rsidR="004658A6" w:rsidRPr="00381EBA" w:rsidRDefault="004658A6" w:rsidP="004658A6">
            <w:pPr>
              <w:spacing w:after="0" w:line="240" w:lineRule="auto"/>
              <w:jc w:val="center"/>
              <w:rPr>
                <w:sz w:val="20"/>
                <w:szCs w:val="20"/>
              </w:rPr>
            </w:pPr>
            <w:r w:rsidRPr="00381EBA">
              <w:rPr>
                <w:sz w:val="20"/>
                <w:szCs w:val="20"/>
              </w:rPr>
              <w:t>Iznimno velika</w:t>
            </w:r>
          </w:p>
        </w:tc>
        <w:tc>
          <w:tcPr>
            <w:tcW w:w="1559" w:type="dxa"/>
          </w:tcPr>
          <w:p w14:paraId="682817A2" w14:textId="77777777" w:rsidR="004658A6" w:rsidRPr="00381EBA" w:rsidRDefault="004658A6" w:rsidP="004658A6">
            <w:pPr>
              <w:spacing w:after="0" w:line="240" w:lineRule="auto"/>
              <w:jc w:val="center"/>
              <w:rPr>
                <w:sz w:val="20"/>
                <w:szCs w:val="20"/>
              </w:rPr>
            </w:pPr>
            <w:r w:rsidRPr="00381EBA">
              <w:rPr>
                <w:sz w:val="20"/>
                <w:szCs w:val="20"/>
              </w:rPr>
              <w:t>&gt; 98 %</w:t>
            </w:r>
          </w:p>
        </w:tc>
        <w:tc>
          <w:tcPr>
            <w:tcW w:w="2977" w:type="dxa"/>
          </w:tcPr>
          <w:p w14:paraId="651F9204" w14:textId="77777777" w:rsidR="004658A6" w:rsidRPr="00381EBA" w:rsidRDefault="004658A6" w:rsidP="004658A6">
            <w:pPr>
              <w:spacing w:after="0" w:line="240" w:lineRule="auto"/>
              <w:jc w:val="center"/>
              <w:rPr>
                <w:sz w:val="20"/>
                <w:szCs w:val="20"/>
              </w:rPr>
            </w:pPr>
            <w:r w:rsidRPr="00381EBA">
              <w:rPr>
                <w:sz w:val="20"/>
                <w:szCs w:val="20"/>
              </w:rPr>
              <w:t>1 događaj godišnje ili češće</w:t>
            </w:r>
          </w:p>
        </w:tc>
        <w:tc>
          <w:tcPr>
            <w:tcW w:w="1559" w:type="dxa"/>
          </w:tcPr>
          <w:p w14:paraId="0731A070" w14:textId="77777777" w:rsidR="004658A6" w:rsidRPr="00381EBA" w:rsidRDefault="004658A6" w:rsidP="004658A6">
            <w:pPr>
              <w:spacing w:after="0" w:line="240" w:lineRule="auto"/>
              <w:jc w:val="center"/>
              <w:rPr>
                <w:sz w:val="20"/>
                <w:szCs w:val="20"/>
              </w:rPr>
            </w:pPr>
          </w:p>
        </w:tc>
      </w:tr>
    </w:tbl>
    <w:p w14:paraId="77A73529" w14:textId="6909B414" w:rsidR="00AA329D" w:rsidRPr="008F4370" w:rsidRDefault="00AA329D" w:rsidP="004658A6">
      <w:pPr>
        <w:rPr>
          <w:highlight w:val="yellow"/>
        </w:rPr>
      </w:pPr>
    </w:p>
    <w:p w14:paraId="344E4400" w14:textId="77777777" w:rsidR="004E29BE" w:rsidRPr="008F4370" w:rsidRDefault="004E29BE" w:rsidP="004658A6">
      <w:pPr>
        <w:rPr>
          <w:highlight w:val="yellow"/>
        </w:rPr>
      </w:pPr>
    </w:p>
    <w:p w14:paraId="64AF560F" w14:textId="77777777" w:rsidR="004658A6" w:rsidRPr="00381EBA" w:rsidRDefault="004658A6" w:rsidP="00813262">
      <w:pPr>
        <w:pStyle w:val="Naslov30"/>
      </w:pPr>
      <w:bookmarkStart w:id="191" w:name="_Toc234582013"/>
      <w:r w:rsidRPr="00381EBA">
        <w:lastRenderedPageBreak/>
        <w:t>Podaci, izvori i metode proračuna</w:t>
      </w:r>
      <w:bookmarkEnd w:id="191"/>
    </w:p>
    <w:p w14:paraId="35857A81" w14:textId="77777777" w:rsidR="004658A6" w:rsidRPr="00381EBA" w:rsidRDefault="004658A6" w:rsidP="004658A6">
      <w:r w:rsidRPr="00381EBA">
        <w:t>Prilikom izračuna zona ugroženosti i procjene rizika korišteni su podaci iz:</w:t>
      </w:r>
    </w:p>
    <w:p w14:paraId="1B4C4832" w14:textId="6AA15AA6" w:rsidR="006B36FE" w:rsidRPr="00381EBA" w:rsidRDefault="00A77176" w:rsidP="00A35D92">
      <w:pPr>
        <w:pStyle w:val="Odlomakpopisa"/>
        <w:numPr>
          <w:ilvl w:val="0"/>
          <w:numId w:val="4"/>
        </w:numPr>
      </w:pPr>
      <w:r w:rsidRPr="00381EBA">
        <w:t>Općina Jelenje</w:t>
      </w:r>
    </w:p>
    <w:p w14:paraId="587A6F38" w14:textId="04B72B99" w:rsidR="006B36FE" w:rsidRPr="00381EBA" w:rsidRDefault="006B36FE" w:rsidP="00A35D92">
      <w:pPr>
        <w:pStyle w:val="Odlomakpopisa"/>
        <w:numPr>
          <w:ilvl w:val="0"/>
          <w:numId w:val="4"/>
        </w:numPr>
      </w:pPr>
      <w:r w:rsidRPr="00381EBA">
        <w:t>Procjene rizika od katastrofa za Republiku Hrvatsku</w:t>
      </w:r>
      <w:r w:rsidR="00FE4685">
        <w:t xml:space="preserve"> (2024.)</w:t>
      </w:r>
      <w:r w:rsidRPr="00381EBA">
        <w:t xml:space="preserve">, </w:t>
      </w:r>
    </w:p>
    <w:p w14:paraId="6C099500" w14:textId="77777777" w:rsidR="006B36FE" w:rsidRPr="00381EBA" w:rsidRDefault="006B36FE" w:rsidP="00A35D92">
      <w:pPr>
        <w:pStyle w:val="Odlomakpopisa"/>
        <w:numPr>
          <w:ilvl w:val="0"/>
          <w:numId w:val="4"/>
        </w:numPr>
      </w:pPr>
      <w:r w:rsidRPr="00381EBA">
        <w:t>Hrvatskog zavoda za javno zdravstvo,</w:t>
      </w:r>
    </w:p>
    <w:p w14:paraId="21DABF8B" w14:textId="1BF4E1B6" w:rsidR="004658A6" w:rsidRDefault="006B36FE" w:rsidP="00A35D92">
      <w:pPr>
        <w:pStyle w:val="Odlomakpopisa"/>
        <w:numPr>
          <w:ilvl w:val="0"/>
          <w:numId w:val="4"/>
        </w:numPr>
      </w:pPr>
      <w:r w:rsidRPr="00381EBA">
        <w:t>European Centre for Disease Prevention and Control -An agency of the European Union</w:t>
      </w:r>
      <w:r w:rsidR="00381EBA">
        <w:t>,</w:t>
      </w:r>
    </w:p>
    <w:p w14:paraId="0348BF2C" w14:textId="2DC95348" w:rsidR="00381EBA" w:rsidRDefault="00FE4685" w:rsidP="00A35D92">
      <w:pPr>
        <w:pStyle w:val="Odlomakpopisa"/>
        <w:numPr>
          <w:ilvl w:val="0"/>
          <w:numId w:val="4"/>
        </w:numPr>
      </w:pPr>
      <w:hyperlink r:id="rId80" w:history="1">
        <w:r w:rsidRPr="00E648B6">
          <w:rPr>
            <w:rStyle w:val="Hiperveza"/>
          </w:rPr>
          <w:t>www.koronavirus.hr</w:t>
        </w:r>
      </w:hyperlink>
      <w:r>
        <w:t xml:space="preserve"> </w:t>
      </w:r>
    </w:p>
    <w:p w14:paraId="68B0D2EE" w14:textId="69AD1E9D" w:rsidR="00FE4685" w:rsidRDefault="00FE4685" w:rsidP="00A35D92">
      <w:pPr>
        <w:pStyle w:val="Odlomakpopisa"/>
        <w:numPr>
          <w:ilvl w:val="0"/>
          <w:numId w:val="4"/>
        </w:numPr>
      </w:pPr>
      <w:r>
        <w:t>Procjena rizika od velikih nesreća za Općinu Jelenje (2023.)</w:t>
      </w:r>
    </w:p>
    <w:p w14:paraId="67AF8B36" w14:textId="789140F3" w:rsidR="00FE4685" w:rsidRDefault="00FE4685" w:rsidP="00FE4685">
      <w:pPr>
        <w:pStyle w:val="Odlomakpopisa"/>
        <w:numPr>
          <w:ilvl w:val="0"/>
          <w:numId w:val="4"/>
        </w:numPr>
      </w:pPr>
      <w:r w:rsidRPr="00FE4685">
        <w:t>Civilna zaštite – epidemija i pandemija</w:t>
      </w:r>
    </w:p>
    <w:p w14:paraId="51182923" w14:textId="77777777" w:rsidR="00DC020E" w:rsidRPr="008F4370" w:rsidRDefault="00DC020E" w:rsidP="00951846">
      <w:pPr>
        <w:rPr>
          <w:highlight w:val="yellow"/>
          <w:u w:val="single"/>
        </w:rPr>
      </w:pPr>
    </w:p>
    <w:p w14:paraId="54453481" w14:textId="42172C45" w:rsidR="00951846" w:rsidRPr="00381EBA" w:rsidRDefault="00951846" w:rsidP="00951846">
      <w:pPr>
        <w:rPr>
          <w:u w:val="single"/>
        </w:rPr>
      </w:pPr>
      <w:r w:rsidRPr="00381EBA">
        <w:rPr>
          <w:u w:val="single"/>
        </w:rPr>
        <w:t>METODOLOGIJA I NEPOUZDANOST</w:t>
      </w:r>
    </w:p>
    <w:tbl>
      <w:tblPr>
        <w:tblStyle w:val="Reetkatablice"/>
        <w:tblW w:w="0" w:type="auto"/>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2263"/>
        <w:gridCol w:w="993"/>
        <w:gridCol w:w="5804"/>
      </w:tblGrid>
      <w:tr w:rsidR="00951846" w:rsidRPr="00381EBA" w14:paraId="62ACD252" w14:textId="77777777" w:rsidTr="00E85C1B">
        <w:tc>
          <w:tcPr>
            <w:tcW w:w="2263" w:type="dxa"/>
            <w:vAlign w:val="center"/>
          </w:tcPr>
          <w:p w14:paraId="7DFC0FED" w14:textId="77777777" w:rsidR="00951846" w:rsidRPr="00381EBA" w:rsidRDefault="00951846" w:rsidP="00E85C1B">
            <w:pPr>
              <w:rPr>
                <w:sz w:val="20"/>
              </w:rPr>
            </w:pPr>
          </w:p>
        </w:tc>
        <w:tc>
          <w:tcPr>
            <w:tcW w:w="6797" w:type="dxa"/>
            <w:gridSpan w:val="2"/>
            <w:vAlign w:val="center"/>
          </w:tcPr>
          <w:p w14:paraId="49FBF9D9" w14:textId="77777777" w:rsidR="00951846" w:rsidRPr="00381EBA" w:rsidRDefault="00951846" w:rsidP="00E85C1B">
            <w:pPr>
              <w:jc w:val="left"/>
              <w:rPr>
                <w:sz w:val="20"/>
              </w:rPr>
            </w:pPr>
            <w:r w:rsidRPr="00381EBA">
              <w:rPr>
                <w:sz w:val="20"/>
              </w:rPr>
              <w:t>Ne postoji dovoljna količina statističkih, iskustva stručnjaka i ostalih podataka te pouzdana metodologija procjene posljedica zbog čega se očekuju značajnije greške</w:t>
            </w:r>
          </w:p>
        </w:tc>
      </w:tr>
      <w:tr w:rsidR="00951846" w:rsidRPr="00381EBA" w14:paraId="2CC82DA1" w14:textId="77777777" w:rsidTr="00E85C1B">
        <w:tc>
          <w:tcPr>
            <w:tcW w:w="2263" w:type="dxa"/>
            <w:vAlign w:val="center"/>
          </w:tcPr>
          <w:p w14:paraId="1B0D817D" w14:textId="77777777" w:rsidR="00951846" w:rsidRPr="00381EBA" w:rsidRDefault="00951846" w:rsidP="00E85C1B">
            <w:pPr>
              <w:jc w:val="center"/>
              <w:rPr>
                <w:b/>
                <w:sz w:val="20"/>
              </w:rPr>
            </w:pPr>
            <w:r w:rsidRPr="00381EBA">
              <w:rPr>
                <w:b/>
                <w:sz w:val="20"/>
              </w:rPr>
              <w:t>Vrlo visoka nepouzdanost</w:t>
            </w:r>
          </w:p>
        </w:tc>
        <w:tc>
          <w:tcPr>
            <w:tcW w:w="993" w:type="dxa"/>
            <w:shd w:val="clear" w:color="auto" w:fill="FF0000"/>
            <w:vAlign w:val="center"/>
          </w:tcPr>
          <w:p w14:paraId="702D48E3" w14:textId="77777777" w:rsidR="00951846" w:rsidRPr="00381EBA" w:rsidRDefault="00951846" w:rsidP="00E85C1B">
            <w:pPr>
              <w:jc w:val="center"/>
              <w:rPr>
                <w:sz w:val="20"/>
              </w:rPr>
            </w:pPr>
            <w:r w:rsidRPr="00381EBA">
              <w:rPr>
                <w:sz w:val="20"/>
              </w:rPr>
              <w:t>4</w:t>
            </w:r>
          </w:p>
        </w:tc>
        <w:tc>
          <w:tcPr>
            <w:tcW w:w="5804" w:type="dxa"/>
            <w:vAlign w:val="center"/>
          </w:tcPr>
          <w:p w14:paraId="14521A50" w14:textId="77777777" w:rsidR="00951846" w:rsidRPr="00381EBA" w:rsidRDefault="00951846" w:rsidP="00E85C1B">
            <w:pPr>
              <w:jc w:val="center"/>
              <w:rPr>
                <w:b/>
                <w:sz w:val="20"/>
              </w:rPr>
            </w:pPr>
          </w:p>
        </w:tc>
      </w:tr>
      <w:tr w:rsidR="00951846" w:rsidRPr="00381EBA" w14:paraId="10DA89FA" w14:textId="77777777" w:rsidTr="00E85C1B">
        <w:tc>
          <w:tcPr>
            <w:tcW w:w="2263" w:type="dxa"/>
            <w:vAlign w:val="center"/>
          </w:tcPr>
          <w:p w14:paraId="168B46AB" w14:textId="77777777" w:rsidR="00951846" w:rsidRPr="00381EBA" w:rsidRDefault="00951846" w:rsidP="00E85C1B">
            <w:pPr>
              <w:jc w:val="center"/>
              <w:rPr>
                <w:b/>
                <w:sz w:val="20"/>
              </w:rPr>
            </w:pPr>
            <w:r w:rsidRPr="00381EBA">
              <w:rPr>
                <w:b/>
                <w:sz w:val="20"/>
              </w:rPr>
              <w:t>Visoka nepouzdanost</w:t>
            </w:r>
          </w:p>
        </w:tc>
        <w:tc>
          <w:tcPr>
            <w:tcW w:w="993" w:type="dxa"/>
            <w:shd w:val="clear" w:color="auto" w:fill="FFC000"/>
            <w:vAlign w:val="center"/>
          </w:tcPr>
          <w:p w14:paraId="7822C50A" w14:textId="77777777" w:rsidR="00951846" w:rsidRPr="00381EBA" w:rsidRDefault="00951846" w:rsidP="00E85C1B">
            <w:pPr>
              <w:jc w:val="center"/>
              <w:rPr>
                <w:sz w:val="20"/>
              </w:rPr>
            </w:pPr>
            <w:r w:rsidRPr="00381EBA">
              <w:rPr>
                <w:sz w:val="20"/>
              </w:rPr>
              <w:t>3</w:t>
            </w:r>
          </w:p>
        </w:tc>
        <w:tc>
          <w:tcPr>
            <w:tcW w:w="5804" w:type="dxa"/>
            <w:vAlign w:val="center"/>
          </w:tcPr>
          <w:p w14:paraId="68EE164D" w14:textId="77777777" w:rsidR="00951846" w:rsidRPr="00381EBA" w:rsidRDefault="00951846" w:rsidP="00E85C1B">
            <w:pPr>
              <w:jc w:val="center"/>
              <w:rPr>
                <w:b/>
                <w:sz w:val="20"/>
              </w:rPr>
            </w:pPr>
            <w:r w:rsidRPr="00381EBA">
              <w:rPr>
                <w:b/>
                <w:sz w:val="20"/>
              </w:rPr>
              <w:t>X</w:t>
            </w:r>
          </w:p>
        </w:tc>
      </w:tr>
      <w:tr w:rsidR="00951846" w:rsidRPr="00381EBA" w14:paraId="42BBC74B" w14:textId="77777777" w:rsidTr="00E85C1B">
        <w:tc>
          <w:tcPr>
            <w:tcW w:w="2263" w:type="dxa"/>
            <w:vAlign w:val="center"/>
          </w:tcPr>
          <w:p w14:paraId="2AEBF4EB" w14:textId="77777777" w:rsidR="00951846" w:rsidRPr="00381EBA" w:rsidRDefault="00951846" w:rsidP="00E85C1B">
            <w:pPr>
              <w:jc w:val="center"/>
              <w:rPr>
                <w:b/>
                <w:sz w:val="20"/>
              </w:rPr>
            </w:pPr>
            <w:r w:rsidRPr="00381EBA">
              <w:rPr>
                <w:b/>
                <w:sz w:val="20"/>
              </w:rPr>
              <w:t>Niska nepouzdanost</w:t>
            </w:r>
          </w:p>
        </w:tc>
        <w:tc>
          <w:tcPr>
            <w:tcW w:w="993" w:type="dxa"/>
            <w:shd w:val="clear" w:color="auto" w:fill="FFFF00"/>
            <w:vAlign w:val="center"/>
          </w:tcPr>
          <w:p w14:paraId="391F9E95" w14:textId="77777777" w:rsidR="00951846" w:rsidRPr="00381EBA" w:rsidRDefault="00951846" w:rsidP="00E85C1B">
            <w:pPr>
              <w:jc w:val="center"/>
              <w:rPr>
                <w:sz w:val="20"/>
              </w:rPr>
            </w:pPr>
            <w:r w:rsidRPr="00381EBA">
              <w:rPr>
                <w:sz w:val="20"/>
              </w:rPr>
              <w:t>2</w:t>
            </w:r>
          </w:p>
        </w:tc>
        <w:tc>
          <w:tcPr>
            <w:tcW w:w="5804" w:type="dxa"/>
            <w:vAlign w:val="center"/>
          </w:tcPr>
          <w:p w14:paraId="0D139159" w14:textId="77777777" w:rsidR="00951846" w:rsidRPr="00381EBA" w:rsidRDefault="00951846" w:rsidP="00E85C1B">
            <w:pPr>
              <w:jc w:val="center"/>
              <w:rPr>
                <w:sz w:val="20"/>
              </w:rPr>
            </w:pPr>
          </w:p>
        </w:tc>
      </w:tr>
      <w:tr w:rsidR="00951846" w:rsidRPr="00381EBA" w14:paraId="7DBAEBDF" w14:textId="77777777" w:rsidTr="00E85C1B">
        <w:tc>
          <w:tcPr>
            <w:tcW w:w="2263" w:type="dxa"/>
            <w:vAlign w:val="center"/>
          </w:tcPr>
          <w:p w14:paraId="38D9586C" w14:textId="77777777" w:rsidR="00951846" w:rsidRPr="00381EBA" w:rsidRDefault="00951846" w:rsidP="00E85C1B">
            <w:pPr>
              <w:jc w:val="center"/>
              <w:rPr>
                <w:b/>
                <w:sz w:val="20"/>
              </w:rPr>
            </w:pPr>
            <w:r w:rsidRPr="00381EBA">
              <w:rPr>
                <w:b/>
                <w:sz w:val="20"/>
              </w:rPr>
              <w:t>Vrlo niska nepouzdanost</w:t>
            </w:r>
          </w:p>
        </w:tc>
        <w:tc>
          <w:tcPr>
            <w:tcW w:w="993" w:type="dxa"/>
            <w:shd w:val="clear" w:color="auto" w:fill="92D050"/>
            <w:vAlign w:val="center"/>
          </w:tcPr>
          <w:p w14:paraId="0521E85A" w14:textId="77777777" w:rsidR="00951846" w:rsidRPr="00381EBA" w:rsidRDefault="00951846" w:rsidP="00E85C1B">
            <w:pPr>
              <w:jc w:val="center"/>
              <w:rPr>
                <w:sz w:val="20"/>
              </w:rPr>
            </w:pPr>
            <w:r w:rsidRPr="00381EBA">
              <w:rPr>
                <w:sz w:val="20"/>
              </w:rPr>
              <w:t>1</w:t>
            </w:r>
          </w:p>
        </w:tc>
        <w:tc>
          <w:tcPr>
            <w:tcW w:w="5804" w:type="dxa"/>
            <w:vAlign w:val="center"/>
          </w:tcPr>
          <w:p w14:paraId="00DB7242" w14:textId="77777777" w:rsidR="00951846" w:rsidRPr="00381EBA" w:rsidRDefault="00951846" w:rsidP="00E85C1B">
            <w:pPr>
              <w:jc w:val="center"/>
              <w:rPr>
                <w:sz w:val="20"/>
              </w:rPr>
            </w:pPr>
          </w:p>
        </w:tc>
      </w:tr>
      <w:tr w:rsidR="00951846" w:rsidRPr="008F4370" w14:paraId="5273548D" w14:textId="77777777" w:rsidTr="00E85C1B">
        <w:tc>
          <w:tcPr>
            <w:tcW w:w="2263" w:type="dxa"/>
            <w:vAlign w:val="center"/>
          </w:tcPr>
          <w:p w14:paraId="06F7B610" w14:textId="77777777" w:rsidR="00951846" w:rsidRPr="00381EBA" w:rsidRDefault="00951846" w:rsidP="00E85C1B">
            <w:pPr>
              <w:rPr>
                <w:sz w:val="20"/>
              </w:rPr>
            </w:pPr>
          </w:p>
        </w:tc>
        <w:tc>
          <w:tcPr>
            <w:tcW w:w="6797" w:type="dxa"/>
            <w:gridSpan w:val="2"/>
            <w:vAlign w:val="center"/>
          </w:tcPr>
          <w:p w14:paraId="68103FFA" w14:textId="77777777" w:rsidR="00951846" w:rsidRPr="00381EBA" w:rsidRDefault="00951846" w:rsidP="00E85C1B">
            <w:pPr>
              <w:jc w:val="left"/>
              <w:rPr>
                <w:sz w:val="20"/>
              </w:rPr>
            </w:pPr>
            <w:r w:rsidRPr="00381EBA">
              <w:rPr>
                <w:sz w:val="20"/>
              </w:rPr>
              <w:t>Postoji dovoljna količina statističkih podataka, iskustva stručnjaka i pouzdana metodologija procjene zbog čega je pojavljivanje grešaka vrlo malo vjerojatno</w:t>
            </w:r>
          </w:p>
        </w:tc>
      </w:tr>
    </w:tbl>
    <w:p w14:paraId="064F7712" w14:textId="77777777" w:rsidR="006D09E8" w:rsidRDefault="006D09E8" w:rsidP="004658A6">
      <w:pPr>
        <w:rPr>
          <w:highlight w:val="yellow"/>
        </w:rPr>
      </w:pPr>
    </w:p>
    <w:p w14:paraId="779B881E" w14:textId="77777777" w:rsidR="00FE4685" w:rsidRDefault="00FE4685" w:rsidP="004658A6">
      <w:pPr>
        <w:rPr>
          <w:highlight w:val="yellow"/>
        </w:rPr>
      </w:pPr>
    </w:p>
    <w:p w14:paraId="3D3628EB" w14:textId="77777777" w:rsidR="00FE4685" w:rsidRDefault="00FE4685" w:rsidP="004658A6">
      <w:pPr>
        <w:rPr>
          <w:highlight w:val="yellow"/>
        </w:rPr>
      </w:pPr>
    </w:p>
    <w:p w14:paraId="6B7F3C7C" w14:textId="77777777" w:rsidR="00FE4685" w:rsidRDefault="00FE4685" w:rsidP="004658A6">
      <w:pPr>
        <w:rPr>
          <w:highlight w:val="yellow"/>
        </w:rPr>
      </w:pPr>
    </w:p>
    <w:p w14:paraId="69EDB174" w14:textId="77777777" w:rsidR="00FE4685" w:rsidRDefault="00FE4685" w:rsidP="004658A6">
      <w:pPr>
        <w:rPr>
          <w:highlight w:val="yellow"/>
        </w:rPr>
      </w:pPr>
    </w:p>
    <w:p w14:paraId="78C6AE5A" w14:textId="77777777" w:rsidR="00FE4685" w:rsidRDefault="00FE4685" w:rsidP="004658A6">
      <w:pPr>
        <w:rPr>
          <w:highlight w:val="yellow"/>
        </w:rPr>
      </w:pPr>
    </w:p>
    <w:p w14:paraId="5F6F6C5D" w14:textId="77777777" w:rsidR="00FE4685" w:rsidRDefault="00FE4685" w:rsidP="004658A6">
      <w:pPr>
        <w:rPr>
          <w:highlight w:val="yellow"/>
        </w:rPr>
      </w:pPr>
    </w:p>
    <w:p w14:paraId="1DABEA92" w14:textId="77777777" w:rsidR="00FE4685" w:rsidRDefault="00FE4685" w:rsidP="004658A6">
      <w:pPr>
        <w:rPr>
          <w:highlight w:val="yellow"/>
        </w:rPr>
      </w:pPr>
    </w:p>
    <w:p w14:paraId="43A31D5F" w14:textId="77777777" w:rsidR="00FE4685" w:rsidRDefault="00FE4685" w:rsidP="004658A6">
      <w:pPr>
        <w:rPr>
          <w:highlight w:val="yellow"/>
        </w:rPr>
      </w:pPr>
    </w:p>
    <w:p w14:paraId="0707434C" w14:textId="77777777" w:rsidR="00FE4685" w:rsidRPr="008F4370" w:rsidRDefault="00FE4685" w:rsidP="004658A6">
      <w:pPr>
        <w:rPr>
          <w:highlight w:val="yellow"/>
        </w:rPr>
      </w:pPr>
    </w:p>
    <w:p w14:paraId="1464BF14" w14:textId="77777777" w:rsidR="004658A6" w:rsidRPr="0042425B" w:rsidRDefault="004658A6" w:rsidP="00813262">
      <w:pPr>
        <w:pStyle w:val="Naslov30"/>
      </w:pPr>
      <w:bookmarkStart w:id="192" w:name="_Toc234582014"/>
      <w:r w:rsidRPr="0042425B">
        <w:lastRenderedPageBreak/>
        <w:t>Matrice rizika</w:t>
      </w:r>
      <w:bookmarkEnd w:id="192"/>
    </w:p>
    <w:p w14:paraId="2A0F9B12" w14:textId="62A413A2" w:rsidR="00AA329D" w:rsidRPr="0042425B" w:rsidRDefault="004211E3" w:rsidP="00AA329D">
      <w:pPr>
        <w:rPr>
          <w:b/>
          <w:i/>
          <w:noProof/>
          <w:lang w:eastAsia="hr-HR"/>
        </w:rPr>
      </w:pPr>
      <w:r w:rsidRPr="004211E3">
        <w:rPr>
          <w:b/>
          <w:iCs/>
          <w:noProof/>
          <w:lang w:eastAsia="hr-HR"/>
        </w:rPr>
        <w:t>Rizik</w:t>
      </w:r>
      <w:r w:rsidR="00AA329D" w:rsidRPr="0042425B">
        <w:rPr>
          <w:bCs/>
          <w:iCs/>
          <w:noProof/>
          <w:lang w:eastAsia="hr-HR"/>
        </w:rPr>
        <w:t>:</w:t>
      </w:r>
      <w:r w:rsidR="00AA329D" w:rsidRPr="0042425B">
        <w:rPr>
          <w:b/>
          <w:i/>
          <w:noProof/>
          <w:lang w:eastAsia="hr-HR"/>
        </w:rPr>
        <w:t xml:space="preserve"> </w:t>
      </w:r>
      <w:r w:rsidR="00060C48" w:rsidRPr="0042425B">
        <w:rPr>
          <w:b/>
          <w:i/>
          <w:noProof/>
          <w:lang w:eastAsia="hr-HR"/>
        </w:rPr>
        <w:t xml:space="preserve">  </w:t>
      </w:r>
      <w:r w:rsidR="00AA329D" w:rsidRPr="0042425B">
        <w:rPr>
          <w:noProof/>
          <w:lang w:eastAsia="hr-HR"/>
        </w:rPr>
        <w:t>Epidemije i pandemije</w:t>
      </w:r>
    </w:p>
    <w:p w14:paraId="6BDA90B5" w14:textId="303C8FBF" w:rsidR="00AA329D" w:rsidRPr="0042425B" w:rsidRDefault="004211E3" w:rsidP="00060C48">
      <w:pPr>
        <w:spacing w:before="120" w:after="120"/>
        <w:rPr>
          <w:noProof/>
          <w:lang w:eastAsia="hr-HR"/>
        </w:rPr>
      </w:pPr>
      <w:r w:rsidRPr="004211E3">
        <w:rPr>
          <w:b/>
          <w:iCs/>
          <w:noProof/>
          <w:lang w:eastAsia="hr-HR"/>
        </w:rPr>
        <w:t>Naziv scenarija</w:t>
      </w:r>
      <w:r w:rsidR="00AA329D" w:rsidRPr="0042425B">
        <w:rPr>
          <w:bCs/>
          <w:iCs/>
          <w:noProof/>
          <w:lang w:eastAsia="hr-HR"/>
        </w:rPr>
        <w:t>:</w:t>
      </w:r>
      <w:r w:rsidR="00AA329D" w:rsidRPr="0042425B">
        <w:rPr>
          <w:b/>
          <w:i/>
          <w:noProof/>
          <w:lang w:eastAsia="hr-HR"/>
        </w:rPr>
        <w:t xml:space="preserve"> </w:t>
      </w:r>
      <w:r w:rsidR="00060C48" w:rsidRPr="0042425B">
        <w:rPr>
          <w:b/>
          <w:i/>
          <w:noProof/>
          <w:lang w:eastAsia="hr-HR"/>
        </w:rPr>
        <w:t xml:space="preserve">  </w:t>
      </w:r>
      <w:r w:rsidR="00FE4685" w:rsidRPr="00FE4685">
        <w:rPr>
          <w:bCs/>
          <w:iCs/>
          <w:noProof/>
          <w:lang w:eastAsia="hr-HR"/>
        </w:rPr>
        <w:t>Epidemije i pandemije</w:t>
      </w:r>
    </w:p>
    <w:p w14:paraId="3AEE51D6" w14:textId="3647FF46" w:rsidR="004658A6" w:rsidRPr="0042425B" w:rsidRDefault="00067FB5" w:rsidP="004658A6">
      <w:r w:rsidRPr="0042425B">
        <w:rPr>
          <w:noProof/>
        </w:rPr>
        <mc:AlternateContent>
          <mc:Choice Requires="wps">
            <w:drawing>
              <wp:anchor distT="0" distB="0" distL="114300" distR="114300" simplePos="0" relativeHeight="251635712" behindDoc="0" locked="0" layoutInCell="1" allowOverlap="1" wp14:anchorId="08B28DE8" wp14:editId="3D6A68EC">
                <wp:simplePos x="0" y="0"/>
                <wp:positionH relativeFrom="column">
                  <wp:posOffset>1890395</wp:posOffset>
                </wp:positionH>
                <wp:positionV relativeFrom="paragraph">
                  <wp:posOffset>1780540</wp:posOffset>
                </wp:positionV>
                <wp:extent cx="314325" cy="252730"/>
                <wp:effectExtent l="19050" t="0" r="9525" b="0"/>
                <wp:wrapNone/>
                <wp:docPr id="311" name="Hexagon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52730"/>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ECC90" id="Hexagon 14" o:spid="_x0000_s1026" type="#_x0000_t9" style="position:absolute;margin-left:148.85pt;margin-top:140.2pt;width:24.75pt;height:19.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" adj="5313" fillcolor="#4f81bd [3204]" strokecolor="#4f81bd [3204]"/>
            </w:pict>
          </mc:Fallback>
        </mc:AlternateContent>
      </w:r>
      <w:r w:rsidR="004658A6" w:rsidRPr="0042425B">
        <w:rPr>
          <w:rFonts w:ascii="Courier New" w:eastAsia="Courier New" w:hAnsi="Courier New" w:cs="Courier New"/>
          <w:noProof/>
          <w:color w:val="000000"/>
          <w:lang w:eastAsia="hr-HR"/>
        </w:rPr>
        <w:drawing>
          <wp:inline distT="0" distB="0" distL="0" distR="0" wp14:anchorId="0FF2277E" wp14:editId="5A8FB942">
            <wp:extent cx="5210175" cy="4443973"/>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10175" cy="4443973"/>
                    </a:xfrm>
                    <a:prstGeom prst="rect">
                      <a:avLst/>
                    </a:prstGeom>
                    <a:noFill/>
                    <a:ln>
                      <a:noFill/>
                    </a:ln>
                  </pic:spPr>
                </pic:pic>
              </a:graphicData>
            </a:graphic>
          </wp:inline>
        </w:drawing>
      </w:r>
    </w:p>
    <w:p w14:paraId="49EDED10" w14:textId="66AD06E7" w:rsidR="004658A6" w:rsidRPr="0042425B" w:rsidRDefault="0042425B" w:rsidP="004658A6">
      <w:r w:rsidRPr="0042425B">
        <w:rPr>
          <w:noProof/>
        </w:rPr>
        <mc:AlternateContent>
          <mc:Choice Requires="wps">
            <w:drawing>
              <wp:anchor distT="0" distB="0" distL="114300" distR="114300" simplePos="0" relativeHeight="251636736" behindDoc="0" locked="0" layoutInCell="1" allowOverlap="1" wp14:anchorId="75A3E817" wp14:editId="54626C37">
                <wp:simplePos x="0" y="0"/>
                <wp:positionH relativeFrom="column">
                  <wp:posOffset>2545715</wp:posOffset>
                </wp:positionH>
                <wp:positionV relativeFrom="paragraph">
                  <wp:posOffset>807720</wp:posOffset>
                </wp:positionV>
                <wp:extent cx="111125" cy="90805"/>
                <wp:effectExtent l="19050" t="0" r="22225" b="4445"/>
                <wp:wrapNone/>
                <wp:docPr id="317" name="Hexagon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1F4D8" id="Hexagon 12" o:spid="_x0000_s1026" type="#_x0000_t9" style="position:absolute;margin-left:200.45pt;margin-top:63.6pt;width:8.75pt;height:7.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" fillcolor="#4f81bd [3204]" strokecolor="#4f81bd [3204]"/>
            </w:pict>
          </mc:Fallback>
        </mc:AlternateContent>
      </w:r>
      <w:r w:rsidR="00067FB5" w:rsidRPr="0042425B">
        <w:rPr>
          <w:noProof/>
        </w:rPr>
        <mc:AlternateContent>
          <mc:Choice Requires="wps">
            <w:drawing>
              <wp:anchor distT="0" distB="0" distL="114300" distR="114300" simplePos="0" relativeHeight="251637760" behindDoc="0" locked="0" layoutInCell="1" allowOverlap="1" wp14:anchorId="1FE2E6F4" wp14:editId="5572C3B9">
                <wp:simplePos x="0" y="0"/>
                <wp:positionH relativeFrom="column">
                  <wp:posOffset>4512945</wp:posOffset>
                </wp:positionH>
                <wp:positionV relativeFrom="paragraph">
                  <wp:posOffset>1028700</wp:posOffset>
                </wp:positionV>
                <wp:extent cx="111125" cy="90805"/>
                <wp:effectExtent l="19050" t="0" r="22225" b="4445"/>
                <wp:wrapNone/>
                <wp:docPr id="316" name="Hexagon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E9084" id="Hexagon 13" o:spid="_x0000_s1026" type="#_x0000_t9" style="position:absolute;margin-left:355.35pt;margin-top:81pt;width:8.75pt;height:7.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" fillcolor="#4f81bd [3204]" strokecolor="#4f81bd [3204]"/>
            </w:pict>
          </mc:Fallback>
        </mc:AlternateContent>
      </w:r>
      <w:r w:rsidR="00067FB5" w:rsidRPr="0042425B">
        <w:rPr>
          <w:noProof/>
        </w:rPr>
        <mc:AlternateContent>
          <mc:Choice Requires="wps">
            <w:drawing>
              <wp:anchor distT="0" distB="0" distL="114300" distR="114300" simplePos="0" relativeHeight="251634688" behindDoc="0" locked="0" layoutInCell="1" allowOverlap="1" wp14:anchorId="70013DEA" wp14:editId="65F4F18E">
                <wp:simplePos x="0" y="0"/>
                <wp:positionH relativeFrom="column">
                  <wp:posOffset>660400</wp:posOffset>
                </wp:positionH>
                <wp:positionV relativeFrom="paragraph">
                  <wp:posOffset>470535</wp:posOffset>
                </wp:positionV>
                <wp:extent cx="111125" cy="90805"/>
                <wp:effectExtent l="19050" t="0" r="22225" b="4445"/>
                <wp:wrapNone/>
                <wp:docPr id="318" name="Hexago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EE3BC" id="Hexagon 11" o:spid="_x0000_s1026" type="#_x0000_t9" style="position:absolute;margin-left:52pt;margin-top:37.05pt;width:8.75pt;height:7.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" fillcolor="#4f81bd [3204]" strokecolor="#4f81bd [3204]"/>
            </w:pict>
          </mc:Fallback>
        </mc:AlternateContent>
      </w:r>
      <w:r w:rsidR="004658A6" w:rsidRPr="0042425B">
        <w:rPr>
          <w:b/>
          <w:sz w:val="20"/>
        </w:rPr>
        <w:t xml:space="preserve">           Život i zdravlje ljudi</w:t>
      </w:r>
      <w:r w:rsidR="004658A6" w:rsidRPr="0042425B">
        <w:rPr>
          <w:b/>
          <w:sz w:val="20"/>
        </w:rPr>
        <w:tab/>
      </w:r>
      <w:r w:rsidR="004658A6" w:rsidRPr="0042425B">
        <w:rPr>
          <w:b/>
          <w:sz w:val="20"/>
        </w:rPr>
        <w:tab/>
        <w:t xml:space="preserve">       Gospodarstvo</w:t>
      </w:r>
      <w:r w:rsidR="004658A6" w:rsidRPr="0042425B">
        <w:rPr>
          <w:b/>
          <w:sz w:val="20"/>
        </w:rPr>
        <w:tab/>
        <w:t xml:space="preserve">          Društvena stabilnost i politika</w:t>
      </w:r>
      <w:r w:rsidR="004658A6" w:rsidRPr="0042425B">
        <w:rPr>
          <w:rFonts w:ascii="Courier New" w:eastAsia="Courier New" w:hAnsi="Courier New" w:cs="Courier New"/>
          <w:noProof/>
          <w:color w:val="000000"/>
          <w:lang w:eastAsia="hr-HR"/>
        </w:rPr>
        <w:drawing>
          <wp:inline distT="0" distB="0" distL="0" distR="0" wp14:anchorId="06C3B3E5" wp14:editId="56C2FB35">
            <wp:extent cx="1828800" cy="1554480"/>
            <wp:effectExtent l="0" t="0" r="0" b="762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32085" cy="1557272"/>
                    </a:xfrm>
                    <a:prstGeom prst="rect">
                      <a:avLst/>
                    </a:prstGeom>
                    <a:noFill/>
                    <a:ln>
                      <a:noFill/>
                    </a:ln>
                  </pic:spPr>
                </pic:pic>
              </a:graphicData>
            </a:graphic>
          </wp:inline>
        </w:drawing>
      </w:r>
      <w:r w:rsidR="004658A6" w:rsidRPr="0042425B">
        <w:t xml:space="preserve"> </w:t>
      </w:r>
      <w:r w:rsidR="00060C48" w:rsidRPr="0042425B">
        <w:rPr>
          <w:rFonts w:ascii="Courier New" w:eastAsia="Courier New" w:hAnsi="Courier New" w:cs="Courier New"/>
          <w:noProof/>
          <w:color w:val="000000"/>
          <w:lang w:eastAsia="hr-HR"/>
        </w:rPr>
        <w:drawing>
          <wp:inline distT="0" distB="0" distL="0" distR="0" wp14:anchorId="477FF05A" wp14:editId="112BFF1E">
            <wp:extent cx="1906270" cy="1620329"/>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11285" cy="1624592"/>
                    </a:xfrm>
                    <a:prstGeom prst="rect">
                      <a:avLst/>
                    </a:prstGeom>
                    <a:noFill/>
                    <a:ln>
                      <a:noFill/>
                    </a:ln>
                  </pic:spPr>
                </pic:pic>
              </a:graphicData>
            </a:graphic>
          </wp:inline>
        </w:drawing>
      </w:r>
      <w:r w:rsidR="004658A6" w:rsidRPr="0042425B">
        <w:t xml:space="preserve"> </w:t>
      </w:r>
      <w:r w:rsidR="004658A6" w:rsidRPr="0042425B">
        <w:rPr>
          <w:rFonts w:ascii="Courier New" w:eastAsia="Courier New" w:hAnsi="Courier New" w:cs="Courier New"/>
          <w:noProof/>
          <w:color w:val="000000"/>
          <w:lang w:eastAsia="hr-HR"/>
        </w:rPr>
        <w:drawing>
          <wp:inline distT="0" distB="0" distL="0" distR="0" wp14:anchorId="4C20421F" wp14:editId="5FE6D3B9">
            <wp:extent cx="1905000" cy="161925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05000" cy="1619250"/>
                    </a:xfrm>
                    <a:prstGeom prst="rect">
                      <a:avLst/>
                    </a:prstGeom>
                    <a:noFill/>
                    <a:ln>
                      <a:noFill/>
                    </a:ln>
                  </pic:spPr>
                </pic:pic>
              </a:graphicData>
            </a:graphic>
          </wp:inline>
        </w:drawing>
      </w:r>
      <w:r w:rsidR="004658A6" w:rsidRPr="0042425B">
        <w:t xml:space="preserve">  </w:t>
      </w:r>
    </w:p>
    <w:p w14:paraId="37E36696" w14:textId="09613337" w:rsidR="001659D8" w:rsidRPr="008F4370" w:rsidRDefault="001659D8" w:rsidP="00207DB2">
      <w:pPr>
        <w:rPr>
          <w:highlight w:val="yellow"/>
        </w:rPr>
      </w:pPr>
    </w:p>
    <w:p w14:paraId="70F67695" w14:textId="3A301569" w:rsidR="00951846" w:rsidRPr="008F4370" w:rsidRDefault="00951846" w:rsidP="00207DB2">
      <w:pPr>
        <w:rPr>
          <w:highlight w:val="yellow"/>
        </w:rPr>
      </w:pPr>
    </w:p>
    <w:p w14:paraId="1FD6DC2C" w14:textId="77777777" w:rsidR="00951846" w:rsidRPr="00245EE0" w:rsidRDefault="00951846" w:rsidP="00951846">
      <w:pPr>
        <w:pStyle w:val="Naslov4"/>
      </w:pPr>
      <w:r w:rsidRPr="00245EE0">
        <w:lastRenderedPageBreak/>
        <w:t xml:space="preserve">Karta rizika </w:t>
      </w:r>
    </w:p>
    <w:p w14:paraId="10C93EF5" w14:textId="73085F16" w:rsidR="00951846" w:rsidRPr="008F4370" w:rsidRDefault="008972CF" w:rsidP="00AB5093">
      <w:pPr>
        <w:jc w:val="center"/>
        <w:rPr>
          <w:noProof/>
          <w:highlight w:val="yellow"/>
        </w:rPr>
      </w:pPr>
      <w:r>
        <w:rPr>
          <w:noProof/>
        </w:rPr>
        <w:drawing>
          <wp:inline distT="0" distB="0" distL="0" distR="0" wp14:anchorId="2334CDC6" wp14:editId="6015DE8F">
            <wp:extent cx="3840480" cy="5093344"/>
            <wp:effectExtent l="0" t="0" r="7620" b="0"/>
            <wp:docPr id="1087270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270396" name=""/>
                    <pic:cNvPicPr/>
                  </pic:nvPicPr>
                  <pic:blipFill>
                    <a:blip r:embed="rId62"/>
                    <a:stretch>
                      <a:fillRect/>
                    </a:stretch>
                  </pic:blipFill>
                  <pic:spPr>
                    <a:xfrm>
                      <a:off x="0" y="0"/>
                      <a:ext cx="3846549" cy="5101393"/>
                    </a:xfrm>
                    <a:prstGeom prst="rect">
                      <a:avLst/>
                    </a:prstGeom>
                  </pic:spPr>
                </pic:pic>
              </a:graphicData>
            </a:graphic>
          </wp:inline>
        </w:drawing>
      </w:r>
    </w:p>
    <w:p w14:paraId="1380EE9C" w14:textId="5BF1AF20" w:rsidR="00951846" w:rsidRPr="008F4370" w:rsidRDefault="00C52967" w:rsidP="00951846">
      <w:pPr>
        <w:jc w:val="right"/>
        <w:rPr>
          <w:highlight w:val="yellow"/>
        </w:rPr>
      </w:pPr>
      <w:r w:rsidRPr="008F4370">
        <w:rPr>
          <w:noProof/>
          <w:highlight w:val="yellow"/>
          <w:lang w:eastAsia="hr-HR"/>
        </w:rPr>
        <w:drawing>
          <wp:anchor distT="0" distB="0" distL="114300" distR="114300" simplePos="0" relativeHeight="251617280" behindDoc="0" locked="0" layoutInCell="1" allowOverlap="1" wp14:anchorId="64C2960A" wp14:editId="7ABA3822">
            <wp:simplePos x="0" y="0"/>
            <wp:positionH relativeFrom="column">
              <wp:posOffset>4777105</wp:posOffset>
            </wp:positionH>
            <wp:positionV relativeFrom="paragraph">
              <wp:posOffset>8890</wp:posOffset>
            </wp:positionV>
            <wp:extent cx="1320165" cy="1200150"/>
            <wp:effectExtent l="0" t="0" r="0" b="0"/>
            <wp:wrapNone/>
            <wp:docPr id="933"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1320165" cy="1200150"/>
                    </a:xfrm>
                    <a:prstGeom prst="rect">
                      <a:avLst/>
                    </a:prstGeom>
                  </pic:spPr>
                </pic:pic>
              </a:graphicData>
            </a:graphic>
          </wp:anchor>
        </w:drawing>
      </w:r>
      <w:r w:rsidR="00951846" w:rsidRPr="008F4370">
        <w:rPr>
          <w:noProof/>
          <w:highlight w:val="yellow"/>
        </w:rPr>
        <w:t xml:space="preserve"> </w:t>
      </w:r>
      <w:r w:rsidR="00951846" w:rsidRPr="008F4370">
        <w:rPr>
          <w:highlight w:val="yellow"/>
        </w:rPr>
        <w:t xml:space="preserve"> </w:t>
      </w:r>
    </w:p>
    <w:p w14:paraId="544E9396" w14:textId="01DB7A5B" w:rsidR="00951846" w:rsidRPr="008F4370" w:rsidRDefault="00951846" w:rsidP="000C1E9E">
      <w:pPr>
        <w:pStyle w:val="Opisslike"/>
        <w:rPr>
          <w:highlight w:val="yellow"/>
        </w:rPr>
      </w:pPr>
      <w:r w:rsidRPr="008F4370">
        <w:rPr>
          <w:highlight w:val="yellow"/>
        </w:rPr>
        <w:t xml:space="preserve">                             </w:t>
      </w:r>
    </w:p>
    <w:p w14:paraId="6580D52E" w14:textId="77777777" w:rsidR="00951846" w:rsidRPr="008F4370" w:rsidRDefault="00951846" w:rsidP="00951846">
      <w:pPr>
        <w:rPr>
          <w:highlight w:val="yellow"/>
        </w:rPr>
      </w:pPr>
    </w:p>
    <w:p w14:paraId="1A7F30F0" w14:textId="77777777" w:rsidR="00951846" w:rsidRPr="008F4370" w:rsidRDefault="00951846" w:rsidP="00951846">
      <w:pPr>
        <w:rPr>
          <w:highlight w:val="yellow"/>
        </w:rPr>
      </w:pPr>
    </w:p>
    <w:p w14:paraId="1C8517E5" w14:textId="77777777" w:rsidR="00951846" w:rsidRPr="008F4370" w:rsidRDefault="00951846" w:rsidP="00951846">
      <w:pPr>
        <w:spacing w:before="0" w:after="200"/>
        <w:jc w:val="left"/>
        <w:rPr>
          <w:highlight w:val="yellow"/>
        </w:rPr>
      </w:pPr>
      <w:r w:rsidRPr="008F4370">
        <w:rPr>
          <w:highlight w:val="yellow"/>
        </w:rPr>
        <w:br w:type="page"/>
      </w:r>
    </w:p>
    <w:p w14:paraId="38F26237" w14:textId="37E7B026" w:rsidR="00951846" w:rsidRPr="00245EE0" w:rsidRDefault="00951846" w:rsidP="00951846">
      <w:pPr>
        <w:pStyle w:val="Naslov4"/>
      </w:pPr>
      <w:r w:rsidRPr="00245EE0">
        <w:lastRenderedPageBreak/>
        <w:t xml:space="preserve">Karta posljedica </w:t>
      </w:r>
    </w:p>
    <w:p w14:paraId="4E5D68FC" w14:textId="01D32C14" w:rsidR="00436957" w:rsidRPr="008F4370" w:rsidRDefault="008972CF" w:rsidP="00436957">
      <w:pPr>
        <w:jc w:val="center"/>
        <w:rPr>
          <w:highlight w:val="yellow"/>
        </w:rPr>
      </w:pPr>
      <w:r>
        <w:rPr>
          <w:noProof/>
        </w:rPr>
        <w:drawing>
          <wp:inline distT="0" distB="0" distL="0" distR="0" wp14:anchorId="1D4EB783" wp14:editId="616F6AB0">
            <wp:extent cx="3474720" cy="4600855"/>
            <wp:effectExtent l="0" t="0" r="0" b="9525"/>
            <wp:docPr id="272671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71062" name=""/>
                    <pic:cNvPicPr/>
                  </pic:nvPicPr>
                  <pic:blipFill>
                    <a:blip r:embed="rId61"/>
                    <a:stretch>
                      <a:fillRect/>
                    </a:stretch>
                  </pic:blipFill>
                  <pic:spPr>
                    <a:xfrm>
                      <a:off x="0" y="0"/>
                      <a:ext cx="3480737" cy="4608822"/>
                    </a:xfrm>
                    <a:prstGeom prst="rect">
                      <a:avLst/>
                    </a:prstGeom>
                  </pic:spPr>
                </pic:pic>
              </a:graphicData>
            </a:graphic>
          </wp:inline>
        </w:drawing>
      </w:r>
    </w:p>
    <w:p w14:paraId="45AEB065" w14:textId="1ECD8115" w:rsidR="00951846" w:rsidRPr="008F4370" w:rsidRDefault="00436957" w:rsidP="00C93051">
      <w:pPr>
        <w:jc w:val="center"/>
        <w:rPr>
          <w:highlight w:val="yellow"/>
        </w:rPr>
      </w:pPr>
      <w:r w:rsidRPr="008F4370">
        <w:rPr>
          <w:noProof/>
          <w:highlight w:val="yellow"/>
          <w:lang w:eastAsia="hr-HR"/>
        </w:rPr>
        <w:drawing>
          <wp:anchor distT="0" distB="0" distL="114300" distR="114300" simplePos="0" relativeHeight="251620352" behindDoc="0" locked="0" layoutInCell="1" allowOverlap="1" wp14:anchorId="11A4C461" wp14:editId="285E76C1">
            <wp:simplePos x="0" y="0"/>
            <wp:positionH relativeFrom="column">
              <wp:posOffset>4740834</wp:posOffset>
            </wp:positionH>
            <wp:positionV relativeFrom="paragraph">
              <wp:posOffset>53975</wp:posOffset>
            </wp:positionV>
            <wp:extent cx="1295400" cy="1278890"/>
            <wp:effectExtent l="0" t="0" r="0" b="0"/>
            <wp:wrapNone/>
            <wp:docPr id="940"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1295400" cy="1278890"/>
                    </a:xfrm>
                    <a:prstGeom prst="rect">
                      <a:avLst/>
                    </a:prstGeom>
                  </pic:spPr>
                </pic:pic>
              </a:graphicData>
            </a:graphic>
          </wp:anchor>
        </w:drawing>
      </w:r>
    </w:p>
    <w:p w14:paraId="59B1F96B" w14:textId="064BA389" w:rsidR="00951846" w:rsidRPr="008F4370" w:rsidRDefault="00951846" w:rsidP="00951846">
      <w:pPr>
        <w:jc w:val="right"/>
        <w:rPr>
          <w:highlight w:val="yellow"/>
        </w:rPr>
      </w:pPr>
      <w:r w:rsidRPr="008F4370">
        <w:rPr>
          <w:noProof/>
          <w:highlight w:val="yellow"/>
        </w:rPr>
        <w:t xml:space="preserve"> </w:t>
      </w:r>
      <w:r w:rsidRPr="008F4370">
        <w:rPr>
          <w:highlight w:val="yellow"/>
        </w:rPr>
        <w:t xml:space="preserve"> </w:t>
      </w:r>
    </w:p>
    <w:p w14:paraId="1BBA58D6" w14:textId="313DDF43" w:rsidR="00951846" w:rsidRPr="008F4370" w:rsidRDefault="00951846" w:rsidP="000C1E9E">
      <w:pPr>
        <w:pStyle w:val="Opisslike"/>
        <w:rPr>
          <w:highlight w:val="yellow"/>
        </w:rPr>
      </w:pPr>
      <w:r w:rsidRPr="008F4370">
        <w:rPr>
          <w:highlight w:val="yellow"/>
        </w:rPr>
        <w:t xml:space="preserve">                            </w:t>
      </w:r>
    </w:p>
    <w:p w14:paraId="56EED0D9" w14:textId="77777777" w:rsidR="00951846" w:rsidRPr="008F4370" w:rsidRDefault="00951846" w:rsidP="00951846">
      <w:pPr>
        <w:rPr>
          <w:highlight w:val="yellow"/>
        </w:rPr>
      </w:pPr>
    </w:p>
    <w:p w14:paraId="22CEFD22" w14:textId="77777777" w:rsidR="00951846" w:rsidRPr="008F4370" w:rsidRDefault="00951846" w:rsidP="00951846">
      <w:pPr>
        <w:rPr>
          <w:highlight w:val="yellow"/>
        </w:rPr>
      </w:pPr>
    </w:p>
    <w:p w14:paraId="79D1D531" w14:textId="77777777" w:rsidR="00951846" w:rsidRPr="008F4370" w:rsidRDefault="00951846" w:rsidP="00951846">
      <w:pPr>
        <w:rPr>
          <w:highlight w:val="yellow"/>
        </w:rPr>
      </w:pPr>
    </w:p>
    <w:p w14:paraId="01ECC2D3" w14:textId="77777777" w:rsidR="00951846" w:rsidRPr="008F4370" w:rsidRDefault="00951846" w:rsidP="00951846">
      <w:pPr>
        <w:rPr>
          <w:highlight w:val="yellow"/>
        </w:rPr>
      </w:pPr>
    </w:p>
    <w:p w14:paraId="61B22A8B" w14:textId="77D52CDC" w:rsidR="00951846" w:rsidRPr="008F4370" w:rsidRDefault="00951846" w:rsidP="00207DB2">
      <w:pPr>
        <w:rPr>
          <w:highlight w:val="yellow"/>
        </w:rPr>
      </w:pPr>
    </w:p>
    <w:p w14:paraId="4826EF2E" w14:textId="78A2BCBB" w:rsidR="00951846" w:rsidRPr="008F4370" w:rsidRDefault="00951846" w:rsidP="00207DB2">
      <w:pPr>
        <w:rPr>
          <w:highlight w:val="yellow"/>
        </w:rPr>
      </w:pPr>
    </w:p>
    <w:p w14:paraId="162F46AD" w14:textId="780F130A" w:rsidR="00951846" w:rsidRPr="008F4370" w:rsidRDefault="00951846" w:rsidP="00207DB2">
      <w:pPr>
        <w:rPr>
          <w:highlight w:val="yellow"/>
        </w:rPr>
      </w:pPr>
    </w:p>
    <w:p w14:paraId="755A5B38" w14:textId="0C78BE3A" w:rsidR="00951846" w:rsidRPr="008F4370" w:rsidRDefault="00951846" w:rsidP="00207DB2">
      <w:pPr>
        <w:rPr>
          <w:highlight w:val="yellow"/>
        </w:rPr>
      </w:pPr>
    </w:p>
    <w:p w14:paraId="0F26611C" w14:textId="66FF36C9" w:rsidR="00951846" w:rsidRPr="008F4370" w:rsidRDefault="00951846" w:rsidP="00207DB2">
      <w:pPr>
        <w:rPr>
          <w:highlight w:val="yellow"/>
        </w:rPr>
      </w:pPr>
    </w:p>
    <w:p w14:paraId="67E59E80" w14:textId="334102A8" w:rsidR="00951846" w:rsidRPr="008F4370" w:rsidRDefault="00951846" w:rsidP="00207DB2">
      <w:pPr>
        <w:rPr>
          <w:highlight w:val="yellow"/>
        </w:rPr>
      </w:pPr>
    </w:p>
    <w:p w14:paraId="600FABD0" w14:textId="52332EFA" w:rsidR="00951846" w:rsidRPr="008F4370" w:rsidRDefault="00951846" w:rsidP="00207DB2">
      <w:pPr>
        <w:rPr>
          <w:highlight w:val="yellow"/>
        </w:rPr>
      </w:pPr>
    </w:p>
    <w:p w14:paraId="3486A74F" w14:textId="6E544DC8" w:rsidR="00175D23" w:rsidRPr="0073359F" w:rsidRDefault="003C0F94" w:rsidP="00103A5A">
      <w:pPr>
        <w:pStyle w:val="Naslov2"/>
      </w:pPr>
      <w:bookmarkStart w:id="193" w:name="_Toc234582015"/>
      <w:r w:rsidRPr="0073359F">
        <w:lastRenderedPageBreak/>
        <w:t>Tehničko tehnološke nesreće s opasnim tvarima</w:t>
      </w:r>
      <w:bookmarkEnd w:id="193"/>
      <w:r w:rsidRPr="0073359F">
        <w:t xml:space="preserve"> </w:t>
      </w:r>
    </w:p>
    <w:p w14:paraId="2CCD5C4A" w14:textId="77777777" w:rsidR="00175D23" w:rsidRPr="0073359F" w:rsidRDefault="00175D23" w:rsidP="00813262">
      <w:pPr>
        <w:pStyle w:val="Naslov30"/>
      </w:pPr>
      <w:bookmarkStart w:id="194" w:name="_Toc511810791"/>
      <w:bookmarkStart w:id="195" w:name="_Toc234582016"/>
      <w:r w:rsidRPr="0073359F">
        <w:t>Naziv scenarija</w:t>
      </w:r>
      <w:bookmarkEnd w:id="194"/>
      <w:bookmarkEnd w:id="195"/>
    </w:p>
    <w:tbl>
      <w:tblPr>
        <w:tblStyle w:val="ivopisnatablicareetke6-isticanje3"/>
        <w:tblW w:w="0" w:type="auto"/>
        <w:tblLook w:val="04A0" w:firstRow="1" w:lastRow="0" w:firstColumn="1" w:lastColumn="0" w:noHBand="0" w:noVBand="1"/>
      </w:tblPr>
      <w:tblGrid>
        <w:gridCol w:w="9060"/>
      </w:tblGrid>
      <w:tr w:rsidR="00175D23" w:rsidRPr="0073359F" w14:paraId="6C5C7121" w14:textId="77777777" w:rsidTr="00A55D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5D5A4D83" w14:textId="77777777" w:rsidR="00175D23" w:rsidRPr="0073359F" w:rsidRDefault="00175D23" w:rsidP="00E85C1B">
            <w:pPr>
              <w:spacing w:after="0"/>
              <w:ind w:left="29"/>
              <w:rPr>
                <w:sz w:val="20"/>
                <w:szCs w:val="20"/>
              </w:rPr>
            </w:pPr>
            <w:r w:rsidRPr="0073359F">
              <w:rPr>
                <w:sz w:val="20"/>
                <w:szCs w:val="20"/>
              </w:rPr>
              <w:t>Naziv scenarija</w:t>
            </w:r>
          </w:p>
        </w:tc>
      </w:tr>
      <w:tr w:rsidR="00175D23" w:rsidRPr="0073359F" w14:paraId="3C58FA34" w14:textId="77777777" w:rsidTr="00A55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316CF753" w14:textId="0B49E177" w:rsidR="00175D23" w:rsidRPr="0073359F" w:rsidRDefault="0073359F" w:rsidP="00E85C1B">
            <w:pPr>
              <w:spacing w:after="0"/>
              <w:rPr>
                <w:b w:val="0"/>
                <w:sz w:val="20"/>
                <w:szCs w:val="20"/>
              </w:rPr>
            </w:pPr>
            <w:r w:rsidRPr="0073359F">
              <w:rPr>
                <w:b w:val="0"/>
                <w:sz w:val="20"/>
                <w:szCs w:val="20"/>
              </w:rPr>
              <w:t>Industrijska nesreća na lokaciji benzinske postaje Petrol d.o.o. Dražice</w:t>
            </w:r>
          </w:p>
        </w:tc>
      </w:tr>
      <w:tr w:rsidR="00175D23" w:rsidRPr="0073359F" w14:paraId="184F6E0D" w14:textId="77777777" w:rsidTr="00A55D6C">
        <w:tc>
          <w:tcPr>
            <w:cnfStyle w:val="001000000000" w:firstRow="0" w:lastRow="0" w:firstColumn="1" w:lastColumn="0" w:oddVBand="0" w:evenVBand="0" w:oddHBand="0" w:evenHBand="0" w:firstRowFirstColumn="0" w:firstRowLastColumn="0" w:lastRowFirstColumn="0" w:lastRowLastColumn="0"/>
            <w:tcW w:w="9060" w:type="dxa"/>
          </w:tcPr>
          <w:p w14:paraId="3C836892" w14:textId="77777777" w:rsidR="00175D23" w:rsidRPr="0073359F" w:rsidRDefault="00175D23" w:rsidP="00E85C1B">
            <w:pPr>
              <w:spacing w:after="0"/>
              <w:ind w:left="29"/>
              <w:rPr>
                <w:sz w:val="20"/>
                <w:szCs w:val="20"/>
              </w:rPr>
            </w:pPr>
            <w:r w:rsidRPr="0073359F">
              <w:rPr>
                <w:sz w:val="20"/>
                <w:szCs w:val="20"/>
              </w:rPr>
              <w:t>Grupa rizika</w:t>
            </w:r>
          </w:p>
        </w:tc>
      </w:tr>
      <w:tr w:rsidR="00175D23" w:rsidRPr="0073359F" w14:paraId="6A4A6EED" w14:textId="77777777" w:rsidTr="00A55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3A3DA75D" w14:textId="77777777" w:rsidR="00175D23" w:rsidRPr="0073359F" w:rsidRDefault="00175D23" w:rsidP="00E85C1B">
            <w:pPr>
              <w:spacing w:after="0"/>
              <w:rPr>
                <w:b w:val="0"/>
                <w:sz w:val="20"/>
                <w:szCs w:val="20"/>
              </w:rPr>
            </w:pPr>
            <w:r w:rsidRPr="0073359F">
              <w:rPr>
                <w:b w:val="0"/>
                <w:sz w:val="20"/>
                <w:szCs w:val="20"/>
              </w:rPr>
              <w:t>Tehničko tehnološke nesreće s opasnim tvarima</w:t>
            </w:r>
          </w:p>
        </w:tc>
      </w:tr>
      <w:tr w:rsidR="00175D23" w:rsidRPr="0073359F" w14:paraId="28DCCECF" w14:textId="77777777" w:rsidTr="00A55D6C">
        <w:tc>
          <w:tcPr>
            <w:cnfStyle w:val="001000000000" w:firstRow="0" w:lastRow="0" w:firstColumn="1" w:lastColumn="0" w:oddVBand="0" w:evenVBand="0" w:oddHBand="0" w:evenHBand="0" w:firstRowFirstColumn="0" w:firstRowLastColumn="0" w:lastRowFirstColumn="0" w:lastRowLastColumn="0"/>
            <w:tcW w:w="9060" w:type="dxa"/>
          </w:tcPr>
          <w:p w14:paraId="448E79A0" w14:textId="77777777" w:rsidR="00175D23" w:rsidRPr="0073359F" w:rsidRDefault="00175D23" w:rsidP="00E85C1B">
            <w:pPr>
              <w:spacing w:after="0"/>
              <w:ind w:left="29"/>
              <w:rPr>
                <w:sz w:val="20"/>
                <w:szCs w:val="20"/>
              </w:rPr>
            </w:pPr>
            <w:r w:rsidRPr="0073359F">
              <w:rPr>
                <w:sz w:val="20"/>
                <w:szCs w:val="20"/>
              </w:rPr>
              <w:t>Rizik</w:t>
            </w:r>
          </w:p>
        </w:tc>
      </w:tr>
      <w:tr w:rsidR="00175D23" w:rsidRPr="0073359F" w14:paraId="4849F547" w14:textId="77777777" w:rsidTr="00A55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39F6B351" w14:textId="77777777" w:rsidR="00175D23" w:rsidRPr="0073359F" w:rsidRDefault="00175D23" w:rsidP="00E85C1B">
            <w:pPr>
              <w:spacing w:after="0"/>
              <w:rPr>
                <w:b w:val="0"/>
                <w:sz w:val="20"/>
                <w:szCs w:val="20"/>
              </w:rPr>
            </w:pPr>
            <w:r w:rsidRPr="0073359F">
              <w:rPr>
                <w:b w:val="0"/>
                <w:sz w:val="20"/>
                <w:szCs w:val="20"/>
              </w:rPr>
              <w:t>Industrijske nesreće</w:t>
            </w:r>
          </w:p>
        </w:tc>
      </w:tr>
      <w:tr w:rsidR="00175D23" w:rsidRPr="0073359F" w14:paraId="18D16022" w14:textId="77777777" w:rsidTr="00A55D6C">
        <w:tc>
          <w:tcPr>
            <w:cnfStyle w:val="001000000000" w:firstRow="0" w:lastRow="0" w:firstColumn="1" w:lastColumn="0" w:oddVBand="0" w:evenVBand="0" w:oddHBand="0" w:evenHBand="0" w:firstRowFirstColumn="0" w:firstRowLastColumn="0" w:lastRowFirstColumn="0" w:lastRowLastColumn="0"/>
            <w:tcW w:w="9060" w:type="dxa"/>
          </w:tcPr>
          <w:p w14:paraId="5853903D" w14:textId="77777777" w:rsidR="00175D23" w:rsidRPr="0073359F" w:rsidRDefault="00175D23" w:rsidP="00E85C1B">
            <w:pPr>
              <w:spacing w:after="0"/>
              <w:ind w:left="29"/>
              <w:rPr>
                <w:sz w:val="20"/>
                <w:szCs w:val="20"/>
              </w:rPr>
            </w:pPr>
            <w:r w:rsidRPr="0073359F">
              <w:rPr>
                <w:sz w:val="20"/>
                <w:szCs w:val="20"/>
              </w:rPr>
              <w:t>Radna skupina</w:t>
            </w:r>
          </w:p>
        </w:tc>
      </w:tr>
      <w:tr w:rsidR="00F93FC8" w:rsidRPr="008F4370" w14:paraId="4950E46A" w14:textId="77777777" w:rsidTr="00A55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3361C860" w14:textId="00092749" w:rsidR="00F93FC8" w:rsidRPr="00F93FC8" w:rsidRDefault="00F93FC8" w:rsidP="00F93FC8">
            <w:pPr>
              <w:tabs>
                <w:tab w:val="left" w:pos="1620"/>
              </w:tabs>
              <w:spacing w:after="0"/>
              <w:rPr>
                <w:b w:val="0"/>
                <w:bCs w:val="0"/>
                <w:color w:val="auto"/>
                <w:sz w:val="20"/>
                <w:szCs w:val="20"/>
              </w:rPr>
            </w:pPr>
            <w:r w:rsidRPr="00F93FC8">
              <w:rPr>
                <w:b w:val="0"/>
                <w:bCs w:val="0"/>
                <w:sz w:val="20"/>
                <w:szCs w:val="20"/>
              </w:rPr>
              <w:t xml:space="preserve">Mark Kovačić </w:t>
            </w:r>
          </w:p>
        </w:tc>
      </w:tr>
      <w:tr w:rsidR="00F93FC8" w:rsidRPr="008F4370" w14:paraId="1DA293FF" w14:textId="77777777" w:rsidTr="00A55D6C">
        <w:tc>
          <w:tcPr>
            <w:cnfStyle w:val="001000000000" w:firstRow="0" w:lastRow="0" w:firstColumn="1" w:lastColumn="0" w:oddVBand="0" w:evenVBand="0" w:oddHBand="0" w:evenHBand="0" w:firstRowFirstColumn="0" w:firstRowLastColumn="0" w:lastRowFirstColumn="0" w:lastRowLastColumn="0"/>
            <w:tcW w:w="9060" w:type="dxa"/>
          </w:tcPr>
          <w:p w14:paraId="3F5792AC" w14:textId="7A34CDF1" w:rsidR="00F93FC8" w:rsidRPr="00F93FC8" w:rsidRDefault="00F93FC8" w:rsidP="00F93FC8">
            <w:pPr>
              <w:spacing w:after="0"/>
              <w:rPr>
                <w:b w:val="0"/>
                <w:bCs w:val="0"/>
                <w:color w:val="auto"/>
                <w:sz w:val="20"/>
                <w:szCs w:val="20"/>
                <w:highlight w:val="yellow"/>
              </w:rPr>
            </w:pPr>
            <w:r w:rsidRPr="00F93FC8">
              <w:rPr>
                <w:b w:val="0"/>
                <w:bCs w:val="0"/>
                <w:sz w:val="20"/>
                <w:szCs w:val="20"/>
              </w:rPr>
              <w:t xml:space="preserve">Martina Perhat </w:t>
            </w:r>
          </w:p>
        </w:tc>
      </w:tr>
      <w:tr w:rsidR="00F93FC8" w:rsidRPr="008F4370" w14:paraId="07414BA1" w14:textId="77777777" w:rsidTr="00A55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01146A5E" w14:textId="56CDA01F" w:rsidR="00F93FC8" w:rsidRPr="00F93FC8" w:rsidRDefault="00F93FC8" w:rsidP="00F93FC8">
            <w:pPr>
              <w:spacing w:after="0"/>
              <w:rPr>
                <w:b w:val="0"/>
                <w:bCs w:val="0"/>
                <w:color w:val="auto"/>
                <w:sz w:val="20"/>
                <w:szCs w:val="20"/>
                <w:highlight w:val="yellow"/>
              </w:rPr>
            </w:pPr>
            <w:r w:rsidRPr="00F93FC8">
              <w:rPr>
                <w:b w:val="0"/>
                <w:bCs w:val="0"/>
                <w:sz w:val="20"/>
                <w:szCs w:val="20"/>
              </w:rPr>
              <w:t xml:space="preserve">Boris Kovačić </w:t>
            </w:r>
          </w:p>
        </w:tc>
      </w:tr>
      <w:tr w:rsidR="00F93FC8" w:rsidRPr="008F4370" w14:paraId="746A8D99" w14:textId="77777777" w:rsidTr="00A55D6C">
        <w:tc>
          <w:tcPr>
            <w:cnfStyle w:val="001000000000" w:firstRow="0" w:lastRow="0" w:firstColumn="1" w:lastColumn="0" w:oddVBand="0" w:evenVBand="0" w:oddHBand="0" w:evenHBand="0" w:firstRowFirstColumn="0" w:firstRowLastColumn="0" w:lastRowFirstColumn="0" w:lastRowLastColumn="0"/>
            <w:tcW w:w="9060" w:type="dxa"/>
          </w:tcPr>
          <w:p w14:paraId="3CD28CA6" w14:textId="29849968" w:rsidR="00F93FC8" w:rsidRPr="00F93FC8" w:rsidRDefault="00F93FC8" w:rsidP="00F93FC8">
            <w:pPr>
              <w:spacing w:after="0"/>
              <w:rPr>
                <w:b w:val="0"/>
                <w:bCs w:val="0"/>
                <w:color w:val="auto"/>
                <w:sz w:val="20"/>
                <w:szCs w:val="20"/>
                <w:highlight w:val="yellow"/>
              </w:rPr>
            </w:pPr>
            <w:r w:rsidRPr="00F93FC8">
              <w:rPr>
                <w:b w:val="0"/>
                <w:bCs w:val="0"/>
                <w:sz w:val="20"/>
                <w:szCs w:val="20"/>
              </w:rPr>
              <w:t xml:space="preserve">Maja Fumić </w:t>
            </w:r>
          </w:p>
        </w:tc>
      </w:tr>
    </w:tbl>
    <w:p w14:paraId="6EFF0ACC" w14:textId="77777777" w:rsidR="00175D23" w:rsidRPr="005C6410" w:rsidRDefault="00175D23" w:rsidP="00175D23"/>
    <w:p w14:paraId="494E1900" w14:textId="77777777" w:rsidR="00175D23" w:rsidRPr="005C6410" w:rsidRDefault="00175D23" w:rsidP="00813262">
      <w:pPr>
        <w:pStyle w:val="Naslov30"/>
      </w:pPr>
      <w:bookmarkStart w:id="196" w:name="_Toc511810792"/>
      <w:bookmarkStart w:id="197" w:name="_Toc234582017"/>
      <w:r w:rsidRPr="005C6410">
        <w:t>Uvod</w:t>
      </w:r>
      <w:bookmarkEnd w:id="196"/>
      <w:bookmarkEnd w:id="197"/>
    </w:p>
    <w:p w14:paraId="2ADD6F39" w14:textId="07DE257A" w:rsidR="00E01D38" w:rsidRPr="005C6410" w:rsidRDefault="00E01D38" w:rsidP="003C0F94">
      <w:pPr>
        <w:spacing w:before="120" w:after="120"/>
      </w:pPr>
      <w:r w:rsidRPr="005C6410">
        <w:t>Mogućnost nastanka tehničko - tehnoloških nesreća za koje postoji opasnost prerastanja u veliku nesreću ili katastrofu ovisi o vrsti, koncentraciji i količini opasne tvari na lokaciji. Posljedice i utjecaji ovakvih katastrofa na okolinu mogu biti raznovrsne. Najvažniji utjecaj koji mogu imati je ponajprije na život i zdravlje ljudi nastanjenih u bližoj i daljoj okolini, zatim na stanje u okolišu te na okolno gospodarstvo i objekte kritične infrastrukture. Jačina utjecaja katastrofe ovisi o vrsti, koncentraciji i količini opasne tvari na lokaciji, geofizičkom položaju, njegovoj udaljenosti od najbližeg naselja te brzini reagiranja snage civilne zaštite.</w:t>
      </w:r>
    </w:p>
    <w:p w14:paraId="47B31AC2" w14:textId="3423FB1A" w:rsidR="003C0F94" w:rsidRPr="00AA0F68" w:rsidRDefault="003C0F94" w:rsidP="003C0F94">
      <w:pPr>
        <w:spacing w:before="120" w:after="120"/>
      </w:pPr>
      <w:r w:rsidRPr="00AA0F68">
        <w:t xml:space="preserve">Na području </w:t>
      </w:r>
      <w:r w:rsidR="00A77176" w:rsidRPr="00AA0F68">
        <w:t>Općine Jelenje</w:t>
      </w:r>
      <w:r w:rsidRPr="00AA0F68">
        <w:t xml:space="preserve"> nalazi se više pravnih osoba koje na lokaciji skladište ili manipuliraju opasnim tvarima. U nastavku je dana tablica s popisom pravnih osoba, te vrstama i količinama opasnih tvari kao i način skladištenja istih na pojedinoj lokaciji.</w:t>
      </w:r>
    </w:p>
    <w:p w14:paraId="2BAAFAF0" w14:textId="314A2160" w:rsidR="003C0F94" w:rsidRPr="00AA0F68" w:rsidRDefault="003C0F94" w:rsidP="003C0F94">
      <w:pPr>
        <w:spacing w:before="120" w:after="120"/>
      </w:pPr>
      <w:r w:rsidRPr="00AA0F68">
        <w:t xml:space="preserve">Od subjekata koji koriste veće količine opasne tvari, a nalaze se na području </w:t>
      </w:r>
      <w:r w:rsidR="00A77176" w:rsidRPr="00AA0F68">
        <w:t>Općine Jelenje</w:t>
      </w:r>
      <w:r w:rsidRPr="00AA0F68">
        <w:t xml:space="preserve"> su:</w:t>
      </w:r>
    </w:p>
    <w:p w14:paraId="0D2094A5" w14:textId="77777777" w:rsidR="003C0F94" w:rsidRDefault="003C0F94" w:rsidP="000C1E9E">
      <w:pPr>
        <w:pStyle w:val="Opisslike"/>
      </w:pPr>
    </w:p>
    <w:p w14:paraId="43028E6D" w14:textId="77777777" w:rsidR="008675F0" w:rsidRDefault="008675F0" w:rsidP="008675F0"/>
    <w:p w14:paraId="3B556DB0" w14:textId="77777777" w:rsidR="008675F0" w:rsidRDefault="008675F0" w:rsidP="008675F0"/>
    <w:p w14:paraId="44F8F323" w14:textId="77777777" w:rsidR="008675F0" w:rsidRDefault="008675F0" w:rsidP="008675F0"/>
    <w:p w14:paraId="61C64960" w14:textId="77777777" w:rsidR="008675F0" w:rsidRDefault="008675F0" w:rsidP="008675F0"/>
    <w:p w14:paraId="2049C6FB" w14:textId="77777777" w:rsidR="008675F0" w:rsidRDefault="008675F0" w:rsidP="008675F0"/>
    <w:p w14:paraId="00BADBCF" w14:textId="77777777" w:rsidR="008675F0" w:rsidRPr="008675F0" w:rsidRDefault="008675F0" w:rsidP="008675F0"/>
    <w:p w14:paraId="208D3B54" w14:textId="6920C6EE" w:rsidR="003C0F94" w:rsidRPr="00AA0F68" w:rsidRDefault="00F0730F" w:rsidP="000C1E9E">
      <w:pPr>
        <w:pStyle w:val="Opisslike"/>
      </w:pPr>
      <w:r w:rsidRPr="00AA0F68">
        <w:rPr>
          <w:rFonts w:eastAsia="Calibri"/>
        </w:rPr>
        <w:lastRenderedPageBreak/>
        <w:t xml:space="preserve">Tablica </w:t>
      </w:r>
      <w:r w:rsidRPr="00AA0F68">
        <w:rPr>
          <w:rFonts w:eastAsia="Calibri"/>
        </w:rPr>
        <w:fldChar w:fldCharType="begin"/>
      </w:r>
      <w:r w:rsidRPr="00AA0F68">
        <w:rPr>
          <w:rFonts w:eastAsia="Calibri"/>
        </w:rPr>
        <w:instrText xml:space="preserve"> SEQ Tabela \* ARABIC </w:instrText>
      </w:r>
      <w:r w:rsidRPr="00AA0F68">
        <w:rPr>
          <w:rFonts w:eastAsia="Calibri"/>
        </w:rPr>
        <w:fldChar w:fldCharType="separate"/>
      </w:r>
      <w:r w:rsidR="002B77C9">
        <w:rPr>
          <w:rFonts w:eastAsia="Calibri"/>
          <w:noProof/>
        </w:rPr>
        <w:t>57</w:t>
      </w:r>
      <w:r w:rsidRPr="00AA0F68">
        <w:rPr>
          <w:rFonts w:eastAsia="Calibri"/>
          <w:noProof/>
        </w:rPr>
        <w:fldChar w:fldCharType="end"/>
      </w:r>
      <w:r w:rsidRPr="00AA0F68">
        <w:rPr>
          <w:rFonts w:eastAsia="Calibri"/>
        </w:rPr>
        <w:t>.</w:t>
      </w:r>
      <w:r w:rsidR="003C0F94" w:rsidRPr="00AA0F68">
        <w:t xml:space="preserve"> Popis pravnih osoba na području </w:t>
      </w:r>
      <w:r w:rsidR="00A77176" w:rsidRPr="00AA0F68">
        <w:t>Općine Jelenje</w:t>
      </w:r>
      <w:r w:rsidR="003C0F94" w:rsidRPr="00AA0F68">
        <w:t xml:space="preserve"> koje skladište odnosno manipuliraju opasnim tvarima</w:t>
      </w:r>
    </w:p>
    <w:tbl>
      <w:tblPr>
        <w:tblStyle w:val="Reetkatablice"/>
        <w:tblW w:w="0" w:type="auto"/>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2405"/>
        <w:gridCol w:w="6655"/>
      </w:tblGrid>
      <w:tr w:rsidR="00935F23" w14:paraId="3A5BFF3C" w14:textId="77777777" w:rsidTr="00AA0F68">
        <w:trPr>
          <w:tblHeader/>
        </w:trPr>
        <w:tc>
          <w:tcPr>
            <w:tcW w:w="2405" w:type="dxa"/>
            <w:vAlign w:val="center"/>
          </w:tcPr>
          <w:p w14:paraId="4765B978" w14:textId="6B34BA23" w:rsidR="00935F23" w:rsidRPr="004B2F84" w:rsidRDefault="00935F23" w:rsidP="00935F23">
            <w:pPr>
              <w:jc w:val="center"/>
              <w:rPr>
                <w:b/>
                <w:bCs/>
                <w:sz w:val="18"/>
                <w:szCs w:val="18"/>
                <w:highlight w:val="yellow"/>
              </w:rPr>
            </w:pPr>
            <w:r w:rsidRPr="004B2F84">
              <w:rPr>
                <w:b/>
                <w:bCs/>
                <w:sz w:val="18"/>
                <w:szCs w:val="18"/>
              </w:rPr>
              <w:t>PRAVNA OSOBA</w:t>
            </w:r>
          </w:p>
        </w:tc>
        <w:tc>
          <w:tcPr>
            <w:tcW w:w="6655" w:type="dxa"/>
            <w:vAlign w:val="center"/>
          </w:tcPr>
          <w:p w14:paraId="6B136705" w14:textId="6264221A" w:rsidR="00935F23" w:rsidRPr="004B2F84" w:rsidRDefault="00935F23" w:rsidP="00935F23">
            <w:pPr>
              <w:jc w:val="center"/>
              <w:rPr>
                <w:b/>
                <w:bCs/>
                <w:sz w:val="18"/>
                <w:szCs w:val="18"/>
              </w:rPr>
            </w:pPr>
            <w:r w:rsidRPr="004B2F84">
              <w:rPr>
                <w:b/>
                <w:bCs/>
                <w:sz w:val="18"/>
                <w:szCs w:val="18"/>
              </w:rPr>
              <w:t>OPASNA TVAR,</w:t>
            </w:r>
          </w:p>
          <w:p w14:paraId="2489179F" w14:textId="31D247A6" w:rsidR="00935F23" w:rsidRPr="004B2F84" w:rsidRDefault="00935F23" w:rsidP="00935F23">
            <w:pPr>
              <w:jc w:val="center"/>
              <w:rPr>
                <w:b/>
                <w:bCs/>
                <w:sz w:val="18"/>
                <w:szCs w:val="18"/>
                <w:highlight w:val="yellow"/>
              </w:rPr>
            </w:pPr>
            <w:r w:rsidRPr="004B2F84">
              <w:rPr>
                <w:b/>
                <w:bCs/>
                <w:sz w:val="18"/>
                <w:szCs w:val="18"/>
              </w:rPr>
              <w:t>MAKSIMALNA KOLIČINA NA LOKACIJI</w:t>
            </w:r>
          </w:p>
        </w:tc>
      </w:tr>
      <w:tr w:rsidR="00935F23" w14:paraId="0A575C6C" w14:textId="77777777" w:rsidTr="00AA0F68">
        <w:trPr>
          <w:tblHeader/>
        </w:trPr>
        <w:tc>
          <w:tcPr>
            <w:tcW w:w="2405" w:type="dxa"/>
            <w:vAlign w:val="center"/>
          </w:tcPr>
          <w:p w14:paraId="59FEF1DF" w14:textId="5BBFB073" w:rsidR="00935F23" w:rsidRPr="004B2F84" w:rsidRDefault="00935F23" w:rsidP="003E5D67">
            <w:pPr>
              <w:spacing w:before="0" w:after="0"/>
              <w:jc w:val="center"/>
              <w:rPr>
                <w:sz w:val="18"/>
                <w:szCs w:val="18"/>
              </w:rPr>
            </w:pPr>
            <w:r w:rsidRPr="004B2F84">
              <w:rPr>
                <w:sz w:val="18"/>
                <w:szCs w:val="18"/>
              </w:rPr>
              <w:t>BP Petrol Dražice, Dražičkih Boraca 58, 51218 Donje Jelenje</w:t>
            </w:r>
          </w:p>
        </w:tc>
        <w:tc>
          <w:tcPr>
            <w:tcW w:w="6655" w:type="dxa"/>
            <w:vAlign w:val="center"/>
          </w:tcPr>
          <w:p w14:paraId="76FF9536" w14:textId="32A9DA05" w:rsidR="00AA0F68" w:rsidRPr="004B2F84" w:rsidRDefault="00AA0F68" w:rsidP="003E5D67">
            <w:pPr>
              <w:spacing w:before="0" w:after="0"/>
              <w:rPr>
                <w:sz w:val="18"/>
                <w:szCs w:val="18"/>
              </w:rPr>
            </w:pPr>
            <w:r w:rsidRPr="004B2F84">
              <w:rPr>
                <w:sz w:val="18"/>
                <w:szCs w:val="18"/>
              </w:rPr>
              <w:t>Qmax Eurosuper BS 95</w:t>
            </w:r>
            <w:r w:rsidRPr="004B2F84">
              <w:rPr>
                <w:sz w:val="18"/>
                <w:szCs w:val="18"/>
              </w:rPr>
              <w:tab/>
              <w:t xml:space="preserve"> - 1 podzemni spremnik, 18,53  t </w:t>
            </w:r>
          </w:p>
          <w:p w14:paraId="6A1F2003" w14:textId="5420C6AA" w:rsidR="00AA0F68" w:rsidRPr="004B2F84" w:rsidRDefault="00AA0F68" w:rsidP="003E5D67">
            <w:pPr>
              <w:spacing w:before="0" w:after="0"/>
              <w:rPr>
                <w:sz w:val="18"/>
                <w:szCs w:val="18"/>
              </w:rPr>
            </w:pPr>
            <w:r w:rsidRPr="004B2F84">
              <w:rPr>
                <w:sz w:val="18"/>
                <w:szCs w:val="18"/>
              </w:rPr>
              <w:t>Qmax Eurosuper BS 100 - 1 podzemni spremnik, 18,53  t</w:t>
            </w:r>
          </w:p>
          <w:p w14:paraId="666D220B" w14:textId="72F39270" w:rsidR="00AA0F68" w:rsidRPr="004B2F84" w:rsidRDefault="00AA0F68" w:rsidP="003E5D67">
            <w:pPr>
              <w:spacing w:before="0" w:after="0"/>
              <w:rPr>
                <w:sz w:val="18"/>
                <w:szCs w:val="18"/>
              </w:rPr>
            </w:pPr>
            <w:r w:rsidRPr="004B2F84">
              <w:rPr>
                <w:sz w:val="18"/>
                <w:szCs w:val="18"/>
              </w:rPr>
              <w:t xml:space="preserve">Eurodiesel BS - 1 podzemni spremnik, 20,11 t </w:t>
            </w:r>
          </w:p>
          <w:p w14:paraId="1613C843" w14:textId="7B8CCCF5" w:rsidR="00AA0F68" w:rsidRPr="004B2F84" w:rsidRDefault="00AA0F68" w:rsidP="003E5D67">
            <w:pPr>
              <w:spacing w:before="0" w:after="0"/>
              <w:rPr>
                <w:sz w:val="18"/>
                <w:szCs w:val="18"/>
              </w:rPr>
            </w:pPr>
            <w:r w:rsidRPr="004B2F84">
              <w:rPr>
                <w:sz w:val="18"/>
                <w:szCs w:val="18"/>
              </w:rPr>
              <w:t xml:space="preserve">Qmax Eurodiesel BS - 1 podzemni spremnik 20,20 t </w:t>
            </w:r>
          </w:p>
          <w:p w14:paraId="2491D9A5" w14:textId="168190A4" w:rsidR="00935F23" w:rsidRPr="004B2F84" w:rsidRDefault="00AA0F68" w:rsidP="003E5D67">
            <w:pPr>
              <w:spacing w:before="0" w:after="0"/>
              <w:rPr>
                <w:sz w:val="18"/>
                <w:szCs w:val="18"/>
              </w:rPr>
            </w:pPr>
            <w:r w:rsidRPr="004B2F84">
              <w:rPr>
                <w:sz w:val="18"/>
                <w:szCs w:val="18"/>
              </w:rPr>
              <w:t>UNP  za kućanstvo - Skladište boca, 0,80 t</w:t>
            </w:r>
          </w:p>
        </w:tc>
      </w:tr>
      <w:tr w:rsidR="00935F23" w14:paraId="135C8D44" w14:textId="77777777" w:rsidTr="00AA0F68">
        <w:tc>
          <w:tcPr>
            <w:tcW w:w="2405" w:type="dxa"/>
            <w:vAlign w:val="center"/>
          </w:tcPr>
          <w:p w14:paraId="765B7DC8" w14:textId="2ED0FEF5" w:rsidR="00935F23" w:rsidRPr="004B2F84" w:rsidRDefault="00935F23" w:rsidP="00935F23">
            <w:pPr>
              <w:rPr>
                <w:sz w:val="18"/>
                <w:szCs w:val="18"/>
                <w:highlight w:val="yellow"/>
              </w:rPr>
            </w:pPr>
            <w:r w:rsidRPr="004B2F84">
              <w:rPr>
                <w:sz w:val="18"/>
                <w:szCs w:val="18"/>
              </w:rPr>
              <w:t>Osnovna Škola Jelenje, Jelenje bb, 51218 Jelenje</w:t>
            </w:r>
          </w:p>
        </w:tc>
        <w:tc>
          <w:tcPr>
            <w:tcW w:w="6655" w:type="dxa"/>
            <w:vAlign w:val="center"/>
          </w:tcPr>
          <w:p w14:paraId="2EF54B75" w14:textId="5C7A26E8" w:rsidR="00935F23" w:rsidRPr="004B2F84" w:rsidRDefault="00935F23" w:rsidP="00935F23">
            <w:pPr>
              <w:rPr>
                <w:sz w:val="18"/>
                <w:szCs w:val="18"/>
                <w:highlight w:val="yellow"/>
              </w:rPr>
            </w:pPr>
            <w:r w:rsidRPr="004B2F84">
              <w:rPr>
                <w:sz w:val="18"/>
                <w:szCs w:val="18"/>
              </w:rPr>
              <w:t>Lož ulje - 6 t nadzemni spremnik</w:t>
            </w:r>
            <w:r w:rsidR="003E5D67" w:rsidRPr="004B2F84">
              <w:rPr>
                <w:sz w:val="18"/>
                <w:szCs w:val="18"/>
              </w:rPr>
              <w:t xml:space="preserve"> (ne koristi se)</w:t>
            </w:r>
          </w:p>
        </w:tc>
      </w:tr>
      <w:tr w:rsidR="00935F23" w14:paraId="3CAD2BFA" w14:textId="77777777" w:rsidTr="00AA0F68">
        <w:tc>
          <w:tcPr>
            <w:tcW w:w="2405" w:type="dxa"/>
            <w:vAlign w:val="center"/>
          </w:tcPr>
          <w:p w14:paraId="60A4214C" w14:textId="625505E1" w:rsidR="00935F23" w:rsidRPr="004B2F84" w:rsidRDefault="00935F23" w:rsidP="00935F23">
            <w:pPr>
              <w:rPr>
                <w:sz w:val="18"/>
                <w:szCs w:val="18"/>
                <w:highlight w:val="yellow"/>
              </w:rPr>
            </w:pPr>
            <w:r w:rsidRPr="004B2F84">
              <w:rPr>
                <w:sz w:val="18"/>
                <w:szCs w:val="18"/>
              </w:rPr>
              <w:t>Osnovna Škola Jelenje – Dražice, Školska 53, 51218 Dražice</w:t>
            </w:r>
          </w:p>
        </w:tc>
        <w:tc>
          <w:tcPr>
            <w:tcW w:w="6655" w:type="dxa"/>
            <w:vAlign w:val="center"/>
          </w:tcPr>
          <w:p w14:paraId="139E5846" w14:textId="38728E9E" w:rsidR="003E5D67" w:rsidRPr="004B2F84" w:rsidRDefault="003E5D67" w:rsidP="003E5D67">
            <w:pPr>
              <w:rPr>
                <w:sz w:val="18"/>
                <w:szCs w:val="18"/>
                <w:highlight w:val="yellow"/>
              </w:rPr>
            </w:pPr>
            <w:r w:rsidRPr="004B2F84">
              <w:rPr>
                <w:sz w:val="18"/>
                <w:szCs w:val="18"/>
              </w:rPr>
              <w:t>Lož ulje – 16 t podzemni spremnik (ne koristi se)</w:t>
            </w:r>
          </w:p>
        </w:tc>
      </w:tr>
      <w:tr w:rsidR="004B2F84" w14:paraId="58BF6E95" w14:textId="77777777" w:rsidTr="00AA0F68">
        <w:tc>
          <w:tcPr>
            <w:tcW w:w="2405" w:type="dxa"/>
            <w:vAlign w:val="center"/>
          </w:tcPr>
          <w:p w14:paraId="343208FA" w14:textId="56051717" w:rsidR="004B2F84" w:rsidRPr="004B2F84" w:rsidRDefault="004B2F84" w:rsidP="00935F23">
            <w:pPr>
              <w:rPr>
                <w:sz w:val="18"/>
                <w:szCs w:val="18"/>
              </w:rPr>
            </w:pPr>
            <w:r w:rsidRPr="004B2F84">
              <w:rPr>
                <w:sz w:val="18"/>
                <w:szCs w:val="18"/>
              </w:rPr>
              <w:t>Dom zdravlja PGŽ, Podkilavačka bb, Dražice</w:t>
            </w:r>
          </w:p>
        </w:tc>
        <w:tc>
          <w:tcPr>
            <w:tcW w:w="6655" w:type="dxa"/>
            <w:vAlign w:val="center"/>
          </w:tcPr>
          <w:p w14:paraId="7E8F410C" w14:textId="01ED3100" w:rsidR="004B2F84" w:rsidRPr="004B2F84" w:rsidRDefault="004B2F84" w:rsidP="00935F23">
            <w:pPr>
              <w:rPr>
                <w:sz w:val="18"/>
                <w:szCs w:val="18"/>
              </w:rPr>
            </w:pPr>
            <w:r w:rsidRPr="004B2F84">
              <w:rPr>
                <w:sz w:val="18"/>
                <w:szCs w:val="18"/>
              </w:rPr>
              <w:t>Lož ulje – 6 t podzemni spremnik</w:t>
            </w:r>
          </w:p>
        </w:tc>
      </w:tr>
      <w:tr w:rsidR="003E5D67" w14:paraId="6429EE57" w14:textId="77777777" w:rsidTr="00AA0F68">
        <w:tc>
          <w:tcPr>
            <w:tcW w:w="2405" w:type="dxa"/>
            <w:vAlign w:val="center"/>
          </w:tcPr>
          <w:p w14:paraId="29661186" w14:textId="5E1A42F1" w:rsidR="003E5D67" w:rsidRPr="004B2F84" w:rsidRDefault="003E5D67" w:rsidP="00935F23">
            <w:pPr>
              <w:rPr>
                <w:sz w:val="18"/>
                <w:szCs w:val="18"/>
              </w:rPr>
            </w:pPr>
            <w:r w:rsidRPr="004B2F84">
              <w:rPr>
                <w:sz w:val="18"/>
                <w:szCs w:val="18"/>
              </w:rPr>
              <w:t>Vatrogasni dom, Obrovac 41a, 51218 Dražice</w:t>
            </w:r>
          </w:p>
        </w:tc>
        <w:tc>
          <w:tcPr>
            <w:tcW w:w="6655" w:type="dxa"/>
            <w:vAlign w:val="center"/>
          </w:tcPr>
          <w:p w14:paraId="4BBB1BE5" w14:textId="655CB1A6" w:rsidR="003E5D67" w:rsidRPr="004B2F84" w:rsidRDefault="003E5D67" w:rsidP="00935F23">
            <w:pPr>
              <w:rPr>
                <w:sz w:val="18"/>
                <w:szCs w:val="18"/>
              </w:rPr>
            </w:pPr>
            <w:r w:rsidRPr="004B2F84">
              <w:rPr>
                <w:sz w:val="18"/>
                <w:szCs w:val="18"/>
              </w:rPr>
              <w:t xml:space="preserve">Lož ulje – </w:t>
            </w:r>
            <w:r w:rsidR="004B2F84" w:rsidRPr="004B2F84">
              <w:rPr>
                <w:sz w:val="18"/>
                <w:szCs w:val="18"/>
              </w:rPr>
              <w:t>2t</w:t>
            </w:r>
            <w:r w:rsidRPr="004B2F84">
              <w:rPr>
                <w:sz w:val="18"/>
                <w:szCs w:val="18"/>
              </w:rPr>
              <w:t xml:space="preserve"> nadzemni spremnik</w:t>
            </w:r>
          </w:p>
        </w:tc>
      </w:tr>
      <w:tr w:rsidR="00935F23" w14:paraId="6BF52071" w14:textId="77777777" w:rsidTr="00AA0F68">
        <w:tc>
          <w:tcPr>
            <w:tcW w:w="2405" w:type="dxa"/>
            <w:vAlign w:val="center"/>
          </w:tcPr>
          <w:p w14:paraId="5A7CF8A6" w14:textId="1AAC266E" w:rsidR="00935F23" w:rsidRPr="004B2F84" w:rsidRDefault="00935F23" w:rsidP="00935F23">
            <w:pPr>
              <w:rPr>
                <w:sz w:val="18"/>
                <w:szCs w:val="18"/>
                <w:highlight w:val="yellow"/>
              </w:rPr>
            </w:pPr>
            <w:r w:rsidRPr="004B2F84">
              <w:rPr>
                <w:sz w:val="18"/>
                <w:szCs w:val="18"/>
              </w:rPr>
              <w:t>Dječji vrtić „Grobnički Tići“, Podhum 125, 51218 Podhum</w:t>
            </w:r>
          </w:p>
        </w:tc>
        <w:tc>
          <w:tcPr>
            <w:tcW w:w="6655" w:type="dxa"/>
            <w:vAlign w:val="center"/>
          </w:tcPr>
          <w:p w14:paraId="075BE88D" w14:textId="594B0514" w:rsidR="00935F23" w:rsidRPr="004B2F84" w:rsidRDefault="00935F23" w:rsidP="00935F23">
            <w:pPr>
              <w:rPr>
                <w:sz w:val="18"/>
                <w:szCs w:val="18"/>
                <w:highlight w:val="yellow"/>
              </w:rPr>
            </w:pPr>
            <w:r w:rsidRPr="004B2F84">
              <w:rPr>
                <w:sz w:val="18"/>
                <w:szCs w:val="18"/>
              </w:rPr>
              <w:t>Lož ulje - 4 t podzemni spremnik</w:t>
            </w:r>
          </w:p>
        </w:tc>
      </w:tr>
    </w:tbl>
    <w:p w14:paraId="149483B4" w14:textId="21014025" w:rsidR="003C0F94" w:rsidRPr="008F4370" w:rsidRDefault="003C0F94" w:rsidP="00175D23">
      <w:pPr>
        <w:spacing w:before="120" w:after="120"/>
        <w:rPr>
          <w:highlight w:val="yellow"/>
        </w:rPr>
      </w:pPr>
    </w:p>
    <w:p w14:paraId="48069DCA" w14:textId="427BA0A7" w:rsidR="003C0F94" w:rsidRPr="00AA0F68" w:rsidRDefault="00004920" w:rsidP="00175D23">
      <w:pPr>
        <w:spacing w:before="120" w:after="120"/>
        <w:rPr>
          <w:u w:val="single"/>
        </w:rPr>
      </w:pPr>
      <w:r w:rsidRPr="00AA0F68">
        <w:rPr>
          <w:u w:val="single"/>
        </w:rPr>
        <w:t xml:space="preserve">Budući da se u procjeni rizika od velikih nesreća obrađuje slučaj s najgorim mogućim posljedicama, predmet analize rizika biti će </w:t>
      </w:r>
      <w:r w:rsidR="00AA0F68" w:rsidRPr="00AA0F68">
        <w:rPr>
          <w:u w:val="single"/>
        </w:rPr>
        <w:t>Petrol d.o.o., BP Dražice</w:t>
      </w:r>
      <w:r w:rsidRPr="00AA0F68">
        <w:rPr>
          <w:u w:val="single"/>
        </w:rPr>
        <w:t>.</w:t>
      </w:r>
    </w:p>
    <w:p w14:paraId="7C88EC1D" w14:textId="77777777" w:rsidR="00175D23" w:rsidRDefault="00175D23" w:rsidP="00175D23">
      <w:pPr>
        <w:spacing w:before="120" w:after="120"/>
        <w:rPr>
          <w:highlight w:val="yellow"/>
        </w:rPr>
      </w:pPr>
    </w:p>
    <w:p w14:paraId="648974D4" w14:textId="5B172510" w:rsidR="008675F0" w:rsidRDefault="008675F0" w:rsidP="00175D23">
      <w:pPr>
        <w:spacing w:before="120" w:after="120"/>
        <w:rPr>
          <w:highlight w:val="yellow"/>
        </w:rPr>
      </w:pPr>
      <w:r>
        <w:rPr>
          <w:noProof/>
        </w:rPr>
        <w:drawing>
          <wp:inline distT="0" distB="0" distL="0" distR="0" wp14:anchorId="21F5CB7A" wp14:editId="077CAF28">
            <wp:extent cx="5908551" cy="3246120"/>
            <wp:effectExtent l="0" t="0" r="0" b="0"/>
            <wp:docPr id="593328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328408" name=""/>
                    <pic:cNvPicPr/>
                  </pic:nvPicPr>
                  <pic:blipFill>
                    <a:blip r:embed="rId81"/>
                    <a:stretch>
                      <a:fillRect/>
                    </a:stretch>
                  </pic:blipFill>
                  <pic:spPr>
                    <a:xfrm>
                      <a:off x="0" y="0"/>
                      <a:ext cx="5916661" cy="3250575"/>
                    </a:xfrm>
                    <a:prstGeom prst="rect">
                      <a:avLst/>
                    </a:prstGeom>
                  </pic:spPr>
                </pic:pic>
              </a:graphicData>
            </a:graphic>
          </wp:inline>
        </w:drawing>
      </w:r>
    </w:p>
    <w:p w14:paraId="680A4796" w14:textId="51CEC060" w:rsidR="008675F0" w:rsidRPr="008675F0" w:rsidRDefault="008675F0" w:rsidP="000C1E9E">
      <w:pPr>
        <w:pStyle w:val="Opisslike"/>
        <w:rPr>
          <w:szCs w:val="22"/>
        </w:rPr>
      </w:pPr>
      <w:r w:rsidRPr="008675F0">
        <w:t xml:space="preserve">Slika </w:t>
      </w:r>
      <w:r w:rsidRPr="008675F0">
        <w:rPr>
          <w:noProof/>
        </w:rPr>
        <w:fldChar w:fldCharType="begin"/>
      </w:r>
      <w:r w:rsidRPr="008675F0">
        <w:rPr>
          <w:noProof/>
        </w:rPr>
        <w:instrText xml:space="preserve"> SEQ Slika \* ARABIC </w:instrText>
      </w:r>
      <w:r w:rsidRPr="008675F0">
        <w:rPr>
          <w:noProof/>
        </w:rPr>
        <w:fldChar w:fldCharType="separate"/>
      </w:r>
      <w:r w:rsidR="002B77C9">
        <w:rPr>
          <w:noProof/>
        </w:rPr>
        <w:t>25</w:t>
      </w:r>
      <w:r w:rsidRPr="008675F0">
        <w:rPr>
          <w:noProof/>
        </w:rPr>
        <w:fldChar w:fldCharType="end"/>
      </w:r>
      <w:r w:rsidRPr="008675F0">
        <w:rPr>
          <w:noProof/>
        </w:rPr>
        <w:t xml:space="preserve">. </w:t>
      </w:r>
      <w:r w:rsidRPr="008675F0">
        <w:t>Smještaj BP Dražice na karti naselja Dražice</w:t>
      </w:r>
    </w:p>
    <w:p w14:paraId="6D693F9F" w14:textId="77777777" w:rsidR="008675F0" w:rsidRPr="008675F0" w:rsidRDefault="008675F0" w:rsidP="008675F0">
      <w:pPr>
        <w:jc w:val="center"/>
        <w:rPr>
          <w:szCs w:val="22"/>
        </w:rPr>
      </w:pPr>
      <w:r w:rsidRPr="008675F0">
        <w:rPr>
          <w:rFonts w:eastAsiaTheme="minorHAnsi"/>
          <w:bCs/>
          <w:color w:val="54883D"/>
          <w:sz w:val="20"/>
          <w:szCs w:val="20"/>
          <w:lang w:bidi="en-US"/>
        </w:rPr>
        <w:t>Izvor:</w:t>
      </w:r>
      <w:r w:rsidRPr="008675F0">
        <w:t xml:space="preserve"> </w:t>
      </w:r>
      <w:r w:rsidRPr="008675F0">
        <w:rPr>
          <w:rFonts w:eastAsiaTheme="minorHAnsi"/>
          <w:bCs/>
          <w:color w:val="54883D"/>
          <w:sz w:val="20"/>
          <w:szCs w:val="20"/>
          <w:lang w:bidi="en-US"/>
        </w:rPr>
        <w:t>https://geoportal.dgu.hr/</w:t>
      </w:r>
    </w:p>
    <w:p w14:paraId="2BD7132A" w14:textId="77777777" w:rsidR="00175D23" w:rsidRPr="005C6410" w:rsidRDefault="00175D23" w:rsidP="00813262">
      <w:pPr>
        <w:pStyle w:val="Naslov30"/>
      </w:pPr>
      <w:bookmarkStart w:id="198" w:name="_Toc511810793"/>
      <w:bookmarkStart w:id="199" w:name="_Toc234582018"/>
      <w:r w:rsidRPr="005C6410">
        <w:lastRenderedPageBreak/>
        <w:t>Prikaz utjecaja na kritičnu infrastrukturu</w:t>
      </w:r>
      <w:bookmarkEnd w:id="198"/>
      <w:bookmarkEnd w:id="199"/>
    </w:p>
    <w:tbl>
      <w:tblPr>
        <w:tblStyle w:val="ivopisnatablicareetke6-isticanje3"/>
        <w:tblW w:w="9423" w:type="dxa"/>
        <w:tblLook w:val="04A0" w:firstRow="1" w:lastRow="0" w:firstColumn="1" w:lastColumn="0" w:noHBand="0" w:noVBand="1"/>
      </w:tblPr>
      <w:tblGrid>
        <w:gridCol w:w="1128"/>
        <w:gridCol w:w="8295"/>
      </w:tblGrid>
      <w:tr w:rsidR="00175D23" w:rsidRPr="005C6410" w14:paraId="44A58AF7" w14:textId="77777777" w:rsidTr="003E174E">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28" w:type="dxa"/>
          </w:tcPr>
          <w:p w14:paraId="75070B32" w14:textId="77777777" w:rsidR="00175D23" w:rsidRPr="005C6410" w:rsidRDefault="00175D23" w:rsidP="00E85C1B">
            <w:pPr>
              <w:spacing w:after="0"/>
              <w:jc w:val="center"/>
              <w:rPr>
                <w:sz w:val="20"/>
              </w:rPr>
            </w:pPr>
            <w:r w:rsidRPr="005C6410">
              <w:rPr>
                <w:sz w:val="20"/>
              </w:rPr>
              <w:t>UTJECAJ</w:t>
            </w:r>
          </w:p>
        </w:tc>
        <w:tc>
          <w:tcPr>
            <w:tcW w:w="8295" w:type="dxa"/>
          </w:tcPr>
          <w:p w14:paraId="2A456E4F" w14:textId="77777777" w:rsidR="00175D23" w:rsidRPr="005C6410" w:rsidRDefault="00175D23" w:rsidP="00E85C1B">
            <w:pPr>
              <w:spacing w:after="0"/>
              <w:jc w:val="center"/>
              <w:cnfStyle w:val="100000000000" w:firstRow="1" w:lastRow="0" w:firstColumn="0" w:lastColumn="0" w:oddVBand="0" w:evenVBand="0" w:oddHBand="0" w:evenHBand="0" w:firstRowFirstColumn="0" w:firstRowLastColumn="0" w:lastRowFirstColumn="0" w:lastRowLastColumn="0"/>
              <w:rPr>
                <w:sz w:val="20"/>
              </w:rPr>
            </w:pPr>
            <w:r w:rsidRPr="005C6410">
              <w:rPr>
                <w:sz w:val="20"/>
              </w:rPr>
              <w:t>SEKTOR</w:t>
            </w:r>
          </w:p>
        </w:tc>
      </w:tr>
      <w:tr w:rsidR="00175D23" w:rsidRPr="005C6410" w14:paraId="159001AE" w14:textId="77777777" w:rsidTr="003E174E">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tcPr>
          <w:p w14:paraId="1DD0FD66" w14:textId="1A81DA7A" w:rsidR="00175D23" w:rsidRPr="005C6410" w:rsidRDefault="005C6410" w:rsidP="00E85C1B">
            <w:pPr>
              <w:spacing w:after="0"/>
              <w:jc w:val="center"/>
              <w:rPr>
                <w:sz w:val="20"/>
              </w:rPr>
            </w:pPr>
            <w:r w:rsidRPr="005C6410">
              <w:rPr>
                <w:sz w:val="20"/>
              </w:rPr>
              <w:t>x</w:t>
            </w:r>
          </w:p>
        </w:tc>
        <w:tc>
          <w:tcPr>
            <w:tcW w:w="8295" w:type="dxa"/>
            <w:shd w:val="clear" w:color="auto" w:fill="auto"/>
            <w:vAlign w:val="center"/>
          </w:tcPr>
          <w:p w14:paraId="7595F975" w14:textId="77777777" w:rsidR="00175D23" w:rsidRPr="005C6410" w:rsidRDefault="00175D23" w:rsidP="00E85C1B">
            <w:pPr>
              <w:spacing w:before="0" w:after="0"/>
              <w:jc w:val="left"/>
              <w:cnfStyle w:val="000000100000" w:firstRow="0" w:lastRow="0" w:firstColumn="0" w:lastColumn="0" w:oddVBand="0" w:evenVBand="0" w:oddHBand="1" w:evenHBand="0" w:firstRowFirstColumn="0" w:firstRowLastColumn="0" w:lastRowFirstColumn="0" w:lastRowLastColumn="0"/>
              <w:rPr>
                <w:sz w:val="20"/>
                <w:szCs w:val="20"/>
              </w:rPr>
            </w:pPr>
            <w:r w:rsidRPr="005C6410">
              <w:rPr>
                <w:sz w:val="20"/>
                <w:szCs w:val="20"/>
              </w:rPr>
              <w:t>Energetika (transport energenata i energije, sustavi za distribuciju)</w:t>
            </w:r>
          </w:p>
        </w:tc>
      </w:tr>
      <w:tr w:rsidR="00175D23" w:rsidRPr="005C6410" w14:paraId="072E32E3" w14:textId="77777777" w:rsidTr="003E174E">
        <w:trPr>
          <w:trHeight w:val="384"/>
        </w:trPr>
        <w:tc>
          <w:tcPr>
            <w:cnfStyle w:val="001000000000" w:firstRow="0" w:lastRow="0" w:firstColumn="1" w:lastColumn="0" w:oddVBand="0" w:evenVBand="0" w:oddHBand="0" w:evenHBand="0" w:firstRowFirstColumn="0" w:firstRowLastColumn="0" w:lastRowFirstColumn="0" w:lastRowLastColumn="0"/>
            <w:tcW w:w="1128" w:type="dxa"/>
          </w:tcPr>
          <w:p w14:paraId="509D3392" w14:textId="2F2B28EC" w:rsidR="00175D23" w:rsidRPr="005C6410" w:rsidRDefault="00175D23" w:rsidP="00E85C1B">
            <w:pPr>
              <w:spacing w:after="0"/>
              <w:jc w:val="center"/>
              <w:rPr>
                <w:sz w:val="20"/>
              </w:rPr>
            </w:pPr>
          </w:p>
        </w:tc>
        <w:tc>
          <w:tcPr>
            <w:tcW w:w="8295" w:type="dxa"/>
            <w:vAlign w:val="center"/>
          </w:tcPr>
          <w:p w14:paraId="39D04D31" w14:textId="77777777" w:rsidR="00175D23" w:rsidRPr="005C6410" w:rsidRDefault="00175D23" w:rsidP="00E85C1B">
            <w:pPr>
              <w:spacing w:before="0" w:after="0"/>
              <w:jc w:val="left"/>
              <w:cnfStyle w:val="000000000000" w:firstRow="0" w:lastRow="0" w:firstColumn="0" w:lastColumn="0" w:oddVBand="0" w:evenVBand="0" w:oddHBand="0" w:evenHBand="0" w:firstRowFirstColumn="0" w:firstRowLastColumn="0" w:lastRowFirstColumn="0" w:lastRowLastColumn="0"/>
              <w:rPr>
                <w:sz w:val="20"/>
                <w:szCs w:val="20"/>
              </w:rPr>
            </w:pPr>
            <w:r w:rsidRPr="005C6410">
              <w:rPr>
                <w:sz w:val="20"/>
                <w:szCs w:val="20"/>
              </w:rPr>
              <w:t>Komunikacijska i informacijska tehnologija (elektroničke komunikacije, prijenos podataka, informacijski sustavi, pružanje audio i audiovizualnih usluga)</w:t>
            </w:r>
          </w:p>
        </w:tc>
      </w:tr>
      <w:tr w:rsidR="00175D23" w:rsidRPr="005C6410" w14:paraId="4B5AA71B" w14:textId="77777777" w:rsidTr="003E174E">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tcPr>
          <w:p w14:paraId="1262D907" w14:textId="77777777" w:rsidR="00175D23" w:rsidRPr="005C6410" w:rsidRDefault="00175D23" w:rsidP="00E85C1B">
            <w:pPr>
              <w:spacing w:after="0"/>
              <w:jc w:val="center"/>
              <w:rPr>
                <w:sz w:val="20"/>
              </w:rPr>
            </w:pPr>
            <w:r w:rsidRPr="005C6410">
              <w:rPr>
                <w:sz w:val="20"/>
              </w:rPr>
              <w:t>x</w:t>
            </w:r>
          </w:p>
        </w:tc>
        <w:tc>
          <w:tcPr>
            <w:tcW w:w="8295" w:type="dxa"/>
            <w:shd w:val="clear" w:color="auto" w:fill="auto"/>
            <w:vAlign w:val="center"/>
          </w:tcPr>
          <w:p w14:paraId="752C9B9C" w14:textId="77777777" w:rsidR="00175D23" w:rsidRPr="005C6410" w:rsidRDefault="00175D23" w:rsidP="00E85C1B">
            <w:pPr>
              <w:spacing w:before="0" w:after="0"/>
              <w:jc w:val="left"/>
              <w:cnfStyle w:val="000000100000" w:firstRow="0" w:lastRow="0" w:firstColumn="0" w:lastColumn="0" w:oddVBand="0" w:evenVBand="0" w:oddHBand="1" w:evenHBand="0" w:firstRowFirstColumn="0" w:firstRowLastColumn="0" w:lastRowFirstColumn="0" w:lastRowLastColumn="0"/>
              <w:rPr>
                <w:sz w:val="20"/>
                <w:szCs w:val="20"/>
              </w:rPr>
            </w:pPr>
            <w:r w:rsidRPr="005C6410">
              <w:rPr>
                <w:sz w:val="20"/>
                <w:szCs w:val="20"/>
              </w:rPr>
              <w:t>Promet (cestovni)</w:t>
            </w:r>
          </w:p>
        </w:tc>
      </w:tr>
      <w:tr w:rsidR="00175D23" w:rsidRPr="005C6410" w14:paraId="78A5D72E" w14:textId="77777777" w:rsidTr="003E174E">
        <w:trPr>
          <w:trHeight w:val="384"/>
        </w:trPr>
        <w:tc>
          <w:tcPr>
            <w:cnfStyle w:val="001000000000" w:firstRow="0" w:lastRow="0" w:firstColumn="1" w:lastColumn="0" w:oddVBand="0" w:evenVBand="0" w:oddHBand="0" w:evenHBand="0" w:firstRowFirstColumn="0" w:firstRowLastColumn="0" w:lastRowFirstColumn="0" w:lastRowLastColumn="0"/>
            <w:tcW w:w="1128" w:type="dxa"/>
          </w:tcPr>
          <w:p w14:paraId="6FC9A553" w14:textId="0FAA4C62" w:rsidR="00175D23" w:rsidRPr="005C6410" w:rsidRDefault="00175D23" w:rsidP="00E85C1B">
            <w:pPr>
              <w:spacing w:after="0"/>
              <w:jc w:val="center"/>
              <w:rPr>
                <w:sz w:val="20"/>
              </w:rPr>
            </w:pPr>
          </w:p>
        </w:tc>
        <w:tc>
          <w:tcPr>
            <w:tcW w:w="8295" w:type="dxa"/>
            <w:vAlign w:val="center"/>
          </w:tcPr>
          <w:p w14:paraId="25D85E49" w14:textId="77777777" w:rsidR="00175D23" w:rsidRPr="005C6410" w:rsidRDefault="00175D23" w:rsidP="00E85C1B">
            <w:pPr>
              <w:spacing w:before="0" w:after="0"/>
              <w:jc w:val="left"/>
              <w:cnfStyle w:val="000000000000" w:firstRow="0" w:lastRow="0" w:firstColumn="0" w:lastColumn="0" w:oddVBand="0" w:evenVBand="0" w:oddHBand="0" w:evenHBand="0" w:firstRowFirstColumn="0" w:firstRowLastColumn="0" w:lastRowFirstColumn="0" w:lastRowLastColumn="0"/>
              <w:rPr>
                <w:sz w:val="20"/>
                <w:szCs w:val="20"/>
              </w:rPr>
            </w:pPr>
            <w:r w:rsidRPr="005C6410">
              <w:rPr>
                <w:sz w:val="20"/>
                <w:szCs w:val="20"/>
              </w:rPr>
              <w:t>Zdravstvo (zdravstvena zaštita)</w:t>
            </w:r>
          </w:p>
        </w:tc>
      </w:tr>
      <w:tr w:rsidR="00175D23" w:rsidRPr="005C6410" w14:paraId="6CE34902" w14:textId="77777777" w:rsidTr="003E174E">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tcPr>
          <w:p w14:paraId="0D3CF68D" w14:textId="5865FF54" w:rsidR="00175D23" w:rsidRPr="005C6410" w:rsidRDefault="00175D23" w:rsidP="00E85C1B">
            <w:pPr>
              <w:spacing w:after="0"/>
              <w:jc w:val="center"/>
              <w:rPr>
                <w:sz w:val="20"/>
              </w:rPr>
            </w:pPr>
          </w:p>
        </w:tc>
        <w:tc>
          <w:tcPr>
            <w:tcW w:w="8295" w:type="dxa"/>
            <w:shd w:val="clear" w:color="auto" w:fill="auto"/>
            <w:vAlign w:val="center"/>
          </w:tcPr>
          <w:p w14:paraId="76CB35FE" w14:textId="77777777" w:rsidR="00175D23" w:rsidRPr="005C6410" w:rsidRDefault="00175D23" w:rsidP="00E85C1B">
            <w:pPr>
              <w:spacing w:before="0" w:after="0"/>
              <w:jc w:val="left"/>
              <w:cnfStyle w:val="000000100000" w:firstRow="0" w:lastRow="0" w:firstColumn="0" w:lastColumn="0" w:oddVBand="0" w:evenVBand="0" w:oddHBand="1" w:evenHBand="0" w:firstRowFirstColumn="0" w:firstRowLastColumn="0" w:lastRowFirstColumn="0" w:lastRowLastColumn="0"/>
              <w:rPr>
                <w:sz w:val="20"/>
                <w:szCs w:val="20"/>
              </w:rPr>
            </w:pPr>
            <w:r w:rsidRPr="005C6410">
              <w:rPr>
                <w:sz w:val="20"/>
                <w:szCs w:val="20"/>
              </w:rPr>
              <w:t>Vodno gospodarstvo (regulacijske i zaštitne vodne građevine i komunalne vodne građevine)</w:t>
            </w:r>
          </w:p>
        </w:tc>
      </w:tr>
      <w:tr w:rsidR="00175D23" w:rsidRPr="005C6410" w14:paraId="55B36FB9" w14:textId="77777777" w:rsidTr="003E174E">
        <w:trPr>
          <w:trHeight w:val="394"/>
        </w:trPr>
        <w:tc>
          <w:tcPr>
            <w:cnfStyle w:val="001000000000" w:firstRow="0" w:lastRow="0" w:firstColumn="1" w:lastColumn="0" w:oddVBand="0" w:evenVBand="0" w:oddHBand="0" w:evenHBand="0" w:firstRowFirstColumn="0" w:firstRowLastColumn="0" w:lastRowFirstColumn="0" w:lastRowLastColumn="0"/>
            <w:tcW w:w="1128" w:type="dxa"/>
          </w:tcPr>
          <w:p w14:paraId="6674B5C1" w14:textId="5C010BB6" w:rsidR="00175D23" w:rsidRPr="005C6410" w:rsidRDefault="00175D23" w:rsidP="00E85C1B">
            <w:pPr>
              <w:spacing w:after="0"/>
              <w:jc w:val="center"/>
              <w:rPr>
                <w:sz w:val="20"/>
              </w:rPr>
            </w:pPr>
          </w:p>
        </w:tc>
        <w:tc>
          <w:tcPr>
            <w:tcW w:w="8295" w:type="dxa"/>
            <w:vAlign w:val="center"/>
          </w:tcPr>
          <w:p w14:paraId="266D99D6" w14:textId="77777777" w:rsidR="00175D23" w:rsidRPr="005C6410" w:rsidRDefault="00175D23" w:rsidP="00E85C1B">
            <w:pPr>
              <w:spacing w:before="0" w:after="0"/>
              <w:jc w:val="left"/>
              <w:cnfStyle w:val="000000000000" w:firstRow="0" w:lastRow="0" w:firstColumn="0" w:lastColumn="0" w:oddVBand="0" w:evenVBand="0" w:oddHBand="0" w:evenHBand="0" w:firstRowFirstColumn="0" w:firstRowLastColumn="0" w:lastRowFirstColumn="0" w:lastRowLastColumn="0"/>
              <w:rPr>
                <w:sz w:val="20"/>
                <w:szCs w:val="20"/>
              </w:rPr>
            </w:pPr>
            <w:r w:rsidRPr="005C6410">
              <w:rPr>
                <w:sz w:val="20"/>
                <w:szCs w:val="20"/>
              </w:rPr>
              <w:t xml:space="preserve">Hrana (proizvodnja i opskrba hranom) </w:t>
            </w:r>
          </w:p>
        </w:tc>
      </w:tr>
      <w:tr w:rsidR="00175D23" w:rsidRPr="005C6410" w14:paraId="4FDFA8E3" w14:textId="77777777" w:rsidTr="003E174E">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tcPr>
          <w:p w14:paraId="5FD1E2E6" w14:textId="25CDBD7A" w:rsidR="00175D23" w:rsidRPr="005C6410" w:rsidRDefault="00175D23" w:rsidP="00E85C1B">
            <w:pPr>
              <w:spacing w:after="0"/>
              <w:jc w:val="center"/>
              <w:rPr>
                <w:sz w:val="20"/>
              </w:rPr>
            </w:pPr>
          </w:p>
        </w:tc>
        <w:tc>
          <w:tcPr>
            <w:tcW w:w="8295" w:type="dxa"/>
            <w:shd w:val="clear" w:color="auto" w:fill="auto"/>
            <w:vAlign w:val="center"/>
          </w:tcPr>
          <w:p w14:paraId="11FA7177" w14:textId="77777777" w:rsidR="00175D23" w:rsidRPr="005C6410" w:rsidRDefault="00175D23" w:rsidP="00E85C1B">
            <w:pPr>
              <w:spacing w:before="0" w:after="0"/>
              <w:jc w:val="left"/>
              <w:cnfStyle w:val="000000100000" w:firstRow="0" w:lastRow="0" w:firstColumn="0" w:lastColumn="0" w:oddVBand="0" w:evenVBand="0" w:oddHBand="1" w:evenHBand="0" w:firstRowFirstColumn="0" w:firstRowLastColumn="0" w:lastRowFirstColumn="0" w:lastRowLastColumn="0"/>
              <w:rPr>
                <w:sz w:val="20"/>
                <w:szCs w:val="20"/>
              </w:rPr>
            </w:pPr>
            <w:r w:rsidRPr="005C6410">
              <w:rPr>
                <w:sz w:val="20"/>
                <w:szCs w:val="20"/>
              </w:rPr>
              <w:t>Financije (bankarstvo, pošta)</w:t>
            </w:r>
          </w:p>
        </w:tc>
      </w:tr>
      <w:tr w:rsidR="00175D23" w:rsidRPr="005C6410" w14:paraId="3EFFC40B" w14:textId="77777777" w:rsidTr="003E174E">
        <w:trPr>
          <w:trHeight w:val="394"/>
        </w:trPr>
        <w:tc>
          <w:tcPr>
            <w:cnfStyle w:val="001000000000" w:firstRow="0" w:lastRow="0" w:firstColumn="1" w:lastColumn="0" w:oddVBand="0" w:evenVBand="0" w:oddHBand="0" w:evenHBand="0" w:firstRowFirstColumn="0" w:firstRowLastColumn="0" w:lastRowFirstColumn="0" w:lastRowLastColumn="0"/>
            <w:tcW w:w="1128" w:type="dxa"/>
          </w:tcPr>
          <w:p w14:paraId="525EF151" w14:textId="07D63216" w:rsidR="00175D23" w:rsidRPr="005C6410" w:rsidRDefault="005C6410" w:rsidP="00E85C1B">
            <w:pPr>
              <w:spacing w:after="0"/>
              <w:jc w:val="center"/>
              <w:rPr>
                <w:sz w:val="20"/>
              </w:rPr>
            </w:pPr>
            <w:r w:rsidRPr="005C6410">
              <w:rPr>
                <w:sz w:val="20"/>
              </w:rPr>
              <w:t>x</w:t>
            </w:r>
          </w:p>
        </w:tc>
        <w:tc>
          <w:tcPr>
            <w:tcW w:w="8295" w:type="dxa"/>
            <w:vAlign w:val="center"/>
          </w:tcPr>
          <w:p w14:paraId="1F5C9D00" w14:textId="77777777" w:rsidR="00175D23" w:rsidRPr="005C6410" w:rsidRDefault="00175D23" w:rsidP="00E85C1B">
            <w:pPr>
              <w:spacing w:before="0" w:after="0"/>
              <w:jc w:val="left"/>
              <w:cnfStyle w:val="000000000000" w:firstRow="0" w:lastRow="0" w:firstColumn="0" w:lastColumn="0" w:oddVBand="0" w:evenVBand="0" w:oddHBand="0" w:evenHBand="0" w:firstRowFirstColumn="0" w:firstRowLastColumn="0" w:lastRowFirstColumn="0" w:lastRowLastColumn="0"/>
              <w:rPr>
                <w:sz w:val="20"/>
                <w:szCs w:val="20"/>
              </w:rPr>
            </w:pPr>
            <w:r w:rsidRPr="005C6410">
              <w:rPr>
                <w:sz w:val="20"/>
                <w:szCs w:val="20"/>
              </w:rPr>
              <w:t>Proizvodnja, skladištenje i prijevoz opasnih tvari (kemijski, biološki, radiološki i nuklearni materijali)</w:t>
            </w:r>
          </w:p>
        </w:tc>
      </w:tr>
      <w:tr w:rsidR="00175D23" w:rsidRPr="008F4370" w14:paraId="3A14DE9D" w14:textId="77777777" w:rsidTr="003E174E">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tcPr>
          <w:p w14:paraId="7510B8ED" w14:textId="3EAD0BCB" w:rsidR="00175D23" w:rsidRPr="005C6410" w:rsidRDefault="00827C94" w:rsidP="00E85C1B">
            <w:pPr>
              <w:spacing w:after="0"/>
              <w:jc w:val="center"/>
              <w:rPr>
                <w:sz w:val="20"/>
              </w:rPr>
            </w:pPr>
            <w:r>
              <w:rPr>
                <w:sz w:val="20"/>
              </w:rPr>
              <w:t>x</w:t>
            </w:r>
          </w:p>
        </w:tc>
        <w:tc>
          <w:tcPr>
            <w:tcW w:w="8295" w:type="dxa"/>
            <w:shd w:val="clear" w:color="auto" w:fill="auto"/>
            <w:vAlign w:val="center"/>
          </w:tcPr>
          <w:p w14:paraId="1D93619F" w14:textId="77777777" w:rsidR="00175D23" w:rsidRPr="005C6410" w:rsidRDefault="00175D23" w:rsidP="00E85C1B">
            <w:pPr>
              <w:spacing w:before="0" w:after="0"/>
              <w:jc w:val="left"/>
              <w:cnfStyle w:val="000000100000" w:firstRow="0" w:lastRow="0" w:firstColumn="0" w:lastColumn="0" w:oddVBand="0" w:evenVBand="0" w:oddHBand="1" w:evenHBand="0" w:firstRowFirstColumn="0" w:firstRowLastColumn="0" w:lastRowFirstColumn="0" w:lastRowLastColumn="0"/>
              <w:rPr>
                <w:sz w:val="20"/>
                <w:szCs w:val="20"/>
              </w:rPr>
            </w:pPr>
            <w:r w:rsidRPr="005C6410">
              <w:rPr>
                <w:sz w:val="20"/>
                <w:szCs w:val="20"/>
              </w:rPr>
              <w:t>Javne službe (škola, osiguravanje javnog reda i mira, zaštita i spašavanje, hitna medicinska pomoć)</w:t>
            </w:r>
          </w:p>
        </w:tc>
      </w:tr>
      <w:tr w:rsidR="00175D23" w:rsidRPr="008F4370" w14:paraId="551A002A" w14:textId="77777777" w:rsidTr="003E174E">
        <w:trPr>
          <w:trHeight w:val="394"/>
        </w:trPr>
        <w:tc>
          <w:tcPr>
            <w:cnfStyle w:val="001000000000" w:firstRow="0" w:lastRow="0" w:firstColumn="1" w:lastColumn="0" w:oddVBand="0" w:evenVBand="0" w:oddHBand="0" w:evenHBand="0" w:firstRowFirstColumn="0" w:firstRowLastColumn="0" w:lastRowFirstColumn="0" w:lastRowLastColumn="0"/>
            <w:tcW w:w="1128" w:type="dxa"/>
          </w:tcPr>
          <w:p w14:paraId="4DACFC4F" w14:textId="28C8E95B" w:rsidR="00175D23" w:rsidRPr="008F4370" w:rsidRDefault="00175D23" w:rsidP="00E85C1B">
            <w:pPr>
              <w:spacing w:after="0"/>
              <w:jc w:val="center"/>
              <w:rPr>
                <w:sz w:val="20"/>
                <w:highlight w:val="yellow"/>
              </w:rPr>
            </w:pPr>
          </w:p>
        </w:tc>
        <w:tc>
          <w:tcPr>
            <w:tcW w:w="8295" w:type="dxa"/>
            <w:vAlign w:val="center"/>
          </w:tcPr>
          <w:p w14:paraId="00584349" w14:textId="77777777" w:rsidR="00175D23" w:rsidRPr="005C6410" w:rsidRDefault="00175D23" w:rsidP="00E85C1B">
            <w:pPr>
              <w:spacing w:before="0" w:after="0"/>
              <w:jc w:val="left"/>
              <w:cnfStyle w:val="000000000000" w:firstRow="0" w:lastRow="0" w:firstColumn="0" w:lastColumn="0" w:oddVBand="0" w:evenVBand="0" w:oddHBand="0" w:evenHBand="0" w:firstRowFirstColumn="0" w:firstRowLastColumn="0" w:lastRowFirstColumn="0" w:lastRowLastColumn="0"/>
              <w:rPr>
                <w:sz w:val="20"/>
                <w:szCs w:val="20"/>
              </w:rPr>
            </w:pPr>
            <w:r w:rsidRPr="005C6410">
              <w:rPr>
                <w:sz w:val="20"/>
                <w:szCs w:val="20"/>
              </w:rPr>
              <w:t>Nacionalni spomenici i vrijednosti</w:t>
            </w:r>
          </w:p>
        </w:tc>
      </w:tr>
    </w:tbl>
    <w:p w14:paraId="61853163" w14:textId="38274C7A" w:rsidR="00175D23" w:rsidRPr="008F4370" w:rsidRDefault="00175D23" w:rsidP="00175D23">
      <w:pPr>
        <w:rPr>
          <w:highlight w:val="yellow"/>
          <w:lang w:bidi="en-US"/>
        </w:rPr>
      </w:pPr>
    </w:p>
    <w:p w14:paraId="4DC47AEE" w14:textId="2006C67D" w:rsidR="00175D23" w:rsidRPr="00BB43BA" w:rsidRDefault="00175D23" w:rsidP="00813262">
      <w:pPr>
        <w:pStyle w:val="Naslov30"/>
      </w:pPr>
      <w:bookmarkStart w:id="200" w:name="_Toc511810794"/>
      <w:bookmarkStart w:id="201" w:name="_Toc234582019"/>
      <w:r w:rsidRPr="00BB43BA">
        <w:t>Kontekst</w:t>
      </w:r>
      <w:bookmarkEnd w:id="200"/>
      <w:bookmarkEnd w:id="201"/>
    </w:p>
    <w:p w14:paraId="25E518B5" w14:textId="061C12F8" w:rsidR="001C48F6" w:rsidRPr="00F1640D" w:rsidRDefault="001C48F6" w:rsidP="001C48F6">
      <w:pPr>
        <w:spacing w:before="120" w:after="120"/>
        <w:rPr>
          <w:szCs w:val="22"/>
        </w:rPr>
      </w:pPr>
      <w:r w:rsidRPr="00F1640D">
        <w:t xml:space="preserve">Na lokaciji Benzinske postaje Petrol d.o.o. </w:t>
      </w:r>
      <w:r>
        <w:t>Dražice</w:t>
      </w:r>
      <w:r w:rsidRPr="00F1640D">
        <w:t>, nalaze se 4 podzemna spremnika naftnih derivata, i</w:t>
      </w:r>
      <w:r>
        <w:t xml:space="preserve"> skladište</w:t>
      </w:r>
      <w:r w:rsidRPr="00F1640D">
        <w:t xml:space="preserve"> </w:t>
      </w:r>
      <w:r>
        <w:t>80</w:t>
      </w:r>
      <w:r w:rsidRPr="00F1640D">
        <w:t xml:space="preserve"> boca</w:t>
      </w:r>
      <w:r>
        <w:t xml:space="preserve"> </w:t>
      </w:r>
      <w:r w:rsidRPr="00F1640D">
        <w:t>od 10 kg</w:t>
      </w:r>
      <w:r>
        <w:t xml:space="preserve"> </w:t>
      </w:r>
      <w:r w:rsidRPr="00F1640D">
        <w:t>ukapljenog naftnog plina (UNP-a)</w:t>
      </w:r>
      <w:r>
        <w:t xml:space="preserve"> za kućanstvo</w:t>
      </w:r>
      <w:r w:rsidRPr="00F1640D">
        <w:t xml:space="preserve">. </w:t>
      </w:r>
      <w:r w:rsidRPr="00F1640D">
        <w:rPr>
          <w:szCs w:val="22"/>
        </w:rPr>
        <w:t xml:space="preserve">Scenarij koji je prepoznat kao događaj s najgorim mogućim posljedicama je slučaj izlijevanja benzina iz autocisterne te nastanak eksplozije plinovite faze prilikom pretakanja benzina u podzemni spremnik na lokaciji. Uzroci izlijevanja mogu biti različiti, npr. rastavljanje cijevi na spoju, pucanje spojnih cijevi, pomicanje nezakočene autocisterne i slično. Pretpostavlja se da su svi sigurnosni sustavi zakazali te dolazi do izgaranja ukupne količine goriva. </w:t>
      </w:r>
    </w:p>
    <w:p w14:paraId="3A60F966" w14:textId="5C9C3BF1" w:rsidR="00827C94" w:rsidRPr="008675F0" w:rsidRDefault="00827C94" w:rsidP="00827C94">
      <w:pPr>
        <w:rPr>
          <w:iCs/>
          <w:color w:val="auto"/>
        </w:rPr>
      </w:pPr>
      <w:r w:rsidRPr="008675F0">
        <w:rPr>
          <w:iCs/>
          <w:color w:val="auto"/>
        </w:rPr>
        <w:t>Za analizu je uzet scenarij prema kriteriju najveće pretpostavljene količine ispuštene najopasnije tvari iz spremnika autocisterne – benzina, te pretpostavljenih najtežih posljedica za ljude s obzirom na mjesto nastanka ispuštanja i zapaljenje, odnosno eksplozije kao najtežeg oblika ugrožavanja ljudi i okoliša, za autocisterne za dovoz goriva na BP, koje su uobičajeno ukupne zapremine do 3</w:t>
      </w:r>
      <w:r w:rsidR="001C48F6" w:rsidRPr="008675F0">
        <w:rPr>
          <w:iCs/>
          <w:color w:val="auto"/>
        </w:rPr>
        <w:t>8</w:t>
      </w:r>
      <w:r w:rsidRPr="008675F0">
        <w:rPr>
          <w:iCs/>
          <w:color w:val="auto"/>
        </w:rPr>
        <w:t xml:space="preserve"> m</w:t>
      </w:r>
      <w:r w:rsidRPr="008675F0">
        <w:rPr>
          <w:iCs/>
          <w:color w:val="auto"/>
          <w:vertAlign w:val="superscript"/>
        </w:rPr>
        <w:t>3</w:t>
      </w:r>
      <w:r w:rsidRPr="008675F0">
        <w:rPr>
          <w:iCs/>
          <w:color w:val="auto"/>
        </w:rPr>
        <w:t>.</w:t>
      </w:r>
    </w:p>
    <w:p w14:paraId="354C8024" w14:textId="35D640AE" w:rsidR="00827C94" w:rsidRPr="008675F0" w:rsidRDefault="00827C94" w:rsidP="00827C94">
      <w:pPr>
        <w:rPr>
          <w:iCs/>
          <w:color w:val="auto"/>
        </w:rPr>
      </w:pPr>
      <w:r w:rsidRPr="008675F0">
        <w:rPr>
          <w:iCs/>
          <w:color w:val="auto"/>
        </w:rPr>
        <w:t xml:space="preserve">Pretpostavlja se da će doći do zapaljenja odnosno eksplozije oblaka benzinskih para ukupne količine goriva s faktorom prinosa </w:t>
      </w:r>
      <w:r w:rsidR="001C48F6" w:rsidRPr="008675F0">
        <w:rPr>
          <w:iCs/>
          <w:color w:val="auto"/>
        </w:rPr>
        <w:t>5</w:t>
      </w:r>
      <w:r w:rsidRPr="008675F0">
        <w:rPr>
          <w:iCs/>
          <w:color w:val="auto"/>
        </w:rPr>
        <w:t xml:space="preserve"> %.</w:t>
      </w:r>
    </w:p>
    <w:p w14:paraId="52DCC6DC" w14:textId="77777777" w:rsidR="00827C94" w:rsidRPr="008675F0" w:rsidRDefault="00827C94" w:rsidP="00827C94">
      <w:pPr>
        <w:rPr>
          <w:iCs/>
          <w:color w:val="auto"/>
        </w:rPr>
      </w:pPr>
      <w:r w:rsidRPr="008675F0">
        <w:rPr>
          <w:iCs/>
          <w:color w:val="auto"/>
        </w:rPr>
        <w:t>Takva situacija je gotovo nevjerojatna obzirom da se radi o otvorenom prostoru, ali budući da se radi o gorivima koja imaju nisko plamište, već na - 20°C (Plamište je ona najniža temperatura tekućine pri kojoj se pojavljuje dovoljna količina zapaljivih para i plinova koji uz određene uvjete mogu izazvati požar ili eksploziju), treba je uzeti u obzir.</w:t>
      </w:r>
    </w:p>
    <w:p w14:paraId="7AC5C155" w14:textId="77777777" w:rsidR="00827C94" w:rsidRPr="006B67E7" w:rsidRDefault="00827C94" w:rsidP="00827C94">
      <w:pPr>
        <w:rPr>
          <w:iCs/>
          <w:color w:val="auto"/>
        </w:rPr>
      </w:pPr>
      <w:r w:rsidRPr="008675F0">
        <w:rPr>
          <w:iCs/>
          <w:color w:val="auto"/>
        </w:rPr>
        <w:t>Kako se na BP radi o ukopanim (podzemnim) spremnicima, opasnost od razlijevanja ukupne količine nije moguća. Puno veća opasnost javlja se prilikom transporta i manipulacije sa zapaljivim tekućinama.</w:t>
      </w:r>
      <w:r w:rsidRPr="006B67E7">
        <w:rPr>
          <w:iCs/>
          <w:color w:val="auto"/>
        </w:rPr>
        <w:t xml:space="preserve"> </w:t>
      </w:r>
    </w:p>
    <w:p w14:paraId="225BE4B0" w14:textId="77777777" w:rsidR="00827C94" w:rsidRDefault="00827C94" w:rsidP="008A0773">
      <w:pPr>
        <w:spacing w:before="120" w:after="120"/>
        <w:rPr>
          <w:highlight w:val="yellow"/>
        </w:rPr>
      </w:pPr>
    </w:p>
    <w:p w14:paraId="67632BA2" w14:textId="627D7A70" w:rsidR="00997ACD" w:rsidRPr="00EC3781" w:rsidRDefault="00997ACD" w:rsidP="00AC0485">
      <w:pPr>
        <w:rPr>
          <w:i/>
          <w:iCs/>
          <w:u w:val="single"/>
          <w:lang w:bidi="en-US"/>
        </w:rPr>
      </w:pPr>
      <w:r w:rsidRPr="00EC3781">
        <w:rPr>
          <w:i/>
          <w:iCs/>
          <w:u w:val="single"/>
          <w:lang w:bidi="en-US"/>
        </w:rPr>
        <w:lastRenderedPageBreak/>
        <w:t>Okruženje lokacije</w:t>
      </w:r>
    </w:p>
    <w:p w14:paraId="195FA9A8" w14:textId="635D140A" w:rsidR="00EC3781" w:rsidRPr="00EC3781" w:rsidRDefault="00EC3781" w:rsidP="00EC3781">
      <w:bookmarkStart w:id="202" w:name="_Hlk22195002"/>
      <w:r w:rsidRPr="00EC3781">
        <w:t xml:space="preserve">U okruženju benzinske postaje na udaljenosti do 300 m nalazi se objekti, Stadion Jelenje, Trgovina auto dijelova Morris d.o.o., Caffe bar Cooper, Restoran Leon, </w:t>
      </w:r>
      <w:r w:rsidRPr="00EC3781">
        <w:tab/>
        <w:t>E.L.M.A.R.-EH d.o.o..</w:t>
      </w:r>
    </w:p>
    <w:p w14:paraId="063B317F" w14:textId="3E560C1C" w:rsidR="00EC3781" w:rsidRPr="00EC3781" w:rsidRDefault="00EC3781" w:rsidP="00EC3781">
      <w:r w:rsidRPr="00EC3781">
        <w:t>Najbliži naseljeni stambeni objekt nalazi se oko 30 m od BP Dražice tvrtke Petrol d.o.o.</w:t>
      </w:r>
    </w:p>
    <w:p w14:paraId="5DCEB3EE" w14:textId="5F81F310" w:rsidR="00997ACD" w:rsidRPr="00EC3781" w:rsidRDefault="00997ACD" w:rsidP="00997ACD">
      <w:pPr>
        <w:rPr>
          <w:rFonts w:eastAsiaTheme="minorEastAsia"/>
          <w:color w:val="auto"/>
          <w:szCs w:val="22"/>
          <w:lang w:eastAsia="hr-HR"/>
        </w:rPr>
      </w:pPr>
      <w:r w:rsidRPr="00EC3781">
        <w:rPr>
          <w:rFonts w:eastAsiaTheme="minorEastAsia"/>
          <w:color w:val="auto"/>
          <w:szCs w:val="22"/>
          <w:lang w:eastAsia="hr-HR"/>
        </w:rPr>
        <w:t xml:space="preserve">Na sljedećoj slici prikazana je lokacija i okruženje </w:t>
      </w:r>
      <w:r w:rsidR="00EC3781" w:rsidRPr="00EC3781">
        <w:rPr>
          <w:rFonts w:eastAsiaTheme="minorEastAsia"/>
          <w:color w:val="auto"/>
          <w:szCs w:val="22"/>
          <w:lang w:eastAsia="hr-HR"/>
        </w:rPr>
        <w:t>BP</w:t>
      </w:r>
      <w:r w:rsidRPr="00EC3781">
        <w:rPr>
          <w:rFonts w:eastAsiaTheme="minorEastAsia"/>
          <w:color w:val="auto"/>
          <w:szCs w:val="22"/>
          <w:lang w:eastAsia="hr-HR"/>
        </w:rPr>
        <w:t>.</w:t>
      </w:r>
    </w:p>
    <w:bookmarkEnd w:id="202"/>
    <w:p w14:paraId="78C258A0" w14:textId="7214E8A5" w:rsidR="00997ACD" w:rsidRPr="008F4370" w:rsidRDefault="00EC3781" w:rsidP="00AC0485">
      <w:pPr>
        <w:rPr>
          <w:highlight w:val="yellow"/>
          <w:lang w:bidi="en-US"/>
        </w:rPr>
      </w:pPr>
      <w:r>
        <w:rPr>
          <w:noProof/>
          <w:lang w:eastAsia="hr-HR"/>
        </w:rPr>
        <w:drawing>
          <wp:inline distT="0" distB="0" distL="0" distR="0" wp14:anchorId="272E08BD" wp14:editId="239F91B9">
            <wp:extent cx="5759450" cy="4171024"/>
            <wp:effectExtent l="0" t="0" r="0" b="1270"/>
            <wp:docPr id="1352673615" name="Picture 1352673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59450" cy="4171024"/>
                    </a:xfrm>
                    <a:prstGeom prst="rect">
                      <a:avLst/>
                    </a:prstGeom>
                  </pic:spPr>
                </pic:pic>
              </a:graphicData>
            </a:graphic>
          </wp:inline>
        </w:drawing>
      </w:r>
    </w:p>
    <w:p w14:paraId="41695A13" w14:textId="63CC7509" w:rsidR="00997ACD" w:rsidRPr="00EC3781" w:rsidRDefault="00997ACD" w:rsidP="000C1E9E">
      <w:pPr>
        <w:pStyle w:val="Opisslike"/>
        <w:rPr>
          <w:szCs w:val="22"/>
        </w:rPr>
      </w:pPr>
      <w:r w:rsidRPr="00EC3781">
        <w:t xml:space="preserve">Slika </w:t>
      </w:r>
      <w:r w:rsidRPr="00EC3781">
        <w:rPr>
          <w:noProof/>
        </w:rPr>
        <w:fldChar w:fldCharType="begin"/>
      </w:r>
      <w:r w:rsidRPr="00EC3781">
        <w:rPr>
          <w:noProof/>
        </w:rPr>
        <w:instrText xml:space="preserve"> SEQ Slika \* ARABIC </w:instrText>
      </w:r>
      <w:r w:rsidRPr="00EC3781">
        <w:rPr>
          <w:noProof/>
        </w:rPr>
        <w:fldChar w:fldCharType="separate"/>
      </w:r>
      <w:r w:rsidR="002B77C9">
        <w:rPr>
          <w:noProof/>
        </w:rPr>
        <w:t>26</w:t>
      </w:r>
      <w:r w:rsidRPr="00EC3781">
        <w:rPr>
          <w:noProof/>
        </w:rPr>
        <w:fldChar w:fldCharType="end"/>
      </w:r>
      <w:r w:rsidRPr="00EC3781">
        <w:rPr>
          <w:noProof/>
        </w:rPr>
        <w:t xml:space="preserve">. </w:t>
      </w:r>
      <w:r w:rsidRPr="00EC3781">
        <w:t xml:space="preserve">Okruženje </w:t>
      </w:r>
      <w:r w:rsidR="00EC3781" w:rsidRPr="00EC3781">
        <w:t>BP Dražice</w:t>
      </w:r>
      <w:r w:rsidRPr="00EC3781">
        <w:t xml:space="preserve"> </w:t>
      </w:r>
    </w:p>
    <w:p w14:paraId="01B1706F" w14:textId="0F9B8114" w:rsidR="00997ACD" w:rsidRPr="00EC3781" w:rsidRDefault="00997ACD" w:rsidP="00997ACD">
      <w:pPr>
        <w:jc w:val="center"/>
        <w:rPr>
          <w:szCs w:val="22"/>
        </w:rPr>
      </w:pPr>
      <w:r w:rsidRPr="00EC3781">
        <w:rPr>
          <w:rFonts w:eastAsiaTheme="minorHAnsi"/>
          <w:bCs/>
          <w:color w:val="54883D"/>
          <w:sz w:val="20"/>
          <w:szCs w:val="20"/>
          <w:lang w:bidi="en-US"/>
        </w:rPr>
        <w:t>Izvor: Google Earth Pro</w:t>
      </w:r>
    </w:p>
    <w:p w14:paraId="396A01B6" w14:textId="77777777" w:rsidR="00933D82" w:rsidRPr="008F4370" w:rsidRDefault="00933D82" w:rsidP="00997ACD">
      <w:pPr>
        <w:rPr>
          <w:highlight w:val="yellow"/>
          <w:lang w:bidi="en-US"/>
        </w:rPr>
      </w:pPr>
    </w:p>
    <w:p w14:paraId="093EB068" w14:textId="77777777" w:rsidR="008C1462" w:rsidRPr="008F4370" w:rsidRDefault="008C1462" w:rsidP="00AC0485">
      <w:pPr>
        <w:rPr>
          <w:highlight w:val="yellow"/>
          <w:lang w:bidi="en-US"/>
        </w:rPr>
      </w:pPr>
    </w:p>
    <w:p w14:paraId="5B3FF087" w14:textId="1EBA3E27" w:rsidR="00A81505" w:rsidRPr="00827C94" w:rsidRDefault="00004677" w:rsidP="00A81505">
      <w:pPr>
        <w:keepNext/>
        <w:keepLines/>
        <w:numPr>
          <w:ilvl w:val="2"/>
          <w:numId w:val="0"/>
        </w:numPr>
        <w:spacing w:before="40"/>
        <w:ind w:left="709" w:hanging="721"/>
        <w:outlineLvl w:val="2"/>
        <w:rPr>
          <w:rFonts w:cstheme="majorBidi"/>
          <w:color w:val="54883D"/>
          <w:sz w:val="28"/>
          <w:lang w:bidi="en-US"/>
        </w:rPr>
      </w:pPr>
      <w:bookmarkStart w:id="203" w:name="_Toc508889101"/>
      <w:bookmarkStart w:id="204" w:name="_Toc514656347"/>
      <w:bookmarkStart w:id="205" w:name="_Toc234582020"/>
      <w:r w:rsidRPr="00827C94">
        <w:rPr>
          <w:rFonts w:cstheme="majorBidi"/>
          <w:color w:val="54883D"/>
          <w:sz w:val="28"/>
          <w:lang w:bidi="en-US"/>
        </w:rPr>
        <w:t>5</w:t>
      </w:r>
      <w:r w:rsidR="00A81505" w:rsidRPr="00827C94">
        <w:rPr>
          <w:rFonts w:cstheme="majorBidi"/>
          <w:color w:val="54883D"/>
          <w:sz w:val="28"/>
          <w:lang w:bidi="en-US"/>
        </w:rPr>
        <w:t>.6.</w:t>
      </w:r>
      <w:r w:rsidR="006B67E7" w:rsidRPr="00827C94">
        <w:rPr>
          <w:rFonts w:cstheme="majorBidi"/>
          <w:color w:val="54883D"/>
          <w:sz w:val="28"/>
          <w:lang w:bidi="en-US"/>
        </w:rPr>
        <w:t>5</w:t>
      </w:r>
      <w:r w:rsidR="00A81505" w:rsidRPr="00827C94">
        <w:rPr>
          <w:rFonts w:cstheme="majorBidi"/>
          <w:color w:val="54883D"/>
          <w:sz w:val="28"/>
          <w:lang w:bidi="en-US"/>
        </w:rPr>
        <w:t xml:space="preserve"> Uzrok</w:t>
      </w:r>
      <w:bookmarkEnd w:id="203"/>
      <w:bookmarkEnd w:id="204"/>
      <w:bookmarkEnd w:id="205"/>
    </w:p>
    <w:p w14:paraId="3EFB4C00" w14:textId="5A7F607F" w:rsidR="00A81505" w:rsidRDefault="00A81505" w:rsidP="00A81505">
      <w:pPr>
        <w:rPr>
          <w:szCs w:val="22"/>
        </w:rPr>
      </w:pPr>
      <w:r w:rsidRPr="00827C94">
        <w:rPr>
          <w:szCs w:val="22"/>
        </w:rPr>
        <w:t>Uzrokom opasnosti smatra se događaj, smetnja u funkciji ili pak propust djelatnika, a uslijed kojih se može osloboditi opasna tvar iz izvora opasnosti, te može doći do povezivanja u uzročno-posljedični lanac događaja koji, iako svaki sam za sebe ne predstavljaju dovoljan uzrok ugrožavanja, uslijed pretpostavljenog povezivanja događaja predstavljaju realnu opasnost. Na osnovu analize postojećeg stanja utvrđeni su mogući uzroci izvanrednog događaja prikazani tablicom.</w:t>
      </w:r>
    </w:p>
    <w:p w14:paraId="09A5138A" w14:textId="77777777" w:rsidR="00C77435" w:rsidRPr="00827C94" w:rsidRDefault="00C77435" w:rsidP="00A81505">
      <w:pPr>
        <w:rPr>
          <w:szCs w:val="22"/>
        </w:rPr>
      </w:pPr>
    </w:p>
    <w:p w14:paraId="499F777D" w14:textId="41A92F93" w:rsidR="00A81505" w:rsidRPr="00827C94" w:rsidRDefault="00A81505" w:rsidP="00A81505">
      <w:pPr>
        <w:spacing w:before="240"/>
        <w:jc w:val="center"/>
        <w:rPr>
          <w:rFonts w:eastAsiaTheme="minorHAnsi"/>
          <w:b/>
          <w:color w:val="54883D"/>
          <w:sz w:val="20"/>
          <w:szCs w:val="18"/>
        </w:rPr>
      </w:pPr>
      <w:r w:rsidRPr="00827C94">
        <w:rPr>
          <w:rFonts w:eastAsiaTheme="minorHAnsi"/>
          <w:b/>
          <w:color w:val="54883D"/>
          <w:sz w:val="20"/>
          <w:szCs w:val="18"/>
        </w:rPr>
        <w:lastRenderedPageBreak/>
        <w:t xml:space="preserve">Tablica </w:t>
      </w:r>
      <w:r w:rsidRPr="00827C94">
        <w:rPr>
          <w:rFonts w:eastAsiaTheme="minorHAnsi"/>
          <w:b/>
          <w:color w:val="54883D"/>
          <w:sz w:val="20"/>
          <w:szCs w:val="18"/>
        </w:rPr>
        <w:fldChar w:fldCharType="begin"/>
      </w:r>
      <w:r w:rsidRPr="00827C94">
        <w:rPr>
          <w:rFonts w:eastAsiaTheme="minorHAnsi"/>
          <w:b/>
          <w:color w:val="54883D"/>
          <w:sz w:val="20"/>
          <w:szCs w:val="18"/>
        </w:rPr>
        <w:instrText xml:space="preserve"> SEQ Tabela \* ARABIC </w:instrText>
      </w:r>
      <w:r w:rsidRPr="00827C94">
        <w:rPr>
          <w:rFonts w:eastAsiaTheme="minorHAnsi"/>
          <w:b/>
          <w:color w:val="54883D"/>
          <w:sz w:val="20"/>
          <w:szCs w:val="18"/>
        </w:rPr>
        <w:fldChar w:fldCharType="separate"/>
      </w:r>
      <w:r w:rsidR="002B77C9">
        <w:rPr>
          <w:rFonts w:eastAsiaTheme="minorHAnsi"/>
          <w:b/>
          <w:noProof/>
          <w:color w:val="54883D"/>
          <w:sz w:val="20"/>
          <w:szCs w:val="18"/>
        </w:rPr>
        <w:t>58</w:t>
      </w:r>
      <w:r w:rsidRPr="00827C94">
        <w:rPr>
          <w:rFonts w:eastAsiaTheme="minorHAnsi"/>
          <w:b/>
          <w:noProof/>
          <w:color w:val="54883D"/>
          <w:sz w:val="20"/>
          <w:szCs w:val="18"/>
        </w:rPr>
        <w:fldChar w:fldCharType="end"/>
      </w:r>
      <w:r w:rsidRPr="00827C94">
        <w:rPr>
          <w:rFonts w:eastAsiaTheme="minorHAnsi"/>
          <w:b/>
          <w:color w:val="54883D"/>
          <w:sz w:val="20"/>
          <w:szCs w:val="18"/>
        </w:rPr>
        <w:t>. Mogući uzroci izvanrednog događaja</w:t>
      </w:r>
    </w:p>
    <w:tbl>
      <w:tblPr>
        <w:tblStyle w:val="Reetkatablice"/>
        <w:tblW w:w="0" w:type="auto"/>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4530"/>
        <w:gridCol w:w="4530"/>
      </w:tblGrid>
      <w:tr w:rsidR="00A81505" w:rsidRPr="00827C94" w14:paraId="571E6542" w14:textId="77777777" w:rsidTr="00314B73">
        <w:trPr>
          <w:trHeight w:val="673"/>
          <w:tblHeader/>
        </w:trPr>
        <w:tc>
          <w:tcPr>
            <w:tcW w:w="4531" w:type="dxa"/>
            <w:vAlign w:val="center"/>
          </w:tcPr>
          <w:p w14:paraId="05B7C7F0" w14:textId="753E979B" w:rsidR="00A81505" w:rsidRPr="00827C94" w:rsidRDefault="00A81505" w:rsidP="00314B73">
            <w:pPr>
              <w:autoSpaceDE w:val="0"/>
              <w:autoSpaceDN w:val="0"/>
              <w:adjustRightInd w:val="0"/>
              <w:spacing w:before="0" w:after="0" w:line="276" w:lineRule="auto"/>
              <w:jc w:val="center"/>
              <w:rPr>
                <w:b/>
                <w:bCs/>
                <w:color w:val="000000"/>
                <w:sz w:val="20"/>
                <w:szCs w:val="20"/>
              </w:rPr>
            </w:pPr>
            <w:r w:rsidRPr="00827C94">
              <w:rPr>
                <w:b/>
                <w:bCs/>
                <w:color w:val="000000"/>
                <w:sz w:val="20"/>
                <w:szCs w:val="20"/>
              </w:rPr>
              <w:t>SKUPINA UZROKA</w:t>
            </w:r>
          </w:p>
        </w:tc>
        <w:tc>
          <w:tcPr>
            <w:tcW w:w="4531" w:type="dxa"/>
            <w:vAlign w:val="center"/>
          </w:tcPr>
          <w:p w14:paraId="767DE746" w14:textId="1C9418FC" w:rsidR="00A81505" w:rsidRPr="00827C94" w:rsidRDefault="00314B73" w:rsidP="00314B73">
            <w:pPr>
              <w:autoSpaceDE w:val="0"/>
              <w:autoSpaceDN w:val="0"/>
              <w:adjustRightInd w:val="0"/>
              <w:spacing w:before="0" w:after="0" w:line="276" w:lineRule="auto"/>
              <w:jc w:val="center"/>
              <w:rPr>
                <w:b/>
                <w:bCs/>
                <w:color w:val="000000"/>
                <w:sz w:val="20"/>
                <w:szCs w:val="20"/>
              </w:rPr>
            </w:pPr>
            <w:r w:rsidRPr="00827C94">
              <w:rPr>
                <w:b/>
                <w:color w:val="000000"/>
                <w:sz w:val="20"/>
                <w:szCs w:val="20"/>
              </w:rPr>
              <w:t>MOGUĆI UZROCI UNUTAR SKUPINE</w:t>
            </w:r>
          </w:p>
        </w:tc>
      </w:tr>
      <w:tr w:rsidR="00A81505" w:rsidRPr="00827C94" w14:paraId="692C916B" w14:textId="77777777" w:rsidTr="00E85C1B">
        <w:trPr>
          <w:trHeight w:val="28"/>
        </w:trPr>
        <w:tc>
          <w:tcPr>
            <w:tcW w:w="4531" w:type="dxa"/>
            <w:vMerge w:val="restart"/>
            <w:vAlign w:val="center"/>
          </w:tcPr>
          <w:p w14:paraId="441F867E" w14:textId="77777777" w:rsidR="00A81505" w:rsidRPr="00827C94" w:rsidRDefault="00A81505" w:rsidP="00314B73">
            <w:pPr>
              <w:spacing w:line="276" w:lineRule="auto"/>
              <w:jc w:val="center"/>
              <w:rPr>
                <w:sz w:val="20"/>
                <w:szCs w:val="20"/>
              </w:rPr>
            </w:pPr>
            <w:r w:rsidRPr="00827C94">
              <w:rPr>
                <w:sz w:val="20"/>
                <w:szCs w:val="20"/>
              </w:rPr>
              <w:t>LJUDSKI FAKTOR</w:t>
            </w:r>
          </w:p>
        </w:tc>
        <w:tc>
          <w:tcPr>
            <w:tcW w:w="4531" w:type="dxa"/>
            <w:vAlign w:val="center"/>
          </w:tcPr>
          <w:p w14:paraId="087770BC" w14:textId="77777777" w:rsidR="00A81505" w:rsidRPr="00827C94" w:rsidRDefault="00A81505" w:rsidP="00E85C1B">
            <w:pPr>
              <w:autoSpaceDE w:val="0"/>
              <w:autoSpaceDN w:val="0"/>
              <w:adjustRightInd w:val="0"/>
              <w:spacing w:before="0" w:after="0" w:line="276" w:lineRule="auto"/>
              <w:jc w:val="left"/>
              <w:rPr>
                <w:color w:val="000000"/>
                <w:sz w:val="20"/>
                <w:szCs w:val="20"/>
              </w:rPr>
            </w:pPr>
            <w:r w:rsidRPr="00827C94">
              <w:rPr>
                <w:color w:val="000000"/>
                <w:sz w:val="20"/>
                <w:szCs w:val="20"/>
              </w:rPr>
              <w:t xml:space="preserve">Nepažnja prilikom dopreme opasnih tvari tj. Pretakanja, remonta i sl. </w:t>
            </w:r>
          </w:p>
        </w:tc>
      </w:tr>
      <w:tr w:rsidR="00A81505" w:rsidRPr="00827C94" w14:paraId="451F9F01" w14:textId="77777777" w:rsidTr="00E85C1B">
        <w:trPr>
          <w:trHeight w:val="28"/>
        </w:trPr>
        <w:tc>
          <w:tcPr>
            <w:tcW w:w="4531" w:type="dxa"/>
            <w:vMerge/>
            <w:vAlign w:val="center"/>
          </w:tcPr>
          <w:p w14:paraId="6DD3ADC1" w14:textId="77777777" w:rsidR="00A81505" w:rsidRPr="00827C94" w:rsidRDefault="00A81505" w:rsidP="00314B73">
            <w:pPr>
              <w:spacing w:line="276" w:lineRule="auto"/>
              <w:jc w:val="center"/>
              <w:rPr>
                <w:sz w:val="20"/>
                <w:szCs w:val="20"/>
              </w:rPr>
            </w:pPr>
          </w:p>
        </w:tc>
        <w:tc>
          <w:tcPr>
            <w:tcW w:w="4531" w:type="dxa"/>
            <w:vAlign w:val="center"/>
          </w:tcPr>
          <w:p w14:paraId="6CBDB6ED" w14:textId="77777777" w:rsidR="00A81505" w:rsidRPr="00827C94" w:rsidRDefault="00A81505" w:rsidP="00E85C1B">
            <w:pPr>
              <w:autoSpaceDE w:val="0"/>
              <w:autoSpaceDN w:val="0"/>
              <w:adjustRightInd w:val="0"/>
              <w:spacing w:before="0" w:after="0" w:line="276" w:lineRule="auto"/>
              <w:jc w:val="left"/>
              <w:rPr>
                <w:color w:val="000000"/>
                <w:sz w:val="20"/>
                <w:szCs w:val="20"/>
              </w:rPr>
            </w:pPr>
            <w:r w:rsidRPr="00827C94">
              <w:rPr>
                <w:color w:val="000000"/>
                <w:sz w:val="20"/>
                <w:szCs w:val="20"/>
              </w:rPr>
              <w:t xml:space="preserve">Uporaba otvorenog plamena ili pak rukovanje instalacijama i uređajima na tehnički nedopušten način. </w:t>
            </w:r>
          </w:p>
        </w:tc>
      </w:tr>
      <w:tr w:rsidR="00A81505" w:rsidRPr="00827C94" w14:paraId="25373013" w14:textId="77777777" w:rsidTr="00E85C1B">
        <w:trPr>
          <w:trHeight w:val="28"/>
        </w:trPr>
        <w:tc>
          <w:tcPr>
            <w:tcW w:w="4531" w:type="dxa"/>
            <w:vMerge/>
            <w:vAlign w:val="center"/>
          </w:tcPr>
          <w:p w14:paraId="6923BB68" w14:textId="77777777" w:rsidR="00A81505" w:rsidRPr="00827C94" w:rsidRDefault="00A81505" w:rsidP="00314B73">
            <w:pPr>
              <w:spacing w:line="276" w:lineRule="auto"/>
              <w:jc w:val="center"/>
              <w:rPr>
                <w:sz w:val="20"/>
                <w:szCs w:val="20"/>
              </w:rPr>
            </w:pPr>
          </w:p>
        </w:tc>
        <w:tc>
          <w:tcPr>
            <w:tcW w:w="4531" w:type="dxa"/>
            <w:vAlign w:val="center"/>
          </w:tcPr>
          <w:p w14:paraId="1AD98104" w14:textId="77777777" w:rsidR="00A81505" w:rsidRPr="00827C94" w:rsidRDefault="00A81505" w:rsidP="00E85C1B">
            <w:pPr>
              <w:autoSpaceDE w:val="0"/>
              <w:autoSpaceDN w:val="0"/>
              <w:adjustRightInd w:val="0"/>
              <w:spacing w:before="0" w:after="0" w:line="276" w:lineRule="auto"/>
              <w:jc w:val="left"/>
              <w:rPr>
                <w:color w:val="000000"/>
                <w:sz w:val="20"/>
                <w:szCs w:val="20"/>
              </w:rPr>
            </w:pPr>
            <w:r w:rsidRPr="00827C94">
              <w:rPr>
                <w:color w:val="000000"/>
                <w:sz w:val="20"/>
                <w:szCs w:val="20"/>
              </w:rPr>
              <w:t xml:space="preserve">Nepridržavanje uputa za rukovanje opasnim tvarima (uporaba otvorenog plamena ili alata koji iskri, pušenje na mjestima koja nisu za to predviđena i sl.). </w:t>
            </w:r>
          </w:p>
        </w:tc>
      </w:tr>
      <w:tr w:rsidR="00A81505" w:rsidRPr="00827C94" w14:paraId="6E9EADDF" w14:textId="77777777" w:rsidTr="00E85C1B">
        <w:trPr>
          <w:trHeight w:val="28"/>
        </w:trPr>
        <w:tc>
          <w:tcPr>
            <w:tcW w:w="4531" w:type="dxa"/>
            <w:vMerge/>
            <w:vAlign w:val="center"/>
          </w:tcPr>
          <w:p w14:paraId="513C1687" w14:textId="77777777" w:rsidR="00A81505" w:rsidRPr="00827C94" w:rsidRDefault="00A81505" w:rsidP="00314B73">
            <w:pPr>
              <w:spacing w:line="276" w:lineRule="auto"/>
              <w:jc w:val="center"/>
              <w:rPr>
                <w:sz w:val="20"/>
                <w:szCs w:val="20"/>
              </w:rPr>
            </w:pPr>
          </w:p>
        </w:tc>
        <w:tc>
          <w:tcPr>
            <w:tcW w:w="4531" w:type="dxa"/>
            <w:vAlign w:val="center"/>
          </w:tcPr>
          <w:p w14:paraId="093919C7" w14:textId="77777777" w:rsidR="00A81505" w:rsidRPr="00827C94" w:rsidRDefault="00A81505" w:rsidP="00E85C1B">
            <w:pPr>
              <w:autoSpaceDE w:val="0"/>
              <w:autoSpaceDN w:val="0"/>
              <w:adjustRightInd w:val="0"/>
              <w:spacing w:before="0" w:after="0" w:line="276" w:lineRule="auto"/>
              <w:jc w:val="left"/>
              <w:rPr>
                <w:color w:val="000000"/>
                <w:sz w:val="20"/>
                <w:szCs w:val="20"/>
              </w:rPr>
            </w:pPr>
            <w:r w:rsidRPr="00827C94">
              <w:rPr>
                <w:color w:val="000000"/>
                <w:sz w:val="20"/>
                <w:szCs w:val="20"/>
              </w:rPr>
              <w:t xml:space="preserve">Nošenje odjeće koja stvara statički elektricitet u blizini lako zapaljivih tvari. </w:t>
            </w:r>
          </w:p>
        </w:tc>
      </w:tr>
      <w:tr w:rsidR="00A81505" w:rsidRPr="00827C94" w14:paraId="7D95ED05" w14:textId="77777777" w:rsidTr="00E85C1B">
        <w:trPr>
          <w:trHeight w:val="28"/>
        </w:trPr>
        <w:tc>
          <w:tcPr>
            <w:tcW w:w="4531" w:type="dxa"/>
            <w:vMerge/>
            <w:vAlign w:val="center"/>
          </w:tcPr>
          <w:p w14:paraId="58814842" w14:textId="77777777" w:rsidR="00A81505" w:rsidRPr="00827C94" w:rsidRDefault="00A81505" w:rsidP="00314B73">
            <w:pPr>
              <w:spacing w:line="276" w:lineRule="auto"/>
              <w:jc w:val="center"/>
              <w:rPr>
                <w:sz w:val="20"/>
                <w:szCs w:val="20"/>
              </w:rPr>
            </w:pPr>
          </w:p>
        </w:tc>
        <w:tc>
          <w:tcPr>
            <w:tcW w:w="4531" w:type="dxa"/>
            <w:vAlign w:val="center"/>
          </w:tcPr>
          <w:p w14:paraId="72BDFCBE" w14:textId="77777777" w:rsidR="00A81505" w:rsidRPr="00827C94" w:rsidRDefault="00A81505" w:rsidP="00E85C1B">
            <w:pPr>
              <w:autoSpaceDE w:val="0"/>
              <w:autoSpaceDN w:val="0"/>
              <w:adjustRightInd w:val="0"/>
              <w:spacing w:before="0" w:after="0" w:line="276" w:lineRule="auto"/>
              <w:jc w:val="left"/>
              <w:rPr>
                <w:color w:val="000000"/>
                <w:sz w:val="20"/>
                <w:szCs w:val="20"/>
              </w:rPr>
            </w:pPr>
            <w:r w:rsidRPr="00827C94">
              <w:rPr>
                <w:color w:val="000000"/>
                <w:sz w:val="20"/>
                <w:szCs w:val="20"/>
              </w:rPr>
              <w:t xml:space="preserve">Nepoštivanje propisa o rukovanju i održavanju postrojenja (pranje uređaja zapaljivim tekućinama dok su u radu). </w:t>
            </w:r>
          </w:p>
        </w:tc>
      </w:tr>
      <w:tr w:rsidR="00A81505" w:rsidRPr="00827C94" w14:paraId="5BB8542F" w14:textId="77777777" w:rsidTr="00E85C1B">
        <w:trPr>
          <w:trHeight w:val="28"/>
        </w:trPr>
        <w:tc>
          <w:tcPr>
            <w:tcW w:w="4531" w:type="dxa"/>
            <w:vMerge/>
            <w:vAlign w:val="center"/>
          </w:tcPr>
          <w:p w14:paraId="7BB2DD83" w14:textId="77777777" w:rsidR="00A81505" w:rsidRPr="00827C94" w:rsidRDefault="00A81505" w:rsidP="00314B73">
            <w:pPr>
              <w:spacing w:line="276" w:lineRule="auto"/>
              <w:jc w:val="center"/>
              <w:rPr>
                <w:sz w:val="20"/>
                <w:szCs w:val="20"/>
              </w:rPr>
            </w:pPr>
          </w:p>
        </w:tc>
        <w:tc>
          <w:tcPr>
            <w:tcW w:w="4531" w:type="dxa"/>
            <w:vAlign w:val="center"/>
          </w:tcPr>
          <w:p w14:paraId="17E8DECE" w14:textId="77777777" w:rsidR="00A81505" w:rsidRPr="00827C94" w:rsidRDefault="00A81505" w:rsidP="00E85C1B">
            <w:pPr>
              <w:autoSpaceDE w:val="0"/>
              <w:autoSpaceDN w:val="0"/>
              <w:adjustRightInd w:val="0"/>
              <w:spacing w:before="0" w:after="0" w:line="276" w:lineRule="auto"/>
              <w:jc w:val="left"/>
              <w:rPr>
                <w:color w:val="000000"/>
                <w:sz w:val="20"/>
                <w:szCs w:val="20"/>
              </w:rPr>
            </w:pPr>
            <w:r w:rsidRPr="00827C94">
              <w:rPr>
                <w:color w:val="000000"/>
                <w:sz w:val="20"/>
                <w:szCs w:val="20"/>
              </w:rPr>
              <w:t xml:space="preserve">Nepridržavanje mjera sigurnosti prilikom remonta postrojenja. </w:t>
            </w:r>
          </w:p>
        </w:tc>
      </w:tr>
      <w:tr w:rsidR="00A81505" w:rsidRPr="00827C94" w14:paraId="01996099" w14:textId="77777777" w:rsidTr="00E85C1B">
        <w:trPr>
          <w:trHeight w:val="28"/>
        </w:trPr>
        <w:tc>
          <w:tcPr>
            <w:tcW w:w="4531" w:type="dxa"/>
            <w:vMerge/>
            <w:vAlign w:val="center"/>
          </w:tcPr>
          <w:p w14:paraId="498276A0" w14:textId="77777777" w:rsidR="00A81505" w:rsidRPr="00827C94" w:rsidRDefault="00A81505" w:rsidP="00314B73">
            <w:pPr>
              <w:spacing w:line="276" w:lineRule="auto"/>
              <w:jc w:val="center"/>
              <w:rPr>
                <w:sz w:val="20"/>
                <w:szCs w:val="20"/>
              </w:rPr>
            </w:pPr>
          </w:p>
        </w:tc>
        <w:tc>
          <w:tcPr>
            <w:tcW w:w="4531" w:type="dxa"/>
            <w:vAlign w:val="center"/>
          </w:tcPr>
          <w:p w14:paraId="2D0DB304" w14:textId="77777777" w:rsidR="00A81505" w:rsidRPr="00827C94" w:rsidRDefault="00A81505" w:rsidP="00E85C1B">
            <w:pPr>
              <w:autoSpaceDE w:val="0"/>
              <w:autoSpaceDN w:val="0"/>
              <w:adjustRightInd w:val="0"/>
              <w:spacing w:before="0" w:after="0" w:line="276" w:lineRule="auto"/>
              <w:jc w:val="left"/>
              <w:rPr>
                <w:color w:val="000000"/>
                <w:sz w:val="20"/>
                <w:szCs w:val="20"/>
              </w:rPr>
            </w:pPr>
            <w:r w:rsidRPr="00827C94">
              <w:rPr>
                <w:color w:val="000000"/>
                <w:sz w:val="20"/>
                <w:szCs w:val="20"/>
              </w:rPr>
              <w:t xml:space="preserve">Neprikladno pohranjivanje manjih količina zapaljivih tvari. </w:t>
            </w:r>
          </w:p>
        </w:tc>
      </w:tr>
      <w:tr w:rsidR="00A81505" w:rsidRPr="00827C94" w14:paraId="2A48CD0F" w14:textId="77777777" w:rsidTr="00E85C1B">
        <w:trPr>
          <w:trHeight w:val="28"/>
        </w:trPr>
        <w:tc>
          <w:tcPr>
            <w:tcW w:w="4531" w:type="dxa"/>
            <w:vMerge/>
            <w:vAlign w:val="center"/>
          </w:tcPr>
          <w:p w14:paraId="741B6D46" w14:textId="77777777" w:rsidR="00A81505" w:rsidRPr="00827C94" w:rsidRDefault="00A81505" w:rsidP="00314B73">
            <w:pPr>
              <w:spacing w:line="276" w:lineRule="auto"/>
              <w:jc w:val="center"/>
              <w:rPr>
                <w:sz w:val="20"/>
                <w:szCs w:val="20"/>
              </w:rPr>
            </w:pPr>
          </w:p>
        </w:tc>
        <w:tc>
          <w:tcPr>
            <w:tcW w:w="4531" w:type="dxa"/>
            <w:vAlign w:val="center"/>
          </w:tcPr>
          <w:p w14:paraId="5B3C1043" w14:textId="77777777" w:rsidR="00A81505" w:rsidRPr="00827C94" w:rsidRDefault="00A81505" w:rsidP="00E85C1B">
            <w:pPr>
              <w:autoSpaceDE w:val="0"/>
              <w:autoSpaceDN w:val="0"/>
              <w:adjustRightInd w:val="0"/>
              <w:spacing w:before="0" w:after="0" w:line="276" w:lineRule="auto"/>
              <w:jc w:val="left"/>
              <w:rPr>
                <w:color w:val="000000"/>
                <w:sz w:val="20"/>
                <w:szCs w:val="20"/>
              </w:rPr>
            </w:pPr>
            <w:r w:rsidRPr="00827C94">
              <w:rPr>
                <w:color w:val="000000"/>
                <w:sz w:val="20"/>
                <w:szCs w:val="20"/>
              </w:rPr>
              <w:t xml:space="preserve">Nepažnja prilikom rukovanja opasnim tvarima. </w:t>
            </w:r>
          </w:p>
        </w:tc>
      </w:tr>
      <w:tr w:rsidR="00A81505" w:rsidRPr="00827C94" w14:paraId="673EB3D1" w14:textId="77777777" w:rsidTr="00E85C1B">
        <w:trPr>
          <w:trHeight w:val="28"/>
        </w:trPr>
        <w:tc>
          <w:tcPr>
            <w:tcW w:w="4531" w:type="dxa"/>
            <w:vMerge w:val="restart"/>
            <w:vAlign w:val="center"/>
          </w:tcPr>
          <w:p w14:paraId="45EF6F72" w14:textId="77777777" w:rsidR="00A81505" w:rsidRPr="00827C94" w:rsidRDefault="00A81505" w:rsidP="00314B73">
            <w:pPr>
              <w:spacing w:line="276" w:lineRule="auto"/>
              <w:jc w:val="center"/>
              <w:rPr>
                <w:sz w:val="20"/>
                <w:szCs w:val="20"/>
              </w:rPr>
            </w:pPr>
            <w:r w:rsidRPr="00827C94">
              <w:rPr>
                <w:sz w:val="20"/>
                <w:szCs w:val="20"/>
              </w:rPr>
              <w:t>POREMEĆAJ TEHNOLOŠKOG PROCESA</w:t>
            </w:r>
          </w:p>
        </w:tc>
        <w:tc>
          <w:tcPr>
            <w:tcW w:w="4531" w:type="dxa"/>
            <w:vAlign w:val="center"/>
          </w:tcPr>
          <w:p w14:paraId="0D934EB2" w14:textId="77777777" w:rsidR="00A81505" w:rsidRPr="00827C94" w:rsidRDefault="00A81505" w:rsidP="00E85C1B">
            <w:pPr>
              <w:autoSpaceDE w:val="0"/>
              <w:autoSpaceDN w:val="0"/>
              <w:adjustRightInd w:val="0"/>
              <w:spacing w:before="0" w:after="0" w:line="276" w:lineRule="auto"/>
              <w:jc w:val="left"/>
              <w:rPr>
                <w:color w:val="000000"/>
                <w:sz w:val="20"/>
                <w:szCs w:val="20"/>
              </w:rPr>
            </w:pPr>
            <w:r w:rsidRPr="00827C94">
              <w:rPr>
                <w:color w:val="000000"/>
                <w:sz w:val="20"/>
                <w:szCs w:val="20"/>
              </w:rPr>
              <w:t xml:space="preserve">Zatajenje prateće opreme spremnika (električna oprema, sigurnosni ventili, odušci, cjevovodi, i sl.) </w:t>
            </w:r>
          </w:p>
        </w:tc>
      </w:tr>
      <w:tr w:rsidR="00A81505" w:rsidRPr="00827C94" w14:paraId="4221342B" w14:textId="77777777" w:rsidTr="00E85C1B">
        <w:trPr>
          <w:trHeight w:val="28"/>
        </w:trPr>
        <w:tc>
          <w:tcPr>
            <w:tcW w:w="4531" w:type="dxa"/>
            <w:vMerge/>
            <w:vAlign w:val="center"/>
          </w:tcPr>
          <w:p w14:paraId="6B8538C2" w14:textId="77777777" w:rsidR="00A81505" w:rsidRPr="00827C94" w:rsidRDefault="00A81505" w:rsidP="00314B73">
            <w:pPr>
              <w:spacing w:line="276" w:lineRule="auto"/>
              <w:jc w:val="center"/>
              <w:rPr>
                <w:sz w:val="20"/>
                <w:szCs w:val="20"/>
              </w:rPr>
            </w:pPr>
          </w:p>
        </w:tc>
        <w:tc>
          <w:tcPr>
            <w:tcW w:w="4531" w:type="dxa"/>
            <w:vAlign w:val="center"/>
          </w:tcPr>
          <w:p w14:paraId="70DF5087" w14:textId="77777777" w:rsidR="00A81505" w:rsidRPr="00827C94" w:rsidRDefault="00A81505" w:rsidP="00E85C1B">
            <w:pPr>
              <w:autoSpaceDE w:val="0"/>
              <w:autoSpaceDN w:val="0"/>
              <w:adjustRightInd w:val="0"/>
              <w:spacing w:before="0" w:after="0" w:line="276" w:lineRule="auto"/>
              <w:jc w:val="left"/>
              <w:rPr>
                <w:color w:val="000000"/>
                <w:sz w:val="20"/>
                <w:szCs w:val="20"/>
              </w:rPr>
            </w:pPr>
            <w:r w:rsidRPr="00827C94">
              <w:rPr>
                <w:color w:val="000000"/>
                <w:sz w:val="20"/>
                <w:szCs w:val="20"/>
              </w:rPr>
              <w:t xml:space="preserve">Propuštanje spremnika. </w:t>
            </w:r>
          </w:p>
        </w:tc>
      </w:tr>
      <w:tr w:rsidR="00A81505" w:rsidRPr="00827C94" w14:paraId="12FFD746" w14:textId="77777777" w:rsidTr="00E85C1B">
        <w:trPr>
          <w:trHeight w:val="28"/>
        </w:trPr>
        <w:tc>
          <w:tcPr>
            <w:tcW w:w="4531" w:type="dxa"/>
            <w:vMerge/>
            <w:vAlign w:val="center"/>
          </w:tcPr>
          <w:p w14:paraId="0EDB2978" w14:textId="77777777" w:rsidR="00A81505" w:rsidRPr="00827C94" w:rsidRDefault="00A81505" w:rsidP="00314B73">
            <w:pPr>
              <w:spacing w:line="276" w:lineRule="auto"/>
              <w:jc w:val="center"/>
              <w:rPr>
                <w:sz w:val="20"/>
                <w:szCs w:val="20"/>
              </w:rPr>
            </w:pPr>
          </w:p>
        </w:tc>
        <w:tc>
          <w:tcPr>
            <w:tcW w:w="4531" w:type="dxa"/>
            <w:vAlign w:val="center"/>
          </w:tcPr>
          <w:p w14:paraId="08D29DE4" w14:textId="77777777" w:rsidR="00A81505" w:rsidRPr="00827C94" w:rsidRDefault="00A81505" w:rsidP="00E85C1B">
            <w:pPr>
              <w:autoSpaceDE w:val="0"/>
              <w:autoSpaceDN w:val="0"/>
              <w:adjustRightInd w:val="0"/>
              <w:spacing w:before="0" w:after="0" w:line="276" w:lineRule="auto"/>
              <w:jc w:val="left"/>
              <w:rPr>
                <w:color w:val="000000"/>
                <w:sz w:val="20"/>
                <w:szCs w:val="20"/>
              </w:rPr>
            </w:pPr>
            <w:r w:rsidRPr="00827C94">
              <w:rPr>
                <w:color w:val="000000"/>
                <w:sz w:val="20"/>
                <w:szCs w:val="20"/>
              </w:rPr>
              <w:t xml:space="preserve">Kvarovi većeg opsega na postrojenju. </w:t>
            </w:r>
          </w:p>
        </w:tc>
      </w:tr>
      <w:tr w:rsidR="00A81505" w:rsidRPr="00827C94" w14:paraId="2D60A4CF" w14:textId="77777777" w:rsidTr="00E85C1B">
        <w:trPr>
          <w:trHeight w:val="28"/>
        </w:trPr>
        <w:tc>
          <w:tcPr>
            <w:tcW w:w="4531" w:type="dxa"/>
            <w:vMerge w:val="restart"/>
            <w:vAlign w:val="center"/>
          </w:tcPr>
          <w:p w14:paraId="7BF248AE" w14:textId="77777777" w:rsidR="00A81505" w:rsidRPr="00827C94" w:rsidRDefault="00A81505" w:rsidP="00314B73">
            <w:pPr>
              <w:spacing w:line="276" w:lineRule="auto"/>
              <w:jc w:val="center"/>
              <w:rPr>
                <w:sz w:val="20"/>
                <w:szCs w:val="20"/>
              </w:rPr>
            </w:pPr>
            <w:r w:rsidRPr="00827C94">
              <w:rPr>
                <w:sz w:val="20"/>
                <w:szCs w:val="20"/>
              </w:rPr>
              <w:t>NAMJERNO RAZARANJE</w:t>
            </w:r>
          </w:p>
        </w:tc>
        <w:tc>
          <w:tcPr>
            <w:tcW w:w="4531" w:type="dxa"/>
            <w:vAlign w:val="center"/>
          </w:tcPr>
          <w:p w14:paraId="18DB3A84" w14:textId="77777777" w:rsidR="00A81505" w:rsidRPr="00827C94" w:rsidRDefault="00A81505" w:rsidP="00E85C1B">
            <w:pPr>
              <w:autoSpaceDE w:val="0"/>
              <w:autoSpaceDN w:val="0"/>
              <w:adjustRightInd w:val="0"/>
              <w:spacing w:before="0" w:after="0" w:line="276" w:lineRule="auto"/>
              <w:jc w:val="left"/>
              <w:rPr>
                <w:color w:val="000000"/>
                <w:sz w:val="20"/>
                <w:szCs w:val="20"/>
              </w:rPr>
            </w:pPr>
            <w:r w:rsidRPr="00827C94">
              <w:rPr>
                <w:color w:val="000000"/>
                <w:sz w:val="20"/>
                <w:szCs w:val="20"/>
              </w:rPr>
              <w:t xml:space="preserve">Organizirani kriminal. </w:t>
            </w:r>
          </w:p>
        </w:tc>
      </w:tr>
      <w:tr w:rsidR="00A81505" w:rsidRPr="00827C94" w14:paraId="6639AE16" w14:textId="77777777" w:rsidTr="00E85C1B">
        <w:trPr>
          <w:trHeight w:val="28"/>
        </w:trPr>
        <w:tc>
          <w:tcPr>
            <w:tcW w:w="4531" w:type="dxa"/>
            <w:vMerge/>
            <w:vAlign w:val="center"/>
          </w:tcPr>
          <w:p w14:paraId="6F9F5E48" w14:textId="77777777" w:rsidR="00A81505" w:rsidRPr="00827C94" w:rsidRDefault="00A81505" w:rsidP="00314B73">
            <w:pPr>
              <w:spacing w:line="276" w:lineRule="auto"/>
              <w:jc w:val="center"/>
              <w:rPr>
                <w:sz w:val="20"/>
                <w:szCs w:val="20"/>
              </w:rPr>
            </w:pPr>
          </w:p>
        </w:tc>
        <w:tc>
          <w:tcPr>
            <w:tcW w:w="4531" w:type="dxa"/>
            <w:vAlign w:val="center"/>
          </w:tcPr>
          <w:p w14:paraId="4FF0DC21" w14:textId="77777777" w:rsidR="00A81505" w:rsidRPr="00827C94" w:rsidRDefault="00A81505" w:rsidP="00E85C1B">
            <w:pPr>
              <w:autoSpaceDE w:val="0"/>
              <w:autoSpaceDN w:val="0"/>
              <w:adjustRightInd w:val="0"/>
              <w:spacing w:before="0" w:after="0" w:line="276" w:lineRule="auto"/>
              <w:jc w:val="left"/>
              <w:rPr>
                <w:color w:val="000000"/>
                <w:sz w:val="20"/>
                <w:szCs w:val="20"/>
              </w:rPr>
            </w:pPr>
            <w:r w:rsidRPr="00827C94">
              <w:rPr>
                <w:color w:val="000000"/>
                <w:sz w:val="20"/>
                <w:szCs w:val="20"/>
              </w:rPr>
              <w:t xml:space="preserve">Terorizam. </w:t>
            </w:r>
          </w:p>
        </w:tc>
      </w:tr>
      <w:tr w:rsidR="00A81505" w:rsidRPr="00827C94" w14:paraId="33E6B862" w14:textId="77777777" w:rsidTr="00E85C1B">
        <w:trPr>
          <w:trHeight w:val="28"/>
        </w:trPr>
        <w:tc>
          <w:tcPr>
            <w:tcW w:w="4531" w:type="dxa"/>
            <w:vMerge/>
            <w:vAlign w:val="center"/>
          </w:tcPr>
          <w:p w14:paraId="4DD86280" w14:textId="77777777" w:rsidR="00A81505" w:rsidRPr="00827C94" w:rsidRDefault="00A81505" w:rsidP="00314B73">
            <w:pPr>
              <w:spacing w:line="276" w:lineRule="auto"/>
              <w:jc w:val="center"/>
              <w:rPr>
                <w:sz w:val="20"/>
                <w:szCs w:val="20"/>
              </w:rPr>
            </w:pPr>
          </w:p>
        </w:tc>
        <w:tc>
          <w:tcPr>
            <w:tcW w:w="4531" w:type="dxa"/>
            <w:vAlign w:val="center"/>
          </w:tcPr>
          <w:p w14:paraId="0147A08B" w14:textId="77777777" w:rsidR="00A81505" w:rsidRPr="00827C94" w:rsidRDefault="00A81505" w:rsidP="00E85C1B">
            <w:pPr>
              <w:autoSpaceDE w:val="0"/>
              <w:autoSpaceDN w:val="0"/>
              <w:adjustRightInd w:val="0"/>
              <w:spacing w:before="0" w:after="0" w:line="276" w:lineRule="auto"/>
              <w:jc w:val="left"/>
              <w:rPr>
                <w:color w:val="000000"/>
                <w:sz w:val="20"/>
                <w:szCs w:val="20"/>
              </w:rPr>
            </w:pPr>
            <w:r w:rsidRPr="00827C94">
              <w:rPr>
                <w:color w:val="000000"/>
                <w:sz w:val="20"/>
                <w:szCs w:val="20"/>
              </w:rPr>
              <w:t xml:space="preserve">Sabotaže. </w:t>
            </w:r>
          </w:p>
        </w:tc>
      </w:tr>
      <w:tr w:rsidR="00A81505" w:rsidRPr="00827C94" w14:paraId="7F25E404" w14:textId="77777777" w:rsidTr="00E85C1B">
        <w:trPr>
          <w:trHeight w:val="28"/>
        </w:trPr>
        <w:tc>
          <w:tcPr>
            <w:tcW w:w="4531" w:type="dxa"/>
            <w:vMerge/>
            <w:vAlign w:val="center"/>
          </w:tcPr>
          <w:p w14:paraId="353C50CF" w14:textId="77777777" w:rsidR="00A81505" w:rsidRPr="00827C94" w:rsidRDefault="00A81505" w:rsidP="00314B73">
            <w:pPr>
              <w:spacing w:line="276" w:lineRule="auto"/>
              <w:jc w:val="center"/>
              <w:rPr>
                <w:sz w:val="20"/>
                <w:szCs w:val="20"/>
              </w:rPr>
            </w:pPr>
          </w:p>
        </w:tc>
        <w:tc>
          <w:tcPr>
            <w:tcW w:w="4531" w:type="dxa"/>
            <w:vAlign w:val="center"/>
          </w:tcPr>
          <w:p w14:paraId="65F4E5EF" w14:textId="77777777" w:rsidR="00A81505" w:rsidRPr="00827C94" w:rsidRDefault="00A81505" w:rsidP="00E85C1B">
            <w:pPr>
              <w:autoSpaceDE w:val="0"/>
              <w:autoSpaceDN w:val="0"/>
              <w:adjustRightInd w:val="0"/>
              <w:spacing w:before="0" w:after="0" w:line="276" w:lineRule="auto"/>
              <w:jc w:val="left"/>
              <w:rPr>
                <w:color w:val="000000"/>
                <w:sz w:val="20"/>
                <w:szCs w:val="20"/>
              </w:rPr>
            </w:pPr>
            <w:r w:rsidRPr="00827C94">
              <w:rPr>
                <w:color w:val="000000"/>
                <w:sz w:val="20"/>
                <w:szCs w:val="20"/>
              </w:rPr>
              <w:t xml:space="preserve">Psihički nestabilne osobe. </w:t>
            </w:r>
          </w:p>
        </w:tc>
      </w:tr>
      <w:tr w:rsidR="00A81505" w:rsidRPr="00827C94" w14:paraId="5185798C" w14:textId="77777777" w:rsidTr="00E85C1B">
        <w:trPr>
          <w:trHeight w:val="28"/>
        </w:trPr>
        <w:tc>
          <w:tcPr>
            <w:tcW w:w="4531" w:type="dxa"/>
            <w:vMerge w:val="restart"/>
            <w:vAlign w:val="center"/>
          </w:tcPr>
          <w:p w14:paraId="6BA95C0C" w14:textId="77777777" w:rsidR="00A81505" w:rsidRPr="00827C94" w:rsidRDefault="00A81505" w:rsidP="00314B73">
            <w:pPr>
              <w:spacing w:line="276" w:lineRule="auto"/>
              <w:jc w:val="center"/>
              <w:rPr>
                <w:sz w:val="20"/>
                <w:szCs w:val="20"/>
              </w:rPr>
            </w:pPr>
            <w:r w:rsidRPr="00827C94">
              <w:rPr>
                <w:sz w:val="20"/>
                <w:szCs w:val="20"/>
              </w:rPr>
              <w:t>PRIRODNE NEPOGODE JAČEG INTENZITETA</w:t>
            </w:r>
          </w:p>
        </w:tc>
        <w:tc>
          <w:tcPr>
            <w:tcW w:w="4531" w:type="dxa"/>
            <w:vAlign w:val="center"/>
          </w:tcPr>
          <w:p w14:paraId="5B3D1618" w14:textId="77777777" w:rsidR="00A81505" w:rsidRPr="00827C94" w:rsidRDefault="00A81505" w:rsidP="00E85C1B">
            <w:pPr>
              <w:autoSpaceDE w:val="0"/>
              <w:autoSpaceDN w:val="0"/>
              <w:adjustRightInd w:val="0"/>
              <w:spacing w:before="0" w:after="0" w:line="276" w:lineRule="auto"/>
              <w:jc w:val="left"/>
              <w:rPr>
                <w:color w:val="000000"/>
                <w:sz w:val="20"/>
                <w:szCs w:val="20"/>
              </w:rPr>
            </w:pPr>
            <w:r w:rsidRPr="00827C94">
              <w:rPr>
                <w:color w:val="000000"/>
                <w:sz w:val="20"/>
                <w:szCs w:val="20"/>
              </w:rPr>
              <w:t xml:space="preserve">Potres </w:t>
            </w:r>
          </w:p>
        </w:tc>
      </w:tr>
      <w:tr w:rsidR="00A81505" w:rsidRPr="00827C94" w14:paraId="335ABEBA" w14:textId="77777777" w:rsidTr="00E85C1B">
        <w:trPr>
          <w:trHeight w:val="28"/>
        </w:trPr>
        <w:tc>
          <w:tcPr>
            <w:tcW w:w="4531" w:type="dxa"/>
            <w:vMerge/>
            <w:vAlign w:val="center"/>
          </w:tcPr>
          <w:p w14:paraId="0894E01B" w14:textId="77777777" w:rsidR="00A81505" w:rsidRPr="00827C94" w:rsidRDefault="00A81505" w:rsidP="00E85C1B">
            <w:pPr>
              <w:spacing w:line="276" w:lineRule="auto"/>
              <w:rPr>
                <w:sz w:val="20"/>
                <w:szCs w:val="20"/>
              </w:rPr>
            </w:pPr>
          </w:p>
        </w:tc>
        <w:tc>
          <w:tcPr>
            <w:tcW w:w="4531" w:type="dxa"/>
            <w:vAlign w:val="center"/>
          </w:tcPr>
          <w:p w14:paraId="52662308" w14:textId="77777777" w:rsidR="00A81505" w:rsidRPr="00827C94" w:rsidRDefault="00A81505" w:rsidP="00E85C1B">
            <w:pPr>
              <w:autoSpaceDE w:val="0"/>
              <w:autoSpaceDN w:val="0"/>
              <w:adjustRightInd w:val="0"/>
              <w:spacing w:before="0" w:after="0" w:line="276" w:lineRule="auto"/>
              <w:jc w:val="left"/>
              <w:rPr>
                <w:color w:val="000000"/>
                <w:sz w:val="20"/>
                <w:szCs w:val="20"/>
              </w:rPr>
            </w:pPr>
            <w:r w:rsidRPr="00827C94">
              <w:rPr>
                <w:color w:val="000000"/>
                <w:sz w:val="20"/>
                <w:szCs w:val="20"/>
              </w:rPr>
              <w:t xml:space="preserve">Poledica </w:t>
            </w:r>
          </w:p>
        </w:tc>
      </w:tr>
    </w:tbl>
    <w:p w14:paraId="3B53B0B9" w14:textId="77777777" w:rsidR="00A81505" w:rsidRPr="00827C94" w:rsidRDefault="00A81505" w:rsidP="00A81505">
      <w:pPr>
        <w:rPr>
          <w:szCs w:val="22"/>
        </w:rPr>
      </w:pPr>
    </w:p>
    <w:p w14:paraId="14AF8A2B" w14:textId="77777777" w:rsidR="00A81505" w:rsidRPr="00827C94" w:rsidRDefault="00A81505" w:rsidP="00A81505">
      <w:pPr>
        <w:rPr>
          <w:szCs w:val="22"/>
        </w:rPr>
      </w:pPr>
      <w:r w:rsidRPr="00827C94">
        <w:rPr>
          <w:szCs w:val="22"/>
        </w:rPr>
        <w:t>Za najvjerojatniji mogući izvanredni događaj uzrok može biti ljudski faktor, poremećaji tehnološkog procesa i prirodne nepogode jačeg intenziteta, a za najgori mogući slučaj uzrok može biti namjerno razaranje.</w:t>
      </w:r>
    </w:p>
    <w:p w14:paraId="2D5448BF" w14:textId="77777777" w:rsidR="00A81505" w:rsidRPr="008F4370" w:rsidRDefault="00A81505" w:rsidP="00A81505">
      <w:pPr>
        <w:rPr>
          <w:szCs w:val="22"/>
          <w:highlight w:val="yellow"/>
        </w:rPr>
      </w:pPr>
    </w:p>
    <w:p w14:paraId="157798E9" w14:textId="22F65BB0" w:rsidR="00A81505" w:rsidRPr="00EC3781" w:rsidRDefault="00A81505" w:rsidP="006B67E7">
      <w:pPr>
        <w:pStyle w:val="Naslov4"/>
        <w:ind w:left="0" w:firstLine="0"/>
      </w:pPr>
      <w:r w:rsidRPr="00EC3781">
        <w:t>Razvoj događaja koji je prethodio velikoj nesreći</w:t>
      </w:r>
    </w:p>
    <w:p w14:paraId="5A3BF923" w14:textId="77AEC32B" w:rsidR="00EC3781" w:rsidRPr="00EC3781" w:rsidRDefault="00EC3781" w:rsidP="00A81505">
      <w:r w:rsidRPr="00EC3781">
        <w:t xml:space="preserve">Na lokaciji se nalazi 4 podzemna spremnika naftnih derivata koji se pune jednom do dva puta tjedno putem autocisterni.  </w:t>
      </w:r>
    </w:p>
    <w:p w14:paraId="642FEB39" w14:textId="63AEDEB3" w:rsidR="00A81505" w:rsidRPr="00EC3781" w:rsidRDefault="00A81505" w:rsidP="00A81505">
      <w:pPr>
        <w:pStyle w:val="Naslov4"/>
      </w:pPr>
      <w:r w:rsidRPr="00EC3781">
        <w:t>Okidač koji je uzrokovao veliku nesreću</w:t>
      </w:r>
    </w:p>
    <w:p w14:paraId="3757476A" w14:textId="70D5C4F3" w:rsidR="000072A3" w:rsidRPr="008F4370" w:rsidRDefault="00EC3781" w:rsidP="00A81505">
      <w:pPr>
        <w:rPr>
          <w:highlight w:val="yellow"/>
          <w:lang w:bidi="en-US"/>
        </w:rPr>
      </w:pPr>
      <w:r w:rsidRPr="00EC3781">
        <w:rPr>
          <w:lang w:bidi="en-US"/>
        </w:rPr>
        <w:t>Prilikom oštećenja autocisterne dolazi do istjecanja goriva iz spremnika te nailaskom na izvor zapaljenja dolazi do eksplozije plinovite faze benzina.</w:t>
      </w:r>
    </w:p>
    <w:p w14:paraId="14A395C5" w14:textId="79C1D5F1" w:rsidR="00A81505" w:rsidRPr="008F4370" w:rsidRDefault="006B67E7" w:rsidP="00A81505">
      <w:pPr>
        <w:keepNext/>
        <w:keepLines/>
        <w:numPr>
          <w:ilvl w:val="2"/>
          <w:numId w:val="0"/>
        </w:numPr>
        <w:spacing w:before="40"/>
        <w:ind w:left="709" w:hanging="721"/>
        <w:outlineLvl w:val="2"/>
        <w:rPr>
          <w:rFonts w:cstheme="majorBidi"/>
          <w:iCs/>
          <w:color w:val="54883D"/>
          <w:sz w:val="28"/>
          <w:highlight w:val="yellow"/>
          <w:lang w:bidi="en-US"/>
        </w:rPr>
      </w:pPr>
      <w:bookmarkStart w:id="206" w:name="_Toc508889102"/>
      <w:bookmarkStart w:id="207" w:name="_Toc514656348"/>
      <w:bookmarkStart w:id="208" w:name="_Toc234582021"/>
      <w:r w:rsidRPr="00C77435">
        <w:rPr>
          <w:rFonts w:cstheme="majorBidi"/>
          <w:iCs/>
          <w:color w:val="54883D"/>
          <w:sz w:val="28"/>
          <w:lang w:bidi="en-US"/>
        </w:rPr>
        <w:lastRenderedPageBreak/>
        <w:t>5</w:t>
      </w:r>
      <w:r w:rsidR="00A81505" w:rsidRPr="00C77435">
        <w:rPr>
          <w:rFonts w:cstheme="majorBidi"/>
          <w:iCs/>
          <w:color w:val="54883D"/>
          <w:sz w:val="28"/>
          <w:lang w:bidi="en-US"/>
        </w:rPr>
        <w:t>.6.</w:t>
      </w:r>
      <w:r w:rsidRPr="00C77435">
        <w:rPr>
          <w:rFonts w:cstheme="majorBidi"/>
          <w:iCs/>
          <w:color w:val="54883D"/>
          <w:sz w:val="28"/>
          <w:lang w:bidi="en-US"/>
        </w:rPr>
        <w:t>6</w:t>
      </w:r>
      <w:r w:rsidR="00A81505" w:rsidRPr="00C77435">
        <w:rPr>
          <w:rFonts w:cstheme="majorBidi"/>
          <w:iCs/>
          <w:color w:val="54883D"/>
          <w:sz w:val="28"/>
          <w:lang w:bidi="en-US"/>
        </w:rPr>
        <w:t xml:space="preserve"> </w:t>
      </w:r>
      <w:r w:rsidR="000072A3" w:rsidRPr="00C77435">
        <w:rPr>
          <w:rFonts w:cstheme="majorBidi"/>
          <w:iCs/>
          <w:color w:val="54883D"/>
          <w:sz w:val="28"/>
          <w:lang w:bidi="en-US"/>
        </w:rPr>
        <w:t>O</w:t>
      </w:r>
      <w:r w:rsidR="00A81505" w:rsidRPr="00C77435">
        <w:rPr>
          <w:rFonts w:cstheme="majorBidi"/>
          <w:iCs/>
          <w:color w:val="54883D"/>
          <w:sz w:val="28"/>
          <w:lang w:bidi="en-US"/>
        </w:rPr>
        <w:t>pis događaja s najgorim mogućim posljedicama</w:t>
      </w:r>
      <w:bookmarkEnd w:id="206"/>
      <w:bookmarkEnd w:id="207"/>
      <w:bookmarkEnd w:id="208"/>
    </w:p>
    <w:p w14:paraId="394C5D7C" w14:textId="51A07FB4" w:rsidR="00C77435" w:rsidRDefault="00C77435" w:rsidP="000072A3">
      <w:pPr>
        <w:rPr>
          <w:iCs/>
          <w:color w:val="auto"/>
        </w:rPr>
      </w:pPr>
      <w:r w:rsidRPr="00C77435">
        <w:rPr>
          <w:iCs/>
          <w:color w:val="auto"/>
        </w:rPr>
        <w:t>Na lokaciji se nalaze dva podzemna spremnika benzina. Autocisterna puni spremnike 1 do 2  puta tjedno. U nastavku će se razmatrati slučaj ispuštanja ukupne količine sadržaja autocisterne (maksimalna ispunjenost autocisterne je 80%) kapaciteta 38 000 l prilikom pretakanja u podzemni spremnik te nastanak eksplozije/požara uz prisustvo uzročnika paljenja. U eksploziji sudjeluje plinska faza benzina koja čini 5% ukupne količine medija, a sastoji se od propana, izobutan, n-butan, izopentana, n-pentana i heksana.</w:t>
      </w:r>
    </w:p>
    <w:p w14:paraId="288BF68B" w14:textId="77777777" w:rsidR="00C77435" w:rsidRDefault="00C77435" w:rsidP="000072A3">
      <w:pPr>
        <w:rPr>
          <w:iCs/>
          <w:color w:val="auto"/>
          <w:highlight w:val="yellow"/>
        </w:rPr>
      </w:pPr>
    </w:p>
    <w:p w14:paraId="45F7978C" w14:textId="77777777" w:rsidR="00C77435" w:rsidRPr="00C77435" w:rsidRDefault="00C77435" w:rsidP="00C77435">
      <w:pPr>
        <w:rPr>
          <w:i/>
          <w:color w:val="54883D"/>
        </w:rPr>
      </w:pPr>
      <w:r w:rsidRPr="00C77435">
        <w:rPr>
          <w:i/>
          <w:color w:val="54883D"/>
        </w:rPr>
        <w:t>Eksplozija plinske faze benzina</w:t>
      </w:r>
    </w:p>
    <w:p w14:paraId="3E18370C" w14:textId="467DA163" w:rsidR="00C77435" w:rsidRDefault="00C77435" w:rsidP="00C77435">
      <w:pPr>
        <w:rPr>
          <w:iCs/>
          <w:color w:val="auto"/>
        </w:rPr>
      </w:pPr>
      <w:r w:rsidRPr="00C77435">
        <w:rPr>
          <w:iCs/>
          <w:color w:val="auto"/>
        </w:rPr>
        <w:t>Slučaj podrazumijeva istjecanje goriva te eksploziju plinske faze benzina.</w:t>
      </w:r>
    </w:p>
    <w:p w14:paraId="2517F8C4" w14:textId="63AB4AC8" w:rsidR="00C77435" w:rsidRPr="00827C94" w:rsidRDefault="00C77435" w:rsidP="00C77435">
      <w:pPr>
        <w:spacing w:before="240"/>
        <w:jc w:val="center"/>
        <w:rPr>
          <w:rFonts w:eastAsiaTheme="minorHAnsi"/>
          <w:b/>
          <w:color w:val="54883D"/>
          <w:sz w:val="20"/>
          <w:szCs w:val="18"/>
        </w:rPr>
      </w:pPr>
      <w:r w:rsidRPr="00827C94">
        <w:rPr>
          <w:rFonts w:eastAsiaTheme="minorHAnsi"/>
          <w:b/>
          <w:color w:val="54883D"/>
          <w:sz w:val="20"/>
          <w:szCs w:val="18"/>
        </w:rPr>
        <w:t xml:space="preserve">Tablica </w:t>
      </w:r>
      <w:r w:rsidRPr="00827C94">
        <w:rPr>
          <w:rFonts w:eastAsiaTheme="minorHAnsi"/>
          <w:b/>
          <w:color w:val="54883D"/>
          <w:sz w:val="20"/>
          <w:szCs w:val="18"/>
        </w:rPr>
        <w:fldChar w:fldCharType="begin"/>
      </w:r>
      <w:r w:rsidRPr="00827C94">
        <w:rPr>
          <w:rFonts w:eastAsiaTheme="minorHAnsi"/>
          <w:b/>
          <w:color w:val="54883D"/>
          <w:sz w:val="20"/>
          <w:szCs w:val="18"/>
        </w:rPr>
        <w:instrText xml:space="preserve"> SEQ Tabela \* ARABIC </w:instrText>
      </w:r>
      <w:r w:rsidRPr="00827C94">
        <w:rPr>
          <w:rFonts w:eastAsiaTheme="minorHAnsi"/>
          <w:b/>
          <w:color w:val="54883D"/>
          <w:sz w:val="20"/>
          <w:szCs w:val="18"/>
        </w:rPr>
        <w:fldChar w:fldCharType="separate"/>
      </w:r>
      <w:r w:rsidR="002B77C9">
        <w:rPr>
          <w:rFonts w:eastAsiaTheme="minorHAnsi"/>
          <w:b/>
          <w:noProof/>
          <w:color w:val="54883D"/>
          <w:sz w:val="20"/>
          <w:szCs w:val="18"/>
        </w:rPr>
        <w:t>59</w:t>
      </w:r>
      <w:r w:rsidRPr="00827C94">
        <w:rPr>
          <w:rFonts w:eastAsiaTheme="minorHAnsi"/>
          <w:b/>
          <w:noProof/>
          <w:color w:val="54883D"/>
          <w:sz w:val="20"/>
          <w:szCs w:val="18"/>
        </w:rPr>
        <w:fldChar w:fldCharType="end"/>
      </w:r>
      <w:r w:rsidRPr="00827C94">
        <w:rPr>
          <w:rFonts w:eastAsiaTheme="minorHAnsi"/>
          <w:b/>
          <w:color w:val="54883D"/>
          <w:sz w:val="20"/>
          <w:szCs w:val="18"/>
        </w:rPr>
        <w:t xml:space="preserve">. </w:t>
      </w:r>
      <w:r w:rsidRPr="00C77435">
        <w:rPr>
          <w:rFonts w:eastAsiaTheme="minorHAnsi"/>
          <w:b/>
          <w:color w:val="54883D"/>
          <w:sz w:val="20"/>
          <w:szCs w:val="18"/>
        </w:rPr>
        <w:t>Podaci o istjecanju</w:t>
      </w:r>
    </w:p>
    <w:tbl>
      <w:tblPr>
        <w:tblW w:w="6878" w:type="dxa"/>
        <w:jc w:val="center"/>
        <w:tblBorders>
          <w:top w:val="single" w:sz="8" w:space="0" w:color="54883D"/>
          <w:left w:val="single" w:sz="8" w:space="0" w:color="54883D"/>
          <w:bottom w:val="single" w:sz="8" w:space="0" w:color="54883D"/>
          <w:right w:val="single" w:sz="8" w:space="0" w:color="54883D"/>
          <w:insideH w:val="single" w:sz="8" w:space="0" w:color="54883D"/>
          <w:insideV w:val="single" w:sz="8" w:space="0" w:color="54883D"/>
        </w:tblBorders>
        <w:tblLayout w:type="fixed"/>
        <w:tblLook w:val="04A0" w:firstRow="1" w:lastRow="0" w:firstColumn="1" w:lastColumn="0" w:noHBand="0" w:noVBand="1"/>
      </w:tblPr>
      <w:tblGrid>
        <w:gridCol w:w="4681"/>
        <w:gridCol w:w="2197"/>
      </w:tblGrid>
      <w:tr w:rsidR="00C77435" w:rsidRPr="00520035" w14:paraId="6D410EA9" w14:textId="77777777" w:rsidTr="00BF7937">
        <w:trPr>
          <w:trHeight w:val="567"/>
          <w:tblHeader/>
          <w:jc w:val="center"/>
        </w:trPr>
        <w:tc>
          <w:tcPr>
            <w:tcW w:w="4681" w:type="dxa"/>
            <w:vAlign w:val="center"/>
          </w:tcPr>
          <w:p w14:paraId="279F13D9" w14:textId="77777777" w:rsidR="00C77435" w:rsidRPr="00520035" w:rsidRDefault="00C77435" w:rsidP="00BF7937">
            <w:pPr>
              <w:spacing w:after="120"/>
              <w:rPr>
                <w:sz w:val="20"/>
              </w:rPr>
            </w:pPr>
            <w:r w:rsidRPr="00520035">
              <w:rPr>
                <w:b/>
                <w:sz w:val="20"/>
              </w:rPr>
              <w:t>Naziv tvari</w:t>
            </w:r>
          </w:p>
        </w:tc>
        <w:tc>
          <w:tcPr>
            <w:tcW w:w="2197" w:type="dxa"/>
            <w:vAlign w:val="center"/>
          </w:tcPr>
          <w:p w14:paraId="1CC92FF2" w14:textId="77777777" w:rsidR="00C77435" w:rsidRPr="00520035" w:rsidRDefault="00C77435" w:rsidP="00BF7937">
            <w:pPr>
              <w:spacing w:after="120"/>
              <w:jc w:val="center"/>
              <w:rPr>
                <w:b/>
                <w:sz w:val="20"/>
              </w:rPr>
            </w:pPr>
            <w:r>
              <w:rPr>
                <w:b/>
                <w:sz w:val="20"/>
              </w:rPr>
              <w:t>benzin</w:t>
            </w:r>
          </w:p>
        </w:tc>
      </w:tr>
      <w:tr w:rsidR="00C77435" w:rsidRPr="00520035" w14:paraId="44FD4B0E" w14:textId="77777777" w:rsidTr="00BF7937">
        <w:trPr>
          <w:trHeight w:val="265"/>
          <w:jc w:val="center"/>
        </w:trPr>
        <w:tc>
          <w:tcPr>
            <w:tcW w:w="4681" w:type="dxa"/>
            <w:vAlign w:val="center"/>
          </w:tcPr>
          <w:p w14:paraId="73DC48A0" w14:textId="77777777" w:rsidR="00C77435" w:rsidRDefault="00C77435" w:rsidP="00BF7937">
            <w:pPr>
              <w:spacing w:after="120"/>
              <w:rPr>
                <w:sz w:val="20"/>
              </w:rPr>
            </w:pPr>
            <w:r>
              <w:rPr>
                <w:sz w:val="20"/>
              </w:rPr>
              <w:t>Kapacitet spremnika</w:t>
            </w:r>
          </w:p>
        </w:tc>
        <w:tc>
          <w:tcPr>
            <w:tcW w:w="2197" w:type="dxa"/>
            <w:vAlign w:val="center"/>
          </w:tcPr>
          <w:p w14:paraId="64DB1D3B" w14:textId="77777777" w:rsidR="00C77435" w:rsidRDefault="00C77435" w:rsidP="00BF7937">
            <w:pPr>
              <w:spacing w:after="120"/>
              <w:jc w:val="center"/>
              <w:rPr>
                <w:sz w:val="20"/>
              </w:rPr>
            </w:pPr>
            <w:r>
              <w:rPr>
                <w:sz w:val="20"/>
              </w:rPr>
              <w:t>38 m</w:t>
            </w:r>
            <w:r w:rsidRPr="005C5068">
              <w:rPr>
                <w:sz w:val="20"/>
                <w:vertAlign w:val="superscript"/>
              </w:rPr>
              <w:t>3</w:t>
            </w:r>
          </w:p>
        </w:tc>
      </w:tr>
      <w:tr w:rsidR="00C77435" w:rsidRPr="00520035" w14:paraId="371E3C63" w14:textId="77777777" w:rsidTr="00BF7937">
        <w:trPr>
          <w:trHeight w:val="265"/>
          <w:jc w:val="center"/>
        </w:trPr>
        <w:tc>
          <w:tcPr>
            <w:tcW w:w="4681" w:type="dxa"/>
            <w:vAlign w:val="center"/>
          </w:tcPr>
          <w:p w14:paraId="44354422" w14:textId="77777777" w:rsidR="00C77435" w:rsidRDefault="00C77435" w:rsidP="00BF7937">
            <w:pPr>
              <w:spacing w:after="120"/>
              <w:rPr>
                <w:sz w:val="20"/>
              </w:rPr>
            </w:pPr>
            <w:r>
              <w:rPr>
                <w:sz w:val="20"/>
              </w:rPr>
              <w:t>Plinska faza benzina</w:t>
            </w:r>
          </w:p>
        </w:tc>
        <w:tc>
          <w:tcPr>
            <w:tcW w:w="2197" w:type="dxa"/>
            <w:vAlign w:val="center"/>
          </w:tcPr>
          <w:p w14:paraId="4A83A358" w14:textId="77777777" w:rsidR="00C77435" w:rsidRDefault="00C77435" w:rsidP="00BF7937">
            <w:pPr>
              <w:spacing w:after="120"/>
              <w:jc w:val="center"/>
              <w:rPr>
                <w:sz w:val="20"/>
              </w:rPr>
            </w:pPr>
            <w:r>
              <w:rPr>
                <w:sz w:val="20"/>
              </w:rPr>
              <w:t>5%</w:t>
            </w:r>
          </w:p>
        </w:tc>
      </w:tr>
      <w:tr w:rsidR="00C77435" w:rsidRPr="00520035" w14:paraId="686CBBAE" w14:textId="77777777" w:rsidTr="00BF7937">
        <w:trPr>
          <w:trHeight w:val="265"/>
          <w:jc w:val="center"/>
        </w:trPr>
        <w:tc>
          <w:tcPr>
            <w:tcW w:w="4681" w:type="dxa"/>
            <w:vAlign w:val="center"/>
          </w:tcPr>
          <w:p w14:paraId="1DFF7E81" w14:textId="77777777" w:rsidR="00C77435" w:rsidRDefault="00C77435" w:rsidP="00BF7937">
            <w:pPr>
              <w:spacing w:after="120"/>
              <w:rPr>
                <w:sz w:val="20"/>
              </w:rPr>
            </w:pPr>
            <w:r w:rsidRPr="00A5230E">
              <w:rPr>
                <w:sz w:val="20"/>
              </w:rPr>
              <w:t>Ukupna kol</w:t>
            </w:r>
            <w:r>
              <w:rPr>
                <w:sz w:val="20"/>
              </w:rPr>
              <w:t>ičina koja sudjeluje u eksploziji</w:t>
            </w:r>
          </w:p>
        </w:tc>
        <w:tc>
          <w:tcPr>
            <w:tcW w:w="2197" w:type="dxa"/>
            <w:vAlign w:val="center"/>
          </w:tcPr>
          <w:p w14:paraId="6DA4DAD9" w14:textId="77777777" w:rsidR="00C77435" w:rsidRDefault="00C77435" w:rsidP="00BF7937">
            <w:pPr>
              <w:spacing w:after="120"/>
              <w:jc w:val="center"/>
              <w:rPr>
                <w:sz w:val="20"/>
              </w:rPr>
            </w:pPr>
            <w:r>
              <w:rPr>
                <w:sz w:val="20"/>
              </w:rPr>
              <w:t>1002 kg</w:t>
            </w:r>
          </w:p>
        </w:tc>
      </w:tr>
      <w:tr w:rsidR="00C77435" w:rsidRPr="00520035" w14:paraId="5278AD3D" w14:textId="77777777" w:rsidTr="00BF7937">
        <w:trPr>
          <w:trHeight w:val="265"/>
          <w:jc w:val="center"/>
        </w:trPr>
        <w:tc>
          <w:tcPr>
            <w:tcW w:w="4681" w:type="dxa"/>
            <w:vAlign w:val="center"/>
          </w:tcPr>
          <w:p w14:paraId="2E68DE00" w14:textId="77777777" w:rsidR="00C77435" w:rsidRPr="00A5230E" w:rsidRDefault="00C77435" w:rsidP="00BF7937">
            <w:pPr>
              <w:spacing w:after="120"/>
              <w:rPr>
                <w:sz w:val="20"/>
              </w:rPr>
            </w:pPr>
            <w:r>
              <w:rPr>
                <w:sz w:val="20"/>
              </w:rPr>
              <w:t>Površina otvora</w:t>
            </w:r>
          </w:p>
        </w:tc>
        <w:tc>
          <w:tcPr>
            <w:tcW w:w="2197" w:type="dxa"/>
            <w:vAlign w:val="center"/>
          </w:tcPr>
          <w:p w14:paraId="08196D09" w14:textId="77777777" w:rsidR="00C77435" w:rsidRDefault="00C77435" w:rsidP="00BF7937">
            <w:pPr>
              <w:spacing w:after="120"/>
              <w:jc w:val="center"/>
              <w:rPr>
                <w:sz w:val="20"/>
              </w:rPr>
            </w:pPr>
            <w:r>
              <w:rPr>
                <w:sz w:val="20"/>
              </w:rPr>
              <w:t>4,906 cm</w:t>
            </w:r>
            <w:r w:rsidRPr="00A94DFA">
              <w:rPr>
                <w:sz w:val="20"/>
                <w:vertAlign w:val="superscript"/>
              </w:rPr>
              <w:t>2</w:t>
            </w:r>
          </w:p>
        </w:tc>
      </w:tr>
    </w:tbl>
    <w:p w14:paraId="091FE4F4" w14:textId="77777777" w:rsidR="00C77435" w:rsidRDefault="00C77435" w:rsidP="000072A3">
      <w:pPr>
        <w:rPr>
          <w:iCs/>
          <w:color w:val="auto"/>
          <w:highlight w:val="yellow"/>
        </w:rPr>
      </w:pPr>
    </w:p>
    <w:p w14:paraId="21BC3C34" w14:textId="780A2B92" w:rsidR="00C77435" w:rsidRPr="00827C94" w:rsidRDefault="00C77435" w:rsidP="00C77435">
      <w:pPr>
        <w:spacing w:before="240"/>
        <w:jc w:val="center"/>
        <w:rPr>
          <w:rFonts w:eastAsiaTheme="minorHAnsi"/>
          <w:b/>
          <w:color w:val="54883D"/>
          <w:sz w:val="20"/>
          <w:szCs w:val="18"/>
        </w:rPr>
      </w:pPr>
      <w:r w:rsidRPr="00827C94">
        <w:rPr>
          <w:rFonts w:eastAsiaTheme="minorHAnsi"/>
          <w:b/>
          <w:color w:val="54883D"/>
          <w:sz w:val="20"/>
          <w:szCs w:val="18"/>
        </w:rPr>
        <w:t xml:space="preserve">Tablica </w:t>
      </w:r>
      <w:r w:rsidRPr="00827C94">
        <w:rPr>
          <w:rFonts w:eastAsiaTheme="minorHAnsi"/>
          <w:b/>
          <w:color w:val="54883D"/>
          <w:sz w:val="20"/>
          <w:szCs w:val="18"/>
        </w:rPr>
        <w:fldChar w:fldCharType="begin"/>
      </w:r>
      <w:r w:rsidRPr="00827C94">
        <w:rPr>
          <w:rFonts w:eastAsiaTheme="minorHAnsi"/>
          <w:b/>
          <w:color w:val="54883D"/>
          <w:sz w:val="20"/>
          <w:szCs w:val="18"/>
        </w:rPr>
        <w:instrText xml:space="preserve"> SEQ Tabela \* ARABIC </w:instrText>
      </w:r>
      <w:r w:rsidRPr="00827C94">
        <w:rPr>
          <w:rFonts w:eastAsiaTheme="minorHAnsi"/>
          <w:b/>
          <w:color w:val="54883D"/>
          <w:sz w:val="20"/>
          <w:szCs w:val="18"/>
        </w:rPr>
        <w:fldChar w:fldCharType="separate"/>
      </w:r>
      <w:r w:rsidR="002B77C9">
        <w:rPr>
          <w:rFonts w:eastAsiaTheme="minorHAnsi"/>
          <w:b/>
          <w:noProof/>
          <w:color w:val="54883D"/>
          <w:sz w:val="20"/>
          <w:szCs w:val="18"/>
        </w:rPr>
        <w:t>60</w:t>
      </w:r>
      <w:r w:rsidRPr="00827C94">
        <w:rPr>
          <w:rFonts w:eastAsiaTheme="minorHAnsi"/>
          <w:b/>
          <w:noProof/>
          <w:color w:val="54883D"/>
          <w:sz w:val="20"/>
          <w:szCs w:val="18"/>
        </w:rPr>
        <w:fldChar w:fldCharType="end"/>
      </w:r>
      <w:r w:rsidRPr="00827C94">
        <w:rPr>
          <w:rFonts w:eastAsiaTheme="minorHAnsi"/>
          <w:b/>
          <w:color w:val="54883D"/>
          <w:sz w:val="20"/>
          <w:szCs w:val="18"/>
        </w:rPr>
        <w:t xml:space="preserve">. </w:t>
      </w:r>
      <w:r w:rsidRPr="00C77435">
        <w:rPr>
          <w:rFonts w:eastAsiaTheme="minorHAnsi"/>
          <w:b/>
          <w:color w:val="54883D"/>
          <w:sz w:val="20"/>
          <w:szCs w:val="18"/>
        </w:rPr>
        <w:t>Zone utjecaja prema definiranim graničnim koncentracijama</w:t>
      </w:r>
    </w:p>
    <w:tbl>
      <w:tblPr>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shd w:val="clear" w:color="auto" w:fill="FFFFFF" w:themeFill="background1"/>
        <w:tblLook w:val="04A0" w:firstRow="1" w:lastRow="0" w:firstColumn="1" w:lastColumn="0" w:noHBand="0" w:noVBand="1"/>
      </w:tblPr>
      <w:tblGrid>
        <w:gridCol w:w="1560"/>
        <w:gridCol w:w="6380"/>
      </w:tblGrid>
      <w:tr w:rsidR="00C77435" w:rsidRPr="00E53A6F" w14:paraId="6F8C553E" w14:textId="77777777" w:rsidTr="00BF7937">
        <w:trPr>
          <w:trHeight w:val="398"/>
          <w:jc w:val="center"/>
        </w:trPr>
        <w:tc>
          <w:tcPr>
            <w:tcW w:w="7940" w:type="dxa"/>
            <w:gridSpan w:val="2"/>
            <w:shd w:val="clear" w:color="auto" w:fill="FFFFFF" w:themeFill="background1"/>
            <w:vAlign w:val="center"/>
          </w:tcPr>
          <w:p w14:paraId="6B63D26B" w14:textId="77777777" w:rsidR="00C77435" w:rsidRPr="00E53A6F" w:rsidRDefault="00C77435" w:rsidP="00BF7937">
            <w:pPr>
              <w:spacing w:after="0" w:line="360" w:lineRule="auto"/>
              <w:jc w:val="center"/>
              <w:rPr>
                <w:rFonts w:cstheme="minorHAnsi"/>
                <w:b/>
                <w:smallCaps/>
                <w:color w:val="FFFFFF"/>
                <w:sz w:val="20"/>
              </w:rPr>
            </w:pPr>
            <w:r w:rsidRPr="00E53A6F">
              <w:rPr>
                <w:rFonts w:cstheme="minorHAnsi"/>
                <w:b/>
                <w:smallCaps/>
                <w:sz w:val="20"/>
              </w:rPr>
              <w:t>Zona ugroženosti</w:t>
            </w:r>
          </w:p>
        </w:tc>
      </w:tr>
      <w:tr w:rsidR="00C77435" w:rsidRPr="00E53A6F" w14:paraId="6122A8CC" w14:textId="77777777" w:rsidTr="00BF7937">
        <w:trPr>
          <w:trHeight w:val="398"/>
          <w:jc w:val="center"/>
        </w:trPr>
        <w:tc>
          <w:tcPr>
            <w:tcW w:w="1560" w:type="dxa"/>
            <w:shd w:val="clear" w:color="auto" w:fill="FF0000"/>
            <w:vAlign w:val="center"/>
          </w:tcPr>
          <w:p w14:paraId="75AF2DD2" w14:textId="77777777" w:rsidR="00C77435" w:rsidRPr="00E53A6F" w:rsidRDefault="00C77435" w:rsidP="00BF7937">
            <w:pPr>
              <w:spacing w:before="60" w:beforeAutospacing="1" w:after="0"/>
              <w:rPr>
                <w:rFonts w:cstheme="minorHAnsi"/>
                <w:b/>
                <w:sz w:val="20"/>
              </w:rPr>
            </w:pPr>
            <w:r w:rsidRPr="00E53A6F">
              <w:rPr>
                <w:rFonts w:cstheme="minorHAnsi"/>
                <w:b/>
                <w:sz w:val="20"/>
              </w:rPr>
              <w:t>Crvena:</w:t>
            </w:r>
          </w:p>
        </w:tc>
        <w:tc>
          <w:tcPr>
            <w:tcW w:w="6380" w:type="dxa"/>
            <w:shd w:val="clear" w:color="auto" w:fill="FFFFFF" w:themeFill="background1"/>
            <w:vAlign w:val="center"/>
          </w:tcPr>
          <w:p w14:paraId="5C7DCCB2" w14:textId="77777777" w:rsidR="00C77435" w:rsidRPr="00E53A6F" w:rsidRDefault="00C77435" w:rsidP="00BF7937">
            <w:pPr>
              <w:spacing w:after="0" w:line="240" w:lineRule="auto"/>
              <w:rPr>
                <w:rFonts w:cstheme="minorHAnsi"/>
                <w:sz w:val="20"/>
                <w:lang w:bidi="en-US"/>
              </w:rPr>
            </w:pPr>
            <w:r>
              <w:rPr>
                <w:rFonts w:cstheme="minorHAnsi"/>
                <w:sz w:val="20"/>
                <w:lang w:bidi="en-US"/>
              </w:rPr>
              <w:t xml:space="preserve">65 </w:t>
            </w:r>
            <w:r w:rsidRPr="00E53A6F">
              <w:rPr>
                <w:rFonts w:cstheme="minorHAnsi"/>
                <w:sz w:val="20"/>
                <w:lang w:bidi="en-US"/>
              </w:rPr>
              <w:t xml:space="preserve">m </w:t>
            </w:r>
            <w:r>
              <w:rPr>
                <w:rFonts w:cstheme="minorHAnsi"/>
                <w:sz w:val="20"/>
                <w:lang w:bidi="en-US"/>
              </w:rPr>
              <w:t>(4 psi</w:t>
            </w:r>
            <w:r w:rsidRPr="00E53A6F">
              <w:rPr>
                <w:rFonts w:cstheme="minorHAnsi"/>
                <w:sz w:val="20"/>
                <w:lang w:bidi="en-US"/>
              </w:rPr>
              <w:t>) –zona visoke smrtnosti (granica domino efekta)</w:t>
            </w:r>
          </w:p>
        </w:tc>
      </w:tr>
      <w:tr w:rsidR="00C77435" w:rsidRPr="00E53A6F" w14:paraId="5C2C8127" w14:textId="77777777" w:rsidTr="00BF7937">
        <w:trPr>
          <w:trHeight w:val="380"/>
          <w:jc w:val="center"/>
        </w:trPr>
        <w:tc>
          <w:tcPr>
            <w:tcW w:w="1560" w:type="dxa"/>
            <w:shd w:val="clear" w:color="auto" w:fill="E36C0A" w:themeFill="accent6" w:themeFillShade="BF"/>
            <w:vAlign w:val="center"/>
          </w:tcPr>
          <w:p w14:paraId="09B275AD" w14:textId="77777777" w:rsidR="00C77435" w:rsidRPr="00E53A6F" w:rsidRDefault="00C77435" w:rsidP="00BF7937">
            <w:pPr>
              <w:spacing w:before="60" w:beforeAutospacing="1" w:after="0"/>
              <w:rPr>
                <w:rFonts w:cstheme="minorHAnsi"/>
                <w:b/>
                <w:sz w:val="20"/>
              </w:rPr>
            </w:pPr>
            <w:r w:rsidRPr="00E53A6F">
              <w:rPr>
                <w:rFonts w:cstheme="minorHAnsi"/>
                <w:b/>
                <w:sz w:val="20"/>
              </w:rPr>
              <w:t>Narančasta:</w:t>
            </w:r>
          </w:p>
        </w:tc>
        <w:tc>
          <w:tcPr>
            <w:tcW w:w="6380" w:type="dxa"/>
            <w:shd w:val="clear" w:color="auto" w:fill="FFFFFF" w:themeFill="background1"/>
            <w:vAlign w:val="center"/>
          </w:tcPr>
          <w:p w14:paraId="1E591FFA" w14:textId="77777777" w:rsidR="00C77435" w:rsidRPr="00E53A6F" w:rsidRDefault="00C77435" w:rsidP="00BF7937">
            <w:pPr>
              <w:spacing w:after="0"/>
              <w:rPr>
                <w:rFonts w:cstheme="minorHAnsi"/>
                <w:sz w:val="20"/>
              </w:rPr>
            </w:pPr>
            <w:r>
              <w:rPr>
                <w:rFonts w:cstheme="minorHAnsi"/>
                <w:sz w:val="20"/>
                <w:lang w:bidi="en-US"/>
              </w:rPr>
              <w:t>86</w:t>
            </w:r>
            <w:r w:rsidRPr="00E53A6F">
              <w:rPr>
                <w:rFonts w:cstheme="minorHAnsi"/>
                <w:sz w:val="20"/>
                <w:lang w:bidi="en-US"/>
              </w:rPr>
              <w:t xml:space="preserve"> m   (</w:t>
            </w:r>
            <w:r>
              <w:rPr>
                <w:rFonts w:cstheme="minorHAnsi"/>
                <w:sz w:val="20"/>
                <w:lang w:bidi="en-US"/>
              </w:rPr>
              <w:t>2</w:t>
            </w:r>
            <w:r w:rsidRPr="00E53A6F">
              <w:rPr>
                <w:rFonts w:cstheme="minorHAnsi"/>
                <w:sz w:val="20"/>
                <w:lang w:bidi="en-US"/>
              </w:rPr>
              <w:t xml:space="preserve"> </w:t>
            </w:r>
            <w:r>
              <w:rPr>
                <w:rFonts w:cstheme="minorHAnsi"/>
                <w:sz w:val="20"/>
                <w:lang w:bidi="en-US"/>
              </w:rPr>
              <w:t>psi</w:t>
            </w:r>
            <w:r w:rsidRPr="00E53A6F">
              <w:rPr>
                <w:rFonts w:cstheme="minorHAnsi"/>
                <w:sz w:val="20"/>
                <w:lang w:bidi="en-US"/>
              </w:rPr>
              <w:t xml:space="preserve">) – zona </w:t>
            </w:r>
            <w:r>
              <w:rPr>
                <w:rFonts w:cstheme="minorHAnsi"/>
                <w:sz w:val="20"/>
                <w:lang w:bidi="en-US"/>
              </w:rPr>
              <w:t>smrtnosti</w:t>
            </w:r>
            <w:r w:rsidRPr="00E53A6F">
              <w:rPr>
                <w:rFonts w:cstheme="minorHAnsi"/>
                <w:sz w:val="20"/>
                <w:lang w:bidi="en-US"/>
              </w:rPr>
              <w:t xml:space="preserve"> </w:t>
            </w:r>
          </w:p>
        </w:tc>
      </w:tr>
      <w:tr w:rsidR="00C77435" w:rsidRPr="00E53A6F" w14:paraId="6811C3D1" w14:textId="77777777" w:rsidTr="00BF7937">
        <w:trPr>
          <w:trHeight w:val="398"/>
          <w:jc w:val="center"/>
        </w:trPr>
        <w:tc>
          <w:tcPr>
            <w:tcW w:w="1560" w:type="dxa"/>
            <w:shd w:val="clear" w:color="auto" w:fill="FFFF00"/>
            <w:vAlign w:val="center"/>
          </w:tcPr>
          <w:p w14:paraId="32638C03" w14:textId="77777777" w:rsidR="00C77435" w:rsidRPr="00E53A6F" w:rsidRDefault="00C77435" w:rsidP="00BF7937">
            <w:pPr>
              <w:spacing w:before="60" w:beforeAutospacing="1" w:after="0"/>
              <w:rPr>
                <w:rFonts w:cstheme="minorHAnsi"/>
                <w:b/>
                <w:sz w:val="20"/>
              </w:rPr>
            </w:pPr>
            <w:r w:rsidRPr="00E53A6F">
              <w:rPr>
                <w:rFonts w:cstheme="minorHAnsi"/>
                <w:b/>
                <w:sz w:val="20"/>
              </w:rPr>
              <w:t>Žuta:</w:t>
            </w:r>
          </w:p>
        </w:tc>
        <w:tc>
          <w:tcPr>
            <w:tcW w:w="6380" w:type="dxa"/>
            <w:shd w:val="clear" w:color="auto" w:fill="FFFFFF" w:themeFill="background1"/>
            <w:vAlign w:val="center"/>
          </w:tcPr>
          <w:p w14:paraId="2FFF1693" w14:textId="77777777" w:rsidR="00C77435" w:rsidRPr="00E53A6F" w:rsidRDefault="00C77435" w:rsidP="00BF7937">
            <w:pPr>
              <w:spacing w:after="0"/>
              <w:rPr>
                <w:rFonts w:cstheme="minorHAnsi"/>
                <w:sz w:val="20"/>
              </w:rPr>
            </w:pPr>
            <w:r>
              <w:rPr>
                <w:rFonts w:cstheme="minorHAnsi"/>
                <w:sz w:val="20"/>
                <w:lang w:bidi="en-US"/>
              </w:rPr>
              <w:t>124</w:t>
            </w:r>
            <w:r w:rsidRPr="00E53A6F">
              <w:rPr>
                <w:rFonts w:cstheme="minorHAnsi"/>
                <w:sz w:val="20"/>
                <w:lang w:bidi="en-US"/>
              </w:rPr>
              <w:t xml:space="preserve"> m  (</w:t>
            </w:r>
            <w:r>
              <w:rPr>
                <w:rFonts w:cstheme="minorHAnsi"/>
                <w:sz w:val="20"/>
                <w:lang w:bidi="en-US"/>
              </w:rPr>
              <w:t>1 psi</w:t>
            </w:r>
            <w:r w:rsidRPr="00E53A6F">
              <w:rPr>
                <w:rFonts w:cstheme="minorHAnsi"/>
                <w:sz w:val="20"/>
                <w:lang w:bidi="en-US"/>
              </w:rPr>
              <w:t xml:space="preserve">) – zona </w:t>
            </w:r>
            <w:r>
              <w:rPr>
                <w:rFonts w:cstheme="minorHAnsi"/>
                <w:sz w:val="20"/>
                <w:lang w:bidi="en-US"/>
              </w:rPr>
              <w:t>trajnih</w:t>
            </w:r>
            <w:r w:rsidRPr="00E53A6F">
              <w:rPr>
                <w:rFonts w:cstheme="minorHAnsi"/>
                <w:sz w:val="20"/>
                <w:lang w:bidi="en-US"/>
              </w:rPr>
              <w:t xml:space="preserve"> posljedica </w:t>
            </w:r>
          </w:p>
        </w:tc>
      </w:tr>
      <w:tr w:rsidR="00C77435" w:rsidRPr="00E53A6F" w14:paraId="05EE5D9A" w14:textId="77777777" w:rsidTr="00BF7937">
        <w:trPr>
          <w:trHeight w:val="557"/>
          <w:jc w:val="center"/>
        </w:trPr>
        <w:tc>
          <w:tcPr>
            <w:tcW w:w="1560" w:type="dxa"/>
            <w:shd w:val="clear" w:color="auto" w:fill="92D050"/>
            <w:vAlign w:val="center"/>
          </w:tcPr>
          <w:p w14:paraId="0C920E88" w14:textId="77777777" w:rsidR="00C77435" w:rsidRPr="00E53A6F" w:rsidRDefault="00C77435" w:rsidP="00BF7937">
            <w:pPr>
              <w:spacing w:before="60" w:beforeAutospacing="1" w:after="0"/>
              <w:jc w:val="left"/>
              <w:rPr>
                <w:rFonts w:cstheme="minorHAnsi"/>
                <w:b/>
                <w:sz w:val="20"/>
              </w:rPr>
            </w:pPr>
            <w:r>
              <w:rPr>
                <w:rFonts w:cstheme="minorHAnsi"/>
                <w:b/>
                <w:sz w:val="20"/>
              </w:rPr>
              <w:t>Zelena</w:t>
            </w:r>
          </w:p>
        </w:tc>
        <w:tc>
          <w:tcPr>
            <w:tcW w:w="6380" w:type="dxa"/>
            <w:shd w:val="clear" w:color="auto" w:fill="FFFFFF" w:themeFill="background1"/>
            <w:vAlign w:val="center"/>
          </w:tcPr>
          <w:p w14:paraId="5A443692" w14:textId="77777777" w:rsidR="00C77435" w:rsidRPr="00E53A6F" w:rsidRDefault="00C77435" w:rsidP="00BF7937">
            <w:pPr>
              <w:spacing w:after="0"/>
              <w:rPr>
                <w:rFonts w:cstheme="minorHAnsi"/>
                <w:sz w:val="20"/>
                <w:lang w:bidi="en-US"/>
              </w:rPr>
            </w:pPr>
            <w:r>
              <w:rPr>
                <w:rFonts w:cstheme="minorHAnsi"/>
                <w:sz w:val="20"/>
                <w:lang w:bidi="en-US"/>
              </w:rPr>
              <w:t>192</w:t>
            </w:r>
            <w:r w:rsidRPr="00E53A6F">
              <w:rPr>
                <w:rFonts w:cstheme="minorHAnsi"/>
                <w:sz w:val="20"/>
                <w:lang w:bidi="en-US"/>
              </w:rPr>
              <w:t xml:space="preserve"> m (</w:t>
            </w:r>
            <w:r>
              <w:rPr>
                <w:rFonts w:cstheme="minorHAnsi"/>
                <w:sz w:val="20"/>
                <w:lang w:bidi="en-US"/>
              </w:rPr>
              <w:t>0,4 psi</w:t>
            </w:r>
            <w:r w:rsidRPr="00E53A6F">
              <w:rPr>
                <w:rFonts w:cstheme="minorHAnsi"/>
                <w:sz w:val="20"/>
                <w:lang w:bidi="en-US"/>
              </w:rPr>
              <w:t xml:space="preserve">) </w:t>
            </w:r>
            <w:r>
              <w:rPr>
                <w:rFonts w:cstheme="minorHAnsi"/>
                <w:sz w:val="20"/>
                <w:lang w:bidi="en-US"/>
              </w:rPr>
              <w:t>zona privremenih</w:t>
            </w:r>
            <w:r w:rsidRPr="00E53A6F">
              <w:rPr>
                <w:rFonts w:cstheme="minorHAnsi"/>
                <w:sz w:val="20"/>
                <w:lang w:bidi="en-US"/>
              </w:rPr>
              <w:t xml:space="preserve"> posljedica </w:t>
            </w:r>
            <w:r>
              <w:rPr>
                <w:rFonts w:cstheme="minorHAnsi"/>
                <w:sz w:val="20"/>
                <w:lang w:bidi="en-US"/>
              </w:rPr>
              <w:t>(nema značajnih posljedice po život i zdravlje ljudi)</w:t>
            </w:r>
          </w:p>
        </w:tc>
      </w:tr>
    </w:tbl>
    <w:p w14:paraId="1D7452FF" w14:textId="77777777" w:rsidR="00C77435" w:rsidRDefault="00C77435" w:rsidP="000072A3">
      <w:pPr>
        <w:rPr>
          <w:iCs/>
          <w:color w:val="auto"/>
          <w:highlight w:val="yellow"/>
        </w:rPr>
      </w:pPr>
    </w:p>
    <w:p w14:paraId="3B1C0358" w14:textId="04D443EB" w:rsidR="00C77435" w:rsidRDefault="00C77435" w:rsidP="00C77435">
      <w:pPr>
        <w:jc w:val="center"/>
        <w:rPr>
          <w:iCs/>
          <w:color w:val="auto"/>
          <w:highlight w:val="yellow"/>
        </w:rPr>
      </w:pPr>
      <w:r>
        <w:rPr>
          <w:noProof/>
          <w:lang w:eastAsia="hr-HR"/>
        </w:rPr>
        <w:lastRenderedPageBreak/>
        <w:drawing>
          <wp:inline distT="0" distB="0" distL="0" distR="0" wp14:anchorId="5E3E4D16" wp14:editId="1720201C">
            <wp:extent cx="4384800" cy="3774027"/>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386038" cy="3775093"/>
                    </a:xfrm>
                    <a:prstGeom prst="rect">
                      <a:avLst/>
                    </a:prstGeom>
                  </pic:spPr>
                </pic:pic>
              </a:graphicData>
            </a:graphic>
          </wp:inline>
        </w:drawing>
      </w:r>
    </w:p>
    <w:p w14:paraId="1CEB5905" w14:textId="62662EEA" w:rsidR="00C77435" w:rsidRPr="00EC3781" w:rsidRDefault="00C77435" w:rsidP="000C1E9E">
      <w:pPr>
        <w:pStyle w:val="Opisslike"/>
        <w:rPr>
          <w:szCs w:val="22"/>
        </w:rPr>
      </w:pPr>
      <w:r w:rsidRPr="00EC3781">
        <w:t xml:space="preserve">Slika </w:t>
      </w:r>
      <w:r w:rsidRPr="00EC3781">
        <w:rPr>
          <w:noProof/>
        </w:rPr>
        <w:fldChar w:fldCharType="begin"/>
      </w:r>
      <w:r w:rsidRPr="00EC3781">
        <w:rPr>
          <w:noProof/>
        </w:rPr>
        <w:instrText xml:space="preserve"> SEQ Slika \* ARABIC </w:instrText>
      </w:r>
      <w:r w:rsidRPr="00EC3781">
        <w:rPr>
          <w:noProof/>
        </w:rPr>
        <w:fldChar w:fldCharType="separate"/>
      </w:r>
      <w:r w:rsidR="002B77C9">
        <w:rPr>
          <w:noProof/>
        </w:rPr>
        <w:t>27</w:t>
      </w:r>
      <w:r w:rsidRPr="00EC3781">
        <w:rPr>
          <w:noProof/>
        </w:rPr>
        <w:fldChar w:fldCharType="end"/>
      </w:r>
      <w:r w:rsidRPr="00EC3781">
        <w:rPr>
          <w:noProof/>
        </w:rPr>
        <w:t xml:space="preserve">. </w:t>
      </w:r>
      <w:r w:rsidRPr="00EC3781">
        <w:t xml:space="preserve">Okruženje BP Dražice </w:t>
      </w:r>
    </w:p>
    <w:p w14:paraId="24F8B933" w14:textId="77777777" w:rsidR="00C77435" w:rsidRDefault="00C77435" w:rsidP="000072A3">
      <w:pPr>
        <w:rPr>
          <w:iCs/>
          <w:color w:val="auto"/>
          <w:highlight w:val="yellow"/>
        </w:rPr>
      </w:pPr>
    </w:p>
    <w:p w14:paraId="2E12D1A6" w14:textId="77777777" w:rsidR="00C77435" w:rsidRPr="00E53A6F" w:rsidRDefault="00C77435" w:rsidP="00067AD9">
      <w:pPr>
        <w:pStyle w:val="Odlomakpopisa"/>
        <w:numPr>
          <w:ilvl w:val="0"/>
          <w:numId w:val="39"/>
        </w:numPr>
        <w:spacing w:before="0" w:after="0"/>
      </w:pPr>
      <w:r w:rsidRPr="00E53A6F">
        <w:t>Posljedice</w:t>
      </w:r>
    </w:p>
    <w:tbl>
      <w:tblPr>
        <w:tblW w:w="9522"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shd w:val="clear" w:color="auto" w:fill="FFFFFF" w:themeFill="background1"/>
        <w:tblLook w:val="04A0" w:firstRow="1" w:lastRow="0" w:firstColumn="1" w:lastColumn="0" w:noHBand="0" w:noVBand="1"/>
      </w:tblPr>
      <w:tblGrid>
        <w:gridCol w:w="1461"/>
        <w:gridCol w:w="4112"/>
        <w:gridCol w:w="3949"/>
      </w:tblGrid>
      <w:tr w:rsidR="00C77435" w:rsidRPr="00E53A6F" w14:paraId="305A25AF" w14:textId="77777777" w:rsidTr="00BF7937">
        <w:trPr>
          <w:trHeight w:val="398"/>
          <w:jc w:val="center"/>
        </w:trPr>
        <w:tc>
          <w:tcPr>
            <w:tcW w:w="1461" w:type="dxa"/>
            <w:tcBorders>
              <w:top w:val="nil"/>
              <w:left w:val="nil"/>
            </w:tcBorders>
            <w:vAlign w:val="center"/>
          </w:tcPr>
          <w:p w14:paraId="2301A0A1" w14:textId="77777777" w:rsidR="00C77435" w:rsidRPr="00E53A6F" w:rsidRDefault="00C77435" w:rsidP="00BF7937">
            <w:pPr>
              <w:spacing w:before="100" w:beforeAutospacing="1" w:after="0"/>
              <w:rPr>
                <w:rFonts w:cstheme="minorHAnsi"/>
                <w:b/>
                <w:sz w:val="20"/>
              </w:rPr>
            </w:pPr>
          </w:p>
        </w:tc>
        <w:tc>
          <w:tcPr>
            <w:tcW w:w="4112" w:type="dxa"/>
            <w:shd w:val="clear" w:color="auto" w:fill="FFFFFF" w:themeFill="background1"/>
            <w:vAlign w:val="center"/>
          </w:tcPr>
          <w:p w14:paraId="107BF35E" w14:textId="77777777" w:rsidR="00C77435" w:rsidRPr="00E53A6F" w:rsidRDefault="00C77435" w:rsidP="00BF7937">
            <w:pPr>
              <w:spacing w:after="0" w:line="240" w:lineRule="auto"/>
              <w:jc w:val="center"/>
              <w:rPr>
                <w:rFonts w:cstheme="minorHAnsi"/>
                <w:b/>
                <w:sz w:val="20"/>
                <w:lang w:bidi="en-US"/>
              </w:rPr>
            </w:pPr>
            <w:r w:rsidRPr="00E53A6F">
              <w:rPr>
                <w:rFonts w:cstheme="minorHAnsi"/>
                <w:b/>
                <w:sz w:val="20"/>
                <w:lang w:bidi="en-US"/>
              </w:rPr>
              <w:t xml:space="preserve">Posljedice po </w:t>
            </w:r>
            <w:r>
              <w:rPr>
                <w:rFonts w:cstheme="minorHAnsi"/>
                <w:b/>
                <w:sz w:val="20"/>
                <w:lang w:bidi="en-US"/>
              </w:rPr>
              <w:t>operatera</w:t>
            </w:r>
          </w:p>
        </w:tc>
        <w:tc>
          <w:tcPr>
            <w:tcW w:w="3949" w:type="dxa"/>
            <w:shd w:val="clear" w:color="auto" w:fill="FFFFFF" w:themeFill="background1"/>
            <w:vAlign w:val="center"/>
          </w:tcPr>
          <w:p w14:paraId="7E341D6F" w14:textId="77777777" w:rsidR="00C77435" w:rsidRPr="00E53A6F" w:rsidRDefault="00C77435" w:rsidP="00BF7937">
            <w:pPr>
              <w:spacing w:after="0" w:line="240" w:lineRule="auto"/>
              <w:jc w:val="center"/>
              <w:rPr>
                <w:rFonts w:cstheme="minorHAnsi"/>
                <w:b/>
                <w:sz w:val="20"/>
                <w:lang w:bidi="en-US"/>
              </w:rPr>
            </w:pPr>
            <w:r w:rsidRPr="00E53A6F">
              <w:rPr>
                <w:rFonts w:cstheme="minorHAnsi"/>
                <w:b/>
                <w:sz w:val="20"/>
                <w:lang w:bidi="en-US"/>
              </w:rPr>
              <w:t>Posljedice po okruženje</w:t>
            </w:r>
          </w:p>
        </w:tc>
      </w:tr>
      <w:tr w:rsidR="00C77435" w:rsidRPr="00E53A6F" w14:paraId="2135AF4A" w14:textId="77777777" w:rsidTr="00BF7937">
        <w:trPr>
          <w:trHeight w:val="398"/>
          <w:jc w:val="center"/>
        </w:trPr>
        <w:tc>
          <w:tcPr>
            <w:tcW w:w="1461" w:type="dxa"/>
            <w:shd w:val="clear" w:color="auto" w:fill="FF0000"/>
            <w:vAlign w:val="center"/>
          </w:tcPr>
          <w:p w14:paraId="0D6475E1" w14:textId="77777777" w:rsidR="00C77435" w:rsidRPr="00E53A6F" w:rsidRDefault="00C77435" w:rsidP="00BF7937">
            <w:pPr>
              <w:spacing w:before="60" w:beforeAutospacing="1" w:after="0"/>
              <w:jc w:val="left"/>
              <w:rPr>
                <w:rFonts w:cstheme="minorHAnsi"/>
                <w:b/>
                <w:sz w:val="20"/>
              </w:rPr>
            </w:pPr>
            <w:r w:rsidRPr="00E53A6F">
              <w:rPr>
                <w:rFonts w:cstheme="minorHAnsi"/>
                <w:b/>
                <w:sz w:val="20"/>
              </w:rPr>
              <w:t>Crvena:</w:t>
            </w:r>
          </w:p>
        </w:tc>
        <w:tc>
          <w:tcPr>
            <w:tcW w:w="4112" w:type="dxa"/>
            <w:shd w:val="clear" w:color="auto" w:fill="FFFFFF" w:themeFill="background1"/>
            <w:vAlign w:val="center"/>
          </w:tcPr>
          <w:p w14:paraId="620B0144" w14:textId="77777777" w:rsidR="00C77435" w:rsidRPr="007C1540" w:rsidRDefault="00C77435" w:rsidP="00BF7937">
            <w:pPr>
              <w:spacing w:after="0"/>
              <w:jc w:val="left"/>
              <w:rPr>
                <w:color w:val="auto"/>
                <w:sz w:val="20"/>
              </w:rPr>
            </w:pPr>
            <w:r w:rsidRPr="007C1540">
              <w:rPr>
                <w:color w:val="auto"/>
                <w:sz w:val="20"/>
              </w:rPr>
              <w:t>Crvena zona obu</w:t>
            </w:r>
            <w:r>
              <w:rPr>
                <w:color w:val="auto"/>
                <w:sz w:val="20"/>
              </w:rPr>
              <w:t>hvaća istakalište autocisterne i autocisternu na kojima</w:t>
            </w:r>
            <w:r w:rsidRPr="007C1540">
              <w:rPr>
                <w:color w:val="auto"/>
                <w:sz w:val="20"/>
              </w:rPr>
              <w:t xml:space="preserve"> bi nastala velika materijalna šteta. Mogući smrtni slučajevi među zaposlenicima</w:t>
            </w:r>
            <w:r>
              <w:rPr>
                <w:color w:val="auto"/>
                <w:sz w:val="20"/>
              </w:rPr>
              <w:t xml:space="preserve"> i drugim osobama koje bi se našle</w:t>
            </w:r>
            <w:r w:rsidRPr="007C1540">
              <w:rPr>
                <w:color w:val="auto"/>
                <w:sz w:val="20"/>
              </w:rPr>
              <w:t xml:space="preserve"> u ovoj zoni.</w:t>
            </w:r>
          </w:p>
          <w:p w14:paraId="5B3C874F" w14:textId="77777777" w:rsidR="00C77435" w:rsidRPr="007C1540" w:rsidRDefault="00C77435" w:rsidP="00BF7937">
            <w:pPr>
              <w:spacing w:after="0"/>
              <w:jc w:val="left"/>
              <w:rPr>
                <w:color w:val="auto"/>
                <w:sz w:val="20"/>
              </w:rPr>
            </w:pPr>
            <w:r w:rsidRPr="006D498B">
              <w:rPr>
                <w:color w:val="auto"/>
                <w:sz w:val="20"/>
              </w:rPr>
              <w:t xml:space="preserve">Podzemni spremnici također se nalaze unutar ove zone, no obzirom na </w:t>
            </w:r>
            <w:r>
              <w:rPr>
                <w:color w:val="auto"/>
                <w:sz w:val="20"/>
              </w:rPr>
              <w:t>smještaj</w:t>
            </w:r>
            <w:r w:rsidRPr="006D498B">
              <w:rPr>
                <w:color w:val="auto"/>
                <w:sz w:val="20"/>
              </w:rPr>
              <w:t xml:space="preserve"> spremnika na njima neće doći do većih oštećenja.</w:t>
            </w:r>
          </w:p>
        </w:tc>
        <w:tc>
          <w:tcPr>
            <w:tcW w:w="3949" w:type="dxa"/>
            <w:shd w:val="clear" w:color="auto" w:fill="FFFFFF" w:themeFill="background1"/>
            <w:vAlign w:val="center"/>
          </w:tcPr>
          <w:p w14:paraId="3C1FDA56" w14:textId="77777777" w:rsidR="00C77435" w:rsidRPr="00310A2B" w:rsidRDefault="00C77435" w:rsidP="00BF7937">
            <w:pPr>
              <w:spacing w:after="0"/>
              <w:jc w:val="left"/>
              <w:rPr>
                <w:color w:val="auto"/>
                <w:sz w:val="20"/>
              </w:rPr>
            </w:pPr>
            <w:r w:rsidRPr="00310A2B">
              <w:rPr>
                <w:color w:val="auto"/>
                <w:sz w:val="20"/>
              </w:rPr>
              <w:t xml:space="preserve">Zona izlazi van granica </w:t>
            </w:r>
            <w:r>
              <w:rPr>
                <w:color w:val="auto"/>
                <w:sz w:val="20"/>
              </w:rPr>
              <w:t xml:space="preserve">BP </w:t>
            </w:r>
            <w:r w:rsidRPr="00310A2B">
              <w:rPr>
                <w:color w:val="auto"/>
                <w:sz w:val="20"/>
              </w:rPr>
              <w:t xml:space="preserve">koja obuhvaća </w:t>
            </w:r>
            <w:r>
              <w:rPr>
                <w:color w:val="auto"/>
                <w:sz w:val="20"/>
              </w:rPr>
              <w:t>jedan poslovni objekt u okruženju, na kojem bi nastala znatna materijalna</w:t>
            </w:r>
            <w:r w:rsidRPr="00310A2B">
              <w:rPr>
                <w:color w:val="auto"/>
                <w:sz w:val="20"/>
              </w:rPr>
              <w:t xml:space="preserve"> šte</w:t>
            </w:r>
            <w:r>
              <w:rPr>
                <w:color w:val="auto"/>
                <w:sz w:val="20"/>
              </w:rPr>
              <w:t>ta</w:t>
            </w:r>
            <w:r w:rsidRPr="00310A2B">
              <w:rPr>
                <w:color w:val="auto"/>
                <w:sz w:val="20"/>
              </w:rPr>
              <w:t>.</w:t>
            </w:r>
          </w:p>
          <w:p w14:paraId="2D07D9A7" w14:textId="77777777" w:rsidR="00C77435" w:rsidRPr="007C1540" w:rsidRDefault="00C77435" w:rsidP="00BF7937">
            <w:pPr>
              <w:spacing w:after="0"/>
              <w:jc w:val="left"/>
              <w:rPr>
                <w:color w:val="auto"/>
                <w:sz w:val="20"/>
              </w:rPr>
            </w:pPr>
            <w:r>
              <w:rPr>
                <w:color w:val="auto"/>
                <w:sz w:val="20"/>
              </w:rPr>
              <w:t>Procjenjuje se da bi smrtno ugrožene</w:t>
            </w:r>
            <w:r w:rsidRPr="00310A2B">
              <w:rPr>
                <w:color w:val="auto"/>
                <w:sz w:val="20"/>
              </w:rPr>
              <w:t xml:space="preserve"> </w:t>
            </w:r>
            <w:r>
              <w:rPr>
                <w:color w:val="auto"/>
                <w:sz w:val="20"/>
              </w:rPr>
              <w:t>bile oko 3 osobe</w:t>
            </w:r>
            <w:r w:rsidRPr="00310A2B">
              <w:rPr>
                <w:color w:val="auto"/>
                <w:sz w:val="20"/>
              </w:rPr>
              <w:t>.</w:t>
            </w:r>
          </w:p>
        </w:tc>
      </w:tr>
      <w:tr w:rsidR="00C77435" w:rsidRPr="00E53A6F" w14:paraId="0A5B1520" w14:textId="77777777" w:rsidTr="00BF7937">
        <w:trPr>
          <w:trHeight w:val="1127"/>
          <w:jc w:val="center"/>
        </w:trPr>
        <w:tc>
          <w:tcPr>
            <w:tcW w:w="1461" w:type="dxa"/>
            <w:shd w:val="clear" w:color="auto" w:fill="E36C0A" w:themeFill="accent6" w:themeFillShade="BF"/>
            <w:vAlign w:val="center"/>
          </w:tcPr>
          <w:p w14:paraId="239278A2" w14:textId="77777777" w:rsidR="00C77435" w:rsidRPr="00E53A6F" w:rsidRDefault="00C77435" w:rsidP="00BF7937">
            <w:pPr>
              <w:spacing w:before="60" w:beforeAutospacing="1" w:after="0"/>
              <w:jc w:val="left"/>
              <w:rPr>
                <w:rFonts w:cstheme="minorHAnsi"/>
                <w:b/>
                <w:sz w:val="20"/>
              </w:rPr>
            </w:pPr>
            <w:r w:rsidRPr="00E53A6F">
              <w:rPr>
                <w:rFonts w:cstheme="minorHAnsi"/>
                <w:b/>
                <w:sz w:val="20"/>
              </w:rPr>
              <w:t>Narančasta:</w:t>
            </w:r>
          </w:p>
        </w:tc>
        <w:tc>
          <w:tcPr>
            <w:tcW w:w="4112" w:type="dxa"/>
            <w:shd w:val="clear" w:color="auto" w:fill="FFFFFF" w:themeFill="background1"/>
            <w:vAlign w:val="center"/>
          </w:tcPr>
          <w:p w14:paraId="452AB505" w14:textId="77777777" w:rsidR="00C77435" w:rsidRDefault="00C77435" w:rsidP="00BF7937">
            <w:pPr>
              <w:spacing w:after="0"/>
              <w:jc w:val="left"/>
              <w:rPr>
                <w:color w:val="auto"/>
                <w:sz w:val="20"/>
              </w:rPr>
            </w:pPr>
            <w:r w:rsidRPr="007C1540">
              <w:rPr>
                <w:color w:val="auto"/>
                <w:sz w:val="20"/>
              </w:rPr>
              <w:t>Zona obuhvaća istakalište au</w:t>
            </w:r>
            <w:r>
              <w:rPr>
                <w:color w:val="auto"/>
                <w:sz w:val="20"/>
              </w:rPr>
              <w:t>tocisterne, autocisternu te skladište UNP-a u bocama. Moguće</w:t>
            </w:r>
            <w:r w:rsidRPr="007C1540">
              <w:rPr>
                <w:color w:val="auto"/>
                <w:sz w:val="20"/>
              </w:rPr>
              <w:t xml:space="preserve"> ozbiljne ozljede među zaposlenicima</w:t>
            </w:r>
            <w:r>
              <w:rPr>
                <w:color w:val="auto"/>
                <w:sz w:val="20"/>
              </w:rPr>
              <w:t xml:space="preserve"> i drugim osobama, koje bi se našle u ovoj zoni. </w:t>
            </w:r>
          </w:p>
          <w:p w14:paraId="126F5650" w14:textId="77777777" w:rsidR="00C77435" w:rsidRPr="00FB048C" w:rsidRDefault="00C77435" w:rsidP="00BF7937">
            <w:pPr>
              <w:spacing w:after="0"/>
              <w:jc w:val="left"/>
              <w:rPr>
                <w:color w:val="auto"/>
                <w:sz w:val="20"/>
              </w:rPr>
            </w:pPr>
            <w:r w:rsidRPr="006D498B">
              <w:rPr>
                <w:color w:val="auto"/>
                <w:sz w:val="20"/>
              </w:rPr>
              <w:t xml:space="preserve">Podzemni spremnici također se nalaze unutar ove zone, no obzirom na </w:t>
            </w:r>
            <w:r>
              <w:rPr>
                <w:color w:val="auto"/>
                <w:sz w:val="20"/>
              </w:rPr>
              <w:t>smještaj</w:t>
            </w:r>
            <w:r w:rsidRPr="006D498B">
              <w:rPr>
                <w:color w:val="auto"/>
                <w:sz w:val="20"/>
              </w:rPr>
              <w:t xml:space="preserve"> spremnika na njima neće doći do većih oštećenja.</w:t>
            </w:r>
          </w:p>
        </w:tc>
        <w:tc>
          <w:tcPr>
            <w:tcW w:w="3949" w:type="dxa"/>
            <w:shd w:val="clear" w:color="auto" w:fill="FFFFFF" w:themeFill="background1"/>
            <w:vAlign w:val="center"/>
          </w:tcPr>
          <w:p w14:paraId="544EF834" w14:textId="77777777" w:rsidR="00C77435" w:rsidRPr="00552134" w:rsidRDefault="00C77435" w:rsidP="00BF7937">
            <w:pPr>
              <w:spacing w:after="0"/>
              <w:jc w:val="left"/>
              <w:rPr>
                <w:color w:val="auto"/>
                <w:sz w:val="20"/>
              </w:rPr>
            </w:pPr>
            <w:r w:rsidRPr="00552134">
              <w:rPr>
                <w:color w:val="auto"/>
                <w:sz w:val="20"/>
              </w:rPr>
              <w:t xml:space="preserve">Zona izlazi van granica </w:t>
            </w:r>
            <w:r>
              <w:rPr>
                <w:color w:val="auto"/>
                <w:sz w:val="20"/>
              </w:rPr>
              <w:t>BP</w:t>
            </w:r>
            <w:r w:rsidRPr="00552134">
              <w:rPr>
                <w:color w:val="auto"/>
                <w:sz w:val="20"/>
              </w:rPr>
              <w:t xml:space="preserve"> koja obuhvaća oko </w:t>
            </w:r>
            <w:r>
              <w:rPr>
                <w:color w:val="auto"/>
                <w:sz w:val="20"/>
              </w:rPr>
              <w:t xml:space="preserve">2 </w:t>
            </w:r>
            <w:r w:rsidRPr="00552134">
              <w:rPr>
                <w:color w:val="auto"/>
                <w:sz w:val="20"/>
              </w:rPr>
              <w:t>poslovna/stambena objekta u okruženju, na kojima bi nastala znatna materijalna šteta.</w:t>
            </w:r>
          </w:p>
          <w:p w14:paraId="7494C51E" w14:textId="77777777" w:rsidR="00C77435" w:rsidRPr="007C1540" w:rsidRDefault="00C77435" w:rsidP="00BF7937">
            <w:pPr>
              <w:spacing w:after="0"/>
              <w:jc w:val="left"/>
              <w:rPr>
                <w:color w:val="auto"/>
                <w:sz w:val="20"/>
              </w:rPr>
            </w:pPr>
            <w:r>
              <w:rPr>
                <w:color w:val="auto"/>
                <w:sz w:val="20"/>
              </w:rPr>
              <w:t>Procjenjuje se da su</w:t>
            </w:r>
            <w:r w:rsidRPr="00552134">
              <w:rPr>
                <w:color w:val="auto"/>
                <w:sz w:val="20"/>
              </w:rPr>
              <w:t xml:space="preserve"> od ozljeda opasnih  po </w:t>
            </w:r>
            <w:r>
              <w:rPr>
                <w:color w:val="auto"/>
                <w:sz w:val="20"/>
              </w:rPr>
              <w:t>život i zdravlje ugrožene oko 4 osobe</w:t>
            </w:r>
            <w:r w:rsidRPr="00552134">
              <w:rPr>
                <w:color w:val="auto"/>
                <w:sz w:val="20"/>
              </w:rPr>
              <w:t>.</w:t>
            </w:r>
          </w:p>
        </w:tc>
      </w:tr>
      <w:tr w:rsidR="00C77435" w:rsidRPr="00E53A6F" w14:paraId="5F2E268B" w14:textId="77777777" w:rsidTr="00BF7937">
        <w:trPr>
          <w:trHeight w:val="398"/>
          <w:jc w:val="center"/>
        </w:trPr>
        <w:tc>
          <w:tcPr>
            <w:tcW w:w="1461" w:type="dxa"/>
            <w:shd w:val="clear" w:color="auto" w:fill="FFFF00"/>
            <w:vAlign w:val="center"/>
          </w:tcPr>
          <w:p w14:paraId="63461E9A" w14:textId="77777777" w:rsidR="00C77435" w:rsidRPr="00E53A6F" w:rsidRDefault="00C77435" w:rsidP="00BF7937">
            <w:pPr>
              <w:spacing w:before="60" w:beforeAutospacing="1" w:after="0"/>
              <w:jc w:val="left"/>
              <w:rPr>
                <w:rFonts w:cstheme="minorHAnsi"/>
                <w:b/>
                <w:sz w:val="20"/>
              </w:rPr>
            </w:pPr>
            <w:r w:rsidRPr="00E53A6F">
              <w:rPr>
                <w:rFonts w:cstheme="minorHAnsi"/>
                <w:b/>
                <w:sz w:val="20"/>
              </w:rPr>
              <w:t>Žuta:</w:t>
            </w:r>
          </w:p>
        </w:tc>
        <w:tc>
          <w:tcPr>
            <w:tcW w:w="4112" w:type="dxa"/>
            <w:shd w:val="clear" w:color="auto" w:fill="FFFFFF" w:themeFill="background1"/>
            <w:vAlign w:val="center"/>
          </w:tcPr>
          <w:p w14:paraId="1410D9B5" w14:textId="77777777" w:rsidR="00C77435" w:rsidRPr="007C1540" w:rsidRDefault="00C77435" w:rsidP="00BF7937">
            <w:pPr>
              <w:spacing w:after="0"/>
              <w:jc w:val="left"/>
              <w:rPr>
                <w:color w:val="auto"/>
                <w:sz w:val="20"/>
              </w:rPr>
            </w:pPr>
            <w:r>
              <w:rPr>
                <w:color w:val="auto"/>
                <w:sz w:val="20"/>
              </w:rPr>
              <w:t>Unutar žute zone</w:t>
            </w:r>
            <w:r w:rsidRPr="007C1540">
              <w:rPr>
                <w:color w:val="auto"/>
                <w:sz w:val="20"/>
              </w:rPr>
              <w:t xml:space="preserve"> </w:t>
            </w:r>
            <w:r>
              <w:rPr>
                <w:color w:val="auto"/>
                <w:sz w:val="20"/>
              </w:rPr>
              <w:t>nalaze se plato za punjenje vozila gorivom i prodajni prostor na kojima</w:t>
            </w:r>
            <w:r w:rsidRPr="007C1540">
              <w:rPr>
                <w:color w:val="auto"/>
                <w:sz w:val="20"/>
              </w:rPr>
              <w:t xml:space="preserve"> bi nastala manja materijalna </w:t>
            </w:r>
            <w:r w:rsidRPr="007C1540">
              <w:rPr>
                <w:color w:val="auto"/>
                <w:sz w:val="20"/>
              </w:rPr>
              <w:lastRenderedPageBreak/>
              <w:t>šteta. Lakše ozljede zaposlenika</w:t>
            </w:r>
            <w:r>
              <w:rPr>
                <w:color w:val="auto"/>
                <w:sz w:val="20"/>
              </w:rPr>
              <w:t xml:space="preserve"> i drugih osoba koje bi se našle u ovoj zoni.</w:t>
            </w:r>
          </w:p>
        </w:tc>
        <w:tc>
          <w:tcPr>
            <w:tcW w:w="3949" w:type="dxa"/>
            <w:shd w:val="clear" w:color="auto" w:fill="FFFFFF" w:themeFill="background1"/>
            <w:vAlign w:val="center"/>
          </w:tcPr>
          <w:p w14:paraId="657CAD79" w14:textId="77777777" w:rsidR="00C77435" w:rsidRPr="00552134" w:rsidRDefault="00C77435" w:rsidP="00BF7937">
            <w:pPr>
              <w:spacing w:after="0"/>
              <w:jc w:val="left"/>
              <w:rPr>
                <w:color w:val="auto"/>
                <w:sz w:val="20"/>
              </w:rPr>
            </w:pPr>
            <w:r w:rsidRPr="00552134">
              <w:rPr>
                <w:color w:val="auto"/>
                <w:sz w:val="20"/>
              </w:rPr>
              <w:lastRenderedPageBreak/>
              <w:t xml:space="preserve">Zona izlazi van granica </w:t>
            </w:r>
            <w:r>
              <w:rPr>
                <w:color w:val="auto"/>
                <w:sz w:val="20"/>
              </w:rPr>
              <w:t>BP</w:t>
            </w:r>
            <w:r w:rsidRPr="00552134">
              <w:rPr>
                <w:color w:val="auto"/>
                <w:sz w:val="20"/>
              </w:rPr>
              <w:t xml:space="preserve"> te zahvaća oko</w:t>
            </w:r>
            <w:r>
              <w:rPr>
                <w:color w:val="auto"/>
                <w:sz w:val="20"/>
              </w:rPr>
              <w:t xml:space="preserve"> 5 poslovnih</w:t>
            </w:r>
            <w:r w:rsidRPr="00552134">
              <w:rPr>
                <w:color w:val="auto"/>
                <w:sz w:val="20"/>
              </w:rPr>
              <w:t>/</w:t>
            </w:r>
            <w:r>
              <w:rPr>
                <w:color w:val="auto"/>
                <w:sz w:val="20"/>
              </w:rPr>
              <w:t>stambenih</w:t>
            </w:r>
            <w:r w:rsidRPr="00552134">
              <w:rPr>
                <w:color w:val="auto"/>
                <w:sz w:val="20"/>
              </w:rPr>
              <w:t xml:space="preserve"> ob</w:t>
            </w:r>
            <w:r>
              <w:rPr>
                <w:color w:val="auto"/>
                <w:sz w:val="20"/>
              </w:rPr>
              <w:t>jeka</w:t>
            </w:r>
            <w:r w:rsidRPr="00552134">
              <w:rPr>
                <w:color w:val="auto"/>
                <w:sz w:val="20"/>
              </w:rPr>
              <w:t>ta u okruženju.</w:t>
            </w:r>
          </w:p>
          <w:p w14:paraId="7B17E80D" w14:textId="77777777" w:rsidR="00C77435" w:rsidRPr="007C1540" w:rsidRDefault="00C77435" w:rsidP="00BF7937">
            <w:pPr>
              <w:spacing w:after="0"/>
              <w:jc w:val="left"/>
              <w:rPr>
                <w:color w:val="auto"/>
                <w:sz w:val="20"/>
              </w:rPr>
            </w:pPr>
            <w:r>
              <w:rPr>
                <w:color w:val="auto"/>
                <w:sz w:val="20"/>
              </w:rPr>
              <w:lastRenderedPageBreak/>
              <w:t>Procjenjuje se da bi bilo</w:t>
            </w:r>
            <w:r w:rsidRPr="00552134">
              <w:rPr>
                <w:color w:val="auto"/>
                <w:sz w:val="20"/>
              </w:rPr>
              <w:t xml:space="preserve"> ozlijeđe</w:t>
            </w:r>
            <w:r>
              <w:rPr>
                <w:color w:val="auto"/>
                <w:sz w:val="20"/>
              </w:rPr>
              <w:t>no</w:t>
            </w:r>
            <w:r w:rsidRPr="00552134">
              <w:rPr>
                <w:color w:val="auto"/>
                <w:sz w:val="20"/>
              </w:rPr>
              <w:t xml:space="preserve"> oko </w:t>
            </w:r>
            <w:r>
              <w:rPr>
                <w:color w:val="auto"/>
                <w:sz w:val="20"/>
              </w:rPr>
              <w:t>10 osoba</w:t>
            </w:r>
            <w:r w:rsidRPr="00552134">
              <w:rPr>
                <w:color w:val="auto"/>
                <w:sz w:val="20"/>
              </w:rPr>
              <w:t>.</w:t>
            </w:r>
          </w:p>
        </w:tc>
      </w:tr>
      <w:tr w:rsidR="00C77435" w:rsidRPr="00E53A6F" w14:paraId="734F4105" w14:textId="77777777" w:rsidTr="00BF7937">
        <w:trPr>
          <w:trHeight w:val="1118"/>
          <w:jc w:val="center"/>
        </w:trPr>
        <w:tc>
          <w:tcPr>
            <w:tcW w:w="1461" w:type="dxa"/>
            <w:shd w:val="clear" w:color="auto" w:fill="92D050"/>
            <w:vAlign w:val="center"/>
          </w:tcPr>
          <w:p w14:paraId="08898B06" w14:textId="77777777" w:rsidR="00C77435" w:rsidRPr="00E53A6F" w:rsidRDefault="00C77435" w:rsidP="00BF7937">
            <w:pPr>
              <w:spacing w:before="60" w:beforeAutospacing="1" w:after="0"/>
              <w:jc w:val="left"/>
              <w:rPr>
                <w:rFonts w:cstheme="minorHAnsi"/>
                <w:b/>
                <w:sz w:val="20"/>
              </w:rPr>
            </w:pPr>
            <w:r>
              <w:rPr>
                <w:rFonts w:cstheme="minorHAnsi"/>
                <w:b/>
                <w:sz w:val="20"/>
              </w:rPr>
              <w:lastRenderedPageBreak/>
              <w:t>Zelena</w:t>
            </w:r>
          </w:p>
        </w:tc>
        <w:tc>
          <w:tcPr>
            <w:tcW w:w="4112" w:type="dxa"/>
            <w:shd w:val="clear" w:color="auto" w:fill="FFFFFF" w:themeFill="background1"/>
            <w:vAlign w:val="center"/>
          </w:tcPr>
          <w:p w14:paraId="1FA72792" w14:textId="77777777" w:rsidR="00C77435" w:rsidRPr="007C1540" w:rsidRDefault="00C77435" w:rsidP="00BF7937">
            <w:pPr>
              <w:spacing w:after="0"/>
              <w:jc w:val="left"/>
              <w:rPr>
                <w:color w:val="auto"/>
                <w:sz w:val="20"/>
              </w:rPr>
            </w:pPr>
            <w:r w:rsidRPr="000723A7">
              <w:rPr>
                <w:color w:val="auto"/>
                <w:sz w:val="20"/>
              </w:rPr>
              <w:t>U zelenoj zoni</w:t>
            </w:r>
            <w:r>
              <w:rPr>
                <w:color w:val="auto"/>
                <w:sz w:val="20"/>
              </w:rPr>
              <w:t xml:space="preserve"> ne</w:t>
            </w:r>
            <w:r w:rsidRPr="000723A7">
              <w:rPr>
                <w:color w:val="auto"/>
                <w:sz w:val="20"/>
              </w:rPr>
              <w:t xml:space="preserve"> nalazi se </w:t>
            </w:r>
            <w:r>
              <w:rPr>
                <w:color w:val="auto"/>
                <w:sz w:val="20"/>
              </w:rPr>
              <w:t>dijelovi benzinske postaje kao ni spremnici opasnih tvari.</w:t>
            </w:r>
          </w:p>
        </w:tc>
        <w:tc>
          <w:tcPr>
            <w:tcW w:w="3949" w:type="dxa"/>
            <w:shd w:val="clear" w:color="auto" w:fill="FFFFFF" w:themeFill="background1"/>
            <w:vAlign w:val="center"/>
          </w:tcPr>
          <w:p w14:paraId="6AA5BCF7" w14:textId="77777777" w:rsidR="00C77435" w:rsidRPr="007C1540" w:rsidRDefault="00C77435" w:rsidP="00BF7937">
            <w:pPr>
              <w:spacing w:after="0"/>
              <w:jc w:val="left"/>
              <w:rPr>
                <w:color w:val="auto"/>
                <w:sz w:val="20"/>
              </w:rPr>
            </w:pPr>
            <w:r w:rsidRPr="00B82DA3">
              <w:rPr>
                <w:color w:val="auto"/>
                <w:sz w:val="20"/>
              </w:rPr>
              <w:t>Zona izlazi</w:t>
            </w:r>
            <w:r>
              <w:rPr>
                <w:color w:val="auto"/>
                <w:sz w:val="20"/>
              </w:rPr>
              <w:t xml:space="preserve"> van granica benzinske postaje i zahvaća oko 18 poslovnih/stambenih objekata u okruženju </w:t>
            </w:r>
            <w:r w:rsidRPr="00254425">
              <w:rPr>
                <w:color w:val="auto"/>
                <w:sz w:val="20"/>
              </w:rPr>
              <w:t xml:space="preserve">na kojima se ne očekuju značajne materijalne štete kao ni ozljede među </w:t>
            </w:r>
            <w:r w:rsidRPr="00AF32E0">
              <w:rPr>
                <w:color w:val="auto"/>
                <w:sz w:val="20"/>
              </w:rPr>
              <w:t>zaposlenicima.</w:t>
            </w:r>
          </w:p>
        </w:tc>
      </w:tr>
    </w:tbl>
    <w:p w14:paraId="54DE3DE5" w14:textId="77777777" w:rsidR="006B67E7" w:rsidRPr="008F4370" w:rsidRDefault="006B67E7" w:rsidP="00A81505">
      <w:pPr>
        <w:jc w:val="center"/>
        <w:rPr>
          <w:b/>
          <w:bCs/>
          <w:iCs/>
          <w:color w:val="54883D"/>
          <w:sz w:val="20"/>
          <w:highlight w:val="yellow"/>
        </w:rPr>
      </w:pPr>
    </w:p>
    <w:p w14:paraId="04EE085D" w14:textId="3DE2039B" w:rsidR="00A81505" w:rsidRPr="00885C32" w:rsidRDefault="00A81505" w:rsidP="00A81505">
      <w:pPr>
        <w:pStyle w:val="Naslov4"/>
      </w:pPr>
      <w:r w:rsidRPr="00885C32">
        <w:t>Posljedice</w:t>
      </w:r>
    </w:p>
    <w:p w14:paraId="3AC3827F" w14:textId="3743C4CF" w:rsidR="00A81505" w:rsidRPr="00235585" w:rsidRDefault="00A81505" w:rsidP="006B67E7">
      <w:pPr>
        <w:pStyle w:val="Naslov5"/>
        <w:numPr>
          <w:ilvl w:val="0"/>
          <w:numId w:val="0"/>
        </w:numPr>
      </w:pPr>
      <w:r w:rsidRPr="00235585">
        <w:t>Život i zdravlje ljudi</w:t>
      </w:r>
    </w:p>
    <w:p w14:paraId="0587381C" w14:textId="48103020" w:rsidR="00C77435" w:rsidRPr="00235585" w:rsidRDefault="00C77435" w:rsidP="00C77435">
      <w:pPr>
        <w:spacing w:before="120" w:after="120"/>
        <w:rPr>
          <w:lang w:bidi="en-US"/>
        </w:rPr>
      </w:pPr>
      <w:r w:rsidRPr="00235585">
        <w:rPr>
          <w:lang w:bidi="en-US"/>
        </w:rPr>
        <w:t xml:space="preserve">S obzirom na broj zaposlenih i broj stanovnika u okolici benzinske postaje procjenjuje se da su moguće </w:t>
      </w:r>
      <w:r w:rsidR="00235585" w:rsidRPr="00235585">
        <w:rPr>
          <w:lang w:bidi="en-US"/>
        </w:rPr>
        <w:t>katastrofalne</w:t>
      </w:r>
      <w:r w:rsidRPr="00235585">
        <w:rPr>
          <w:lang w:bidi="en-US"/>
        </w:rPr>
        <w:t xml:space="preserve"> posljedice. </w:t>
      </w:r>
    </w:p>
    <w:p w14:paraId="7D95DDBC" w14:textId="084AEBAB" w:rsidR="00A81505" w:rsidRPr="00235585" w:rsidRDefault="00A81505" w:rsidP="00A81505">
      <w:pPr>
        <w:spacing w:before="240"/>
        <w:jc w:val="center"/>
        <w:rPr>
          <w:rFonts w:eastAsiaTheme="minorHAnsi"/>
          <w:b/>
          <w:color w:val="54883D"/>
          <w:sz w:val="20"/>
          <w:szCs w:val="18"/>
        </w:rPr>
      </w:pPr>
      <w:r w:rsidRPr="00235585">
        <w:rPr>
          <w:rFonts w:eastAsiaTheme="minorHAnsi"/>
          <w:b/>
          <w:color w:val="54883D"/>
          <w:sz w:val="20"/>
          <w:szCs w:val="18"/>
        </w:rPr>
        <w:t xml:space="preserve">Tablica </w:t>
      </w:r>
      <w:r w:rsidRPr="00235585">
        <w:rPr>
          <w:rFonts w:eastAsiaTheme="minorHAnsi"/>
          <w:b/>
          <w:color w:val="54883D"/>
          <w:sz w:val="20"/>
          <w:szCs w:val="18"/>
        </w:rPr>
        <w:fldChar w:fldCharType="begin"/>
      </w:r>
      <w:r w:rsidRPr="00235585">
        <w:rPr>
          <w:rFonts w:eastAsiaTheme="minorHAnsi"/>
          <w:b/>
          <w:color w:val="54883D"/>
          <w:sz w:val="20"/>
          <w:szCs w:val="18"/>
        </w:rPr>
        <w:instrText xml:space="preserve"> SEQ Tabela \* ARABIC </w:instrText>
      </w:r>
      <w:r w:rsidRPr="00235585">
        <w:rPr>
          <w:rFonts w:eastAsiaTheme="minorHAnsi"/>
          <w:b/>
          <w:color w:val="54883D"/>
          <w:sz w:val="20"/>
          <w:szCs w:val="18"/>
        </w:rPr>
        <w:fldChar w:fldCharType="separate"/>
      </w:r>
      <w:r w:rsidR="002B77C9">
        <w:rPr>
          <w:rFonts w:eastAsiaTheme="minorHAnsi"/>
          <w:b/>
          <w:noProof/>
          <w:color w:val="54883D"/>
          <w:sz w:val="20"/>
          <w:szCs w:val="18"/>
        </w:rPr>
        <w:t>61</w:t>
      </w:r>
      <w:r w:rsidRPr="00235585">
        <w:rPr>
          <w:rFonts w:eastAsiaTheme="minorHAnsi"/>
          <w:b/>
          <w:noProof/>
          <w:color w:val="54883D"/>
          <w:sz w:val="20"/>
          <w:szCs w:val="18"/>
        </w:rPr>
        <w:fldChar w:fldCharType="end"/>
      </w:r>
      <w:r w:rsidRPr="00235585">
        <w:rPr>
          <w:rFonts w:eastAsiaTheme="minorHAnsi"/>
          <w:b/>
          <w:color w:val="54883D"/>
          <w:sz w:val="20"/>
          <w:szCs w:val="18"/>
        </w:rPr>
        <w:t>. Vrijednost kriterija za posljedice na život i zdravlje ljudi po kategorijama – industrijske nesreće</w:t>
      </w:r>
    </w:p>
    <w:tbl>
      <w:tblPr>
        <w:tblStyle w:val="ivopisnatablicareetke6-isticanje3"/>
        <w:tblW w:w="8332"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528"/>
        <w:gridCol w:w="2567"/>
        <w:gridCol w:w="2253"/>
        <w:gridCol w:w="1984"/>
      </w:tblGrid>
      <w:tr w:rsidR="00A81505" w:rsidRPr="00235585" w14:paraId="513CA778" w14:textId="77777777" w:rsidTr="00E85C1B">
        <w:trPr>
          <w:cnfStyle w:val="100000000000" w:firstRow="1" w:lastRow="0" w:firstColumn="0" w:lastColumn="0" w:oddVBand="0" w:evenVBand="0" w:oddHBand="0"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528" w:type="dxa"/>
            <w:tcBorders>
              <w:bottom w:val="none" w:sz="0" w:space="0" w:color="auto"/>
            </w:tcBorders>
          </w:tcPr>
          <w:p w14:paraId="796868FC" w14:textId="77777777" w:rsidR="00A81505" w:rsidRPr="00235585" w:rsidRDefault="00A81505" w:rsidP="00E85C1B">
            <w:pPr>
              <w:spacing w:after="0"/>
              <w:jc w:val="center"/>
              <w:rPr>
                <w:sz w:val="20"/>
                <w:szCs w:val="20"/>
              </w:rPr>
            </w:pPr>
            <w:r w:rsidRPr="00235585">
              <w:rPr>
                <w:sz w:val="20"/>
                <w:szCs w:val="20"/>
              </w:rPr>
              <w:t>KATEGORIJA</w:t>
            </w:r>
          </w:p>
        </w:tc>
        <w:tc>
          <w:tcPr>
            <w:tcW w:w="2567" w:type="dxa"/>
            <w:tcBorders>
              <w:bottom w:val="none" w:sz="0" w:space="0" w:color="auto"/>
            </w:tcBorders>
          </w:tcPr>
          <w:p w14:paraId="359076C5" w14:textId="77777777" w:rsidR="00A81505" w:rsidRPr="00235585" w:rsidRDefault="00A81505"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235585">
              <w:rPr>
                <w:sz w:val="20"/>
                <w:szCs w:val="20"/>
              </w:rPr>
              <w:t>POSLJEDICE</w:t>
            </w:r>
          </w:p>
        </w:tc>
        <w:tc>
          <w:tcPr>
            <w:tcW w:w="2253" w:type="dxa"/>
            <w:tcBorders>
              <w:bottom w:val="none" w:sz="0" w:space="0" w:color="auto"/>
            </w:tcBorders>
          </w:tcPr>
          <w:p w14:paraId="02293AB6" w14:textId="77777777" w:rsidR="00A81505" w:rsidRPr="00235585" w:rsidRDefault="00A81505" w:rsidP="00E85C1B">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235585">
              <w:rPr>
                <w:color w:val="000000"/>
                <w:sz w:val="20"/>
                <w:szCs w:val="20"/>
              </w:rPr>
              <w:t>BROJ UGROŽENIH OSOBA %</w:t>
            </w:r>
          </w:p>
        </w:tc>
        <w:tc>
          <w:tcPr>
            <w:tcW w:w="1984" w:type="dxa"/>
            <w:tcBorders>
              <w:bottom w:val="none" w:sz="0" w:space="0" w:color="auto"/>
            </w:tcBorders>
          </w:tcPr>
          <w:p w14:paraId="02BE151D" w14:textId="77777777" w:rsidR="00A81505" w:rsidRPr="00235585" w:rsidRDefault="00A81505"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235585">
              <w:rPr>
                <w:sz w:val="20"/>
                <w:szCs w:val="20"/>
              </w:rPr>
              <w:t>ODABRANO</w:t>
            </w:r>
          </w:p>
        </w:tc>
      </w:tr>
      <w:tr w:rsidR="00A81505" w:rsidRPr="00235585" w14:paraId="18EAE77E" w14:textId="77777777" w:rsidTr="00E85C1B">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1EF17E55" w14:textId="77777777" w:rsidR="00A81505" w:rsidRPr="00235585" w:rsidRDefault="00A81505" w:rsidP="00E85C1B">
            <w:pPr>
              <w:spacing w:after="0"/>
              <w:jc w:val="center"/>
              <w:rPr>
                <w:sz w:val="20"/>
                <w:szCs w:val="20"/>
              </w:rPr>
            </w:pPr>
            <w:r w:rsidRPr="00235585">
              <w:rPr>
                <w:sz w:val="20"/>
                <w:szCs w:val="20"/>
              </w:rPr>
              <w:t>1.</w:t>
            </w:r>
          </w:p>
        </w:tc>
        <w:tc>
          <w:tcPr>
            <w:tcW w:w="2567" w:type="dxa"/>
            <w:shd w:val="clear" w:color="auto" w:fill="auto"/>
          </w:tcPr>
          <w:p w14:paraId="3188499D" w14:textId="77777777" w:rsidR="00A81505" w:rsidRPr="00235585" w:rsidRDefault="00A81505"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235585">
              <w:rPr>
                <w:sz w:val="20"/>
                <w:szCs w:val="20"/>
              </w:rPr>
              <w:t>Neznatne</w:t>
            </w:r>
          </w:p>
        </w:tc>
        <w:tc>
          <w:tcPr>
            <w:tcW w:w="2253" w:type="dxa"/>
            <w:shd w:val="clear" w:color="auto" w:fill="auto"/>
          </w:tcPr>
          <w:p w14:paraId="547CD17E" w14:textId="77777777" w:rsidR="00A81505" w:rsidRPr="00235585" w:rsidRDefault="00A81505"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235585">
              <w:rPr>
                <w:color w:val="000000"/>
                <w:sz w:val="20"/>
              </w:rPr>
              <w:t>&lt; 0,001</w:t>
            </w:r>
          </w:p>
        </w:tc>
        <w:tc>
          <w:tcPr>
            <w:tcW w:w="1984" w:type="dxa"/>
            <w:shd w:val="clear" w:color="auto" w:fill="auto"/>
          </w:tcPr>
          <w:p w14:paraId="537DB739" w14:textId="77777777" w:rsidR="00A81505" w:rsidRPr="00235585" w:rsidRDefault="00A81505"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81505" w:rsidRPr="00235585" w14:paraId="627D2D83" w14:textId="77777777" w:rsidTr="00E85C1B">
        <w:trPr>
          <w:trHeight w:val="243"/>
          <w:jc w:val="center"/>
        </w:trPr>
        <w:tc>
          <w:tcPr>
            <w:cnfStyle w:val="001000000000" w:firstRow="0" w:lastRow="0" w:firstColumn="1" w:lastColumn="0" w:oddVBand="0" w:evenVBand="0" w:oddHBand="0" w:evenHBand="0" w:firstRowFirstColumn="0" w:firstRowLastColumn="0" w:lastRowFirstColumn="0" w:lastRowLastColumn="0"/>
            <w:tcW w:w="1528" w:type="dxa"/>
          </w:tcPr>
          <w:p w14:paraId="06BF81D4" w14:textId="77777777" w:rsidR="00A81505" w:rsidRPr="00235585" w:rsidRDefault="00A81505" w:rsidP="00E85C1B">
            <w:pPr>
              <w:spacing w:after="0"/>
              <w:jc w:val="center"/>
              <w:rPr>
                <w:sz w:val="20"/>
                <w:szCs w:val="20"/>
              </w:rPr>
            </w:pPr>
            <w:r w:rsidRPr="00235585">
              <w:rPr>
                <w:sz w:val="20"/>
                <w:szCs w:val="20"/>
              </w:rPr>
              <w:t>2.</w:t>
            </w:r>
          </w:p>
        </w:tc>
        <w:tc>
          <w:tcPr>
            <w:tcW w:w="2567" w:type="dxa"/>
          </w:tcPr>
          <w:p w14:paraId="7BE44634" w14:textId="77777777" w:rsidR="00A81505" w:rsidRPr="00235585" w:rsidRDefault="00A81505"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235585">
              <w:rPr>
                <w:sz w:val="20"/>
                <w:szCs w:val="20"/>
              </w:rPr>
              <w:t>Malene</w:t>
            </w:r>
          </w:p>
        </w:tc>
        <w:tc>
          <w:tcPr>
            <w:tcW w:w="2253" w:type="dxa"/>
          </w:tcPr>
          <w:p w14:paraId="7F662ED3" w14:textId="77777777" w:rsidR="00A81505" w:rsidRPr="00235585" w:rsidRDefault="00A81505"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235585">
              <w:rPr>
                <w:color w:val="000000"/>
                <w:sz w:val="20"/>
              </w:rPr>
              <w:t>0,001 - 0,0046</w:t>
            </w:r>
          </w:p>
        </w:tc>
        <w:tc>
          <w:tcPr>
            <w:tcW w:w="1984" w:type="dxa"/>
          </w:tcPr>
          <w:p w14:paraId="0E1F5143" w14:textId="77777777" w:rsidR="00A81505" w:rsidRPr="00235585" w:rsidRDefault="00A81505" w:rsidP="00E85C1B">
            <w:pPr>
              <w:spacing w:after="0"/>
              <w:jc w:val="center"/>
              <w:cnfStyle w:val="000000000000" w:firstRow="0" w:lastRow="0" w:firstColumn="0" w:lastColumn="0" w:oddVBand="0" w:evenVBand="0" w:oddHBand="0" w:evenHBand="0" w:firstRowFirstColumn="0" w:firstRowLastColumn="0" w:lastRowFirstColumn="0" w:lastRowLastColumn="0"/>
              <w:rPr>
                <w:b/>
                <w:sz w:val="20"/>
                <w:szCs w:val="20"/>
              </w:rPr>
            </w:pPr>
          </w:p>
        </w:tc>
      </w:tr>
      <w:tr w:rsidR="00A81505" w:rsidRPr="00235585" w14:paraId="3E63E704" w14:textId="77777777" w:rsidTr="00E85C1B">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7747E0F0" w14:textId="77777777" w:rsidR="00A81505" w:rsidRPr="00235585" w:rsidRDefault="00A81505" w:rsidP="00E85C1B">
            <w:pPr>
              <w:spacing w:after="0"/>
              <w:jc w:val="center"/>
              <w:rPr>
                <w:sz w:val="20"/>
                <w:szCs w:val="20"/>
              </w:rPr>
            </w:pPr>
            <w:r w:rsidRPr="00235585">
              <w:rPr>
                <w:sz w:val="20"/>
                <w:szCs w:val="20"/>
              </w:rPr>
              <w:t>3.</w:t>
            </w:r>
          </w:p>
        </w:tc>
        <w:tc>
          <w:tcPr>
            <w:tcW w:w="2567" w:type="dxa"/>
            <w:shd w:val="clear" w:color="auto" w:fill="auto"/>
          </w:tcPr>
          <w:p w14:paraId="1B8D5C0A" w14:textId="77777777" w:rsidR="00A81505" w:rsidRPr="00235585" w:rsidRDefault="00A81505"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235585">
              <w:rPr>
                <w:sz w:val="20"/>
                <w:szCs w:val="20"/>
              </w:rPr>
              <w:t>Umjerene</w:t>
            </w:r>
          </w:p>
        </w:tc>
        <w:tc>
          <w:tcPr>
            <w:tcW w:w="2253" w:type="dxa"/>
            <w:shd w:val="clear" w:color="auto" w:fill="auto"/>
          </w:tcPr>
          <w:p w14:paraId="1910A10F" w14:textId="77777777" w:rsidR="00A81505" w:rsidRPr="00235585" w:rsidRDefault="00A81505"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235585">
              <w:rPr>
                <w:color w:val="000000"/>
                <w:sz w:val="20"/>
              </w:rPr>
              <w:t>0,0047 - 0,011</w:t>
            </w:r>
          </w:p>
        </w:tc>
        <w:tc>
          <w:tcPr>
            <w:tcW w:w="1984" w:type="dxa"/>
            <w:shd w:val="clear" w:color="auto" w:fill="auto"/>
          </w:tcPr>
          <w:p w14:paraId="2DFF837C" w14:textId="77777777" w:rsidR="00A81505" w:rsidRPr="00235585" w:rsidRDefault="00A81505"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81505" w:rsidRPr="00235585" w14:paraId="32FE6EB4" w14:textId="77777777" w:rsidTr="00E85C1B">
        <w:trPr>
          <w:trHeight w:val="231"/>
          <w:jc w:val="center"/>
        </w:trPr>
        <w:tc>
          <w:tcPr>
            <w:cnfStyle w:val="001000000000" w:firstRow="0" w:lastRow="0" w:firstColumn="1" w:lastColumn="0" w:oddVBand="0" w:evenVBand="0" w:oddHBand="0" w:evenHBand="0" w:firstRowFirstColumn="0" w:firstRowLastColumn="0" w:lastRowFirstColumn="0" w:lastRowLastColumn="0"/>
            <w:tcW w:w="1528" w:type="dxa"/>
          </w:tcPr>
          <w:p w14:paraId="19A25C6C" w14:textId="77777777" w:rsidR="00A81505" w:rsidRPr="00235585" w:rsidRDefault="00A81505" w:rsidP="00E85C1B">
            <w:pPr>
              <w:spacing w:after="0"/>
              <w:jc w:val="center"/>
              <w:rPr>
                <w:sz w:val="20"/>
                <w:szCs w:val="20"/>
              </w:rPr>
            </w:pPr>
            <w:r w:rsidRPr="00235585">
              <w:rPr>
                <w:sz w:val="20"/>
                <w:szCs w:val="20"/>
              </w:rPr>
              <w:t>4.</w:t>
            </w:r>
          </w:p>
        </w:tc>
        <w:tc>
          <w:tcPr>
            <w:tcW w:w="2567" w:type="dxa"/>
          </w:tcPr>
          <w:p w14:paraId="04C05828" w14:textId="77777777" w:rsidR="00A81505" w:rsidRPr="00235585" w:rsidRDefault="00A81505"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235585">
              <w:rPr>
                <w:sz w:val="20"/>
                <w:szCs w:val="20"/>
              </w:rPr>
              <w:t>Značajne</w:t>
            </w:r>
          </w:p>
        </w:tc>
        <w:tc>
          <w:tcPr>
            <w:tcW w:w="2253" w:type="dxa"/>
          </w:tcPr>
          <w:p w14:paraId="62029D7E" w14:textId="77777777" w:rsidR="00A81505" w:rsidRPr="00235585" w:rsidRDefault="00A81505"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235585">
              <w:rPr>
                <w:color w:val="000000"/>
                <w:sz w:val="20"/>
              </w:rPr>
              <w:t>0,012 - 0,035</w:t>
            </w:r>
          </w:p>
        </w:tc>
        <w:tc>
          <w:tcPr>
            <w:tcW w:w="1984" w:type="dxa"/>
          </w:tcPr>
          <w:p w14:paraId="1960D600" w14:textId="77777777" w:rsidR="00A81505" w:rsidRPr="00235585" w:rsidRDefault="00A81505" w:rsidP="00E85C1B">
            <w:pPr>
              <w:spacing w:after="0"/>
              <w:jc w:val="center"/>
              <w:cnfStyle w:val="000000000000" w:firstRow="0" w:lastRow="0" w:firstColumn="0" w:lastColumn="0" w:oddVBand="0" w:evenVBand="0" w:oddHBand="0" w:evenHBand="0" w:firstRowFirstColumn="0" w:firstRowLastColumn="0" w:lastRowFirstColumn="0" w:lastRowLastColumn="0"/>
              <w:rPr>
                <w:b/>
                <w:sz w:val="20"/>
                <w:szCs w:val="20"/>
              </w:rPr>
            </w:pPr>
          </w:p>
        </w:tc>
      </w:tr>
      <w:tr w:rsidR="00A81505" w:rsidRPr="00235585" w14:paraId="1264EF6A" w14:textId="77777777" w:rsidTr="00E85C1B">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65E9CBC6" w14:textId="77777777" w:rsidR="00A81505" w:rsidRPr="00235585" w:rsidRDefault="00A81505" w:rsidP="00E85C1B">
            <w:pPr>
              <w:spacing w:after="0"/>
              <w:jc w:val="center"/>
              <w:rPr>
                <w:sz w:val="20"/>
                <w:szCs w:val="20"/>
              </w:rPr>
            </w:pPr>
            <w:r w:rsidRPr="00235585">
              <w:rPr>
                <w:sz w:val="20"/>
                <w:szCs w:val="20"/>
              </w:rPr>
              <w:t>5.</w:t>
            </w:r>
          </w:p>
        </w:tc>
        <w:tc>
          <w:tcPr>
            <w:tcW w:w="2567" w:type="dxa"/>
            <w:shd w:val="clear" w:color="auto" w:fill="auto"/>
          </w:tcPr>
          <w:p w14:paraId="553B69B5" w14:textId="77777777" w:rsidR="00A81505" w:rsidRPr="00235585" w:rsidRDefault="00A81505"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235585">
              <w:rPr>
                <w:sz w:val="20"/>
                <w:szCs w:val="20"/>
              </w:rPr>
              <w:t>Katastrofalne</w:t>
            </w:r>
          </w:p>
        </w:tc>
        <w:tc>
          <w:tcPr>
            <w:tcW w:w="2253" w:type="dxa"/>
            <w:shd w:val="clear" w:color="auto" w:fill="auto"/>
          </w:tcPr>
          <w:p w14:paraId="63532B7B" w14:textId="77777777" w:rsidR="00A81505" w:rsidRPr="00235585" w:rsidRDefault="00A81505"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235585">
              <w:rPr>
                <w:color w:val="000000"/>
                <w:sz w:val="20"/>
              </w:rPr>
              <w:t>0,036 &gt;</w:t>
            </w:r>
          </w:p>
        </w:tc>
        <w:tc>
          <w:tcPr>
            <w:tcW w:w="1984" w:type="dxa"/>
            <w:shd w:val="clear" w:color="auto" w:fill="auto"/>
          </w:tcPr>
          <w:p w14:paraId="08B7E8A6" w14:textId="77777777" w:rsidR="00A81505" w:rsidRPr="00235585" w:rsidRDefault="00A81505" w:rsidP="00E85C1B">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235585">
              <w:rPr>
                <w:b/>
                <w:sz w:val="20"/>
                <w:szCs w:val="20"/>
              </w:rPr>
              <w:t>x</w:t>
            </w:r>
          </w:p>
        </w:tc>
      </w:tr>
    </w:tbl>
    <w:p w14:paraId="45417772" w14:textId="77777777" w:rsidR="00A81505" w:rsidRPr="00235585" w:rsidRDefault="00A81505" w:rsidP="00A81505"/>
    <w:p w14:paraId="7B902441" w14:textId="04C50B2F" w:rsidR="00A81505" w:rsidRPr="00235585" w:rsidRDefault="00A81505" w:rsidP="00A81505">
      <w:pPr>
        <w:pStyle w:val="Naslov5"/>
        <w:numPr>
          <w:ilvl w:val="0"/>
          <w:numId w:val="0"/>
        </w:numPr>
        <w:ind w:left="1008" w:hanging="1008"/>
      </w:pPr>
      <w:r w:rsidRPr="00235585">
        <w:t>Gospodarstvo</w:t>
      </w:r>
    </w:p>
    <w:p w14:paraId="57E40B98" w14:textId="745EC570" w:rsidR="00235585" w:rsidRPr="00235585" w:rsidRDefault="00235585" w:rsidP="00235585">
      <w:pPr>
        <w:rPr>
          <w:iCs/>
          <w:color w:val="auto"/>
        </w:rPr>
      </w:pPr>
      <w:r w:rsidRPr="00235585">
        <w:rPr>
          <w:iCs/>
          <w:color w:val="auto"/>
        </w:rPr>
        <w:t>Za očekivati je da bi došlo do značajne materijalne štete na objektu benzinske postaje, stambenim/poslovnim objektima i vozilima unutar zona ugroženosti te prekida rada benzinske postaje. Na temelju procjene, odabrane su značajne posljedice.</w:t>
      </w:r>
    </w:p>
    <w:p w14:paraId="38C08664" w14:textId="1C30E77C" w:rsidR="00A81505" w:rsidRPr="00235585" w:rsidRDefault="00A81505" w:rsidP="00A81505">
      <w:pPr>
        <w:spacing w:before="240"/>
        <w:jc w:val="center"/>
        <w:rPr>
          <w:rFonts w:eastAsiaTheme="minorHAnsi"/>
          <w:b/>
          <w:iCs/>
          <w:color w:val="54883D"/>
          <w:sz w:val="20"/>
          <w:szCs w:val="18"/>
        </w:rPr>
      </w:pPr>
      <w:r w:rsidRPr="00235585">
        <w:rPr>
          <w:rFonts w:eastAsiaTheme="minorHAnsi"/>
          <w:b/>
          <w:color w:val="54883D"/>
          <w:sz w:val="20"/>
          <w:szCs w:val="18"/>
        </w:rPr>
        <w:t xml:space="preserve">Tablica </w:t>
      </w:r>
      <w:r w:rsidRPr="00235585">
        <w:rPr>
          <w:rFonts w:eastAsiaTheme="minorHAnsi"/>
          <w:b/>
          <w:color w:val="54883D"/>
          <w:sz w:val="20"/>
          <w:szCs w:val="18"/>
        </w:rPr>
        <w:fldChar w:fldCharType="begin"/>
      </w:r>
      <w:r w:rsidRPr="00235585">
        <w:rPr>
          <w:rFonts w:eastAsiaTheme="minorHAnsi"/>
          <w:b/>
          <w:color w:val="54883D"/>
          <w:sz w:val="20"/>
          <w:szCs w:val="18"/>
        </w:rPr>
        <w:instrText xml:space="preserve"> SEQ Tabela \* ARABIC </w:instrText>
      </w:r>
      <w:r w:rsidRPr="00235585">
        <w:rPr>
          <w:rFonts w:eastAsiaTheme="minorHAnsi"/>
          <w:b/>
          <w:color w:val="54883D"/>
          <w:sz w:val="20"/>
          <w:szCs w:val="18"/>
        </w:rPr>
        <w:fldChar w:fldCharType="separate"/>
      </w:r>
      <w:r w:rsidR="002B77C9">
        <w:rPr>
          <w:rFonts w:eastAsiaTheme="minorHAnsi"/>
          <w:b/>
          <w:noProof/>
          <w:color w:val="54883D"/>
          <w:sz w:val="20"/>
          <w:szCs w:val="18"/>
        </w:rPr>
        <w:t>62</w:t>
      </w:r>
      <w:r w:rsidRPr="00235585">
        <w:rPr>
          <w:rFonts w:eastAsiaTheme="minorHAnsi"/>
          <w:b/>
          <w:noProof/>
          <w:color w:val="54883D"/>
          <w:sz w:val="20"/>
          <w:szCs w:val="18"/>
        </w:rPr>
        <w:fldChar w:fldCharType="end"/>
      </w:r>
      <w:r w:rsidRPr="00235585">
        <w:rPr>
          <w:rFonts w:eastAsiaTheme="minorHAnsi"/>
          <w:b/>
          <w:color w:val="54883D"/>
          <w:sz w:val="20"/>
          <w:szCs w:val="18"/>
        </w:rPr>
        <w:t xml:space="preserve">. Vrijednost kriterija za </w:t>
      </w:r>
      <w:r w:rsidRPr="00235585">
        <w:rPr>
          <w:rFonts w:eastAsiaTheme="minorHAnsi"/>
          <w:b/>
          <w:iCs/>
          <w:color w:val="54883D"/>
          <w:sz w:val="20"/>
          <w:szCs w:val="18"/>
        </w:rPr>
        <w:t xml:space="preserve">posljedice na gospodarstvo po kategorijama – </w:t>
      </w:r>
      <w:r w:rsidR="00026319" w:rsidRPr="00235585">
        <w:rPr>
          <w:rFonts w:eastAsiaTheme="minorHAnsi"/>
          <w:b/>
          <w:iCs/>
          <w:color w:val="54883D"/>
          <w:sz w:val="20"/>
          <w:szCs w:val="18"/>
        </w:rPr>
        <w:t>tehničko-tehnološke nesreće s opasnim tvarima</w:t>
      </w:r>
    </w:p>
    <w:tbl>
      <w:tblPr>
        <w:tblStyle w:val="ivopisnatablicareetke6-isticanje3223"/>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528"/>
        <w:gridCol w:w="2268"/>
        <w:gridCol w:w="3145"/>
        <w:gridCol w:w="1498"/>
      </w:tblGrid>
      <w:tr w:rsidR="00A81505" w:rsidRPr="00235585" w14:paraId="3016DFCA" w14:textId="77777777" w:rsidTr="00162D31">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1528" w:type="dxa"/>
            <w:tcBorders>
              <w:bottom w:val="none" w:sz="0" w:space="0" w:color="auto"/>
            </w:tcBorders>
          </w:tcPr>
          <w:p w14:paraId="4CF07B07" w14:textId="77777777" w:rsidR="00A81505" w:rsidRPr="00235585" w:rsidRDefault="00A81505" w:rsidP="00E85C1B">
            <w:pPr>
              <w:spacing w:after="0"/>
              <w:jc w:val="center"/>
              <w:rPr>
                <w:color w:val="000000"/>
                <w:sz w:val="20"/>
                <w:szCs w:val="20"/>
              </w:rPr>
            </w:pPr>
            <w:r w:rsidRPr="00235585">
              <w:rPr>
                <w:color w:val="000000"/>
                <w:sz w:val="20"/>
                <w:szCs w:val="20"/>
              </w:rPr>
              <w:t>KATEGORIJA</w:t>
            </w:r>
          </w:p>
        </w:tc>
        <w:tc>
          <w:tcPr>
            <w:tcW w:w="2268" w:type="dxa"/>
            <w:tcBorders>
              <w:bottom w:val="none" w:sz="0" w:space="0" w:color="auto"/>
            </w:tcBorders>
          </w:tcPr>
          <w:p w14:paraId="40AC8712" w14:textId="77777777" w:rsidR="00A81505" w:rsidRPr="00235585" w:rsidRDefault="00A81505" w:rsidP="00E85C1B">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235585">
              <w:rPr>
                <w:color w:val="000000"/>
                <w:sz w:val="20"/>
                <w:szCs w:val="20"/>
              </w:rPr>
              <w:t>POSLJEDICE</w:t>
            </w:r>
          </w:p>
        </w:tc>
        <w:tc>
          <w:tcPr>
            <w:tcW w:w="3145" w:type="dxa"/>
            <w:tcBorders>
              <w:bottom w:val="none" w:sz="0" w:space="0" w:color="auto"/>
            </w:tcBorders>
          </w:tcPr>
          <w:p w14:paraId="35C69AFA" w14:textId="1068DAF0" w:rsidR="00A81505" w:rsidRPr="00235585" w:rsidRDefault="00A81505" w:rsidP="00E85C1B">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235585">
              <w:rPr>
                <w:color w:val="000000"/>
                <w:sz w:val="20"/>
                <w:szCs w:val="20"/>
              </w:rPr>
              <w:t>KRITERIJ (</w:t>
            </w:r>
            <w:r w:rsidR="001A3F0C" w:rsidRPr="00235585">
              <w:rPr>
                <w:color w:val="000000"/>
                <w:sz w:val="20"/>
                <w:szCs w:val="20"/>
              </w:rPr>
              <w:t>€</w:t>
            </w:r>
            <w:r w:rsidRPr="00235585">
              <w:rPr>
                <w:color w:val="000000"/>
                <w:sz w:val="20"/>
                <w:szCs w:val="20"/>
              </w:rPr>
              <w:t>)</w:t>
            </w:r>
          </w:p>
        </w:tc>
        <w:tc>
          <w:tcPr>
            <w:tcW w:w="1498" w:type="dxa"/>
            <w:tcBorders>
              <w:bottom w:val="none" w:sz="0" w:space="0" w:color="auto"/>
            </w:tcBorders>
          </w:tcPr>
          <w:p w14:paraId="1F342FB4" w14:textId="77777777" w:rsidR="00A81505" w:rsidRPr="00235585" w:rsidRDefault="00A81505" w:rsidP="00E85C1B">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235585">
              <w:rPr>
                <w:color w:val="000000"/>
                <w:sz w:val="20"/>
                <w:szCs w:val="20"/>
              </w:rPr>
              <w:t>ODABRANO</w:t>
            </w:r>
          </w:p>
        </w:tc>
      </w:tr>
      <w:tr w:rsidR="004211E3" w:rsidRPr="00235585" w14:paraId="46A85D90" w14:textId="77777777" w:rsidTr="002C56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78940239" w14:textId="77777777" w:rsidR="004211E3" w:rsidRPr="00235585" w:rsidRDefault="004211E3" w:rsidP="004211E3">
            <w:pPr>
              <w:spacing w:after="0"/>
              <w:jc w:val="center"/>
              <w:rPr>
                <w:color w:val="000000"/>
                <w:sz w:val="20"/>
                <w:szCs w:val="20"/>
              </w:rPr>
            </w:pPr>
            <w:r w:rsidRPr="00235585">
              <w:rPr>
                <w:color w:val="000000"/>
                <w:sz w:val="20"/>
                <w:szCs w:val="20"/>
              </w:rPr>
              <w:t>1.</w:t>
            </w:r>
          </w:p>
        </w:tc>
        <w:tc>
          <w:tcPr>
            <w:tcW w:w="2268" w:type="dxa"/>
            <w:shd w:val="clear" w:color="auto" w:fill="auto"/>
          </w:tcPr>
          <w:p w14:paraId="61264D99" w14:textId="77777777" w:rsidR="004211E3" w:rsidRPr="0023558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235585">
              <w:rPr>
                <w:color w:val="000000"/>
                <w:sz w:val="20"/>
                <w:szCs w:val="20"/>
              </w:rPr>
              <w:t>Neznatne</w:t>
            </w:r>
          </w:p>
        </w:tc>
        <w:tc>
          <w:tcPr>
            <w:tcW w:w="3145" w:type="dxa"/>
            <w:shd w:val="clear" w:color="auto" w:fill="FFFFFF" w:themeFill="background1"/>
          </w:tcPr>
          <w:p w14:paraId="157BE164" w14:textId="191A3EAE" w:rsidR="004211E3" w:rsidRPr="0023558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sz w:val="20"/>
                <w:szCs w:val="20"/>
              </w:rPr>
              <w:t>37.485,25 – 74.970,50</w:t>
            </w:r>
          </w:p>
        </w:tc>
        <w:tc>
          <w:tcPr>
            <w:tcW w:w="1498" w:type="dxa"/>
            <w:shd w:val="clear" w:color="auto" w:fill="auto"/>
            <w:vAlign w:val="center"/>
          </w:tcPr>
          <w:p w14:paraId="4C828801" w14:textId="77777777" w:rsidR="004211E3" w:rsidRPr="0023558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b/>
                <w:color w:val="000000"/>
                <w:sz w:val="20"/>
                <w:szCs w:val="20"/>
              </w:rPr>
            </w:pPr>
          </w:p>
        </w:tc>
      </w:tr>
      <w:tr w:rsidR="004211E3" w:rsidRPr="00235585" w14:paraId="5269806E" w14:textId="77777777" w:rsidTr="002C5693">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441A36ED" w14:textId="77777777" w:rsidR="004211E3" w:rsidRPr="00235585" w:rsidRDefault="004211E3" w:rsidP="004211E3">
            <w:pPr>
              <w:spacing w:after="0"/>
              <w:jc w:val="center"/>
              <w:rPr>
                <w:color w:val="000000"/>
                <w:sz w:val="20"/>
                <w:szCs w:val="20"/>
              </w:rPr>
            </w:pPr>
            <w:r w:rsidRPr="00235585">
              <w:rPr>
                <w:color w:val="000000"/>
                <w:sz w:val="20"/>
                <w:szCs w:val="20"/>
              </w:rPr>
              <w:t>2.</w:t>
            </w:r>
          </w:p>
        </w:tc>
        <w:tc>
          <w:tcPr>
            <w:tcW w:w="2268" w:type="dxa"/>
          </w:tcPr>
          <w:p w14:paraId="3CBA053A" w14:textId="77777777" w:rsidR="004211E3" w:rsidRPr="0023558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235585">
              <w:rPr>
                <w:color w:val="000000"/>
                <w:sz w:val="20"/>
                <w:szCs w:val="20"/>
              </w:rPr>
              <w:t>Male</w:t>
            </w:r>
          </w:p>
        </w:tc>
        <w:tc>
          <w:tcPr>
            <w:tcW w:w="3145" w:type="dxa"/>
            <w:shd w:val="clear" w:color="auto" w:fill="FFFFFF" w:themeFill="background1"/>
          </w:tcPr>
          <w:p w14:paraId="476767D3" w14:textId="1EE34E6A" w:rsidR="004211E3" w:rsidRPr="0023558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11E3">
              <w:rPr>
                <w:sz w:val="20"/>
                <w:szCs w:val="20"/>
              </w:rPr>
              <w:t>74.970,50</w:t>
            </w:r>
            <w:r>
              <w:rPr>
                <w:sz w:val="20"/>
                <w:szCs w:val="20"/>
              </w:rPr>
              <w:t xml:space="preserve"> – 374.852,50</w:t>
            </w:r>
          </w:p>
        </w:tc>
        <w:tc>
          <w:tcPr>
            <w:tcW w:w="1498" w:type="dxa"/>
          </w:tcPr>
          <w:p w14:paraId="6506D6C0" w14:textId="77777777" w:rsidR="004211E3" w:rsidRPr="0023558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4211E3" w:rsidRPr="00235585" w14:paraId="7F04054A" w14:textId="77777777" w:rsidTr="002C56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3470DF64" w14:textId="77777777" w:rsidR="004211E3" w:rsidRPr="00235585" w:rsidRDefault="004211E3" w:rsidP="004211E3">
            <w:pPr>
              <w:spacing w:after="0"/>
              <w:jc w:val="center"/>
              <w:rPr>
                <w:color w:val="000000"/>
                <w:sz w:val="20"/>
                <w:szCs w:val="20"/>
              </w:rPr>
            </w:pPr>
            <w:r w:rsidRPr="00235585">
              <w:rPr>
                <w:color w:val="000000"/>
                <w:sz w:val="20"/>
                <w:szCs w:val="20"/>
              </w:rPr>
              <w:t>3.</w:t>
            </w:r>
          </w:p>
        </w:tc>
        <w:tc>
          <w:tcPr>
            <w:tcW w:w="2268" w:type="dxa"/>
            <w:shd w:val="clear" w:color="auto" w:fill="auto"/>
          </w:tcPr>
          <w:p w14:paraId="6936DA97" w14:textId="77777777" w:rsidR="004211E3" w:rsidRPr="0023558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235585">
              <w:rPr>
                <w:color w:val="000000"/>
                <w:sz w:val="20"/>
                <w:szCs w:val="20"/>
              </w:rPr>
              <w:t>Umjerene</w:t>
            </w:r>
          </w:p>
        </w:tc>
        <w:tc>
          <w:tcPr>
            <w:tcW w:w="3145" w:type="dxa"/>
            <w:shd w:val="clear" w:color="auto" w:fill="FFFFFF" w:themeFill="background1"/>
          </w:tcPr>
          <w:p w14:paraId="786CB5D5" w14:textId="1143EAA3" w:rsidR="004211E3" w:rsidRPr="0023558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11E3">
              <w:rPr>
                <w:sz w:val="20"/>
                <w:szCs w:val="20"/>
              </w:rPr>
              <w:t>374.852,50</w:t>
            </w:r>
            <w:r>
              <w:rPr>
                <w:sz w:val="20"/>
                <w:szCs w:val="20"/>
              </w:rPr>
              <w:t xml:space="preserve"> – 1.124.557,50</w:t>
            </w:r>
          </w:p>
        </w:tc>
        <w:tc>
          <w:tcPr>
            <w:tcW w:w="1498" w:type="dxa"/>
            <w:shd w:val="clear" w:color="auto" w:fill="auto"/>
          </w:tcPr>
          <w:p w14:paraId="7D88AA8E" w14:textId="77777777" w:rsidR="004211E3" w:rsidRPr="0023558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b/>
                <w:color w:val="000000"/>
                <w:sz w:val="20"/>
                <w:szCs w:val="20"/>
              </w:rPr>
            </w:pPr>
          </w:p>
        </w:tc>
      </w:tr>
      <w:tr w:rsidR="004211E3" w:rsidRPr="00235585" w14:paraId="6E9095F0" w14:textId="77777777" w:rsidTr="002C5693">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584BE3E3" w14:textId="77777777" w:rsidR="004211E3" w:rsidRPr="00235585" w:rsidRDefault="004211E3" w:rsidP="004211E3">
            <w:pPr>
              <w:spacing w:after="0"/>
              <w:jc w:val="center"/>
              <w:rPr>
                <w:color w:val="000000"/>
                <w:sz w:val="20"/>
                <w:szCs w:val="20"/>
              </w:rPr>
            </w:pPr>
            <w:r w:rsidRPr="00235585">
              <w:rPr>
                <w:color w:val="000000"/>
                <w:sz w:val="20"/>
                <w:szCs w:val="20"/>
              </w:rPr>
              <w:t>4.</w:t>
            </w:r>
          </w:p>
        </w:tc>
        <w:tc>
          <w:tcPr>
            <w:tcW w:w="2268" w:type="dxa"/>
          </w:tcPr>
          <w:p w14:paraId="72726CFA" w14:textId="77777777" w:rsidR="004211E3" w:rsidRPr="0023558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235585">
              <w:rPr>
                <w:color w:val="000000"/>
                <w:sz w:val="20"/>
                <w:szCs w:val="20"/>
              </w:rPr>
              <w:t>Značajne</w:t>
            </w:r>
          </w:p>
        </w:tc>
        <w:tc>
          <w:tcPr>
            <w:tcW w:w="3145" w:type="dxa"/>
            <w:shd w:val="clear" w:color="auto" w:fill="FFFFFF" w:themeFill="background1"/>
          </w:tcPr>
          <w:p w14:paraId="2ACBBA24" w14:textId="758D368B" w:rsidR="004211E3" w:rsidRPr="0023558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11E3">
              <w:rPr>
                <w:sz w:val="20"/>
                <w:szCs w:val="20"/>
              </w:rPr>
              <w:t>1.124.557,50</w:t>
            </w:r>
            <w:r>
              <w:rPr>
                <w:sz w:val="20"/>
                <w:szCs w:val="20"/>
              </w:rPr>
              <w:t xml:space="preserve"> – 1.874.262,50</w:t>
            </w:r>
          </w:p>
        </w:tc>
        <w:tc>
          <w:tcPr>
            <w:tcW w:w="1498" w:type="dxa"/>
          </w:tcPr>
          <w:p w14:paraId="64B0D2B7" w14:textId="77777777" w:rsidR="004211E3" w:rsidRPr="0023558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r w:rsidRPr="00235585">
              <w:rPr>
                <w:b/>
                <w:color w:val="000000"/>
                <w:sz w:val="20"/>
                <w:szCs w:val="20"/>
              </w:rPr>
              <w:t>x</w:t>
            </w:r>
          </w:p>
        </w:tc>
      </w:tr>
      <w:tr w:rsidR="004211E3" w:rsidRPr="008F4370" w14:paraId="062BB31C" w14:textId="77777777" w:rsidTr="002C56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3BD501C3" w14:textId="77777777" w:rsidR="004211E3" w:rsidRPr="00235585" w:rsidRDefault="004211E3" w:rsidP="004211E3">
            <w:pPr>
              <w:spacing w:after="0"/>
              <w:jc w:val="center"/>
              <w:rPr>
                <w:color w:val="000000"/>
                <w:sz w:val="20"/>
                <w:szCs w:val="20"/>
              </w:rPr>
            </w:pPr>
            <w:r w:rsidRPr="00235585">
              <w:rPr>
                <w:color w:val="000000"/>
                <w:sz w:val="20"/>
                <w:szCs w:val="20"/>
              </w:rPr>
              <w:t>5.</w:t>
            </w:r>
          </w:p>
        </w:tc>
        <w:tc>
          <w:tcPr>
            <w:tcW w:w="2268" w:type="dxa"/>
            <w:shd w:val="clear" w:color="auto" w:fill="auto"/>
          </w:tcPr>
          <w:p w14:paraId="75B16D21" w14:textId="77777777" w:rsidR="004211E3" w:rsidRPr="0023558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235585">
              <w:rPr>
                <w:color w:val="000000"/>
                <w:sz w:val="20"/>
                <w:szCs w:val="20"/>
              </w:rPr>
              <w:t>Katastrofalne</w:t>
            </w:r>
          </w:p>
        </w:tc>
        <w:tc>
          <w:tcPr>
            <w:tcW w:w="3145" w:type="dxa"/>
            <w:shd w:val="clear" w:color="auto" w:fill="FFFFFF" w:themeFill="background1"/>
          </w:tcPr>
          <w:p w14:paraId="32B47C48" w14:textId="45726FB4" w:rsidR="004211E3" w:rsidRPr="0023558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sz w:val="20"/>
                <w:szCs w:val="20"/>
              </w:rPr>
              <w:t>&gt;</w:t>
            </w:r>
            <w:r w:rsidRPr="004211E3">
              <w:rPr>
                <w:sz w:val="20"/>
                <w:szCs w:val="20"/>
              </w:rPr>
              <w:t>1.874.262,50</w:t>
            </w:r>
          </w:p>
        </w:tc>
        <w:tc>
          <w:tcPr>
            <w:tcW w:w="1498" w:type="dxa"/>
            <w:shd w:val="clear" w:color="auto" w:fill="auto"/>
          </w:tcPr>
          <w:p w14:paraId="5110A235" w14:textId="77777777" w:rsidR="004211E3" w:rsidRPr="0023558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bl>
    <w:p w14:paraId="5582E335" w14:textId="77777777" w:rsidR="00A81505" w:rsidRDefault="00A81505" w:rsidP="00A81505">
      <w:pPr>
        <w:rPr>
          <w:highlight w:val="yellow"/>
          <w:u w:val="single"/>
        </w:rPr>
      </w:pPr>
    </w:p>
    <w:p w14:paraId="47EB2A6C" w14:textId="77777777" w:rsidR="00322435" w:rsidRDefault="00322435" w:rsidP="00A81505">
      <w:pPr>
        <w:rPr>
          <w:highlight w:val="yellow"/>
          <w:u w:val="single"/>
        </w:rPr>
      </w:pPr>
    </w:p>
    <w:p w14:paraId="3038E255" w14:textId="77777777" w:rsidR="00322435" w:rsidRPr="008F4370" w:rsidRDefault="00322435" w:rsidP="00A81505">
      <w:pPr>
        <w:rPr>
          <w:highlight w:val="yellow"/>
          <w:u w:val="single"/>
        </w:rPr>
      </w:pPr>
    </w:p>
    <w:p w14:paraId="19533E46" w14:textId="3D052955" w:rsidR="00A81505" w:rsidRPr="00235585" w:rsidRDefault="00A81505" w:rsidP="00A81505">
      <w:pPr>
        <w:pStyle w:val="Naslov5"/>
        <w:numPr>
          <w:ilvl w:val="0"/>
          <w:numId w:val="0"/>
        </w:numPr>
        <w:ind w:left="1008" w:hanging="1008"/>
      </w:pPr>
      <w:r w:rsidRPr="00235585">
        <w:lastRenderedPageBreak/>
        <w:t>Društvena stabilnost i politika</w:t>
      </w:r>
    </w:p>
    <w:p w14:paraId="2988CAFD" w14:textId="77777777" w:rsidR="00A81505" w:rsidRPr="00235585" w:rsidRDefault="00A81505" w:rsidP="00A81505">
      <w:pPr>
        <w:rPr>
          <w:rFonts w:eastAsiaTheme="minorHAnsi"/>
          <w:b/>
          <w:u w:val="single"/>
        </w:rPr>
      </w:pPr>
      <w:r w:rsidRPr="00235585">
        <w:rPr>
          <w:rFonts w:eastAsiaTheme="minorHAnsi"/>
          <w:b/>
          <w:u w:val="single"/>
        </w:rPr>
        <w:t>Posljedice po kritičnu infrastrukturu:</w:t>
      </w:r>
    </w:p>
    <w:p w14:paraId="0BED50DE" w14:textId="77777777" w:rsidR="00A81505" w:rsidRPr="00235585" w:rsidRDefault="00A81505" w:rsidP="00A81505">
      <w:pPr>
        <w:spacing w:after="0"/>
        <w:rPr>
          <w:color w:val="54883D"/>
          <w:szCs w:val="20"/>
        </w:rPr>
      </w:pPr>
      <w:r w:rsidRPr="00235585">
        <w:rPr>
          <w:i/>
          <w:iCs/>
          <w:color w:val="54883D"/>
        </w:rPr>
        <w:t>Promet</w:t>
      </w:r>
    </w:p>
    <w:p w14:paraId="2A441E9B" w14:textId="6E5A27AD" w:rsidR="00A81505" w:rsidRPr="00235585" w:rsidRDefault="00026319" w:rsidP="00A81505">
      <w:pPr>
        <w:spacing w:after="0"/>
        <w:rPr>
          <w:szCs w:val="20"/>
        </w:rPr>
      </w:pPr>
      <w:r w:rsidRPr="00235585">
        <w:rPr>
          <w:szCs w:val="20"/>
        </w:rPr>
        <w:t>U slučaju tehničko-tehnološke nesreće na lokaciji može doći do oštećenja cestovnih pravaca u okruženju</w:t>
      </w:r>
      <w:r w:rsidR="00235585" w:rsidRPr="00235585">
        <w:rPr>
          <w:szCs w:val="20"/>
        </w:rPr>
        <w:t xml:space="preserve"> županijskoj cesti ŽC5055</w:t>
      </w:r>
      <w:r w:rsidRPr="00235585">
        <w:rPr>
          <w:szCs w:val="20"/>
        </w:rPr>
        <w:t xml:space="preserve"> (pristupne ceste)</w:t>
      </w:r>
      <w:r w:rsidR="00235585" w:rsidRPr="00235585">
        <w:rPr>
          <w:szCs w:val="20"/>
        </w:rPr>
        <w:t>,</w:t>
      </w:r>
      <w:r w:rsidRPr="00235585">
        <w:rPr>
          <w:szCs w:val="20"/>
        </w:rPr>
        <w:t xml:space="preserve"> </w:t>
      </w:r>
      <w:r w:rsidR="00235585" w:rsidRPr="00235585">
        <w:rPr>
          <w:szCs w:val="20"/>
        </w:rPr>
        <w:t>na kojoj može doći do prekida prometovanja</w:t>
      </w:r>
      <w:r w:rsidRPr="00235585">
        <w:rPr>
          <w:szCs w:val="20"/>
        </w:rPr>
        <w:t>.</w:t>
      </w:r>
    </w:p>
    <w:p w14:paraId="71DA58F1" w14:textId="77777777" w:rsidR="00235585" w:rsidRPr="00F937C6" w:rsidRDefault="00235585" w:rsidP="00235585">
      <w:pPr>
        <w:spacing w:before="120" w:after="120"/>
        <w:rPr>
          <w:rStyle w:val="Jakoisticanje"/>
          <w:color w:val="54883D"/>
        </w:rPr>
      </w:pPr>
      <w:r w:rsidRPr="00F937C6">
        <w:rPr>
          <w:rStyle w:val="Jakoisticanje"/>
          <w:color w:val="54883D"/>
        </w:rPr>
        <w:t>Energetika</w:t>
      </w:r>
    </w:p>
    <w:p w14:paraId="6093098A" w14:textId="77777777" w:rsidR="00235585" w:rsidRPr="00F937C6" w:rsidRDefault="00235585" w:rsidP="00235585">
      <w:pPr>
        <w:spacing w:before="120" w:after="120"/>
        <w:rPr>
          <w:rStyle w:val="Jakoisticanje"/>
          <w:i w:val="0"/>
          <w:color w:val="auto"/>
        </w:rPr>
      </w:pPr>
      <w:r w:rsidRPr="00F937C6">
        <w:rPr>
          <w:rStyle w:val="Jakoisticanje"/>
          <w:i w:val="0"/>
          <w:color w:val="auto"/>
        </w:rPr>
        <w:t>Ne očekuju se znatne poteškoće u snabdijevanjem naftnim derivatima zbog prestanka rada benzinske postaje. Moguća je materijalna šteta na trafostanici i kratkotrajni prekid u snabdijevanju električnom energijom.</w:t>
      </w:r>
    </w:p>
    <w:p w14:paraId="2207BDCC" w14:textId="77777777" w:rsidR="00EA6F26" w:rsidRPr="008F4370" w:rsidRDefault="00EA6F26" w:rsidP="00A81505">
      <w:pPr>
        <w:spacing w:after="0"/>
        <w:rPr>
          <w:szCs w:val="20"/>
          <w:highlight w:val="yellow"/>
        </w:rPr>
      </w:pPr>
    </w:p>
    <w:p w14:paraId="1256DE81" w14:textId="77777777" w:rsidR="00A81505" w:rsidRPr="00235585" w:rsidRDefault="00A81505" w:rsidP="00A81505">
      <w:pPr>
        <w:spacing w:before="0" w:after="0"/>
        <w:jc w:val="center"/>
        <w:rPr>
          <w:rFonts w:eastAsiaTheme="minorHAnsi"/>
          <w:bCs/>
          <w:color w:val="54883D"/>
          <w:sz w:val="20"/>
          <w:szCs w:val="18"/>
        </w:rPr>
      </w:pPr>
    </w:p>
    <w:p w14:paraId="29A2A533" w14:textId="4DDC0257" w:rsidR="00A81505" w:rsidRPr="00235585" w:rsidRDefault="00A81505" w:rsidP="00A81505">
      <w:pPr>
        <w:spacing w:before="0" w:after="0"/>
        <w:jc w:val="center"/>
        <w:rPr>
          <w:rFonts w:eastAsiaTheme="minorHAnsi"/>
          <w:b/>
          <w:color w:val="54883D"/>
          <w:sz w:val="20"/>
          <w:szCs w:val="18"/>
        </w:rPr>
      </w:pPr>
      <w:r w:rsidRPr="00235585">
        <w:rPr>
          <w:rFonts w:eastAsiaTheme="minorHAnsi"/>
          <w:b/>
          <w:color w:val="54883D"/>
          <w:sz w:val="20"/>
          <w:szCs w:val="18"/>
        </w:rPr>
        <w:t xml:space="preserve">Tablica </w:t>
      </w:r>
      <w:r w:rsidRPr="00235585">
        <w:rPr>
          <w:rFonts w:eastAsiaTheme="minorHAnsi"/>
          <w:b/>
          <w:color w:val="54883D"/>
          <w:sz w:val="20"/>
          <w:szCs w:val="18"/>
        </w:rPr>
        <w:fldChar w:fldCharType="begin"/>
      </w:r>
      <w:r w:rsidRPr="00235585">
        <w:rPr>
          <w:rFonts w:eastAsiaTheme="minorHAnsi"/>
          <w:b/>
          <w:color w:val="54883D"/>
          <w:sz w:val="20"/>
          <w:szCs w:val="18"/>
        </w:rPr>
        <w:instrText xml:space="preserve"> SEQ Tabela \* ARABIC </w:instrText>
      </w:r>
      <w:r w:rsidRPr="00235585">
        <w:rPr>
          <w:rFonts w:eastAsiaTheme="minorHAnsi"/>
          <w:b/>
          <w:color w:val="54883D"/>
          <w:sz w:val="20"/>
          <w:szCs w:val="18"/>
        </w:rPr>
        <w:fldChar w:fldCharType="separate"/>
      </w:r>
      <w:r w:rsidR="002B77C9">
        <w:rPr>
          <w:rFonts w:eastAsiaTheme="minorHAnsi"/>
          <w:b/>
          <w:noProof/>
          <w:color w:val="54883D"/>
          <w:sz w:val="20"/>
          <w:szCs w:val="18"/>
        </w:rPr>
        <w:t>63</w:t>
      </w:r>
      <w:r w:rsidRPr="00235585">
        <w:rPr>
          <w:rFonts w:eastAsiaTheme="minorHAnsi"/>
          <w:b/>
          <w:noProof/>
          <w:color w:val="54883D"/>
          <w:sz w:val="20"/>
          <w:szCs w:val="18"/>
        </w:rPr>
        <w:fldChar w:fldCharType="end"/>
      </w:r>
      <w:r w:rsidRPr="00235585">
        <w:rPr>
          <w:rFonts w:eastAsiaTheme="minorHAnsi"/>
          <w:b/>
          <w:color w:val="54883D"/>
          <w:sz w:val="20"/>
          <w:szCs w:val="18"/>
        </w:rPr>
        <w:t>. Vrijednost kriterija za posljedice na društvenu stabilnost i politiku</w:t>
      </w:r>
    </w:p>
    <w:p w14:paraId="5FA8610E" w14:textId="37C8A83B" w:rsidR="00A81505" w:rsidRPr="00235585" w:rsidRDefault="00A81505" w:rsidP="00A81505">
      <w:pPr>
        <w:spacing w:before="0"/>
        <w:jc w:val="center"/>
        <w:rPr>
          <w:rFonts w:eastAsiaTheme="minorHAnsi"/>
          <w:bCs/>
          <w:color w:val="54883D"/>
          <w:sz w:val="20"/>
          <w:szCs w:val="18"/>
        </w:rPr>
      </w:pPr>
      <w:r w:rsidRPr="00235585">
        <w:rPr>
          <w:rFonts w:eastAsiaTheme="minorHAnsi"/>
          <w:b/>
          <w:color w:val="54883D"/>
          <w:sz w:val="20"/>
          <w:szCs w:val="18"/>
        </w:rPr>
        <w:t xml:space="preserve">- oštećena kritična infrastruktura – </w:t>
      </w:r>
      <w:r w:rsidR="004B0807" w:rsidRPr="00235585">
        <w:rPr>
          <w:rFonts w:eastAsiaTheme="minorHAnsi"/>
          <w:b/>
          <w:color w:val="54883D"/>
          <w:sz w:val="20"/>
          <w:szCs w:val="18"/>
        </w:rPr>
        <w:t>tehničko-tehnološke nesreće s opasnim tvarima</w:t>
      </w:r>
    </w:p>
    <w:tbl>
      <w:tblPr>
        <w:tblStyle w:val="ivopisnatablicareetke6-isticanje3223"/>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528"/>
        <w:gridCol w:w="2268"/>
        <w:gridCol w:w="3145"/>
        <w:gridCol w:w="1498"/>
      </w:tblGrid>
      <w:tr w:rsidR="00A81505" w:rsidRPr="00235585" w14:paraId="29AF0BC5" w14:textId="77777777" w:rsidTr="00162D31">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1528" w:type="dxa"/>
            <w:tcBorders>
              <w:bottom w:val="none" w:sz="0" w:space="0" w:color="auto"/>
            </w:tcBorders>
          </w:tcPr>
          <w:p w14:paraId="59A03385" w14:textId="77777777" w:rsidR="00A81505" w:rsidRPr="00235585" w:rsidRDefault="00A81505" w:rsidP="00E85C1B">
            <w:pPr>
              <w:spacing w:after="0"/>
              <w:jc w:val="center"/>
              <w:rPr>
                <w:color w:val="000000"/>
                <w:sz w:val="20"/>
                <w:szCs w:val="20"/>
              </w:rPr>
            </w:pPr>
            <w:r w:rsidRPr="00235585">
              <w:rPr>
                <w:color w:val="000000"/>
                <w:sz w:val="20"/>
                <w:szCs w:val="20"/>
              </w:rPr>
              <w:t>KATEGORIJA</w:t>
            </w:r>
          </w:p>
        </w:tc>
        <w:tc>
          <w:tcPr>
            <w:tcW w:w="2268" w:type="dxa"/>
            <w:tcBorders>
              <w:bottom w:val="none" w:sz="0" w:space="0" w:color="auto"/>
            </w:tcBorders>
          </w:tcPr>
          <w:p w14:paraId="71E5628F" w14:textId="77777777" w:rsidR="00A81505" w:rsidRPr="00235585" w:rsidRDefault="00A81505" w:rsidP="00E85C1B">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235585">
              <w:rPr>
                <w:color w:val="000000"/>
                <w:sz w:val="20"/>
                <w:szCs w:val="20"/>
              </w:rPr>
              <w:t>POSLJEDICE</w:t>
            </w:r>
          </w:p>
        </w:tc>
        <w:tc>
          <w:tcPr>
            <w:tcW w:w="3145" w:type="dxa"/>
            <w:tcBorders>
              <w:bottom w:val="none" w:sz="0" w:space="0" w:color="auto"/>
            </w:tcBorders>
          </w:tcPr>
          <w:p w14:paraId="080301B6" w14:textId="25A01F94" w:rsidR="00A81505" w:rsidRPr="00235585" w:rsidRDefault="00A81505" w:rsidP="00E85C1B">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235585">
              <w:rPr>
                <w:color w:val="000000"/>
                <w:sz w:val="20"/>
                <w:szCs w:val="20"/>
              </w:rPr>
              <w:t>KRITERIJ (</w:t>
            </w:r>
            <w:r w:rsidR="001A3F0C" w:rsidRPr="00235585">
              <w:rPr>
                <w:color w:val="000000"/>
                <w:sz w:val="20"/>
                <w:szCs w:val="20"/>
              </w:rPr>
              <w:t>€</w:t>
            </w:r>
            <w:r w:rsidRPr="00235585">
              <w:rPr>
                <w:color w:val="000000"/>
                <w:sz w:val="20"/>
                <w:szCs w:val="20"/>
              </w:rPr>
              <w:t>)</w:t>
            </w:r>
          </w:p>
        </w:tc>
        <w:tc>
          <w:tcPr>
            <w:tcW w:w="1498" w:type="dxa"/>
            <w:tcBorders>
              <w:bottom w:val="none" w:sz="0" w:space="0" w:color="auto"/>
            </w:tcBorders>
          </w:tcPr>
          <w:p w14:paraId="76655D09" w14:textId="77777777" w:rsidR="00A81505" w:rsidRPr="00235585" w:rsidRDefault="00A81505" w:rsidP="00E85C1B">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235585">
              <w:rPr>
                <w:color w:val="000000"/>
                <w:sz w:val="20"/>
                <w:szCs w:val="20"/>
              </w:rPr>
              <w:t>ODABRANO</w:t>
            </w:r>
          </w:p>
        </w:tc>
      </w:tr>
      <w:tr w:rsidR="004211E3" w:rsidRPr="00235585" w14:paraId="08076A3F" w14:textId="77777777" w:rsidTr="000F0E9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3B6354D1" w14:textId="77777777" w:rsidR="004211E3" w:rsidRPr="00235585" w:rsidRDefault="004211E3" w:rsidP="004211E3">
            <w:pPr>
              <w:spacing w:after="0"/>
              <w:jc w:val="center"/>
              <w:rPr>
                <w:color w:val="000000"/>
                <w:sz w:val="20"/>
                <w:szCs w:val="20"/>
              </w:rPr>
            </w:pPr>
            <w:r w:rsidRPr="00235585">
              <w:rPr>
                <w:color w:val="000000"/>
                <w:sz w:val="20"/>
                <w:szCs w:val="20"/>
              </w:rPr>
              <w:t>1.</w:t>
            </w:r>
          </w:p>
        </w:tc>
        <w:tc>
          <w:tcPr>
            <w:tcW w:w="2268" w:type="dxa"/>
            <w:shd w:val="clear" w:color="auto" w:fill="auto"/>
          </w:tcPr>
          <w:p w14:paraId="6CB99E01" w14:textId="77777777" w:rsidR="004211E3" w:rsidRPr="0023558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235585">
              <w:rPr>
                <w:color w:val="000000"/>
                <w:sz w:val="20"/>
                <w:szCs w:val="20"/>
              </w:rPr>
              <w:t>Neznatne</w:t>
            </w:r>
          </w:p>
        </w:tc>
        <w:tc>
          <w:tcPr>
            <w:tcW w:w="3145" w:type="dxa"/>
            <w:shd w:val="clear" w:color="auto" w:fill="FFFFFF" w:themeFill="background1"/>
          </w:tcPr>
          <w:p w14:paraId="27EF8287" w14:textId="1768248A" w:rsidR="004211E3" w:rsidRPr="0023558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sz w:val="20"/>
                <w:szCs w:val="20"/>
              </w:rPr>
              <w:t>37.485,25 – 74.970,50</w:t>
            </w:r>
          </w:p>
        </w:tc>
        <w:tc>
          <w:tcPr>
            <w:tcW w:w="1498" w:type="dxa"/>
            <w:shd w:val="clear" w:color="auto" w:fill="auto"/>
            <w:vAlign w:val="center"/>
          </w:tcPr>
          <w:p w14:paraId="2A6F39C1" w14:textId="4BCE9456" w:rsidR="004211E3" w:rsidRPr="0023558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b/>
                <w:color w:val="000000"/>
                <w:sz w:val="20"/>
                <w:szCs w:val="20"/>
              </w:rPr>
            </w:pPr>
          </w:p>
        </w:tc>
      </w:tr>
      <w:tr w:rsidR="004211E3" w:rsidRPr="00235585" w14:paraId="3F57B0C2" w14:textId="77777777" w:rsidTr="000F0E92">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1F83B128" w14:textId="77777777" w:rsidR="004211E3" w:rsidRPr="00235585" w:rsidRDefault="004211E3" w:rsidP="004211E3">
            <w:pPr>
              <w:spacing w:after="0"/>
              <w:jc w:val="center"/>
              <w:rPr>
                <w:color w:val="000000"/>
                <w:sz w:val="20"/>
                <w:szCs w:val="20"/>
              </w:rPr>
            </w:pPr>
            <w:r w:rsidRPr="00235585">
              <w:rPr>
                <w:color w:val="000000"/>
                <w:sz w:val="20"/>
                <w:szCs w:val="20"/>
              </w:rPr>
              <w:t>2.</w:t>
            </w:r>
          </w:p>
        </w:tc>
        <w:tc>
          <w:tcPr>
            <w:tcW w:w="2268" w:type="dxa"/>
          </w:tcPr>
          <w:p w14:paraId="1A2FFCD6" w14:textId="77777777" w:rsidR="004211E3" w:rsidRPr="0023558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235585">
              <w:rPr>
                <w:color w:val="000000"/>
                <w:sz w:val="20"/>
                <w:szCs w:val="20"/>
              </w:rPr>
              <w:t>Male</w:t>
            </w:r>
          </w:p>
        </w:tc>
        <w:tc>
          <w:tcPr>
            <w:tcW w:w="3145" w:type="dxa"/>
            <w:shd w:val="clear" w:color="auto" w:fill="FFFFFF" w:themeFill="background1"/>
          </w:tcPr>
          <w:p w14:paraId="3E036526" w14:textId="114E8978" w:rsidR="004211E3" w:rsidRPr="0023558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11E3">
              <w:rPr>
                <w:sz w:val="20"/>
                <w:szCs w:val="20"/>
              </w:rPr>
              <w:t>74.970,50</w:t>
            </w:r>
            <w:r>
              <w:rPr>
                <w:sz w:val="20"/>
                <w:szCs w:val="20"/>
              </w:rPr>
              <w:t xml:space="preserve"> – 374.852,50</w:t>
            </w:r>
          </w:p>
        </w:tc>
        <w:tc>
          <w:tcPr>
            <w:tcW w:w="1498" w:type="dxa"/>
          </w:tcPr>
          <w:p w14:paraId="234C409E" w14:textId="4F1D80B5" w:rsidR="004211E3" w:rsidRPr="0023558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235585">
              <w:rPr>
                <w:b/>
                <w:color w:val="000000"/>
                <w:sz w:val="20"/>
                <w:szCs w:val="20"/>
              </w:rPr>
              <w:t>x</w:t>
            </w:r>
          </w:p>
        </w:tc>
      </w:tr>
      <w:tr w:rsidR="004211E3" w:rsidRPr="00235585" w14:paraId="088FCC8C" w14:textId="77777777" w:rsidTr="000F0E9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2224E7A2" w14:textId="77777777" w:rsidR="004211E3" w:rsidRPr="00235585" w:rsidRDefault="004211E3" w:rsidP="004211E3">
            <w:pPr>
              <w:spacing w:after="0"/>
              <w:jc w:val="center"/>
              <w:rPr>
                <w:color w:val="000000"/>
                <w:sz w:val="20"/>
                <w:szCs w:val="20"/>
              </w:rPr>
            </w:pPr>
            <w:r w:rsidRPr="00235585">
              <w:rPr>
                <w:color w:val="000000"/>
                <w:sz w:val="20"/>
                <w:szCs w:val="20"/>
              </w:rPr>
              <w:t>3.</w:t>
            </w:r>
          </w:p>
        </w:tc>
        <w:tc>
          <w:tcPr>
            <w:tcW w:w="2268" w:type="dxa"/>
            <w:shd w:val="clear" w:color="auto" w:fill="auto"/>
          </w:tcPr>
          <w:p w14:paraId="7CD6ED91" w14:textId="77777777" w:rsidR="004211E3" w:rsidRPr="0023558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235585">
              <w:rPr>
                <w:color w:val="000000"/>
                <w:sz w:val="20"/>
                <w:szCs w:val="20"/>
              </w:rPr>
              <w:t>Umjerene</w:t>
            </w:r>
          </w:p>
        </w:tc>
        <w:tc>
          <w:tcPr>
            <w:tcW w:w="3145" w:type="dxa"/>
            <w:shd w:val="clear" w:color="auto" w:fill="FFFFFF" w:themeFill="background1"/>
          </w:tcPr>
          <w:p w14:paraId="5C64CAF6" w14:textId="0CFC7113" w:rsidR="004211E3" w:rsidRPr="0023558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11E3">
              <w:rPr>
                <w:sz w:val="20"/>
                <w:szCs w:val="20"/>
              </w:rPr>
              <w:t>374.852,50</w:t>
            </w:r>
            <w:r>
              <w:rPr>
                <w:sz w:val="20"/>
                <w:szCs w:val="20"/>
              </w:rPr>
              <w:t xml:space="preserve"> – 1.124.557,50</w:t>
            </w:r>
          </w:p>
        </w:tc>
        <w:tc>
          <w:tcPr>
            <w:tcW w:w="1498" w:type="dxa"/>
            <w:shd w:val="clear" w:color="auto" w:fill="auto"/>
          </w:tcPr>
          <w:p w14:paraId="21CB1FCD" w14:textId="77777777" w:rsidR="004211E3" w:rsidRPr="0023558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4211E3" w:rsidRPr="00235585" w14:paraId="20CE9C2A" w14:textId="77777777" w:rsidTr="000F0E92">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0FA6DEDE" w14:textId="77777777" w:rsidR="004211E3" w:rsidRPr="00235585" w:rsidRDefault="004211E3" w:rsidP="004211E3">
            <w:pPr>
              <w:spacing w:after="0"/>
              <w:jc w:val="center"/>
              <w:rPr>
                <w:color w:val="000000"/>
                <w:sz w:val="20"/>
                <w:szCs w:val="20"/>
              </w:rPr>
            </w:pPr>
            <w:r w:rsidRPr="00235585">
              <w:rPr>
                <w:color w:val="000000"/>
                <w:sz w:val="20"/>
                <w:szCs w:val="20"/>
              </w:rPr>
              <w:t>4.</w:t>
            </w:r>
          </w:p>
        </w:tc>
        <w:tc>
          <w:tcPr>
            <w:tcW w:w="2268" w:type="dxa"/>
          </w:tcPr>
          <w:p w14:paraId="0FC0B37B" w14:textId="77777777" w:rsidR="004211E3" w:rsidRPr="0023558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235585">
              <w:rPr>
                <w:color w:val="000000"/>
                <w:sz w:val="20"/>
                <w:szCs w:val="20"/>
              </w:rPr>
              <w:t>Značajne</w:t>
            </w:r>
          </w:p>
        </w:tc>
        <w:tc>
          <w:tcPr>
            <w:tcW w:w="3145" w:type="dxa"/>
            <w:shd w:val="clear" w:color="auto" w:fill="FFFFFF" w:themeFill="background1"/>
          </w:tcPr>
          <w:p w14:paraId="6EB23E70" w14:textId="4B8AAD62" w:rsidR="004211E3" w:rsidRPr="0023558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11E3">
              <w:rPr>
                <w:sz w:val="20"/>
                <w:szCs w:val="20"/>
              </w:rPr>
              <w:t>1.124.557,50</w:t>
            </w:r>
            <w:r>
              <w:rPr>
                <w:sz w:val="20"/>
                <w:szCs w:val="20"/>
              </w:rPr>
              <w:t xml:space="preserve"> – 1.874.262,50</w:t>
            </w:r>
          </w:p>
        </w:tc>
        <w:tc>
          <w:tcPr>
            <w:tcW w:w="1498" w:type="dxa"/>
          </w:tcPr>
          <w:p w14:paraId="471236D6" w14:textId="77777777" w:rsidR="004211E3" w:rsidRPr="0023558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4211E3" w:rsidRPr="00235585" w14:paraId="64F190BE" w14:textId="77777777" w:rsidTr="000F0E9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3149CABB" w14:textId="77777777" w:rsidR="004211E3" w:rsidRPr="00235585" w:rsidRDefault="004211E3" w:rsidP="004211E3">
            <w:pPr>
              <w:spacing w:after="0"/>
              <w:jc w:val="center"/>
              <w:rPr>
                <w:color w:val="000000"/>
                <w:sz w:val="20"/>
                <w:szCs w:val="20"/>
              </w:rPr>
            </w:pPr>
            <w:r w:rsidRPr="00235585">
              <w:rPr>
                <w:color w:val="000000"/>
                <w:sz w:val="20"/>
                <w:szCs w:val="20"/>
              </w:rPr>
              <w:t>5.</w:t>
            </w:r>
          </w:p>
        </w:tc>
        <w:tc>
          <w:tcPr>
            <w:tcW w:w="2268" w:type="dxa"/>
            <w:shd w:val="clear" w:color="auto" w:fill="auto"/>
          </w:tcPr>
          <w:p w14:paraId="76F328BE" w14:textId="77777777" w:rsidR="004211E3" w:rsidRPr="0023558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235585">
              <w:rPr>
                <w:color w:val="000000"/>
                <w:sz w:val="20"/>
                <w:szCs w:val="20"/>
              </w:rPr>
              <w:t>Katastrofalne</w:t>
            </w:r>
          </w:p>
        </w:tc>
        <w:tc>
          <w:tcPr>
            <w:tcW w:w="3145" w:type="dxa"/>
            <w:shd w:val="clear" w:color="auto" w:fill="FFFFFF" w:themeFill="background1"/>
          </w:tcPr>
          <w:p w14:paraId="696F05CB" w14:textId="222A6D62" w:rsidR="004211E3" w:rsidRPr="0023558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sz w:val="20"/>
                <w:szCs w:val="20"/>
              </w:rPr>
              <w:t>&gt;</w:t>
            </w:r>
            <w:r w:rsidRPr="004211E3">
              <w:rPr>
                <w:sz w:val="20"/>
                <w:szCs w:val="20"/>
              </w:rPr>
              <w:t>1.874.262,50</w:t>
            </w:r>
          </w:p>
        </w:tc>
        <w:tc>
          <w:tcPr>
            <w:tcW w:w="1498" w:type="dxa"/>
            <w:shd w:val="clear" w:color="auto" w:fill="auto"/>
          </w:tcPr>
          <w:p w14:paraId="633E37DA" w14:textId="77777777" w:rsidR="004211E3" w:rsidRPr="0023558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bl>
    <w:p w14:paraId="224AAE1B" w14:textId="77777777" w:rsidR="00A81505" w:rsidRPr="00235585" w:rsidRDefault="00A81505" w:rsidP="00A81505">
      <w:pPr>
        <w:spacing w:after="0"/>
        <w:rPr>
          <w:iCs/>
          <w:color w:val="auto"/>
        </w:rPr>
      </w:pPr>
    </w:p>
    <w:p w14:paraId="2605F68F" w14:textId="77777777" w:rsidR="00A81505" w:rsidRPr="00322435" w:rsidRDefault="00A81505" w:rsidP="00A81505">
      <w:pPr>
        <w:rPr>
          <w:rFonts w:eastAsiaTheme="minorHAnsi"/>
          <w:b/>
          <w:u w:val="single"/>
        </w:rPr>
      </w:pPr>
      <w:r w:rsidRPr="00322435">
        <w:rPr>
          <w:rFonts w:eastAsiaTheme="minorHAnsi"/>
          <w:b/>
          <w:u w:val="single"/>
        </w:rPr>
        <w:t>Posljedice po građevine javnog društvenog značaja:</w:t>
      </w:r>
    </w:p>
    <w:p w14:paraId="4DD0A0FE" w14:textId="31FBA080" w:rsidR="00A81505" w:rsidRPr="00322435" w:rsidRDefault="00A81505" w:rsidP="00A81505">
      <w:pPr>
        <w:spacing w:after="0"/>
      </w:pPr>
      <w:r w:rsidRPr="00322435">
        <w:t>Nesreća neće izazvati posljedice na građevinama javnog društvenog značaja i zbog toga su odabrane neznatne posljedice.</w:t>
      </w:r>
    </w:p>
    <w:p w14:paraId="34BB6E6C" w14:textId="77777777" w:rsidR="0018085F" w:rsidRPr="00322435" w:rsidRDefault="0018085F" w:rsidP="00A81505">
      <w:pPr>
        <w:spacing w:after="0"/>
      </w:pPr>
    </w:p>
    <w:p w14:paraId="57BD1055" w14:textId="192F5BA9" w:rsidR="00A81505" w:rsidRPr="00322435" w:rsidRDefault="00A81505" w:rsidP="00A81505">
      <w:pPr>
        <w:spacing w:before="0" w:after="0"/>
        <w:jc w:val="center"/>
        <w:rPr>
          <w:rFonts w:eastAsiaTheme="minorHAnsi"/>
          <w:b/>
          <w:color w:val="54883D"/>
          <w:sz w:val="20"/>
          <w:szCs w:val="18"/>
        </w:rPr>
      </w:pPr>
      <w:r w:rsidRPr="00322435">
        <w:rPr>
          <w:rFonts w:eastAsiaTheme="minorHAnsi"/>
          <w:b/>
          <w:color w:val="54883D"/>
          <w:sz w:val="20"/>
          <w:szCs w:val="18"/>
        </w:rPr>
        <w:t xml:space="preserve">Tablica </w:t>
      </w:r>
      <w:r w:rsidRPr="00322435">
        <w:rPr>
          <w:rFonts w:eastAsiaTheme="minorHAnsi"/>
          <w:b/>
          <w:color w:val="54883D"/>
          <w:sz w:val="20"/>
          <w:szCs w:val="18"/>
        </w:rPr>
        <w:fldChar w:fldCharType="begin"/>
      </w:r>
      <w:r w:rsidRPr="00322435">
        <w:rPr>
          <w:rFonts w:eastAsiaTheme="minorHAnsi"/>
          <w:b/>
          <w:color w:val="54883D"/>
          <w:sz w:val="20"/>
          <w:szCs w:val="18"/>
        </w:rPr>
        <w:instrText xml:space="preserve"> SEQ Tabela \* ARABIC </w:instrText>
      </w:r>
      <w:r w:rsidRPr="00322435">
        <w:rPr>
          <w:rFonts w:eastAsiaTheme="minorHAnsi"/>
          <w:b/>
          <w:color w:val="54883D"/>
          <w:sz w:val="20"/>
          <w:szCs w:val="18"/>
        </w:rPr>
        <w:fldChar w:fldCharType="separate"/>
      </w:r>
      <w:r w:rsidR="002B77C9">
        <w:rPr>
          <w:rFonts w:eastAsiaTheme="minorHAnsi"/>
          <w:b/>
          <w:noProof/>
          <w:color w:val="54883D"/>
          <w:sz w:val="20"/>
          <w:szCs w:val="18"/>
        </w:rPr>
        <w:t>64</w:t>
      </w:r>
      <w:r w:rsidRPr="00322435">
        <w:rPr>
          <w:rFonts w:eastAsiaTheme="minorHAnsi"/>
          <w:b/>
          <w:noProof/>
          <w:color w:val="54883D"/>
          <w:sz w:val="20"/>
          <w:szCs w:val="18"/>
        </w:rPr>
        <w:fldChar w:fldCharType="end"/>
      </w:r>
      <w:r w:rsidRPr="00322435">
        <w:rPr>
          <w:rFonts w:eastAsiaTheme="minorHAnsi"/>
          <w:b/>
          <w:color w:val="54883D"/>
          <w:sz w:val="20"/>
          <w:szCs w:val="18"/>
        </w:rPr>
        <w:t xml:space="preserve">. Vrijednost kriterija za posljedice na društvenu stabilnost i politiku </w:t>
      </w:r>
    </w:p>
    <w:p w14:paraId="0B28617A" w14:textId="1436B68A" w:rsidR="00A81505" w:rsidRPr="00322435" w:rsidRDefault="00A81505" w:rsidP="00A81505">
      <w:pPr>
        <w:spacing w:before="0"/>
        <w:jc w:val="center"/>
        <w:rPr>
          <w:rFonts w:eastAsiaTheme="minorHAnsi"/>
          <w:b/>
          <w:color w:val="54883D"/>
          <w:sz w:val="20"/>
          <w:szCs w:val="18"/>
        </w:rPr>
      </w:pPr>
      <w:r w:rsidRPr="00322435">
        <w:rPr>
          <w:rFonts w:eastAsiaTheme="minorHAnsi"/>
          <w:b/>
          <w:color w:val="54883D"/>
          <w:sz w:val="20"/>
          <w:szCs w:val="18"/>
        </w:rPr>
        <w:t xml:space="preserve"> - štete/gubitci na ustanovama/građevinama javnog društvenog značaja – </w:t>
      </w:r>
      <w:r w:rsidR="004B0807" w:rsidRPr="00322435">
        <w:rPr>
          <w:rFonts w:eastAsiaTheme="minorHAnsi"/>
          <w:b/>
          <w:color w:val="54883D"/>
          <w:sz w:val="20"/>
          <w:szCs w:val="18"/>
        </w:rPr>
        <w:t>tehničko-tehnološke nesreće s opasnim tvarima</w:t>
      </w:r>
    </w:p>
    <w:tbl>
      <w:tblPr>
        <w:tblStyle w:val="ivopisnatablicareetke6-isticanje3223"/>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528"/>
        <w:gridCol w:w="2268"/>
        <w:gridCol w:w="3145"/>
        <w:gridCol w:w="1498"/>
      </w:tblGrid>
      <w:tr w:rsidR="00A81505" w:rsidRPr="00322435" w14:paraId="1A4BED66" w14:textId="77777777" w:rsidTr="00162D31">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1528" w:type="dxa"/>
            <w:tcBorders>
              <w:bottom w:val="none" w:sz="0" w:space="0" w:color="auto"/>
            </w:tcBorders>
          </w:tcPr>
          <w:p w14:paraId="27303B92" w14:textId="77777777" w:rsidR="00A81505" w:rsidRPr="00322435" w:rsidRDefault="00A81505" w:rsidP="00E85C1B">
            <w:pPr>
              <w:spacing w:after="0"/>
              <w:jc w:val="center"/>
              <w:rPr>
                <w:color w:val="000000"/>
                <w:sz w:val="20"/>
                <w:szCs w:val="20"/>
              </w:rPr>
            </w:pPr>
            <w:r w:rsidRPr="00322435">
              <w:rPr>
                <w:color w:val="000000"/>
                <w:sz w:val="20"/>
                <w:szCs w:val="20"/>
              </w:rPr>
              <w:t>KATEGORIJA</w:t>
            </w:r>
          </w:p>
        </w:tc>
        <w:tc>
          <w:tcPr>
            <w:tcW w:w="2268" w:type="dxa"/>
            <w:tcBorders>
              <w:bottom w:val="none" w:sz="0" w:space="0" w:color="auto"/>
            </w:tcBorders>
          </w:tcPr>
          <w:p w14:paraId="006A1700" w14:textId="77777777" w:rsidR="00A81505" w:rsidRPr="00322435" w:rsidRDefault="00A81505" w:rsidP="00E85C1B">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322435">
              <w:rPr>
                <w:color w:val="000000"/>
                <w:sz w:val="20"/>
                <w:szCs w:val="20"/>
              </w:rPr>
              <w:t>POSLJEDICE</w:t>
            </w:r>
          </w:p>
        </w:tc>
        <w:tc>
          <w:tcPr>
            <w:tcW w:w="3145" w:type="dxa"/>
            <w:tcBorders>
              <w:bottom w:val="none" w:sz="0" w:space="0" w:color="auto"/>
            </w:tcBorders>
          </w:tcPr>
          <w:p w14:paraId="01010F01" w14:textId="0B1B9E26" w:rsidR="00A81505" w:rsidRPr="00322435" w:rsidRDefault="00A81505" w:rsidP="00E85C1B">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322435">
              <w:rPr>
                <w:color w:val="000000"/>
                <w:sz w:val="20"/>
                <w:szCs w:val="20"/>
              </w:rPr>
              <w:t>KRITERIJ (</w:t>
            </w:r>
            <w:r w:rsidR="001A3F0C" w:rsidRPr="00322435">
              <w:rPr>
                <w:color w:val="000000"/>
                <w:sz w:val="20"/>
                <w:szCs w:val="20"/>
              </w:rPr>
              <w:t>€</w:t>
            </w:r>
            <w:r w:rsidRPr="00322435">
              <w:rPr>
                <w:color w:val="000000"/>
                <w:sz w:val="20"/>
                <w:szCs w:val="20"/>
              </w:rPr>
              <w:t>)</w:t>
            </w:r>
          </w:p>
        </w:tc>
        <w:tc>
          <w:tcPr>
            <w:tcW w:w="1498" w:type="dxa"/>
            <w:tcBorders>
              <w:bottom w:val="none" w:sz="0" w:space="0" w:color="auto"/>
            </w:tcBorders>
          </w:tcPr>
          <w:p w14:paraId="20A94F17" w14:textId="77777777" w:rsidR="00A81505" w:rsidRPr="00322435" w:rsidRDefault="00A81505" w:rsidP="00E85C1B">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322435">
              <w:rPr>
                <w:color w:val="000000"/>
                <w:sz w:val="20"/>
                <w:szCs w:val="20"/>
              </w:rPr>
              <w:t>ODABRANO</w:t>
            </w:r>
          </w:p>
        </w:tc>
      </w:tr>
      <w:tr w:rsidR="004211E3" w:rsidRPr="00322435" w14:paraId="32C43492" w14:textId="77777777" w:rsidTr="006434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6DDF2A8C" w14:textId="77777777" w:rsidR="004211E3" w:rsidRPr="00322435" w:rsidRDefault="004211E3" w:rsidP="004211E3">
            <w:pPr>
              <w:spacing w:after="0"/>
              <w:jc w:val="center"/>
              <w:rPr>
                <w:color w:val="000000"/>
                <w:sz w:val="20"/>
                <w:szCs w:val="20"/>
              </w:rPr>
            </w:pPr>
            <w:r w:rsidRPr="00322435">
              <w:rPr>
                <w:color w:val="000000"/>
                <w:sz w:val="20"/>
                <w:szCs w:val="20"/>
              </w:rPr>
              <w:t>1.</w:t>
            </w:r>
          </w:p>
        </w:tc>
        <w:tc>
          <w:tcPr>
            <w:tcW w:w="2268" w:type="dxa"/>
            <w:shd w:val="clear" w:color="auto" w:fill="auto"/>
          </w:tcPr>
          <w:p w14:paraId="25701FCE" w14:textId="77777777" w:rsidR="004211E3" w:rsidRPr="0032243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22435">
              <w:rPr>
                <w:color w:val="000000"/>
                <w:sz w:val="20"/>
                <w:szCs w:val="20"/>
              </w:rPr>
              <w:t>Neznatne</w:t>
            </w:r>
          </w:p>
        </w:tc>
        <w:tc>
          <w:tcPr>
            <w:tcW w:w="3145" w:type="dxa"/>
            <w:shd w:val="clear" w:color="auto" w:fill="FFFFFF" w:themeFill="background1"/>
          </w:tcPr>
          <w:p w14:paraId="5980E319" w14:textId="2BD2AC08" w:rsidR="004211E3" w:rsidRPr="0032243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sz w:val="20"/>
                <w:szCs w:val="20"/>
              </w:rPr>
              <w:t>37.485,25 – 74.970,50</w:t>
            </w:r>
          </w:p>
        </w:tc>
        <w:tc>
          <w:tcPr>
            <w:tcW w:w="1498" w:type="dxa"/>
            <w:shd w:val="clear" w:color="auto" w:fill="auto"/>
            <w:vAlign w:val="center"/>
          </w:tcPr>
          <w:p w14:paraId="409517F0" w14:textId="77777777" w:rsidR="004211E3" w:rsidRPr="0032243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b/>
                <w:color w:val="000000"/>
                <w:sz w:val="20"/>
                <w:szCs w:val="20"/>
              </w:rPr>
            </w:pPr>
            <w:r w:rsidRPr="00322435">
              <w:rPr>
                <w:b/>
                <w:color w:val="000000"/>
                <w:sz w:val="20"/>
                <w:szCs w:val="20"/>
              </w:rPr>
              <w:t>x</w:t>
            </w:r>
          </w:p>
        </w:tc>
      </w:tr>
      <w:tr w:rsidR="004211E3" w:rsidRPr="00322435" w14:paraId="5E99A6D1" w14:textId="77777777" w:rsidTr="00643478">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2C218B79" w14:textId="77777777" w:rsidR="004211E3" w:rsidRPr="00322435" w:rsidRDefault="004211E3" w:rsidP="004211E3">
            <w:pPr>
              <w:spacing w:after="0"/>
              <w:jc w:val="center"/>
              <w:rPr>
                <w:color w:val="000000"/>
                <w:sz w:val="20"/>
                <w:szCs w:val="20"/>
              </w:rPr>
            </w:pPr>
            <w:r w:rsidRPr="00322435">
              <w:rPr>
                <w:color w:val="000000"/>
                <w:sz w:val="20"/>
                <w:szCs w:val="20"/>
              </w:rPr>
              <w:t>2.</w:t>
            </w:r>
          </w:p>
        </w:tc>
        <w:tc>
          <w:tcPr>
            <w:tcW w:w="2268" w:type="dxa"/>
          </w:tcPr>
          <w:p w14:paraId="1DF070E8" w14:textId="77777777" w:rsidR="004211E3" w:rsidRPr="0032243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22435">
              <w:rPr>
                <w:color w:val="000000"/>
                <w:sz w:val="20"/>
                <w:szCs w:val="20"/>
              </w:rPr>
              <w:t>Male</w:t>
            </w:r>
          </w:p>
        </w:tc>
        <w:tc>
          <w:tcPr>
            <w:tcW w:w="3145" w:type="dxa"/>
            <w:shd w:val="clear" w:color="auto" w:fill="FFFFFF" w:themeFill="background1"/>
          </w:tcPr>
          <w:p w14:paraId="2C2846DB" w14:textId="4C1E85E6" w:rsidR="004211E3" w:rsidRPr="0032243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11E3">
              <w:rPr>
                <w:sz w:val="20"/>
                <w:szCs w:val="20"/>
              </w:rPr>
              <w:t>74.970,50</w:t>
            </w:r>
            <w:r>
              <w:rPr>
                <w:sz w:val="20"/>
                <w:szCs w:val="20"/>
              </w:rPr>
              <w:t xml:space="preserve"> – 374.852,50</w:t>
            </w:r>
          </w:p>
        </w:tc>
        <w:tc>
          <w:tcPr>
            <w:tcW w:w="1498" w:type="dxa"/>
          </w:tcPr>
          <w:p w14:paraId="2032F97B" w14:textId="77777777" w:rsidR="004211E3" w:rsidRPr="0032243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4211E3" w:rsidRPr="00322435" w14:paraId="7EE9A167" w14:textId="77777777" w:rsidTr="006434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47A1968A" w14:textId="77777777" w:rsidR="004211E3" w:rsidRPr="00322435" w:rsidRDefault="004211E3" w:rsidP="004211E3">
            <w:pPr>
              <w:spacing w:after="0"/>
              <w:jc w:val="center"/>
              <w:rPr>
                <w:color w:val="000000"/>
                <w:sz w:val="20"/>
                <w:szCs w:val="20"/>
              </w:rPr>
            </w:pPr>
            <w:r w:rsidRPr="00322435">
              <w:rPr>
                <w:color w:val="000000"/>
                <w:sz w:val="20"/>
                <w:szCs w:val="20"/>
              </w:rPr>
              <w:t>3.</w:t>
            </w:r>
          </w:p>
        </w:tc>
        <w:tc>
          <w:tcPr>
            <w:tcW w:w="2268" w:type="dxa"/>
            <w:shd w:val="clear" w:color="auto" w:fill="auto"/>
          </w:tcPr>
          <w:p w14:paraId="1D18F437" w14:textId="77777777" w:rsidR="004211E3" w:rsidRPr="0032243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22435">
              <w:rPr>
                <w:color w:val="000000"/>
                <w:sz w:val="20"/>
                <w:szCs w:val="20"/>
              </w:rPr>
              <w:t>Umjerene</w:t>
            </w:r>
          </w:p>
        </w:tc>
        <w:tc>
          <w:tcPr>
            <w:tcW w:w="3145" w:type="dxa"/>
            <w:shd w:val="clear" w:color="auto" w:fill="FFFFFF" w:themeFill="background1"/>
          </w:tcPr>
          <w:p w14:paraId="615DB1C7" w14:textId="4A039DF9" w:rsidR="004211E3" w:rsidRPr="0032243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4211E3">
              <w:rPr>
                <w:sz w:val="20"/>
                <w:szCs w:val="20"/>
              </w:rPr>
              <w:t>374.852,50</w:t>
            </w:r>
            <w:r>
              <w:rPr>
                <w:sz w:val="20"/>
                <w:szCs w:val="20"/>
              </w:rPr>
              <w:t xml:space="preserve"> – 1.124.557,50</w:t>
            </w:r>
          </w:p>
        </w:tc>
        <w:tc>
          <w:tcPr>
            <w:tcW w:w="1498" w:type="dxa"/>
            <w:shd w:val="clear" w:color="auto" w:fill="auto"/>
          </w:tcPr>
          <w:p w14:paraId="627A0A4A" w14:textId="77777777" w:rsidR="004211E3" w:rsidRPr="0032243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4211E3" w:rsidRPr="00322435" w14:paraId="0B004029" w14:textId="77777777" w:rsidTr="00643478">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63E1FB87" w14:textId="77777777" w:rsidR="004211E3" w:rsidRPr="00322435" w:rsidRDefault="004211E3" w:rsidP="004211E3">
            <w:pPr>
              <w:spacing w:after="0"/>
              <w:jc w:val="center"/>
              <w:rPr>
                <w:color w:val="000000"/>
                <w:sz w:val="20"/>
                <w:szCs w:val="20"/>
              </w:rPr>
            </w:pPr>
            <w:r w:rsidRPr="00322435">
              <w:rPr>
                <w:color w:val="000000"/>
                <w:sz w:val="20"/>
                <w:szCs w:val="20"/>
              </w:rPr>
              <w:t>4.</w:t>
            </w:r>
          </w:p>
        </w:tc>
        <w:tc>
          <w:tcPr>
            <w:tcW w:w="2268" w:type="dxa"/>
          </w:tcPr>
          <w:p w14:paraId="6F7B67D8" w14:textId="77777777" w:rsidR="004211E3" w:rsidRPr="0032243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22435">
              <w:rPr>
                <w:color w:val="000000"/>
                <w:sz w:val="20"/>
                <w:szCs w:val="20"/>
              </w:rPr>
              <w:t>Značajne</w:t>
            </w:r>
          </w:p>
        </w:tc>
        <w:tc>
          <w:tcPr>
            <w:tcW w:w="3145" w:type="dxa"/>
            <w:shd w:val="clear" w:color="auto" w:fill="FFFFFF" w:themeFill="background1"/>
          </w:tcPr>
          <w:p w14:paraId="6C4BC8B2" w14:textId="07D035FF" w:rsidR="004211E3" w:rsidRPr="0032243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4211E3">
              <w:rPr>
                <w:sz w:val="20"/>
                <w:szCs w:val="20"/>
              </w:rPr>
              <w:t>1.124.557,50</w:t>
            </w:r>
            <w:r>
              <w:rPr>
                <w:sz w:val="20"/>
                <w:szCs w:val="20"/>
              </w:rPr>
              <w:t xml:space="preserve"> – 1.874.262,50</w:t>
            </w:r>
          </w:p>
        </w:tc>
        <w:tc>
          <w:tcPr>
            <w:tcW w:w="1498" w:type="dxa"/>
          </w:tcPr>
          <w:p w14:paraId="325F3EFD" w14:textId="77777777" w:rsidR="004211E3" w:rsidRPr="00322435"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4211E3" w:rsidRPr="00322435" w14:paraId="7027C7BA" w14:textId="77777777" w:rsidTr="006434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23AA2CFA" w14:textId="77777777" w:rsidR="004211E3" w:rsidRPr="00322435" w:rsidRDefault="004211E3" w:rsidP="004211E3">
            <w:pPr>
              <w:spacing w:after="0"/>
              <w:jc w:val="center"/>
              <w:rPr>
                <w:color w:val="000000"/>
                <w:sz w:val="20"/>
                <w:szCs w:val="20"/>
              </w:rPr>
            </w:pPr>
            <w:r w:rsidRPr="00322435">
              <w:rPr>
                <w:color w:val="000000"/>
                <w:sz w:val="20"/>
                <w:szCs w:val="20"/>
              </w:rPr>
              <w:t>5.</w:t>
            </w:r>
          </w:p>
        </w:tc>
        <w:tc>
          <w:tcPr>
            <w:tcW w:w="2268" w:type="dxa"/>
            <w:shd w:val="clear" w:color="auto" w:fill="auto"/>
          </w:tcPr>
          <w:p w14:paraId="528C429E" w14:textId="77777777" w:rsidR="004211E3" w:rsidRPr="0032243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22435">
              <w:rPr>
                <w:color w:val="000000"/>
                <w:sz w:val="20"/>
                <w:szCs w:val="20"/>
              </w:rPr>
              <w:t>Katastrofalne</w:t>
            </w:r>
          </w:p>
        </w:tc>
        <w:tc>
          <w:tcPr>
            <w:tcW w:w="3145" w:type="dxa"/>
            <w:shd w:val="clear" w:color="auto" w:fill="FFFFFF" w:themeFill="background1"/>
          </w:tcPr>
          <w:p w14:paraId="69E49265" w14:textId="59B437A0" w:rsidR="004211E3" w:rsidRPr="0032243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sz w:val="20"/>
                <w:szCs w:val="20"/>
              </w:rPr>
              <w:t>&gt;</w:t>
            </w:r>
            <w:r w:rsidRPr="004211E3">
              <w:rPr>
                <w:sz w:val="20"/>
                <w:szCs w:val="20"/>
              </w:rPr>
              <w:t>1.874.262,50</w:t>
            </w:r>
          </w:p>
        </w:tc>
        <w:tc>
          <w:tcPr>
            <w:tcW w:w="1498" w:type="dxa"/>
            <w:shd w:val="clear" w:color="auto" w:fill="auto"/>
          </w:tcPr>
          <w:p w14:paraId="00D11538" w14:textId="77777777" w:rsidR="004211E3" w:rsidRPr="00322435"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bl>
    <w:p w14:paraId="3F4A8493" w14:textId="28CCCAFA" w:rsidR="00342DE4" w:rsidRDefault="00342DE4" w:rsidP="00A81505">
      <w:pPr>
        <w:spacing w:before="0" w:after="0"/>
        <w:jc w:val="center"/>
        <w:rPr>
          <w:rFonts w:eastAsiaTheme="minorHAnsi"/>
          <w:bCs/>
          <w:color w:val="54883D"/>
          <w:sz w:val="20"/>
          <w:szCs w:val="18"/>
        </w:rPr>
      </w:pPr>
    </w:p>
    <w:p w14:paraId="0B3A8D9A" w14:textId="77777777" w:rsidR="00322435" w:rsidRDefault="00322435" w:rsidP="00A81505">
      <w:pPr>
        <w:spacing w:before="0" w:after="0"/>
        <w:jc w:val="center"/>
        <w:rPr>
          <w:rFonts w:eastAsiaTheme="minorHAnsi"/>
          <w:bCs/>
          <w:color w:val="54883D"/>
          <w:sz w:val="20"/>
          <w:szCs w:val="18"/>
        </w:rPr>
      </w:pPr>
    </w:p>
    <w:p w14:paraId="03C96BA5" w14:textId="77777777" w:rsidR="00322435" w:rsidRDefault="00322435" w:rsidP="00A81505">
      <w:pPr>
        <w:spacing w:before="0" w:after="0"/>
        <w:jc w:val="center"/>
        <w:rPr>
          <w:rFonts w:eastAsiaTheme="minorHAnsi"/>
          <w:bCs/>
          <w:color w:val="54883D"/>
          <w:sz w:val="20"/>
          <w:szCs w:val="18"/>
        </w:rPr>
      </w:pPr>
    </w:p>
    <w:p w14:paraId="077A9CE2" w14:textId="77777777" w:rsidR="00322435" w:rsidRDefault="00322435" w:rsidP="00A81505">
      <w:pPr>
        <w:spacing w:before="0" w:after="0"/>
        <w:jc w:val="center"/>
        <w:rPr>
          <w:rFonts w:eastAsiaTheme="minorHAnsi"/>
          <w:bCs/>
          <w:color w:val="54883D"/>
          <w:sz w:val="20"/>
          <w:szCs w:val="18"/>
        </w:rPr>
      </w:pPr>
    </w:p>
    <w:p w14:paraId="2E76F7C1" w14:textId="77777777" w:rsidR="00322435" w:rsidRDefault="00322435" w:rsidP="00A81505">
      <w:pPr>
        <w:spacing w:before="0" w:after="0"/>
        <w:jc w:val="center"/>
        <w:rPr>
          <w:rFonts w:eastAsiaTheme="minorHAnsi"/>
          <w:bCs/>
          <w:color w:val="54883D"/>
          <w:sz w:val="20"/>
          <w:szCs w:val="18"/>
        </w:rPr>
      </w:pPr>
    </w:p>
    <w:p w14:paraId="461F79A6" w14:textId="77777777" w:rsidR="00322435" w:rsidRDefault="00322435" w:rsidP="00A81505">
      <w:pPr>
        <w:spacing w:before="0" w:after="0"/>
        <w:jc w:val="center"/>
        <w:rPr>
          <w:rFonts w:eastAsiaTheme="minorHAnsi"/>
          <w:bCs/>
          <w:color w:val="54883D"/>
          <w:sz w:val="20"/>
          <w:szCs w:val="18"/>
        </w:rPr>
      </w:pPr>
    </w:p>
    <w:p w14:paraId="223A5DF4" w14:textId="77777777" w:rsidR="00322435" w:rsidRPr="00322435" w:rsidRDefault="00322435" w:rsidP="00A81505">
      <w:pPr>
        <w:spacing w:before="0" w:after="0"/>
        <w:jc w:val="center"/>
        <w:rPr>
          <w:rFonts w:eastAsiaTheme="minorHAnsi"/>
          <w:bCs/>
          <w:color w:val="54883D"/>
          <w:sz w:val="20"/>
          <w:szCs w:val="18"/>
        </w:rPr>
      </w:pPr>
    </w:p>
    <w:p w14:paraId="5393AEE9" w14:textId="77777777" w:rsidR="00342DE4" w:rsidRPr="008F4370" w:rsidRDefault="00342DE4" w:rsidP="00A81505">
      <w:pPr>
        <w:spacing w:before="0" w:after="0"/>
        <w:jc w:val="center"/>
        <w:rPr>
          <w:rFonts w:eastAsiaTheme="minorHAnsi"/>
          <w:bCs/>
          <w:color w:val="54883D"/>
          <w:sz w:val="20"/>
          <w:szCs w:val="18"/>
          <w:highlight w:val="yellow"/>
        </w:rPr>
      </w:pPr>
    </w:p>
    <w:p w14:paraId="4126283A" w14:textId="4CABEAB0" w:rsidR="00A81505" w:rsidRPr="00322435" w:rsidRDefault="00A81505" w:rsidP="00A81505">
      <w:pPr>
        <w:spacing w:before="0" w:after="0"/>
        <w:jc w:val="center"/>
        <w:rPr>
          <w:rFonts w:eastAsiaTheme="minorHAnsi"/>
          <w:b/>
          <w:color w:val="54883D"/>
          <w:sz w:val="20"/>
          <w:szCs w:val="18"/>
        </w:rPr>
      </w:pPr>
      <w:r w:rsidRPr="00322435">
        <w:rPr>
          <w:rFonts w:eastAsiaTheme="minorHAnsi"/>
          <w:b/>
          <w:color w:val="54883D"/>
          <w:sz w:val="20"/>
          <w:szCs w:val="18"/>
        </w:rPr>
        <w:lastRenderedPageBreak/>
        <w:t xml:space="preserve">Tablica </w:t>
      </w:r>
      <w:r w:rsidRPr="00322435">
        <w:rPr>
          <w:rFonts w:eastAsiaTheme="minorHAnsi"/>
          <w:b/>
          <w:color w:val="54883D"/>
          <w:sz w:val="20"/>
          <w:szCs w:val="18"/>
        </w:rPr>
        <w:fldChar w:fldCharType="begin"/>
      </w:r>
      <w:r w:rsidRPr="00322435">
        <w:rPr>
          <w:rFonts w:eastAsiaTheme="minorHAnsi"/>
          <w:b/>
          <w:color w:val="54883D"/>
          <w:sz w:val="20"/>
          <w:szCs w:val="18"/>
        </w:rPr>
        <w:instrText xml:space="preserve"> SEQ Tabela \* ARABIC </w:instrText>
      </w:r>
      <w:r w:rsidRPr="00322435">
        <w:rPr>
          <w:rFonts w:eastAsiaTheme="minorHAnsi"/>
          <w:b/>
          <w:color w:val="54883D"/>
          <w:sz w:val="20"/>
          <w:szCs w:val="18"/>
        </w:rPr>
        <w:fldChar w:fldCharType="separate"/>
      </w:r>
      <w:r w:rsidR="002B77C9">
        <w:rPr>
          <w:rFonts w:eastAsiaTheme="minorHAnsi"/>
          <w:b/>
          <w:noProof/>
          <w:color w:val="54883D"/>
          <w:sz w:val="20"/>
          <w:szCs w:val="18"/>
        </w:rPr>
        <w:t>65</w:t>
      </w:r>
      <w:r w:rsidRPr="00322435">
        <w:rPr>
          <w:rFonts w:eastAsiaTheme="minorHAnsi"/>
          <w:b/>
          <w:noProof/>
          <w:color w:val="54883D"/>
          <w:sz w:val="20"/>
          <w:szCs w:val="18"/>
        </w:rPr>
        <w:fldChar w:fldCharType="end"/>
      </w:r>
      <w:r w:rsidRPr="00322435">
        <w:rPr>
          <w:rFonts w:eastAsiaTheme="minorHAnsi"/>
          <w:b/>
          <w:color w:val="54883D"/>
          <w:sz w:val="20"/>
          <w:szCs w:val="18"/>
        </w:rPr>
        <w:t>. Vrijednost kriterija za društvenu stabilnost i politiku</w:t>
      </w:r>
    </w:p>
    <w:p w14:paraId="6FE20F9C" w14:textId="17A75027" w:rsidR="00A81505" w:rsidRPr="00322435" w:rsidRDefault="00A81505" w:rsidP="00A81505">
      <w:pPr>
        <w:spacing w:before="0"/>
        <w:jc w:val="center"/>
        <w:rPr>
          <w:rFonts w:eastAsiaTheme="minorHAnsi"/>
          <w:b/>
          <w:color w:val="54883D"/>
          <w:sz w:val="20"/>
          <w:szCs w:val="18"/>
        </w:rPr>
      </w:pPr>
      <w:r w:rsidRPr="00322435">
        <w:rPr>
          <w:rFonts w:eastAsiaTheme="minorHAnsi"/>
          <w:b/>
          <w:color w:val="54883D"/>
          <w:sz w:val="20"/>
          <w:szCs w:val="18"/>
        </w:rPr>
        <w:t xml:space="preserve"> - zbirno – </w:t>
      </w:r>
      <w:r w:rsidR="004B0807" w:rsidRPr="00322435">
        <w:rPr>
          <w:rFonts w:eastAsiaTheme="minorHAnsi"/>
          <w:b/>
          <w:color w:val="54883D"/>
          <w:sz w:val="20"/>
          <w:szCs w:val="18"/>
        </w:rPr>
        <w:t>tehničko-tehnološke nesreće s opasnim tvarima</w:t>
      </w:r>
    </w:p>
    <w:tbl>
      <w:tblPr>
        <w:tblStyle w:val="ivopisnatablicareetke6-isticanje3"/>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557"/>
        <w:gridCol w:w="2109"/>
        <w:gridCol w:w="2834"/>
        <w:gridCol w:w="1423"/>
      </w:tblGrid>
      <w:tr w:rsidR="00A81505" w:rsidRPr="00322435" w14:paraId="0FEDB33D" w14:textId="77777777" w:rsidTr="00E85C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tcBorders>
              <w:bottom w:val="none" w:sz="0" w:space="0" w:color="auto"/>
            </w:tcBorders>
          </w:tcPr>
          <w:p w14:paraId="4E7DCC02" w14:textId="77777777" w:rsidR="00A81505" w:rsidRPr="00322435" w:rsidRDefault="00A81505" w:rsidP="00E85C1B">
            <w:pPr>
              <w:spacing w:after="0"/>
              <w:ind w:left="29"/>
              <w:jc w:val="center"/>
              <w:rPr>
                <w:sz w:val="20"/>
              </w:rPr>
            </w:pPr>
            <w:r w:rsidRPr="00322435">
              <w:rPr>
                <w:sz w:val="20"/>
              </w:rPr>
              <w:t>KATEGORIJA</w:t>
            </w:r>
          </w:p>
        </w:tc>
        <w:tc>
          <w:tcPr>
            <w:tcW w:w="2109" w:type="dxa"/>
            <w:tcBorders>
              <w:bottom w:val="none" w:sz="0" w:space="0" w:color="auto"/>
            </w:tcBorders>
          </w:tcPr>
          <w:p w14:paraId="4B0837C7" w14:textId="77777777" w:rsidR="00A81505" w:rsidRPr="00322435" w:rsidRDefault="00A81505" w:rsidP="00E85C1B">
            <w:pPr>
              <w:spacing w:after="0"/>
              <w:ind w:left="29"/>
              <w:jc w:val="center"/>
              <w:cnfStyle w:val="100000000000" w:firstRow="1" w:lastRow="0" w:firstColumn="0" w:lastColumn="0" w:oddVBand="0" w:evenVBand="0" w:oddHBand="0" w:evenHBand="0" w:firstRowFirstColumn="0" w:firstRowLastColumn="0" w:lastRowFirstColumn="0" w:lastRowLastColumn="0"/>
              <w:rPr>
                <w:sz w:val="20"/>
              </w:rPr>
            </w:pPr>
            <w:r w:rsidRPr="00322435">
              <w:rPr>
                <w:sz w:val="20"/>
              </w:rPr>
              <w:t>KRITIČNA INFRASTRUKTURA</w:t>
            </w:r>
          </w:p>
        </w:tc>
        <w:tc>
          <w:tcPr>
            <w:tcW w:w="2834" w:type="dxa"/>
            <w:tcBorders>
              <w:bottom w:val="none" w:sz="0" w:space="0" w:color="auto"/>
            </w:tcBorders>
          </w:tcPr>
          <w:p w14:paraId="155098F9" w14:textId="77777777" w:rsidR="00A81505" w:rsidRPr="00322435" w:rsidRDefault="00A81505" w:rsidP="00E85C1B">
            <w:pPr>
              <w:spacing w:after="0"/>
              <w:ind w:left="29"/>
              <w:jc w:val="center"/>
              <w:cnfStyle w:val="100000000000" w:firstRow="1" w:lastRow="0" w:firstColumn="0" w:lastColumn="0" w:oddVBand="0" w:evenVBand="0" w:oddHBand="0" w:evenHBand="0" w:firstRowFirstColumn="0" w:firstRowLastColumn="0" w:lastRowFirstColumn="0" w:lastRowLastColumn="0"/>
              <w:rPr>
                <w:sz w:val="20"/>
              </w:rPr>
            </w:pPr>
            <w:r w:rsidRPr="00322435">
              <w:rPr>
                <w:sz w:val="20"/>
              </w:rPr>
              <w:t>USTANOVE/GRAĐEVINE JAVNOG DRUŠTVENOG ZNAČAJA</w:t>
            </w:r>
          </w:p>
        </w:tc>
        <w:tc>
          <w:tcPr>
            <w:tcW w:w="1423" w:type="dxa"/>
            <w:tcBorders>
              <w:bottom w:val="none" w:sz="0" w:space="0" w:color="auto"/>
            </w:tcBorders>
          </w:tcPr>
          <w:p w14:paraId="50094D77" w14:textId="77777777" w:rsidR="00A81505" w:rsidRPr="00322435" w:rsidRDefault="00A81505" w:rsidP="00E85C1B">
            <w:pPr>
              <w:spacing w:after="0"/>
              <w:ind w:left="29"/>
              <w:jc w:val="center"/>
              <w:cnfStyle w:val="100000000000" w:firstRow="1" w:lastRow="0" w:firstColumn="0" w:lastColumn="0" w:oddVBand="0" w:evenVBand="0" w:oddHBand="0" w:evenHBand="0" w:firstRowFirstColumn="0" w:firstRowLastColumn="0" w:lastRowFirstColumn="0" w:lastRowLastColumn="0"/>
              <w:rPr>
                <w:sz w:val="20"/>
              </w:rPr>
            </w:pPr>
            <w:r w:rsidRPr="00322435">
              <w:rPr>
                <w:sz w:val="20"/>
              </w:rPr>
              <w:t>ODABRANO</w:t>
            </w:r>
          </w:p>
        </w:tc>
      </w:tr>
      <w:tr w:rsidR="00A81505" w:rsidRPr="00322435" w14:paraId="158EB6BB" w14:textId="77777777" w:rsidTr="00E85C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shd w:val="clear" w:color="auto" w:fill="auto"/>
          </w:tcPr>
          <w:p w14:paraId="2D01D8F1" w14:textId="77777777" w:rsidR="00A81505" w:rsidRPr="00322435" w:rsidRDefault="00A81505" w:rsidP="00E85C1B">
            <w:pPr>
              <w:spacing w:after="0"/>
              <w:ind w:left="29" w:hanging="29"/>
              <w:jc w:val="center"/>
              <w:rPr>
                <w:sz w:val="20"/>
              </w:rPr>
            </w:pPr>
            <w:r w:rsidRPr="00322435">
              <w:rPr>
                <w:sz w:val="20"/>
              </w:rPr>
              <w:t>1.</w:t>
            </w:r>
          </w:p>
        </w:tc>
        <w:tc>
          <w:tcPr>
            <w:tcW w:w="2109" w:type="dxa"/>
            <w:shd w:val="clear" w:color="auto" w:fill="auto"/>
          </w:tcPr>
          <w:p w14:paraId="3AEC6EB7" w14:textId="565CDEB4" w:rsidR="00A81505" w:rsidRPr="00322435" w:rsidRDefault="00A81505" w:rsidP="00E85C1B">
            <w:pPr>
              <w:spacing w:after="0"/>
              <w:ind w:left="29" w:hanging="29"/>
              <w:jc w:val="center"/>
              <w:cnfStyle w:val="000000100000" w:firstRow="0" w:lastRow="0" w:firstColumn="0" w:lastColumn="0" w:oddVBand="0" w:evenVBand="0" w:oddHBand="1" w:evenHBand="0" w:firstRowFirstColumn="0" w:firstRowLastColumn="0" w:lastRowFirstColumn="0" w:lastRowLastColumn="0"/>
              <w:rPr>
                <w:b/>
                <w:sz w:val="20"/>
              </w:rPr>
            </w:pPr>
          </w:p>
        </w:tc>
        <w:tc>
          <w:tcPr>
            <w:tcW w:w="2834" w:type="dxa"/>
            <w:shd w:val="clear" w:color="auto" w:fill="auto"/>
          </w:tcPr>
          <w:p w14:paraId="1B60422B" w14:textId="77777777" w:rsidR="00A81505" w:rsidRPr="00322435" w:rsidRDefault="00A81505" w:rsidP="00E85C1B">
            <w:pPr>
              <w:spacing w:after="0"/>
              <w:ind w:left="29" w:hanging="29"/>
              <w:jc w:val="center"/>
              <w:cnfStyle w:val="000000100000" w:firstRow="0" w:lastRow="0" w:firstColumn="0" w:lastColumn="0" w:oddVBand="0" w:evenVBand="0" w:oddHBand="1" w:evenHBand="0" w:firstRowFirstColumn="0" w:firstRowLastColumn="0" w:lastRowFirstColumn="0" w:lastRowLastColumn="0"/>
              <w:rPr>
                <w:b/>
                <w:sz w:val="20"/>
              </w:rPr>
            </w:pPr>
            <w:r w:rsidRPr="00322435">
              <w:rPr>
                <w:b/>
                <w:sz w:val="20"/>
              </w:rPr>
              <w:t>x</w:t>
            </w:r>
          </w:p>
        </w:tc>
        <w:tc>
          <w:tcPr>
            <w:tcW w:w="1423" w:type="dxa"/>
            <w:shd w:val="clear" w:color="auto" w:fill="auto"/>
          </w:tcPr>
          <w:p w14:paraId="56D71D5F" w14:textId="741B40A9" w:rsidR="00A81505" w:rsidRPr="00322435" w:rsidRDefault="00A81505" w:rsidP="00E85C1B">
            <w:pPr>
              <w:spacing w:after="0"/>
              <w:ind w:left="29" w:hanging="29"/>
              <w:jc w:val="center"/>
              <w:cnfStyle w:val="000000100000" w:firstRow="0" w:lastRow="0" w:firstColumn="0" w:lastColumn="0" w:oddVBand="0" w:evenVBand="0" w:oddHBand="1" w:evenHBand="0" w:firstRowFirstColumn="0" w:firstRowLastColumn="0" w:lastRowFirstColumn="0" w:lastRowLastColumn="0"/>
              <w:rPr>
                <w:b/>
                <w:sz w:val="20"/>
              </w:rPr>
            </w:pPr>
          </w:p>
        </w:tc>
      </w:tr>
      <w:tr w:rsidR="00A81505" w:rsidRPr="00322435" w14:paraId="75391E22" w14:textId="77777777" w:rsidTr="00E85C1B">
        <w:trPr>
          <w:jc w:val="center"/>
        </w:trPr>
        <w:tc>
          <w:tcPr>
            <w:cnfStyle w:val="001000000000" w:firstRow="0" w:lastRow="0" w:firstColumn="1" w:lastColumn="0" w:oddVBand="0" w:evenVBand="0" w:oddHBand="0" w:evenHBand="0" w:firstRowFirstColumn="0" w:firstRowLastColumn="0" w:lastRowFirstColumn="0" w:lastRowLastColumn="0"/>
            <w:tcW w:w="1557" w:type="dxa"/>
          </w:tcPr>
          <w:p w14:paraId="1F04E905" w14:textId="77777777" w:rsidR="00A81505" w:rsidRPr="00322435" w:rsidRDefault="00A81505" w:rsidP="00E85C1B">
            <w:pPr>
              <w:spacing w:after="0"/>
              <w:ind w:left="29" w:hanging="29"/>
              <w:jc w:val="center"/>
              <w:rPr>
                <w:sz w:val="20"/>
              </w:rPr>
            </w:pPr>
            <w:r w:rsidRPr="00322435">
              <w:rPr>
                <w:sz w:val="20"/>
              </w:rPr>
              <w:t>2.</w:t>
            </w:r>
          </w:p>
        </w:tc>
        <w:tc>
          <w:tcPr>
            <w:tcW w:w="2109" w:type="dxa"/>
            <w:vAlign w:val="center"/>
          </w:tcPr>
          <w:p w14:paraId="1A6C2A6D" w14:textId="43D88CC9" w:rsidR="00A81505" w:rsidRPr="00322435" w:rsidRDefault="00C33F46" w:rsidP="00E85C1B">
            <w:pPr>
              <w:spacing w:after="0"/>
              <w:ind w:left="29" w:hanging="29"/>
              <w:jc w:val="center"/>
              <w:cnfStyle w:val="000000000000" w:firstRow="0" w:lastRow="0" w:firstColumn="0" w:lastColumn="0" w:oddVBand="0" w:evenVBand="0" w:oddHBand="0" w:evenHBand="0" w:firstRowFirstColumn="0" w:firstRowLastColumn="0" w:lastRowFirstColumn="0" w:lastRowLastColumn="0"/>
              <w:rPr>
                <w:b/>
                <w:sz w:val="20"/>
              </w:rPr>
            </w:pPr>
            <w:r w:rsidRPr="00322435">
              <w:rPr>
                <w:b/>
                <w:sz w:val="20"/>
              </w:rPr>
              <w:t>x</w:t>
            </w:r>
          </w:p>
        </w:tc>
        <w:tc>
          <w:tcPr>
            <w:tcW w:w="2834" w:type="dxa"/>
            <w:vAlign w:val="center"/>
          </w:tcPr>
          <w:p w14:paraId="42A4679F" w14:textId="77777777" w:rsidR="00A81505" w:rsidRPr="00322435" w:rsidRDefault="00A81505" w:rsidP="00E85C1B">
            <w:pPr>
              <w:spacing w:after="0"/>
              <w:ind w:left="29" w:hanging="29"/>
              <w:jc w:val="center"/>
              <w:cnfStyle w:val="000000000000" w:firstRow="0" w:lastRow="0" w:firstColumn="0" w:lastColumn="0" w:oddVBand="0" w:evenVBand="0" w:oddHBand="0" w:evenHBand="0" w:firstRowFirstColumn="0" w:firstRowLastColumn="0" w:lastRowFirstColumn="0" w:lastRowLastColumn="0"/>
              <w:rPr>
                <w:b/>
                <w:sz w:val="20"/>
              </w:rPr>
            </w:pPr>
          </w:p>
        </w:tc>
        <w:tc>
          <w:tcPr>
            <w:tcW w:w="1423" w:type="dxa"/>
            <w:vAlign w:val="center"/>
          </w:tcPr>
          <w:p w14:paraId="3828184D" w14:textId="659DDC59" w:rsidR="00A81505" w:rsidRPr="00322435" w:rsidRDefault="00C33F46" w:rsidP="00E85C1B">
            <w:pPr>
              <w:spacing w:after="0"/>
              <w:ind w:left="29" w:hanging="29"/>
              <w:jc w:val="center"/>
              <w:cnfStyle w:val="000000000000" w:firstRow="0" w:lastRow="0" w:firstColumn="0" w:lastColumn="0" w:oddVBand="0" w:evenVBand="0" w:oddHBand="0" w:evenHBand="0" w:firstRowFirstColumn="0" w:firstRowLastColumn="0" w:lastRowFirstColumn="0" w:lastRowLastColumn="0"/>
              <w:rPr>
                <w:b/>
                <w:sz w:val="20"/>
              </w:rPr>
            </w:pPr>
            <w:r w:rsidRPr="00322435">
              <w:rPr>
                <w:b/>
                <w:sz w:val="20"/>
              </w:rPr>
              <w:t>x</w:t>
            </w:r>
          </w:p>
        </w:tc>
      </w:tr>
      <w:tr w:rsidR="00A81505" w:rsidRPr="00322435" w14:paraId="52B5DEDE" w14:textId="77777777" w:rsidTr="00E85C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shd w:val="clear" w:color="auto" w:fill="auto"/>
          </w:tcPr>
          <w:p w14:paraId="2B45E83A" w14:textId="77777777" w:rsidR="00A81505" w:rsidRPr="00322435" w:rsidRDefault="00A81505" w:rsidP="00E85C1B">
            <w:pPr>
              <w:spacing w:after="0"/>
              <w:ind w:left="29" w:hanging="29"/>
              <w:jc w:val="center"/>
              <w:rPr>
                <w:sz w:val="20"/>
              </w:rPr>
            </w:pPr>
            <w:r w:rsidRPr="00322435">
              <w:rPr>
                <w:sz w:val="20"/>
              </w:rPr>
              <w:t>3.</w:t>
            </w:r>
          </w:p>
        </w:tc>
        <w:tc>
          <w:tcPr>
            <w:tcW w:w="2109" w:type="dxa"/>
            <w:shd w:val="clear" w:color="auto" w:fill="auto"/>
          </w:tcPr>
          <w:p w14:paraId="33EAC5DF" w14:textId="77777777" w:rsidR="00A81505" w:rsidRPr="00322435" w:rsidRDefault="00A81505" w:rsidP="00E85C1B">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c>
          <w:tcPr>
            <w:tcW w:w="2834" w:type="dxa"/>
            <w:shd w:val="clear" w:color="auto" w:fill="auto"/>
          </w:tcPr>
          <w:p w14:paraId="50B5DCD2" w14:textId="77777777" w:rsidR="00A81505" w:rsidRPr="00322435" w:rsidRDefault="00A81505" w:rsidP="00E85C1B">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c>
          <w:tcPr>
            <w:tcW w:w="1423" w:type="dxa"/>
            <w:shd w:val="clear" w:color="auto" w:fill="auto"/>
          </w:tcPr>
          <w:p w14:paraId="6BE531D6" w14:textId="77777777" w:rsidR="00A81505" w:rsidRPr="00322435" w:rsidRDefault="00A81505" w:rsidP="00E85C1B">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r>
      <w:tr w:rsidR="00A81505" w:rsidRPr="00322435" w14:paraId="3ECC7EE0" w14:textId="77777777" w:rsidTr="00E85C1B">
        <w:trPr>
          <w:jc w:val="center"/>
        </w:trPr>
        <w:tc>
          <w:tcPr>
            <w:cnfStyle w:val="001000000000" w:firstRow="0" w:lastRow="0" w:firstColumn="1" w:lastColumn="0" w:oddVBand="0" w:evenVBand="0" w:oddHBand="0" w:evenHBand="0" w:firstRowFirstColumn="0" w:firstRowLastColumn="0" w:lastRowFirstColumn="0" w:lastRowLastColumn="0"/>
            <w:tcW w:w="1557" w:type="dxa"/>
          </w:tcPr>
          <w:p w14:paraId="2633DBDE" w14:textId="77777777" w:rsidR="00A81505" w:rsidRPr="00322435" w:rsidRDefault="00A81505" w:rsidP="00E85C1B">
            <w:pPr>
              <w:spacing w:after="0"/>
              <w:ind w:left="29" w:hanging="29"/>
              <w:jc w:val="center"/>
              <w:rPr>
                <w:sz w:val="20"/>
              </w:rPr>
            </w:pPr>
            <w:r w:rsidRPr="00322435">
              <w:rPr>
                <w:sz w:val="20"/>
              </w:rPr>
              <w:t>4.</w:t>
            </w:r>
          </w:p>
        </w:tc>
        <w:tc>
          <w:tcPr>
            <w:tcW w:w="2109" w:type="dxa"/>
          </w:tcPr>
          <w:p w14:paraId="2E8698BC" w14:textId="77777777" w:rsidR="00A81505" w:rsidRPr="00322435" w:rsidRDefault="00A81505" w:rsidP="00E85C1B">
            <w:pPr>
              <w:spacing w:after="0"/>
              <w:ind w:left="29" w:hanging="29"/>
              <w:jc w:val="center"/>
              <w:cnfStyle w:val="000000000000" w:firstRow="0" w:lastRow="0" w:firstColumn="0" w:lastColumn="0" w:oddVBand="0" w:evenVBand="0" w:oddHBand="0" w:evenHBand="0" w:firstRowFirstColumn="0" w:firstRowLastColumn="0" w:lastRowFirstColumn="0" w:lastRowLastColumn="0"/>
              <w:rPr>
                <w:sz w:val="20"/>
              </w:rPr>
            </w:pPr>
          </w:p>
        </w:tc>
        <w:tc>
          <w:tcPr>
            <w:tcW w:w="2834" w:type="dxa"/>
          </w:tcPr>
          <w:p w14:paraId="7C9E29E7" w14:textId="77777777" w:rsidR="00A81505" w:rsidRPr="00322435" w:rsidRDefault="00A81505" w:rsidP="00E85C1B">
            <w:pPr>
              <w:spacing w:after="0"/>
              <w:ind w:left="29" w:hanging="29"/>
              <w:jc w:val="center"/>
              <w:cnfStyle w:val="000000000000" w:firstRow="0" w:lastRow="0" w:firstColumn="0" w:lastColumn="0" w:oddVBand="0" w:evenVBand="0" w:oddHBand="0" w:evenHBand="0" w:firstRowFirstColumn="0" w:firstRowLastColumn="0" w:lastRowFirstColumn="0" w:lastRowLastColumn="0"/>
              <w:rPr>
                <w:sz w:val="20"/>
              </w:rPr>
            </w:pPr>
          </w:p>
        </w:tc>
        <w:tc>
          <w:tcPr>
            <w:tcW w:w="1423" w:type="dxa"/>
          </w:tcPr>
          <w:p w14:paraId="5ABA794E" w14:textId="77777777" w:rsidR="00A81505" w:rsidRPr="00322435" w:rsidRDefault="00A81505" w:rsidP="00E85C1B">
            <w:pPr>
              <w:spacing w:after="0"/>
              <w:ind w:left="29" w:hanging="29"/>
              <w:jc w:val="center"/>
              <w:cnfStyle w:val="000000000000" w:firstRow="0" w:lastRow="0" w:firstColumn="0" w:lastColumn="0" w:oddVBand="0" w:evenVBand="0" w:oddHBand="0" w:evenHBand="0" w:firstRowFirstColumn="0" w:firstRowLastColumn="0" w:lastRowFirstColumn="0" w:lastRowLastColumn="0"/>
              <w:rPr>
                <w:sz w:val="20"/>
              </w:rPr>
            </w:pPr>
          </w:p>
        </w:tc>
      </w:tr>
      <w:tr w:rsidR="00A81505" w:rsidRPr="008F4370" w14:paraId="6A0FB209" w14:textId="77777777" w:rsidTr="00E85C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shd w:val="clear" w:color="auto" w:fill="auto"/>
          </w:tcPr>
          <w:p w14:paraId="462C3389" w14:textId="77777777" w:rsidR="00A81505" w:rsidRPr="00322435" w:rsidRDefault="00A81505" w:rsidP="00E85C1B">
            <w:pPr>
              <w:spacing w:after="0"/>
              <w:ind w:left="29" w:hanging="29"/>
              <w:jc w:val="center"/>
              <w:rPr>
                <w:sz w:val="20"/>
              </w:rPr>
            </w:pPr>
            <w:r w:rsidRPr="00322435">
              <w:rPr>
                <w:sz w:val="20"/>
              </w:rPr>
              <w:t>5.</w:t>
            </w:r>
          </w:p>
        </w:tc>
        <w:tc>
          <w:tcPr>
            <w:tcW w:w="2109" w:type="dxa"/>
            <w:shd w:val="clear" w:color="auto" w:fill="auto"/>
          </w:tcPr>
          <w:p w14:paraId="28C1F8A5" w14:textId="77777777" w:rsidR="00A81505" w:rsidRPr="00322435" w:rsidRDefault="00A81505" w:rsidP="00E85C1B">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c>
          <w:tcPr>
            <w:tcW w:w="2834" w:type="dxa"/>
            <w:shd w:val="clear" w:color="auto" w:fill="auto"/>
          </w:tcPr>
          <w:p w14:paraId="346C9EAB" w14:textId="77777777" w:rsidR="00A81505" w:rsidRPr="00322435" w:rsidRDefault="00A81505" w:rsidP="00E85C1B">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c>
          <w:tcPr>
            <w:tcW w:w="1423" w:type="dxa"/>
            <w:shd w:val="clear" w:color="auto" w:fill="auto"/>
          </w:tcPr>
          <w:p w14:paraId="460FDFF6" w14:textId="77777777" w:rsidR="00A81505" w:rsidRPr="00322435" w:rsidRDefault="00A81505" w:rsidP="00E85C1B">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r>
    </w:tbl>
    <w:p w14:paraId="772E0305" w14:textId="77777777" w:rsidR="00A81505" w:rsidRPr="008F4370" w:rsidRDefault="00A81505" w:rsidP="00A81505">
      <w:pPr>
        <w:rPr>
          <w:i/>
          <w:iCs/>
          <w:color w:val="54883D"/>
          <w:highlight w:val="yellow"/>
        </w:rPr>
      </w:pPr>
    </w:p>
    <w:p w14:paraId="3B36CB68" w14:textId="77777777" w:rsidR="00A81505" w:rsidRPr="00322435" w:rsidRDefault="00A81505" w:rsidP="00A81505">
      <w:pPr>
        <w:rPr>
          <w:i/>
          <w:iCs/>
          <w:color w:val="54883D"/>
        </w:rPr>
      </w:pPr>
      <w:r w:rsidRPr="00322435">
        <w:rPr>
          <w:i/>
          <w:iCs/>
          <w:color w:val="54883D"/>
        </w:rPr>
        <w:t>Vjerojatnost događaja</w:t>
      </w:r>
    </w:p>
    <w:p w14:paraId="40262089" w14:textId="77777777" w:rsidR="00A81505" w:rsidRPr="00322435" w:rsidRDefault="00A81505" w:rsidP="00A81505">
      <w:r w:rsidRPr="00322435">
        <w:t xml:space="preserve">S obzirom na razmatrajuće podatke, izračunata je vjerojatnost pojavljivanja ovog događaja prema IAEA – TECDOC-727 metodi i Priručniku za razvrstavanje i utvrđivanje prioriteta među rizicima izazvanim velikim nesrećama u procesnoj i srodnim industrijama. Računanje vjerojatnosti nekog događaja (promet opasnih materijala) provodi se pomoću zbrajanja logaritama: </w:t>
      </w:r>
    </w:p>
    <w:p w14:paraId="11BAF3C0" w14:textId="77777777" w:rsidR="00A81505" w:rsidRPr="00322435" w:rsidRDefault="00A81505" w:rsidP="00A81505">
      <w:pPr>
        <w:spacing w:before="120" w:after="120"/>
        <w:rPr>
          <w:b/>
        </w:rPr>
      </w:pPr>
    </w:p>
    <w:p w14:paraId="4C25C745" w14:textId="77777777" w:rsidR="00A81505" w:rsidRPr="00322435" w:rsidRDefault="00A81505" w:rsidP="00A81505">
      <w:pPr>
        <w:spacing w:before="120" w:after="120"/>
        <w:rPr>
          <w:b/>
        </w:rPr>
      </w:pPr>
      <w:r w:rsidRPr="00322435">
        <w:rPr>
          <w:b/>
        </w:rPr>
        <w:t>N</w:t>
      </w:r>
      <w:r w:rsidRPr="00322435">
        <w:rPr>
          <w:b/>
          <w:vertAlign w:val="subscript"/>
        </w:rPr>
        <w:t>p,t</w:t>
      </w:r>
      <w:r w:rsidRPr="00322435">
        <w:rPr>
          <w:b/>
        </w:rPr>
        <w:t>=N</w:t>
      </w:r>
      <w:r w:rsidRPr="00322435">
        <w:rPr>
          <w:b/>
          <w:vertAlign w:val="superscript"/>
        </w:rPr>
        <w:t>*</w:t>
      </w:r>
      <w:r w:rsidRPr="00322435">
        <w:rPr>
          <w:b/>
          <w:vertAlign w:val="subscript"/>
        </w:rPr>
        <w:t>p,t</w:t>
      </w:r>
      <w:r w:rsidRPr="00322435">
        <w:rPr>
          <w:b/>
        </w:rPr>
        <w:t xml:space="preserve"> + n</w:t>
      </w:r>
      <w:r w:rsidRPr="00322435">
        <w:rPr>
          <w:b/>
          <w:vertAlign w:val="subscript"/>
        </w:rPr>
        <w:t xml:space="preserve">su </w:t>
      </w:r>
      <w:r w:rsidRPr="00322435">
        <w:rPr>
          <w:b/>
        </w:rPr>
        <w:t>+ n</w:t>
      </w:r>
      <w:r w:rsidRPr="00322435">
        <w:rPr>
          <w:b/>
          <w:vertAlign w:val="subscript"/>
        </w:rPr>
        <w:t xml:space="preserve">z </w:t>
      </w:r>
      <w:r w:rsidRPr="00322435">
        <w:rPr>
          <w:b/>
        </w:rPr>
        <w:t>+ n</w:t>
      </w:r>
      <w:r w:rsidRPr="00322435">
        <w:rPr>
          <w:b/>
          <w:vertAlign w:val="subscript"/>
        </w:rPr>
        <w:t xml:space="preserve">pƃ </w:t>
      </w:r>
      <w:r w:rsidRPr="00322435">
        <w:rPr>
          <w:b/>
        </w:rPr>
        <w:t>+ n</w:t>
      </w:r>
      <w:r w:rsidRPr="00322435">
        <w:rPr>
          <w:b/>
          <w:vertAlign w:val="subscript"/>
        </w:rPr>
        <w:t>n</w:t>
      </w:r>
      <w:r w:rsidRPr="00322435">
        <w:rPr>
          <w:b/>
        </w:rPr>
        <w:t xml:space="preserve">, </w:t>
      </w:r>
    </w:p>
    <w:p w14:paraId="605A7695" w14:textId="77777777" w:rsidR="00A81505" w:rsidRPr="00322435" w:rsidRDefault="00A81505" w:rsidP="00A81505">
      <w:pPr>
        <w:spacing w:before="120" w:after="120"/>
        <w:rPr>
          <w:b/>
        </w:rPr>
      </w:pPr>
      <w:r w:rsidRPr="00322435">
        <w:rPr>
          <w:b/>
        </w:rPr>
        <w:t xml:space="preserve">N = | log </w:t>
      </w:r>
      <w:r w:rsidRPr="00322435">
        <w:rPr>
          <w:b/>
          <w:vertAlign w:val="subscript"/>
        </w:rPr>
        <w:t>10</w:t>
      </w:r>
      <w:r w:rsidRPr="00322435">
        <w:rPr>
          <w:b/>
        </w:rPr>
        <w:t xml:space="preserve"> P |</w:t>
      </w:r>
    </w:p>
    <w:p w14:paraId="09842E24" w14:textId="77777777" w:rsidR="00A81505" w:rsidRPr="00322435" w:rsidRDefault="00A81505" w:rsidP="00A81505">
      <w:pPr>
        <w:spacing w:before="120" w:after="120"/>
      </w:pPr>
      <w:r w:rsidRPr="00322435">
        <w:t xml:space="preserve">gdje je </w:t>
      </w:r>
    </w:p>
    <w:p w14:paraId="2EEABFCB" w14:textId="77777777" w:rsidR="00A81505" w:rsidRPr="00322435" w:rsidRDefault="00A81505" w:rsidP="00A81505">
      <w:pPr>
        <w:spacing w:before="120" w:after="120"/>
        <w:rPr>
          <w:color w:val="000000"/>
          <w:lang w:bidi="en-US"/>
        </w:rPr>
      </w:pPr>
      <w:r w:rsidRPr="00322435">
        <w:rPr>
          <w:b/>
          <w:color w:val="000000"/>
          <w:lang w:bidi="en-US"/>
        </w:rPr>
        <w:t>N*</w:t>
      </w:r>
      <w:r w:rsidRPr="00322435">
        <w:rPr>
          <w:b/>
          <w:color w:val="000000"/>
          <w:vertAlign w:val="subscript"/>
          <w:lang w:bidi="en-US"/>
        </w:rPr>
        <w:t>p,t</w:t>
      </w:r>
      <w:r w:rsidRPr="00322435">
        <w:rPr>
          <w:color w:val="000000"/>
          <w:lang w:bidi="en-US"/>
        </w:rPr>
        <w:t>= prosječni broj vjerojatnosti za promet tvari;</w:t>
      </w:r>
    </w:p>
    <w:p w14:paraId="7ECCA8BB" w14:textId="77777777" w:rsidR="00A81505" w:rsidRPr="00322435" w:rsidRDefault="00A81505" w:rsidP="00A81505">
      <w:pPr>
        <w:spacing w:before="120" w:after="120"/>
        <w:rPr>
          <w:color w:val="000000"/>
          <w:lang w:bidi="en-US"/>
        </w:rPr>
      </w:pPr>
      <w:r w:rsidRPr="00322435">
        <w:rPr>
          <w:b/>
          <w:color w:val="000000"/>
          <w:lang w:bidi="en-US"/>
        </w:rPr>
        <w:t>n</w:t>
      </w:r>
      <w:r w:rsidRPr="00322435">
        <w:rPr>
          <w:b/>
          <w:color w:val="000000"/>
          <w:vertAlign w:val="subscript"/>
          <w:lang w:bidi="en-US"/>
        </w:rPr>
        <w:t>su</w:t>
      </w:r>
      <w:r w:rsidRPr="00322435">
        <w:rPr>
          <w:b/>
          <w:color w:val="000000"/>
          <w:lang w:bidi="en-US"/>
        </w:rPr>
        <w:t xml:space="preserve"> </w:t>
      </w:r>
      <w:r w:rsidRPr="00322435">
        <w:rPr>
          <w:color w:val="000000"/>
          <w:lang w:bidi="en-US"/>
        </w:rPr>
        <w:t xml:space="preserve">= korekcijski parametar broja vjerojatnosti za sigurnosne uvjete prometnog sustava; </w:t>
      </w:r>
    </w:p>
    <w:p w14:paraId="0C7213E9" w14:textId="77777777" w:rsidR="00A81505" w:rsidRPr="00322435" w:rsidRDefault="00A81505" w:rsidP="00A81505">
      <w:pPr>
        <w:spacing w:before="120" w:after="120"/>
        <w:rPr>
          <w:color w:val="000000"/>
          <w:lang w:bidi="en-US"/>
        </w:rPr>
      </w:pPr>
      <w:r w:rsidRPr="00322435">
        <w:rPr>
          <w:b/>
          <w:color w:val="000000"/>
          <w:lang w:bidi="en-US"/>
        </w:rPr>
        <w:t>n</w:t>
      </w:r>
      <w:r w:rsidRPr="00322435">
        <w:rPr>
          <w:b/>
          <w:color w:val="000000"/>
          <w:vertAlign w:val="subscript"/>
          <w:lang w:bidi="en-US"/>
        </w:rPr>
        <w:t>p</w:t>
      </w:r>
      <w:r w:rsidRPr="00322435">
        <w:rPr>
          <w:rFonts w:ascii="Gabriola" w:hAnsi="Gabriola"/>
          <w:b/>
          <w:color w:val="000000"/>
          <w:vertAlign w:val="subscript"/>
          <w:lang w:bidi="en-US"/>
        </w:rPr>
        <w:t>δ</w:t>
      </w:r>
      <w:r w:rsidRPr="00322435">
        <w:rPr>
          <w:color w:val="000000"/>
          <w:lang w:bidi="en-US"/>
        </w:rPr>
        <w:t xml:space="preserve"> = korekcijski parametar broja vjerojatnosti za gustoću prometa;</w:t>
      </w:r>
    </w:p>
    <w:p w14:paraId="0F727C6F" w14:textId="77777777" w:rsidR="00A81505" w:rsidRPr="00322435" w:rsidRDefault="00A81505" w:rsidP="00A81505">
      <w:pPr>
        <w:spacing w:before="120" w:after="120"/>
        <w:rPr>
          <w:color w:val="000000"/>
          <w:lang w:bidi="en-US"/>
        </w:rPr>
      </w:pPr>
      <w:r w:rsidRPr="00322435">
        <w:rPr>
          <w:b/>
          <w:color w:val="000000"/>
          <w:lang w:bidi="en-US"/>
        </w:rPr>
        <w:t>n</w:t>
      </w:r>
      <w:r w:rsidRPr="00322435">
        <w:rPr>
          <w:b/>
          <w:color w:val="000000"/>
          <w:vertAlign w:val="subscript"/>
          <w:lang w:bidi="en-US"/>
        </w:rPr>
        <w:t>n</w:t>
      </w:r>
      <w:r w:rsidRPr="00322435">
        <w:rPr>
          <w:b/>
          <w:color w:val="000000"/>
          <w:lang w:bidi="en-US"/>
        </w:rPr>
        <w:t xml:space="preserve"> </w:t>
      </w:r>
      <w:r w:rsidRPr="00322435">
        <w:rPr>
          <w:color w:val="000000"/>
          <w:lang w:bidi="en-US"/>
        </w:rPr>
        <w:t xml:space="preserve">= korekcijski parametar broja vjerojatnosti za smjer vjetra prema naseljenom području; </w:t>
      </w:r>
    </w:p>
    <w:p w14:paraId="361C56F0" w14:textId="77777777" w:rsidR="00A81505" w:rsidRPr="00322435" w:rsidRDefault="00A81505" w:rsidP="00A81505">
      <w:pPr>
        <w:spacing w:before="120" w:after="120"/>
      </w:pPr>
      <w:r w:rsidRPr="00322435">
        <w:t>N - broj vjerojatnosti</w:t>
      </w:r>
    </w:p>
    <w:p w14:paraId="783FF9E5" w14:textId="77777777" w:rsidR="00A81505" w:rsidRPr="00322435" w:rsidRDefault="00A81505" w:rsidP="00A81505">
      <w:pPr>
        <w:spacing w:before="120" w:after="120"/>
      </w:pPr>
      <w:r w:rsidRPr="00322435">
        <w:t>P - vrijednost učestalosti</w:t>
      </w:r>
    </w:p>
    <w:p w14:paraId="6A1786B8" w14:textId="72644C36" w:rsidR="00322435" w:rsidRPr="00322435" w:rsidRDefault="00322435" w:rsidP="00A81505">
      <w:pPr>
        <w:spacing w:before="120" w:after="120"/>
        <w:rPr>
          <w:b/>
        </w:rPr>
      </w:pPr>
      <w:r w:rsidRPr="00322435">
        <w:rPr>
          <w:b/>
        </w:rPr>
        <w:t>Np,t = 7 - 1 + 1 + 0 + 0 = 7</w:t>
      </w:r>
    </w:p>
    <w:p w14:paraId="6AE0DF33" w14:textId="6FFD78AA" w:rsidR="00A81505" w:rsidRPr="00322435" w:rsidRDefault="00A81505" w:rsidP="00A81505">
      <w:pPr>
        <w:spacing w:before="120" w:after="120"/>
        <w:rPr>
          <w:b/>
          <w:vertAlign w:val="superscript"/>
        </w:rPr>
      </w:pPr>
      <w:r w:rsidRPr="00322435">
        <w:rPr>
          <w:b/>
        </w:rPr>
        <w:t>P</w:t>
      </w:r>
      <w:r w:rsidRPr="00322435">
        <w:rPr>
          <w:b/>
          <w:vertAlign w:val="subscript"/>
        </w:rPr>
        <w:t xml:space="preserve">p,t </w:t>
      </w:r>
      <w:r w:rsidRPr="00322435">
        <w:rPr>
          <w:b/>
        </w:rPr>
        <w:t xml:space="preserve">(broj nesreća godišnje) = </w:t>
      </w:r>
      <w:r w:rsidR="003056D6">
        <w:rPr>
          <w:b/>
        </w:rPr>
        <w:t>1</w:t>
      </w:r>
      <w:r w:rsidRPr="00322435">
        <w:rPr>
          <w:b/>
        </w:rPr>
        <w:t xml:space="preserve"> x 10</w:t>
      </w:r>
      <w:r w:rsidRPr="00322435">
        <w:rPr>
          <w:b/>
          <w:vertAlign w:val="superscript"/>
        </w:rPr>
        <w:t>-</w:t>
      </w:r>
      <w:r w:rsidR="003056D6">
        <w:rPr>
          <w:b/>
          <w:vertAlign w:val="superscript"/>
        </w:rPr>
        <w:t>7</w:t>
      </w:r>
    </w:p>
    <w:p w14:paraId="4FDFA58E" w14:textId="1DCE7D81" w:rsidR="00A81505" w:rsidRPr="00322435" w:rsidRDefault="00A81505" w:rsidP="00A81505">
      <w:r w:rsidRPr="00322435">
        <w:t>S obzirom na dobivene podatke, odabrana je iznimno mala vjerojatnost pojavljivanja.</w:t>
      </w:r>
    </w:p>
    <w:p w14:paraId="15B171CB" w14:textId="77777777" w:rsidR="000E732F" w:rsidRDefault="000E732F" w:rsidP="00A81505">
      <w:pPr>
        <w:rPr>
          <w:highlight w:val="yellow"/>
        </w:rPr>
      </w:pPr>
    </w:p>
    <w:p w14:paraId="1CE52D43" w14:textId="77777777" w:rsidR="00322435" w:rsidRDefault="00322435" w:rsidP="00A81505">
      <w:pPr>
        <w:rPr>
          <w:highlight w:val="yellow"/>
        </w:rPr>
      </w:pPr>
    </w:p>
    <w:p w14:paraId="4A86007D" w14:textId="77777777" w:rsidR="00322435" w:rsidRDefault="00322435" w:rsidP="00A81505">
      <w:pPr>
        <w:rPr>
          <w:highlight w:val="yellow"/>
        </w:rPr>
      </w:pPr>
    </w:p>
    <w:p w14:paraId="19B22998" w14:textId="77777777" w:rsidR="00322435" w:rsidRDefault="00322435" w:rsidP="00A81505">
      <w:pPr>
        <w:rPr>
          <w:highlight w:val="yellow"/>
        </w:rPr>
      </w:pPr>
    </w:p>
    <w:p w14:paraId="0811788C" w14:textId="77777777" w:rsidR="00322435" w:rsidRDefault="00322435" w:rsidP="00A81505">
      <w:pPr>
        <w:rPr>
          <w:highlight w:val="yellow"/>
        </w:rPr>
      </w:pPr>
    </w:p>
    <w:p w14:paraId="37A777DE" w14:textId="77777777" w:rsidR="00322435" w:rsidRPr="008F4370" w:rsidRDefault="00322435" w:rsidP="00A81505">
      <w:pPr>
        <w:rPr>
          <w:highlight w:val="yellow"/>
        </w:rPr>
      </w:pPr>
    </w:p>
    <w:p w14:paraId="51DF2681" w14:textId="7833F5BF" w:rsidR="00A81505" w:rsidRPr="00322435" w:rsidRDefault="00A81505" w:rsidP="00A81505">
      <w:pPr>
        <w:spacing w:before="240"/>
        <w:jc w:val="center"/>
        <w:rPr>
          <w:rFonts w:eastAsiaTheme="minorHAnsi"/>
          <w:b/>
          <w:color w:val="54883D"/>
          <w:sz w:val="20"/>
          <w:szCs w:val="18"/>
        </w:rPr>
      </w:pPr>
      <w:r w:rsidRPr="00322435">
        <w:rPr>
          <w:rFonts w:eastAsiaTheme="minorHAnsi"/>
          <w:b/>
          <w:color w:val="54883D"/>
          <w:sz w:val="20"/>
          <w:szCs w:val="18"/>
        </w:rPr>
        <w:lastRenderedPageBreak/>
        <w:t xml:space="preserve">Tablica </w:t>
      </w:r>
      <w:r w:rsidRPr="00322435">
        <w:rPr>
          <w:rFonts w:eastAsiaTheme="minorHAnsi"/>
          <w:b/>
          <w:color w:val="54883D"/>
          <w:sz w:val="20"/>
          <w:szCs w:val="18"/>
        </w:rPr>
        <w:fldChar w:fldCharType="begin"/>
      </w:r>
      <w:r w:rsidRPr="00322435">
        <w:rPr>
          <w:rFonts w:eastAsiaTheme="minorHAnsi"/>
          <w:b/>
          <w:color w:val="54883D"/>
          <w:sz w:val="20"/>
          <w:szCs w:val="18"/>
        </w:rPr>
        <w:instrText xml:space="preserve"> SEQ Tabela \* ARABIC </w:instrText>
      </w:r>
      <w:r w:rsidRPr="00322435">
        <w:rPr>
          <w:rFonts w:eastAsiaTheme="minorHAnsi"/>
          <w:b/>
          <w:color w:val="54883D"/>
          <w:sz w:val="20"/>
          <w:szCs w:val="18"/>
        </w:rPr>
        <w:fldChar w:fldCharType="separate"/>
      </w:r>
      <w:r w:rsidR="002B77C9">
        <w:rPr>
          <w:rFonts w:eastAsiaTheme="minorHAnsi"/>
          <w:b/>
          <w:noProof/>
          <w:color w:val="54883D"/>
          <w:sz w:val="20"/>
          <w:szCs w:val="18"/>
        </w:rPr>
        <w:t>66</w:t>
      </w:r>
      <w:r w:rsidRPr="00322435">
        <w:rPr>
          <w:rFonts w:eastAsiaTheme="minorHAnsi"/>
          <w:b/>
          <w:noProof/>
          <w:color w:val="54883D"/>
          <w:sz w:val="20"/>
          <w:szCs w:val="18"/>
        </w:rPr>
        <w:fldChar w:fldCharType="end"/>
      </w:r>
      <w:r w:rsidRPr="00322435">
        <w:rPr>
          <w:rFonts w:eastAsiaTheme="minorHAnsi"/>
          <w:b/>
          <w:color w:val="54883D"/>
          <w:sz w:val="20"/>
          <w:szCs w:val="18"/>
        </w:rPr>
        <w:t>. Vjerojatnost / frekvencija – industrijske nesreće</w:t>
      </w:r>
    </w:p>
    <w:tbl>
      <w:tblPr>
        <w:tblStyle w:val="ivopisnatablicareetke6-isticanje3"/>
        <w:tblW w:w="9634" w:type="dxa"/>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Look w:val="04A0" w:firstRow="1" w:lastRow="0" w:firstColumn="1" w:lastColumn="0" w:noHBand="0" w:noVBand="1"/>
      </w:tblPr>
      <w:tblGrid>
        <w:gridCol w:w="1555"/>
        <w:gridCol w:w="1701"/>
        <w:gridCol w:w="1842"/>
        <w:gridCol w:w="2977"/>
        <w:gridCol w:w="1559"/>
      </w:tblGrid>
      <w:tr w:rsidR="00A81505" w:rsidRPr="00322435" w14:paraId="75A8B624" w14:textId="77777777" w:rsidTr="00E85C1B">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555" w:type="dxa"/>
            <w:vMerge w:val="restart"/>
            <w:tcBorders>
              <w:bottom w:val="none" w:sz="0" w:space="0" w:color="auto"/>
            </w:tcBorders>
            <w:vAlign w:val="center"/>
          </w:tcPr>
          <w:p w14:paraId="78D50E9B" w14:textId="77777777" w:rsidR="00A81505" w:rsidRPr="00322435" w:rsidRDefault="00A81505" w:rsidP="00E85C1B">
            <w:pPr>
              <w:spacing w:after="0"/>
              <w:jc w:val="center"/>
              <w:rPr>
                <w:sz w:val="20"/>
                <w:szCs w:val="20"/>
              </w:rPr>
            </w:pPr>
            <w:r w:rsidRPr="00322435">
              <w:rPr>
                <w:sz w:val="20"/>
                <w:szCs w:val="20"/>
              </w:rPr>
              <w:t>KATEGORIJA</w:t>
            </w:r>
          </w:p>
        </w:tc>
        <w:tc>
          <w:tcPr>
            <w:tcW w:w="8079" w:type="dxa"/>
            <w:gridSpan w:val="4"/>
            <w:tcBorders>
              <w:bottom w:val="none" w:sz="0" w:space="0" w:color="auto"/>
            </w:tcBorders>
          </w:tcPr>
          <w:p w14:paraId="209E5828" w14:textId="77777777" w:rsidR="00A81505" w:rsidRPr="00322435" w:rsidRDefault="00A81505" w:rsidP="00E85C1B">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322435">
              <w:rPr>
                <w:sz w:val="20"/>
                <w:szCs w:val="20"/>
              </w:rPr>
              <w:t>VJEROJATNOST / FREKVENCIJA</w:t>
            </w:r>
          </w:p>
        </w:tc>
      </w:tr>
      <w:tr w:rsidR="00A81505" w:rsidRPr="00322435" w14:paraId="0198DB78" w14:textId="77777777" w:rsidTr="00E85C1B">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auto"/>
          </w:tcPr>
          <w:p w14:paraId="64608B72" w14:textId="77777777" w:rsidR="00A81505" w:rsidRPr="00322435" w:rsidRDefault="00A81505" w:rsidP="00E85C1B">
            <w:pPr>
              <w:spacing w:after="0"/>
              <w:rPr>
                <w:b w:val="0"/>
                <w:sz w:val="20"/>
                <w:szCs w:val="20"/>
              </w:rPr>
            </w:pPr>
          </w:p>
        </w:tc>
        <w:tc>
          <w:tcPr>
            <w:tcW w:w="1701" w:type="dxa"/>
            <w:shd w:val="clear" w:color="auto" w:fill="auto"/>
          </w:tcPr>
          <w:p w14:paraId="66D284BB" w14:textId="77777777" w:rsidR="00A81505" w:rsidRPr="00322435" w:rsidRDefault="00A81505" w:rsidP="00E85C1B">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322435">
              <w:rPr>
                <w:b/>
                <w:sz w:val="20"/>
                <w:szCs w:val="20"/>
              </w:rPr>
              <w:t>KVALITATIVNO</w:t>
            </w:r>
          </w:p>
        </w:tc>
        <w:tc>
          <w:tcPr>
            <w:tcW w:w="1842" w:type="dxa"/>
            <w:shd w:val="clear" w:color="auto" w:fill="auto"/>
          </w:tcPr>
          <w:p w14:paraId="353ADE7D" w14:textId="77777777" w:rsidR="00A81505" w:rsidRPr="00322435" w:rsidRDefault="00A81505" w:rsidP="00E85C1B">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322435">
              <w:rPr>
                <w:b/>
                <w:sz w:val="20"/>
                <w:szCs w:val="20"/>
              </w:rPr>
              <w:t>VJEROJATNOST</w:t>
            </w:r>
          </w:p>
        </w:tc>
        <w:tc>
          <w:tcPr>
            <w:tcW w:w="2977" w:type="dxa"/>
            <w:shd w:val="clear" w:color="auto" w:fill="auto"/>
          </w:tcPr>
          <w:p w14:paraId="2E76321C" w14:textId="77777777" w:rsidR="00A81505" w:rsidRPr="00322435" w:rsidRDefault="00A81505" w:rsidP="00E85C1B">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322435">
              <w:rPr>
                <w:b/>
                <w:sz w:val="20"/>
                <w:szCs w:val="20"/>
              </w:rPr>
              <w:t>FREKVENCIJA</w:t>
            </w:r>
          </w:p>
        </w:tc>
        <w:tc>
          <w:tcPr>
            <w:tcW w:w="1559" w:type="dxa"/>
            <w:shd w:val="clear" w:color="auto" w:fill="auto"/>
          </w:tcPr>
          <w:p w14:paraId="076D27B4" w14:textId="77777777" w:rsidR="00A81505" w:rsidRPr="00322435" w:rsidRDefault="00A81505" w:rsidP="00E85C1B">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322435">
              <w:rPr>
                <w:b/>
                <w:sz w:val="20"/>
                <w:szCs w:val="20"/>
              </w:rPr>
              <w:t>ODABRANO</w:t>
            </w:r>
          </w:p>
        </w:tc>
      </w:tr>
      <w:tr w:rsidR="00A81505" w:rsidRPr="00322435" w14:paraId="20059BD4" w14:textId="77777777" w:rsidTr="00E85C1B">
        <w:trPr>
          <w:trHeight w:val="254"/>
        </w:trPr>
        <w:tc>
          <w:tcPr>
            <w:cnfStyle w:val="001000000000" w:firstRow="0" w:lastRow="0" w:firstColumn="1" w:lastColumn="0" w:oddVBand="0" w:evenVBand="0" w:oddHBand="0" w:evenHBand="0" w:firstRowFirstColumn="0" w:firstRowLastColumn="0" w:lastRowFirstColumn="0" w:lastRowLastColumn="0"/>
            <w:tcW w:w="1555" w:type="dxa"/>
          </w:tcPr>
          <w:p w14:paraId="60282B1C" w14:textId="77777777" w:rsidR="00A81505" w:rsidRPr="00322435" w:rsidRDefault="00A81505" w:rsidP="00E85C1B">
            <w:pPr>
              <w:spacing w:after="0"/>
              <w:jc w:val="center"/>
              <w:rPr>
                <w:sz w:val="20"/>
                <w:szCs w:val="20"/>
              </w:rPr>
            </w:pPr>
            <w:r w:rsidRPr="00322435">
              <w:rPr>
                <w:sz w:val="20"/>
                <w:szCs w:val="20"/>
              </w:rPr>
              <w:t>1</w:t>
            </w:r>
          </w:p>
        </w:tc>
        <w:tc>
          <w:tcPr>
            <w:tcW w:w="1701" w:type="dxa"/>
          </w:tcPr>
          <w:p w14:paraId="000ACAF0" w14:textId="77777777" w:rsidR="00A81505" w:rsidRPr="00322435" w:rsidRDefault="00A81505"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322435">
              <w:rPr>
                <w:sz w:val="20"/>
                <w:szCs w:val="20"/>
              </w:rPr>
              <w:t>Iznimno mala</w:t>
            </w:r>
          </w:p>
        </w:tc>
        <w:tc>
          <w:tcPr>
            <w:tcW w:w="1842" w:type="dxa"/>
          </w:tcPr>
          <w:p w14:paraId="3917F822" w14:textId="77777777" w:rsidR="00A81505" w:rsidRPr="00322435" w:rsidRDefault="00A81505"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322435">
              <w:rPr>
                <w:sz w:val="20"/>
                <w:szCs w:val="20"/>
              </w:rPr>
              <w:t>&lt; 1 %</w:t>
            </w:r>
          </w:p>
        </w:tc>
        <w:tc>
          <w:tcPr>
            <w:tcW w:w="2977" w:type="dxa"/>
          </w:tcPr>
          <w:p w14:paraId="67970ADD" w14:textId="77777777" w:rsidR="00A81505" w:rsidRPr="00322435" w:rsidRDefault="00A81505"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322435">
              <w:rPr>
                <w:sz w:val="20"/>
                <w:szCs w:val="20"/>
              </w:rPr>
              <w:t>1 događaj u 100 godina i rjeđe</w:t>
            </w:r>
          </w:p>
        </w:tc>
        <w:tc>
          <w:tcPr>
            <w:tcW w:w="1559" w:type="dxa"/>
          </w:tcPr>
          <w:p w14:paraId="2888B7F3" w14:textId="77777777" w:rsidR="00A81505" w:rsidRPr="00322435" w:rsidRDefault="00A81505" w:rsidP="00E85C1B">
            <w:pPr>
              <w:spacing w:after="0"/>
              <w:jc w:val="center"/>
              <w:cnfStyle w:val="000000000000" w:firstRow="0" w:lastRow="0" w:firstColumn="0" w:lastColumn="0" w:oddVBand="0" w:evenVBand="0" w:oddHBand="0" w:evenHBand="0" w:firstRowFirstColumn="0" w:firstRowLastColumn="0" w:lastRowFirstColumn="0" w:lastRowLastColumn="0"/>
              <w:rPr>
                <w:b/>
                <w:sz w:val="20"/>
                <w:szCs w:val="20"/>
              </w:rPr>
            </w:pPr>
            <w:r w:rsidRPr="00322435">
              <w:rPr>
                <w:b/>
                <w:sz w:val="20"/>
                <w:szCs w:val="20"/>
              </w:rPr>
              <w:t>x</w:t>
            </w:r>
          </w:p>
        </w:tc>
      </w:tr>
      <w:tr w:rsidR="00A81505" w:rsidRPr="00322435" w14:paraId="3A8601B9" w14:textId="77777777" w:rsidTr="00E85C1B">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1237D07C" w14:textId="77777777" w:rsidR="00A81505" w:rsidRPr="00322435" w:rsidRDefault="00A81505" w:rsidP="00E85C1B">
            <w:pPr>
              <w:spacing w:after="0"/>
              <w:jc w:val="center"/>
              <w:rPr>
                <w:sz w:val="20"/>
                <w:szCs w:val="20"/>
              </w:rPr>
            </w:pPr>
            <w:r w:rsidRPr="00322435">
              <w:rPr>
                <w:sz w:val="20"/>
                <w:szCs w:val="20"/>
              </w:rPr>
              <w:t>2</w:t>
            </w:r>
          </w:p>
        </w:tc>
        <w:tc>
          <w:tcPr>
            <w:tcW w:w="1701" w:type="dxa"/>
            <w:shd w:val="clear" w:color="auto" w:fill="auto"/>
          </w:tcPr>
          <w:p w14:paraId="0245EEEE" w14:textId="77777777" w:rsidR="00A81505" w:rsidRPr="00322435" w:rsidRDefault="00A81505"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322435">
              <w:rPr>
                <w:sz w:val="20"/>
                <w:szCs w:val="20"/>
              </w:rPr>
              <w:t>Mala</w:t>
            </w:r>
          </w:p>
        </w:tc>
        <w:tc>
          <w:tcPr>
            <w:tcW w:w="1842" w:type="dxa"/>
            <w:shd w:val="clear" w:color="auto" w:fill="auto"/>
          </w:tcPr>
          <w:p w14:paraId="4FEBD7AF" w14:textId="77777777" w:rsidR="00A81505" w:rsidRPr="00322435" w:rsidRDefault="00A81505"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322435">
              <w:rPr>
                <w:sz w:val="20"/>
                <w:szCs w:val="20"/>
              </w:rPr>
              <w:t>1 – 5 %</w:t>
            </w:r>
          </w:p>
        </w:tc>
        <w:tc>
          <w:tcPr>
            <w:tcW w:w="2977" w:type="dxa"/>
            <w:shd w:val="clear" w:color="auto" w:fill="auto"/>
          </w:tcPr>
          <w:p w14:paraId="25BE2966" w14:textId="77777777" w:rsidR="00A81505" w:rsidRPr="00322435" w:rsidRDefault="00A81505"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322435">
              <w:rPr>
                <w:sz w:val="20"/>
                <w:szCs w:val="20"/>
              </w:rPr>
              <w:t>1 događaj u 20 do 100 godina</w:t>
            </w:r>
          </w:p>
        </w:tc>
        <w:tc>
          <w:tcPr>
            <w:tcW w:w="1559" w:type="dxa"/>
            <w:shd w:val="clear" w:color="auto" w:fill="auto"/>
          </w:tcPr>
          <w:p w14:paraId="0B46E9DA" w14:textId="77777777" w:rsidR="00A81505" w:rsidRPr="00322435" w:rsidRDefault="00A81505"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81505" w:rsidRPr="00322435" w14:paraId="3E287FE6" w14:textId="77777777" w:rsidTr="00E85C1B">
        <w:trPr>
          <w:trHeight w:val="254"/>
        </w:trPr>
        <w:tc>
          <w:tcPr>
            <w:cnfStyle w:val="001000000000" w:firstRow="0" w:lastRow="0" w:firstColumn="1" w:lastColumn="0" w:oddVBand="0" w:evenVBand="0" w:oddHBand="0" w:evenHBand="0" w:firstRowFirstColumn="0" w:firstRowLastColumn="0" w:lastRowFirstColumn="0" w:lastRowLastColumn="0"/>
            <w:tcW w:w="1555" w:type="dxa"/>
          </w:tcPr>
          <w:p w14:paraId="41FCF285" w14:textId="77777777" w:rsidR="00A81505" w:rsidRPr="00322435" w:rsidRDefault="00A81505" w:rsidP="00E85C1B">
            <w:pPr>
              <w:spacing w:after="0"/>
              <w:jc w:val="center"/>
              <w:rPr>
                <w:sz w:val="20"/>
                <w:szCs w:val="20"/>
              </w:rPr>
            </w:pPr>
            <w:r w:rsidRPr="00322435">
              <w:rPr>
                <w:sz w:val="20"/>
                <w:szCs w:val="20"/>
              </w:rPr>
              <w:t>3</w:t>
            </w:r>
          </w:p>
        </w:tc>
        <w:tc>
          <w:tcPr>
            <w:tcW w:w="1701" w:type="dxa"/>
          </w:tcPr>
          <w:p w14:paraId="1FF0A9C4" w14:textId="77777777" w:rsidR="00A81505" w:rsidRPr="00322435" w:rsidRDefault="00A81505"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322435">
              <w:rPr>
                <w:sz w:val="20"/>
                <w:szCs w:val="20"/>
              </w:rPr>
              <w:t>Umjerena</w:t>
            </w:r>
          </w:p>
        </w:tc>
        <w:tc>
          <w:tcPr>
            <w:tcW w:w="1842" w:type="dxa"/>
          </w:tcPr>
          <w:p w14:paraId="6EAD88AF" w14:textId="77777777" w:rsidR="00A81505" w:rsidRPr="00322435" w:rsidRDefault="00A81505"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322435">
              <w:rPr>
                <w:sz w:val="20"/>
                <w:szCs w:val="20"/>
              </w:rPr>
              <w:t>5 – 50 %</w:t>
            </w:r>
          </w:p>
        </w:tc>
        <w:tc>
          <w:tcPr>
            <w:tcW w:w="2977" w:type="dxa"/>
          </w:tcPr>
          <w:p w14:paraId="1261A287" w14:textId="77777777" w:rsidR="00A81505" w:rsidRPr="00322435" w:rsidRDefault="00A81505"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322435">
              <w:rPr>
                <w:sz w:val="20"/>
                <w:szCs w:val="20"/>
              </w:rPr>
              <w:t>1 događaj u 2 do 20 godina</w:t>
            </w:r>
          </w:p>
        </w:tc>
        <w:tc>
          <w:tcPr>
            <w:tcW w:w="1559" w:type="dxa"/>
          </w:tcPr>
          <w:p w14:paraId="46A4DFBF" w14:textId="77777777" w:rsidR="00A81505" w:rsidRPr="00322435" w:rsidRDefault="00A81505" w:rsidP="00E85C1B">
            <w:pPr>
              <w:spacing w:after="0"/>
              <w:jc w:val="center"/>
              <w:cnfStyle w:val="000000000000" w:firstRow="0" w:lastRow="0" w:firstColumn="0" w:lastColumn="0" w:oddVBand="0" w:evenVBand="0" w:oddHBand="0" w:evenHBand="0" w:firstRowFirstColumn="0" w:firstRowLastColumn="0" w:lastRowFirstColumn="0" w:lastRowLastColumn="0"/>
              <w:rPr>
                <w:b/>
                <w:sz w:val="20"/>
                <w:szCs w:val="20"/>
              </w:rPr>
            </w:pPr>
          </w:p>
        </w:tc>
      </w:tr>
      <w:tr w:rsidR="00A81505" w:rsidRPr="00322435" w14:paraId="621A5B3D" w14:textId="77777777" w:rsidTr="00E85C1B">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32BF6868" w14:textId="77777777" w:rsidR="00A81505" w:rsidRPr="00322435" w:rsidRDefault="00A81505" w:rsidP="00E85C1B">
            <w:pPr>
              <w:spacing w:after="0"/>
              <w:jc w:val="center"/>
              <w:rPr>
                <w:sz w:val="20"/>
                <w:szCs w:val="20"/>
              </w:rPr>
            </w:pPr>
            <w:r w:rsidRPr="00322435">
              <w:rPr>
                <w:sz w:val="20"/>
                <w:szCs w:val="20"/>
              </w:rPr>
              <w:t>4</w:t>
            </w:r>
          </w:p>
        </w:tc>
        <w:tc>
          <w:tcPr>
            <w:tcW w:w="1701" w:type="dxa"/>
            <w:shd w:val="clear" w:color="auto" w:fill="auto"/>
          </w:tcPr>
          <w:p w14:paraId="74152D0D" w14:textId="77777777" w:rsidR="00A81505" w:rsidRPr="00322435" w:rsidRDefault="00A81505"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322435">
              <w:rPr>
                <w:sz w:val="20"/>
                <w:szCs w:val="20"/>
              </w:rPr>
              <w:t>Velika</w:t>
            </w:r>
          </w:p>
        </w:tc>
        <w:tc>
          <w:tcPr>
            <w:tcW w:w="1842" w:type="dxa"/>
            <w:shd w:val="clear" w:color="auto" w:fill="auto"/>
          </w:tcPr>
          <w:p w14:paraId="6B6E52AB" w14:textId="77777777" w:rsidR="00A81505" w:rsidRPr="00322435" w:rsidRDefault="00A81505"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322435">
              <w:rPr>
                <w:sz w:val="20"/>
                <w:szCs w:val="20"/>
              </w:rPr>
              <w:t>51 – 98 %</w:t>
            </w:r>
          </w:p>
        </w:tc>
        <w:tc>
          <w:tcPr>
            <w:tcW w:w="2977" w:type="dxa"/>
            <w:shd w:val="clear" w:color="auto" w:fill="auto"/>
          </w:tcPr>
          <w:p w14:paraId="02664936" w14:textId="77777777" w:rsidR="00A81505" w:rsidRPr="00322435" w:rsidRDefault="00A81505"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322435">
              <w:rPr>
                <w:sz w:val="20"/>
                <w:szCs w:val="20"/>
              </w:rPr>
              <w:t>1 događaj 1 do 2 godine</w:t>
            </w:r>
          </w:p>
        </w:tc>
        <w:tc>
          <w:tcPr>
            <w:tcW w:w="1559" w:type="dxa"/>
            <w:shd w:val="clear" w:color="auto" w:fill="auto"/>
          </w:tcPr>
          <w:p w14:paraId="29133D10" w14:textId="77777777" w:rsidR="00A81505" w:rsidRPr="00322435" w:rsidRDefault="00A81505" w:rsidP="00E85C1B">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81505" w:rsidRPr="008F4370" w14:paraId="6B51D12E" w14:textId="77777777" w:rsidTr="00E85C1B">
        <w:trPr>
          <w:trHeight w:val="270"/>
        </w:trPr>
        <w:tc>
          <w:tcPr>
            <w:cnfStyle w:val="001000000000" w:firstRow="0" w:lastRow="0" w:firstColumn="1" w:lastColumn="0" w:oddVBand="0" w:evenVBand="0" w:oddHBand="0" w:evenHBand="0" w:firstRowFirstColumn="0" w:firstRowLastColumn="0" w:lastRowFirstColumn="0" w:lastRowLastColumn="0"/>
            <w:tcW w:w="1555" w:type="dxa"/>
          </w:tcPr>
          <w:p w14:paraId="282B2E7E" w14:textId="77777777" w:rsidR="00A81505" w:rsidRPr="00322435" w:rsidRDefault="00A81505" w:rsidP="00E85C1B">
            <w:pPr>
              <w:spacing w:after="0"/>
              <w:jc w:val="center"/>
              <w:rPr>
                <w:sz w:val="20"/>
                <w:szCs w:val="20"/>
              </w:rPr>
            </w:pPr>
            <w:r w:rsidRPr="00322435">
              <w:rPr>
                <w:sz w:val="20"/>
                <w:szCs w:val="20"/>
              </w:rPr>
              <w:t>5</w:t>
            </w:r>
          </w:p>
        </w:tc>
        <w:tc>
          <w:tcPr>
            <w:tcW w:w="1701" w:type="dxa"/>
          </w:tcPr>
          <w:p w14:paraId="1BA370DE" w14:textId="77777777" w:rsidR="00A81505" w:rsidRPr="00322435" w:rsidRDefault="00A81505"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322435">
              <w:rPr>
                <w:sz w:val="20"/>
                <w:szCs w:val="20"/>
              </w:rPr>
              <w:t>Iznimno velika</w:t>
            </w:r>
          </w:p>
        </w:tc>
        <w:tc>
          <w:tcPr>
            <w:tcW w:w="1842" w:type="dxa"/>
          </w:tcPr>
          <w:p w14:paraId="682DA700" w14:textId="77777777" w:rsidR="00A81505" w:rsidRPr="00322435" w:rsidRDefault="00A81505"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322435">
              <w:rPr>
                <w:sz w:val="20"/>
                <w:szCs w:val="20"/>
              </w:rPr>
              <w:t>&gt; 98 %</w:t>
            </w:r>
          </w:p>
        </w:tc>
        <w:tc>
          <w:tcPr>
            <w:tcW w:w="2977" w:type="dxa"/>
          </w:tcPr>
          <w:p w14:paraId="3A6C873D" w14:textId="77777777" w:rsidR="00A81505" w:rsidRPr="00322435" w:rsidRDefault="00A81505"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322435">
              <w:rPr>
                <w:sz w:val="20"/>
                <w:szCs w:val="20"/>
              </w:rPr>
              <w:t>1 događaj godišnje ili češće</w:t>
            </w:r>
          </w:p>
        </w:tc>
        <w:tc>
          <w:tcPr>
            <w:tcW w:w="1559" w:type="dxa"/>
          </w:tcPr>
          <w:p w14:paraId="708CF9A3" w14:textId="77777777" w:rsidR="00A81505" w:rsidRPr="00322435" w:rsidRDefault="00A81505" w:rsidP="00E85C1B">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bl>
    <w:p w14:paraId="5FDB259F" w14:textId="664DF757" w:rsidR="00A81505" w:rsidRPr="008F4370" w:rsidRDefault="00A81505" w:rsidP="00A81505">
      <w:pPr>
        <w:rPr>
          <w:highlight w:val="yellow"/>
        </w:rPr>
      </w:pPr>
      <w:bookmarkStart w:id="209" w:name="_Toc508889103"/>
    </w:p>
    <w:p w14:paraId="5816C27C" w14:textId="77777777" w:rsidR="00C33F46" w:rsidRPr="008F4370" w:rsidRDefault="00C33F46" w:rsidP="00A81505">
      <w:pPr>
        <w:rPr>
          <w:highlight w:val="yellow"/>
        </w:rPr>
      </w:pPr>
    </w:p>
    <w:p w14:paraId="3CD2D25D" w14:textId="6142B576" w:rsidR="00A81505" w:rsidRPr="00322435" w:rsidRDefault="00A81505" w:rsidP="00A81505">
      <w:pPr>
        <w:pStyle w:val="Naslov4"/>
      </w:pPr>
      <w:r w:rsidRPr="00322435">
        <w:t>Podaci, izvori i metode proračuna</w:t>
      </w:r>
      <w:bookmarkEnd w:id="209"/>
    </w:p>
    <w:p w14:paraId="7EDD0EFA" w14:textId="77777777" w:rsidR="00A81505" w:rsidRPr="00322435" w:rsidRDefault="00A81505" w:rsidP="00A81505">
      <w:pPr>
        <w:spacing w:line="360" w:lineRule="auto"/>
      </w:pPr>
      <w:r w:rsidRPr="00322435">
        <w:t>Prilikom izračuna zona ugroženosti i procjene rizika korišteni su podaci iz:</w:t>
      </w:r>
    </w:p>
    <w:p w14:paraId="043C0B23" w14:textId="426442A7" w:rsidR="00322435" w:rsidRPr="00322435" w:rsidRDefault="00322435" w:rsidP="00A35D92">
      <w:pPr>
        <w:pStyle w:val="Odlomakpopisa"/>
        <w:numPr>
          <w:ilvl w:val="0"/>
          <w:numId w:val="4"/>
        </w:numPr>
        <w:rPr>
          <w:lang w:eastAsia="hr-HR"/>
        </w:rPr>
      </w:pPr>
      <w:r w:rsidRPr="00322435">
        <w:rPr>
          <w:lang w:eastAsia="hr-HR"/>
        </w:rPr>
        <w:t>Procjena rizika pravnih osoba koje obavljaju djelatnost korištenjem opasnih tvari BP Dražice Rijeka (202</w:t>
      </w:r>
      <w:r w:rsidR="003056D6">
        <w:rPr>
          <w:lang w:eastAsia="hr-HR"/>
        </w:rPr>
        <w:t>6</w:t>
      </w:r>
      <w:r w:rsidRPr="00322435">
        <w:rPr>
          <w:lang w:eastAsia="hr-HR"/>
        </w:rPr>
        <w:t>.),</w:t>
      </w:r>
    </w:p>
    <w:p w14:paraId="2DBBBCA5" w14:textId="7404B8A7" w:rsidR="00C33F46" w:rsidRPr="00322435" w:rsidRDefault="00C33F46" w:rsidP="00A35D92">
      <w:pPr>
        <w:pStyle w:val="Odlomakpopisa"/>
        <w:numPr>
          <w:ilvl w:val="0"/>
          <w:numId w:val="4"/>
        </w:numPr>
        <w:rPr>
          <w:lang w:eastAsia="hr-HR"/>
        </w:rPr>
      </w:pPr>
      <w:r w:rsidRPr="00322435">
        <w:rPr>
          <w:lang w:eastAsia="hr-HR"/>
        </w:rPr>
        <w:t>Procjena rizika od katastrofa za Republiku Hrvatsku</w:t>
      </w:r>
      <w:r w:rsidR="003056D6">
        <w:rPr>
          <w:lang w:eastAsia="hr-HR"/>
        </w:rPr>
        <w:t xml:space="preserve"> (2024.)</w:t>
      </w:r>
    </w:p>
    <w:p w14:paraId="6C6C938A" w14:textId="670E3E00" w:rsidR="00C33F46" w:rsidRDefault="00C33F46" w:rsidP="00A35D92">
      <w:pPr>
        <w:pStyle w:val="Odlomakpopisa"/>
        <w:numPr>
          <w:ilvl w:val="0"/>
          <w:numId w:val="4"/>
        </w:numPr>
        <w:rPr>
          <w:lang w:eastAsia="hr-HR"/>
        </w:rPr>
      </w:pPr>
      <w:r w:rsidRPr="00322435">
        <w:rPr>
          <w:lang w:eastAsia="hr-HR"/>
        </w:rPr>
        <w:t>Priručnik za razvrstavanje i utvrđivanje prioriteta među rizicima izazvanim velikim nesrećama u procesnoj i srodnim industrijama</w:t>
      </w:r>
      <w:r w:rsidR="003056D6" w:rsidRPr="003056D6">
        <w:rPr>
          <w:lang w:eastAsia="hr-HR"/>
        </w:rPr>
        <w:t xml:space="preserve"> (Beč,1993.)</w:t>
      </w:r>
    </w:p>
    <w:p w14:paraId="078B0851" w14:textId="4EC4A2CE" w:rsidR="003056D6" w:rsidRPr="00322435" w:rsidRDefault="003056D6" w:rsidP="003056D6">
      <w:pPr>
        <w:pStyle w:val="Odlomakpopisa"/>
        <w:numPr>
          <w:ilvl w:val="0"/>
          <w:numId w:val="4"/>
        </w:numPr>
        <w:rPr>
          <w:lang w:eastAsia="hr-HR"/>
        </w:rPr>
      </w:pPr>
      <w:r w:rsidRPr="003056D6">
        <w:rPr>
          <w:lang w:eastAsia="hr-HR"/>
        </w:rPr>
        <w:t>Uredba o sprječavanju velikih nesreća koje uključuju opasne tvari (NN 44/14, NN 31/17, NN 45/17,)</w:t>
      </w:r>
    </w:p>
    <w:p w14:paraId="6079C9F2" w14:textId="582A8135" w:rsidR="00C33F46" w:rsidRPr="00322435" w:rsidRDefault="00A77176" w:rsidP="00A35D92">
      <w:pPr>
        <w:pStyle w:val="Odlomakpopisa"/>
        <w:numPr>
          <w:ilvl w:val="0"/>
          <w:numId w:val="4"/>
        </w:numPr>
        <w:rPr>
          <w:lang w:eastAsia="hr-HR"/>
        </w:rPr>
      </w:pPr>
      <w:r w:rsidRPr="00322435">
        <w:rPr>
          <w:lang w:eastAsia="hr-HR"/>
        </w:rPr>
        <w:t>Općina Jelenje</w:t>
      </w:r>
    </w:p>
    <w:p w14:paraId="24D54476" w14:textId="3F540D34" w:rsidR="000E732F" w:rsidRPr="008F4370" w:rsidRDefault="000E732F" w:rsidP="00175D23">
      <w:pPr>
        <w:rPr>
          <w:highlight w:val="yellow"/>
        </w:rPr>
      </w:pPr>
    </w:p>
    <w:p w14:paraId="168B60A8" w14:textId="7C07BB8F" w:rsidR="00C33F46" w:rsidRPr="008F4370" w:rsidRDefault="00C33F46" w:rsidP="00175D23">
      <w:pPr>
        <w:rPr>
          <w:highlight w:val="yellow"/>
        </w:rPr>
      </w:pPr>
    </w:p>
    <w:p w14:paraId="4FB3556F" w14:textId="4CE5407A" w:rsidR="00C33F46" w:rsidRPr="008F4370" w:rsidRDefault="00C33F46" w:rsidP="00175D23">
      <w:pPr>
        <w:rPr>
          <w:highlight w:val="yellow"/>
        </w:rPr>
      </w:pPr>
    </w:p>
    <w:p w14:paraId="11E76589" w14:textId="5C9747AD" w:rsidR="00C33F46" w:rsidRPr="008F4370" w:rsidRDefault="00C33F46" w:rsidP="00175D23">
      <w:pPr>
        <w:rPr>
          <w:highlight w:val="yellow"/>
        </w:rPr>
      </w:pPr>
    </w:p>
    <w:p w14:paraId="32A58C85" w14:textId="1DB8F60D" w:rsidR="00C33F46" w:rsidRPr="008F4370" w:rsidRDefault="00C33F46" w:rsidP="00175D23">
      <w:pPr>
        <w:rPr>
          <w:highlight w:val="yellow"/>
        </w:rPr>
      </w:pPr>
    </w:p>
    <w:p w14:paraId="5BC402EC" w14:textId="6640D526" w:rsidR="00C33F46" w:rsidRPr="008F4370" w:rsidRDefault="00C33F46" w:rsidP="00175D23">
      <w:pPr>
        <w:rPr>
          <w:highlight w:val="yellow"/>
        </w:rPr>
      </w:pPr>
    </w:p>
    <w:p w14:paraId="603DF40F" w14:textId="26C5C6E6" w:rsidR="00C33F46" w:rsidRPr="008F4370" w:rsidRDefault="00C33F46" w:rsidP="00175D23">
      <w:pPr>
        <w:rPr>
          <w:highlight w:val="yellow"/>
        </w:rPr>
      </w:pPr>
    </w:p>
    <w:p w14:paraId="0C6C2DF0" w14:textId="219B6155" w:rsidR="00C33F46" w:rsidRPr="008F4370" w:rsidRDefault="00C33F46" w:rsidP="00175D23">
      <w:pPr>
        <w:rPr>
          <w:highlight w:val="yellow"/>
        </w:rPr>
      </w:pPr>
    </w:p>
    <w:p w14:paraId="60F1AE2D" w14:textId="549D289B" w:rsidR="00C33F46" w:rsidRPr="008F4370" w:rsidRDefault="00C33F46" w:rsidP="00175D23">
      <w:pPr>
        <w:rPr>
          <w:highlight w:val="yellow"/>
        </w:rPr>
      </w:pPr>
    </w:p>
    <w:p w14:paraId="2C2BB40D" w14:textId="5C6EE906" w:rsidR="00C33F46" w:rsidRPr="008F4370" w:rsidRDefault="00C33F46" w:rsidP="00175D23">
      <w:pPr>
        <w:rPr>
          <w:highlight w:val="yellow"/>
        </w:rPr>
      </w:pPr>
    </w:p>
    <w:p w14:paraId="25EE726F" w14:textId="203C30FF" w:rsidR="00C33F46" w:rsidRPr="008F4370" w:rsidRDefault="00C33F46" w:rsidP="00175D23">
      <w:pPr>
        <w:rPr>
          <w:highlight w:val="yellow"/>
        </w:rPr>
      </w:pPr>
    </w:p>
    <w:p w14:paraId="403061D5" w14:textId="5320EB0D" w:rsidR="00C33F46" w:rsidRPr="008F4370" w:rsidRDefault="00C33F46" w:rsidP="00175D23">
      <w:pPr>
        <w:rPr>
          <w:highlight w:val="yellow"/>
        </w:rPr>
      </w:pPr>
    </w:p>
    <w:p w14:paraId="30E63262" w14:textId="708517DD" w:rsidR="00C33F46" w:rsidRPr="008F4370" w:rsidRDefault="00C33F46" w:rsidP="00175D23">
      <w:pPr>
        <w:rPr>
          <w:highlight w:val="yellow"/>
        </w:rPr>
      </w:pPr>
    </w:p>
    <w:p w14:paraId="3CF15DD7" w14:textId="47627C00" w:rsidR="00C33F46" w:rsidRDefault="00C33F46" w:rsidP="00175D23">
      <w:pPr>
        <w:rPr>
          <w:highlight w:val="yellow"/>
        </w:rPr>
      </w:pPr>
    </w:p>
    <w:p w14:paraId="4E66B1F5" w14:textId="77777777" w:rsidR="00322435" w:rsidRPr="008F4370" w:rsidRDefault="00322435" w:rsidP="00175D23">
      <w:pPr>
        <w:rPr>
          <w:highlight w:val="yellow"/>
        </w:rPr>
      </w:pPr>
    </w:p>
    <w:p w14:paraId="04DFDE14" w14:textId="77777777" w:rsidR="00175D23" w:rsidRPr="00322435" w:rsidRDefault="00175D23" w:rsidP="00813262">
      <w:pPr>
        <w:pStyle w:val="Naslov30"/>
      </w:pPr>
      <w:bookmarkStart w:id="210" w:name="_Toc511810798"/>
      <w:bookmarkStart w:id="211" w:name="_Toc234582022"/>
      <w:r w:rsidRPr="00322435">
        <w:lastRenderedPageBreak/>
        <w:t>Matrice rizika</w:t>
      </w:r>
      <w:bookmarkEnd w:id="210"/>
      <w:bookmarkEnd w:id="211"/>
    </w:p>
    <w:p w14:paraId="1B5769C1" w14:textId="77777777" w:rsidR="00175D23" w:rsidRPr="00322435" w:rsidRDefault="00175D23" w:rsidP="00175D23">
      <w:r w:rsidRPr="004211E3">
        <w:rPr>
          <w:b/>
          <w:bCs/>
        </w:rPr>
        <w:t>Rizik</w:t>
      </w:r>
      <w:r w:rsidRPr="00322435">
        <w:t>: Industrijska nesreća</w:t>
      </w:r>
    </w:p>
    <w:p w14:paraId="0380C558" w14:textId="14DDE1D9" w:rsidR="00175D23" w:rsidRPr="00322435" w:rsidRDefault="00175D23" w:rsidP="00175D23">
      <w:r w:rsidRPr="004211E3">
        <w:rPr>
          <w:b/>
          <w:bCs/>
        </w:rPr>
        <w:t>Naziv scenarija</w:t>
      </w:r>
      <w:r w:rsidRPr="00322435">
        <w:t xml:space="preserve">: </w:t>
      </w:r>
      <w:r w:rsidR="00322435" w:rsidRPr="00322435">
        <w:t>Industrijska nesreća na lokaciji benzinske postaje Petrol d.o.o. Dražice</w:t>
      </w:r>
    </w:p>
    <w:p w14:paraId="7E1F653B" w14:textId="71C6D39B" w:rsidR="00175D23" w:rsidRPr="00322435" w:rsidRDefault="00067FB5" w:rsidP="00175D23">
      <w:pPr>
        <w:jc w:val="center"/>
      </w:pPr>
      <w:r w:rsidRPr="00322435">
        <w:rPr>
          <w:noProof/>
        </w:rPr>
        <mc:AlternateContent>
          <mc:Choice Requires="wps">
            <w:drawing>
              <wp:anchor distT="0" distB="0" distL="114300" distR="114300" simplePos="0" relativeHeight="251657216" behindDoc="0" locked="0" layoutInCell="1" allowOverlap="1" wp14:anchorId="35AD8A61" wp14:editId="07EB6D0C">
                <wp:simplePos x="0" y="0"/>
                <wp:positionH relativeFrom="column">
                  <wp:posOffset>1530985</wp:posOffset>
                </wp:positionH>
                <wp:positionV relativeFrom="paragraph">
                  <wp:posOffset>1229995</wp:posOffset>
                </wp:positionV>
                <wp:extent cx="314325" cy="252730"/>
                <wp:effectExtent l="19050" t="0" r="9525" b="0"/>
                <wp:wrapNone/>
                <wp:docPr id="96" name="Hexago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52730"/>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BB7CE" id="Hexagon 9" o:spid="_x0000_s1026" type="#_x0000_t9" style="position:absolute;margin-left:120.55pt;margin-top:96.85pt;width:24.75pt;height:1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" adj="5313" fillcolor="#4f81bd [3204]" strokecolor="#4f81bd [3204]"/>
            </w:pict>
          </mc:Fallback>
        </mc:AlternateContent>
      </w:r>
      <w:r w:rsidR="00175D23" w:rsidRPr="00322435">
        <w:rPr>
          <w:rFonts w:ascii="Courier New" w:eastAsia="Courier New" w:hAnsi="Courier New" w:cs="Courier New"/>
          <w:noProof/>
          <w:color w:val="000000"/>
          <w:lang w:eastAsia="hr-HR"/>
        </w:rPr>
        <w:drawing>
          <wp:inline distT="0" distB="0" distL="0" distR="0" wp14:anchorId="02726645" wp14:editId="3023AC82">
            <wp:extent cx="5210175" cy="4443973"/>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13294" cy="4446633"/>
                    </a:xfrm>
                    <a:prstGeom prst="rect">
                      <a:avLst/>
                    </a:prstGeom>
                    <a:noFill/>
                    <a:ln>
                      <a:noFill/>
                    </a:ln>
                  </pic:spPr>
                </pic:pic>
              </a:graphicData>
            </a:graphic>
          </wp:inline>
        </w:drawing>
      </w:r>
    </w:p>
    <w:p w14:paraId="56D0AB12" w14:textId="77777777" w:rsidR="004211E3" w:rsidRDefault="004211E3" w:rsidP="00175D23">
      <w:pPr>
        <w:rPr>
          <w:b/>
        </w:rPr>
      </w:pPr>
    </w:p>
    <w:p w14:paraId="157B8558" w14:textId="64100D07" w:rsidR="00175D23" w:rsidRPr="00322435" w:rsidRDefault="00175D23" w:rsidP="00175D23">
      <w:pPr>
        <w:rPr>
          <w:b/>
        </w:rPr>
      </w:pPr>
      <w:r w:rsidRPr="00322435">
        <w:rPr>
          <w:b/>
        </w:rPr>
        <w:t>Događaj s najgorim mogućim posljedicama</w:t>
      </w:r>
    </w:p>
    <w:p w14:paraId="3EB72CA7" w14:textId="77777777" w:rsidR="00175D23" w:rsidRPr="00322435" w:rsidRDefault="00175D23" w:rsidP="00175D23">
      <w:pPr>
        <w:jc w:val="left"/>
      </w:pPr>
    </w:p>
    <w:p w14:paraId="1438D88A" w14:textId="77777777" w:rsidR="00175D23" w:rsidRPr="00322435" w:rsidRDefault="00175D23" w:rsidP="00175D23">
      <w:pPr>
        <w:jc w:val="center"/>
        <w:rPr>
          <w:b/>
          <w:sz w:val="20"/>
        </w:rPr>
      </w:pPr>
      <w:r w:rsidRPr="00322435">
        <w:rPr>
          <w:b/>
          <w:sz w:val="20"/>
        </w:rPr>
        <w:t>Život i zdravlje ljudi</w:t>
      </w:r>
      <w:r w:rsidRPr="00322435">
        <w:rPr>
          <w:b/>
          <w:sz w:val="20"/>
        </w:rPr>
        <w:tab/>
      </w:r>
      <w:r w:rsidRPr="00322435">
        <w:rPr>
          <w:b/>
          <w:sz w:val="20"/>
        </w:rPr>
        <w:tab/>
        <w:t xml:space="preserve">       Gospodarstvo</w:t>
      </w:r>
      <w:r w:rsidRPr="00322435">
        <w:rPr>
          <w:b/>
          <w:sz w:val="20"/>
        </w:rPr>
        <w:tab/>
        <w:t xml:space="preserve">          Društvena stabilnost i politika</w:t>
      </w:r>
    </w:p>
    <w:p w14:paraId="63D7DFC0" w14:textId="180300B3" w:rsidR="00175D23" w:rsidRPr="00322435" w:rsidRDefault="00067FB5" w:rsidP="00175D23">
      <w:r w:rsidRPr="00322435">
        <w:rPr>
          <w:noProof/>
        </w:rPr>
        <mc:AlternateContent>
          <mc:Choice Requires="wps">
            <w:drawing>
              <wp:anchor distT="0" distB="0" distL="114300" distR="114300" simplePos="0" relativeHeight="251660288" behindDoc="0" locked="0" layoutInCell="1" allowOverlap="1" wp14:anchorId="5021149A" wp14:editId="7C565B8C">
                <wp:simplePos x="0" y="0"/>
                <wp:positionH relativeFrom="column">
                  <wp:posOffset>4203700</wp:posOffset>
                </wp:positionH>
                <wp:positionV relativeFrom="paragraph">
                  <wp:posOffset>875030</wp:posOffset>
                </wp:positionV>
                <wp:extent cx="111125" cy="90805"/>
                <wp:effectExtent l="19050" t="0" r="22225" b="4445"/>
                <wp:wrapNone/>
                <wp:docPr id="196" name="Hexagon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E9A49" id="Hexagon 97" o:spid="_x0000_s1026" type="#_x0000_t9" style="position:absolute;margin-left:331pt;margin-top:68.9pt;width:8.7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" fillcolor="#4f81bd [3204]" strokecolor="#4f81bd [3204]"/>
            </w:pict>
          </mc:Fallback>
        </mc:AlternateContent>
      </w:r>
      <w:r w:rsidRPr="00322435">
        <w:rPr>
          <w:noProof/>
        </w:rPr>
        <mc:AlternateContent>
          <mc:Choice Requires="wps">
            <w:drawing>
              <wp:anchor distT="0" distB="0" distL="114300" distR="114300" simplePos="0" relativeHeight="251659264" behindDoc="0" locked="0" layoutInCell="1" allowOverlap="1" wp14:anchorId="2D69F92E" wp14:editId="2A7F411D">
                <wp:simplePos x="0" y="0"/>
                <wp:positionH relativeFrom="column">
                  <wp:posOffset>2306320</wp:posOffset>
                </wp:positionH>
                <wp:positionV relativeFrom="paragraph">
                  <wp:posOffset>433070</wp:posOffset>
                </wp:positionV>
                <wp:extent cx="111125" cy="90805"/>
                <wp:effectExtent l="19050" t="0" r="22225" b="4445"/>
                <wp:wrapNone/>
                <wp:docPr id="99" name="Hexago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328A3" id="Hexagon 8" o:spid="_x0000_s1026" type="#_x0000_t9" style="position:absolute;margin-left:181.6pt;margin-top:34.1pt;width:8.7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" fillcolor="#4f81bd [3204]" strokecolor="#4f81bd [3204]"/>
            </w:pict>
          </mc:Fallback>
        </mc:AlternateContent>
      </w:r>
      <w:r w:rsidRPr="00322435">
        <w:rPr>
          <w:noProof/>
        </w:rPr>
        <mc:AlternateContent>
          <mc:Choice Requires="wps">
            <w:drawing>
              <wp:anchor distT="0" distB="0" distL="114300" distR="114300" simplePos="0" relativeHeight="251658240" behindDoc="0" locked="0" layoutInCell="1" allowOverlap="1" wp14:anchorId="5A5545FB" wp14:editId="7A0ECF33">
                <wp:simplePos x="0" y="0"/>
                <wp:positionH relativeFrom="column">
                  <wp:posOffset>462280</wp:posOffset>
                </wp:positionH>
                <wp:positionV relativeFrom="paragraph">
                  <wp:posOffset>262890</wp:posOffset>
                </wp:positionV>
                <wp:extent cx="111125" cy="90805"/>
                <wp:effectExtent l="19050" t="0" r="22225" b="4445"/>
                <wp:wrapNone/>
                <wp:docPr id="100" name="Hexago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59BF7" id="Hexagon 7" o:spid="_x0000_s1026" type="#_x0000_t9" style="position:absolute;margin-left:36.4pt;margin-top:20.7pt;width:8.7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" fillcolor="#4f81bd [3204]" strokecolor="#4f81bd [3204]"/>
            </w:pict>
          </mc:Fallback>
        </mc:AlternateContent>
      </w:r>
      <w:r w:rsidR="00175D23" w:rsidRPr="00322435">
        <w:rPr>
          <w:rFonts w:ascii="Courier New" w:eastAsia="Courier New" w:hAnsi="Courier New" w:cs="Courier New"/>
          <w:noProof/>
          <w:color w:val="000000"/>
          <w:lang w:eastAsia="hr-HR"/>
        </w:rPr>
        <w:drawing>
          <wp:inline distT="0" distB="0" distL="0" distR="0" wp14:anchorId="619247A0" wp14:editId="639DB5B7">
            <wp:extent cx="1828800" cy="1554480"/>
            <wp:effectExtent l="0" t="0" r="0" b="7620"/>
            <wp:docPr id="198"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32085" cy="1557272"/>
                    </a:xfrm>
                    <a:prstGeom prst="rect">
                      <a:avLst/>
                    </a:prstGeom>
                    <a:noFill/>
                    <a:ln>
                      <a:noFill/>
                    </a:ln>
                  </pic:spPr>
                </pic:pic>
              </a:graphicData>
            </a:graphic>
          </wp:inline>
        </w:drawing>
      </w:r>
      <w:r w:rsidR="00175D23" w:rsidRPr="00322435">
        <w:rPr>
          <w:rFonts w:ascii="Courier New" w:eastAsia="Courier New" w:hAnsi="Courier New" w:cs="Courier New"/>
          <w:noProof/>
          <w:color w:val="000000"/>
          <w:lang w:eastAsia="hr-HR"/>
        </w:rPr>
        <w:drawing>
          <wp:inline distT="0" distB="0" distL="0" distR="0" wp14:anchorId="0359EDB3" wp14:editId="34511A0D">
            <wp:extent cx="1905000" cy="1619250"/>
            <wp:effectExtent l="0" t="0" r="0" b="0"/>
            <wp:docPr id="199"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05000" cy="1619250"/>
                    </a:xfrm>
                    <a:prstGeom prst="rect">
                      <a:avLst/>
                    </a:prstGeom>
                    <a:noFill/>
                    <a:ln>
                      <a:noFill/>
                    </a:ln>
                  </pic:spPr>
                </pic:pic>
              </a:graphicData>
            </a:graphic>
          </wp:inline>
        </w:drawing>
      </w:r>
      <w:r w:rsidR="00175D23" w:rsidRPr="00322435">
        <w:rPr>
          <w:rFonts w:ascii="Courier New" w:eastAsia="Courier New" w:hAnsi="Courier New" w:cs="Courier New"/>
          <w:noProof/>
          <w:color w:val="000000"/>
          <w:lang w:eastAsia="hr-HR"/>
        </w:rPr>
        <w:drawing>
          <wp:inline distT="0" distB="0" distL="0" distR="0" wp14:anchorId="2CA983EB" wp14:editId="26614622">
            <wp:extent cx="1906270" cy="1620329"/>
            <wp:effectExtent l="0" t="0" r="0" b="0"/>
            <wp:docPr id="20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11285" cy="1624592"/>
                    </a:xfrm>
                    <a:prstGeom prst="rect">
                      <a:avLst/>
                    </a:prstGeom>
                    <a:noFill/>
                    <a:ln>
                      <a:noFill/>
                    </a:ln>
                  </pic:spPr>
                </pic:pic>
              </a:graphicData>
            </a:graphic>
          </wp:inline>
        </w:drawing>
      </w:r>
    </w:p>
    <w:p w14:paraId="4FFF60A2" w14:textId="38E844E0" w:rsidR="00175D23" w:rsidRDefault="00175D23" w:rsidP="00207DB2"/>
    <w:p w14:paraId="408A907C" w14:textId="77777777" w:rsidR="00322435" w:rsidRPr="00322435" w:rsidRDefault="00322435" w:rsidP="00207DB2"/>
    <w:p w14:paraId="41A710D4" w14:textId="1E5CDD2F" w:rsidR="00175D23" w:rsidRPr="00322435" w:rsidRDefault="00175D23" w:rsidP="00207DB2"/>
    <w:p w14:paraId="45C1A05D" w14:textId="77777777" w:rsidR="008D3056" w:rsidRPr="00322435" w:rsidRDefault="008D3056" w:rsidP="008D3056">
      <w:pPr>
        <w:rPr>
          <w:u w:val="single"/>
        </w:rPr>
      </w:pPr>
      <w:r w:rsidRPr="00322435">
        <w:rPr>
          <w:u w:val="single"/>
        </w:rPr>
        <w:t>METODOLOGIJA I NEPOUZDANOST</w:t>
      </w:r>
    </w:p>
    <w:tbl>
      <w:tblPr>
        <w:tblStyle w:val="Reetkatablice"/>
        <w:tblW w:w="0" w:type="auto"/>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2263"/>
        <w:gridCol w:w="993"/>
        <w:gridCol w:w="5804"/>
      </w:tblGrid>
      <w:tr w:rsidR="008D3056" w:rsidRPr="00322435" w14:paraId="43BF5B83" w14:textId="77777777" w:rsidTr="00E85C1B">
        <w:tc>
          <w:tcPr>
            <w:tcW w:w="2263" w:type="dxa"/>
            <w:vAlign w:val="center"/>
          </w:tcPr>
          <w:p w14:paraId="3031E581" w14:textId="77777777" w:rsidR="008D3056" w:rsidRPr="00322435" w:rsidRDefault="008D3056" w:rsidP="00E85C1B">
            <w:pPr>
              <w:rPr>
                <w:sz w:val="20"/>
              </w:rPr>
            </w:pPr>
          </w:p>
        </w:tc>
        <w:tc>
          <w:tcPr>
            <w:tcW w:w="6797" w:type="dxa"/>
            <w:gridSpan w:val="2"/>
            <w:vAlign w:val="center"/>
          </w:tcPr>
          <w:p w14:paraId="053E57EA" w14:textId="77777777" w:rsidR="008D3056" w:rsidRPr="00322435" w:rsidRDefault="008D3056" w:rsidP="00E85C1B">
            <w:pPr>
              <w:jc w:val="left"/>
              <w:rPr>
                <w:sz w:val="20"/>
              </w:rPr>
            </w:pPr>
            <w:r w:rsidRPr="00322435">
              <w:rPr>
                <w:sz w:val="20"/>
              </w:rPr>
              <w:t>Ne postoji dovoljna količina statističkih, iskustva stručnjaka i ostalih podataka te pouzdana metodologija procjene posljedica zbog čega se očekuju značajnije greške</w:t>
            </w:r>
          </w:p>
        </w:tc>
      </w:tr>
      <w:tr w:rsidR="008D3056" w:rsidRPr="00322435" w14:paraId="5D2F9060" w14:textId="77777777" w:rsidTr="00E85C1B">
        <w:tc>
          <w:tcPr>
            <w:tcW w:w="2263" w:type="dxa"/>
            <w:vAlign w:val="center"/>
          </w:tcPr>
          <w:p w14:paraId="1F269093" w14:textId="77777777" w:rsidR="008D3056" w:rsidRPr="00322435" w:rsidRDefault="008D3056" w:rsidP="00E85C1B">
            <w:pPr>
              <w:jc w:val="center"/>
              <w:rPr>
                <w:b/>
                <w:sz w:val="20"/>
              </w:rPr>
            </w:pPr>
            <w:r w:rsidRPr="00322435">
              <w:rPr>
                <w:b/>
                <w:sz w:val="20"/>
              </w:rPr>
              <w:t>Vrlo visoka nepouzdanost</w:t>
            </w:r>
          </w:p>
        </w:tc>
        <w:tc>
          <w:tcPr>
            <w:tcW w:w="993" w:type="dxa"/>
            <w:shd w:val="clear" w:color="auto" w:fill="FF0000"/>
            <w:vAlign w:val="center"/>
          </w:tcPr>
          <w:p w14:paraId="25852508" w14:textId="77777777" w:rsidR="008D3056" w:rsidRPr="00322435" w:rsidRDefault="008D3056" w:rsidP="00E85C1B">
            <w:pPr>
              <w:jc w:val="center"/>
              <w:rPr>
                <w:sz w:val="20"/>
              </w:rPr>
            </w:pPr>
            <w:r w:rsidRPr="00322435">
              <w:rPr>
                <w:sz w:val="20"/>
              </w:rPr>
              <w:t>4</w:t>
            </w:r>
          </w:p>
        </w:tc>
        <w:tc>
          <w:tcPr>
            <w:tcW w:w="5804" w:type="dxa"/>
            <w:vAlign w:val="center"/>
          </w:tcPr>
          <w:p w14:paraId="7FEA5E46" w14:textId="77777777" w:rsidR="008D3056" w:rsidRPr="00322435" w:rsidRDefault="008D3056" w:rsidP="00E85C1B">
            <w:pPr>
              <w:jc w:val="center"/>
              <w:rPr>
                <w:b/>
                <w:sz w:val="20"/>
              </w:rPr>
            </w:pPr>
          </w:p>
        </w:tc>
      </w:tr>
      <w:tr w:rsidR="008D3056" w:rsidRPr="00322435" w14:paraId="336F7E88" w14:textId="77777777" w:rsidTr="00E85C1B">
        <w:tc>
          <w:tcPr>
            <w:tcW w:w="2263" w:type="dxa"/>
            <w:vAlign w:val="center"/>
          </w:tcPr>
          <w:p w14:paraId="04C290EA" w14:textId="77777777" w:rsidR="008D3056" w:rsidRPr="00322435" w:rsidRDefault="008D3056" w:rsidP="00E85C1B">
            <w:pPr>
              <w:jc w:val="center"/>
              <w:rPr>
                <w:b/>
                <w:sz w:val="20"/>
              </w:rPr>
            </w:pPr>
            <w:r w:rsidRPr="00322435">
              <w:rPr>
                <w:b/>
                <w:sz w:val="20"/>
              </w:rPr>
              <w:t>Visoka nepouzdanost</w:t>
            </w:r>
          </w:p>
        </w:tc>
        <w:tc>
          <w:tcPr>
            <w:tcW w:w="993" w:type="dxa"/>
            <w:shd w:val="clear" w:color="auto" w:fill="FFC000"/>
            <w:vAlign w:val="center"/>
          </w:tcPr>
          <w:p w14:paraId="373E12E9" w14:textId="77777777" w:rsidR="008D3056" w:rsidRPr="00322435" w:rsidRDefault="008D3056" w:rsidP="00E85C1B">
            <w:pPr>
              <w:jc w:val="center"/>
              <w:rPr>
                <w:sz w:val="20"/>
              </w:rPr>
            </w:pPr>
            <w:r w:rsidRPr="00322435">
              <w:rPr>
                <w:sz w:val="20"/>
              </w:rPr>
              <w:t>3</w:t>
            </w:r>
          </w:p>
        </w:tc>
        <w:tc>
          <w:tcPr>
            <w:tcW w:w="5804" w:type="dxa"/>
            <w:vAlign w:val="center"/>
          </w:tcPr>
          <w:p w14:paraId="63684D6F" w14:textId="7E8D8DA9" w:rsidR="008D3056" w:rsidRPr="00322435" w:rsidRDefault="00F04815" w:rsidP="00E85C1B">
            <w:pPr>
              <w:jc w:val="center"/>
              <w:rPr>
                <w:b/>
                <w:sz w:val="20"/>
              </w:rPr>
            </w:pPr>
            <w:r w:rsidRPr="00322435">
              <w:rPr>
                <w:b/>
                <w:sz w:val="20"/>
              </w:rPr>
              <w:t>X</w:t>
            </w:r>
          </w:p>
        </w:tc>
      </w:tr>
      <w:tr w:rsidR="008D3056" w:rsidRPr="00322435" w14:paraId="5D40051C" w14:textId="77777777" w:rsidTr="00E85C1B">
        <w:tc>
          <w:tcPr>
            <w:tcW w:w="2263" w:type="dxa"/>
            <w:vAlign w:val="center"/>
          </w:tcPr>
          <w:p w14:paraId="5755EDC3" w14:textId="77777777" w:rsidR="008D3056" w:rsidRPr="00322435" w:rsidRDefault="008D3056" w:rsidP="00E85C1B">
            <w:pPr>
              <w:jc w:val="center"/>
              <w:rPr>
                <w:b/>
                <w:sz w:val="20"/>
              </w:rPr>
            </w:pPr>
            <w:r w:rsidRPr="00322435">
              <w:rPr>
                <w:b/>
                <w:sz w:val="20"/>
              </w:rPr>
              <w:t>Niska nepouzdanost</w:t>
            </w:r>
          </w:p>
        </w:tc>
        <w:tc>
          <w:tcPr>
            <w:tcW w:w="993" w:type="dxa"/>
            <w:shd w:val="clear" w:color="auto" w:fill="FFFF00"/>
            <w:vAlign w:val="center"/>
          </w:tcPr>
          <w:p w14:paraId="168F4130" w14:textId="77777777" w:rsidR="008D3056" w:rsidRPr="00322435" w:rsidRDefault="008D3056" w:rsidP="00E85C1B">
            <w:pPr>
              <w:jc w:val="center"/>
              <w:rPr>
                <w:sz w:val="20"/>
              </w:rPr>
            </w:pPr>
            <w:r w:rsidRPr="00322435">
              <w:rPr>
                <w:sz w:val="20"/>
              </w:rPr>
              <w:t>2</w:t>
            </w:r>
          </w:p>
        </w:tc>
        <w:tc>
          <w:tcPr>
            <w:tcW w:w="5804" w:type="dxa"/>
            <w:vAlign w:val="center"/>
          </w:tcPr>
          <w:p w14:paraId="10C47EC5" w14:textId="6DEED5D0" w:rsidR="008D3056" w:rsidRPr="00322435" w:rsidRDefault="008D3056" w:rsidP="00E85C1B">
            <w:pPr>
              <w:jc w:val="center"/>
              <w:rPr>
                <w:sz w:val="20"/>
              </w:rPr>
            </w:pPr>
          </w:p>
        </w:tc>
      </w:tr>
      <w:tr w:rsidR="008D3056" w:rsidRPr="00322435" w14:paraId="08FAD850" w14:textId="77777777" w:rsidTr="00E85C1B">
        <w:tc>
          <w:tcPr>
            <w:tcW w:w="2263" w:type="dxa"/>
            <w:vAlign w:val="center"/>
          </w:tcPr>
          <w:p w14:paraId="7C10F030" w14:textId="77777777" w:rsidR="008D3056" w:rsidRPr="00322435" w:rsidRDefault="008D3056" w:rsidP="00E85C1B">
            <w:pPr>
              <w:jc w:val="center"/>
              <w:rPr>
                <w:b/>
                <w:sz w:val="20"/>
              </w:rPr>
            </w:pPr>
            <w:r w:rsidRPr="00322435">
              <w:rPr>
                <w:b/>
                <w:sz w:val="20"/>
              </w:rPr>
              <w:t>Vrlo niska nepouzdanost</w:t>
            </w:r>
          </w:p>
        </w:tc>
        <w:tc>
          <w:tcPr>
            <w:tcW w:w="993" w:type="dxa"/>
            <w:shd w:val="clear" w:color="auto" w:fill="92D050"/>
            <w:vAlign w:val="center"/>
          </w:tcPr>
          <w:p w14:paraId="30DB6CA8" w14:textId="77777777" w:rsidR="008D3056" w:rsidRPr="00322435" w:rsidRDefault="008D3056" w:rsidP="00E85C1B">
            <w:pPr>
              <w:jc w:val="center"/>
              <w:rPr>
                <w:sz w:val="20"/>
              </w:rPr>
            </w:pPr>
            <w:r w:rsidRPr="00322435">
              <w:rPr>
                <w:sz w:val="20"/>
              </w:rPr>
              <w:t>1</w:t>
            </w:r>
          </w:p>
        </w:tc>
        <w:tc>
          <w:tcPr>
            <w:tcW w:w="5804" w:type="dxa"/>
            <w:vAlign w:val="center"/>
          </w:tcPr>
          <w:p w14:paraId="6CE42F63" w14:textId="77777777" w:rsidR="008D3056" w:rsidRPr="00322435" w:rsidRDefault="008D3056" w:rsidP="00E85C1B">
            <w:pPr>
              <w:jc w:val="center"/>
              <w:rPr>
                <w:sz w:val="20"/>
              </w:rPr>
            </w:pPr>
          </w:p>
        </w:tc>
      </w:tr>
      <w:tr w:rsidR="008D3056" w:rsidRPr="00322435" w14:paraId="3228B79A" w14:textId="77777777" w:rsidTr="00E85C1B">
        <w:tc>
          <w:tcPr>
            <w:tcW w:w="2263" w:type="dxa"/>
            <w:vAlign w:val="center"/>
          </w:tcPr>
          <w:p w14:paraId="1A49258B" w14:textId="77777777" w:rsidR="008D3056" w:rsidRPr="00322435" w:rsidRDefault="008D3056" w:rsidP="00E85C1B">
            <w:pPr>
              <w:rPr>
                <w:sz w:val="20"/>
              </w:rPr>
            </w:pPr>
          </w:p>
        </w:tc>
        <w:tc>
          <w:tcPr>
            <w:tcW w:w="6797" w:type="dxa"/>
            <w:gridSpan w:val="2"/>
            <w:vAlign w:val="center"/>
          </w:tcPr>
          <w:p w14:paraId="03320CFB" w14:textId="77777777" w:rsidR="008D3056" w:rsidRPr="00322435" w:rsidRDefault="008D3056" w:rsidP="00E85C1B">
            <w:pPr>
              <w:jc w:val="left"/>
              <w:rPr>
                <w:sz w:val="20"/>
              </w:rPr>
            </w:pPr>
            <w:r w:rsidRPr="00322435">
              <w:rPr>
                <w:sz w:val="20"/>
              </w:rPr>
              <w:t>Postoji dovoljna količina statističkih podataka, iskustva stručnjaka i pouzdana metodologija procjene zbog čega je pojavljivanje grešaka vrlo malo vjerojatno</w:t>
            </w:r>
          </w:p>
        </w:tc>
      </w:tr>
    </w:tbl>
    <w:p w14:paraId="5F184E30" w14:textId="77777777" w:rsidR="008D3056" w:rsidRPr="00322435" w:rsidRDefault="008D3056" w:rsidP="008D3056"/>
    <w:p w14:paraId="427C5D9B" w14:textId="77777777" w:rsidR="008D3056" w:rsidRPr="008F4370" w:rsidRDefault="008D3056" w:rsidP="008D3056">
      <w:pPr>
        <w:rPr>
          <w:highlight w:val="yellow"/>
        </w:rPr>
      </w:pPr>
    </w:p>
    <w:p w14:paraId="381FD8CD" w14:textId="77777777" w:rsidR="008D3056" w:rsidRPr="008F4370" w:rsidRDefault="008D3056" w:rsidP="008D3056">
      <w:pPr>
        <w:rPr>
          <w:highlight w:val="yellow"/>
        </w:rPr>
      </w:pPr>
    </w:p>
    <w:p w14:paraId="38CD13FA" w14:textId="77777777" w:rsidR="008D3056" w:rsidRPr="008F4370" w:rsidRDefault="008D3056" w:rsidP="008D3056">
      <w:pPr>
        <w:rPr>
          <w:highlight w:val="yellow"/>
        </w:rPr>
      </w:pPr>
    </w:p>
    <w:p w14:paraId="2E84400D" w14:textId="77777777" w:rsidR="008D3056" w:rsidRPr="008F4370" w:rsidRDefault="008D3056" w:rsidP="008D3056">
      <w:pPr>
        <w:rPr>
          <w:highlight w:val="yellow"/>
        </w:rPr>
      </w:pPr>
    </w:p>
    <w:p w14:paraId="229A1196" w14:textId="77777777" w:rsidR="008D3056" w:rsidRPr="008F4370" w:rsidRDefault="008D3056" w:rsidP="008D3056">
      <w:pPr>
        <w:rPr>
          <w:highlight w:val="yellow"/>
        </w:rPr>
      </w:pPr>
    </w:p>
    <w:p w14:paraId="0BA15953" w14:textId="77777777" w:rsidR="008D3056" w:rsidRPr="008F4370" w:rsidRDefault="008D3056" w:rsidP="008D3056">
      <w:pPr>
        <w:rPr>
          <w:highlight w:val="yellow"/>
        </w:rPr>
      </w:pPr>
    </w:p>
    <w:p w14:paraId="47EC709C" w14:textId="77777777" w:rsidR="008D3056" w:rsidRPr="008F4370" w:rsidRDefault="008D3056" w:rsidP="008D3056">
      <w:pPr>
        <w:rPr>
          <w:highlight w:val="yellow"/>
        </w:rPr>
      </w:pPr>
    </w:p>
    <w:p w14:paraId="54A8F7FF" w14:textId="77777777" w:rsidR="008D3056" w:rsidRPr="008F4370" w:rsidRDefault="008D3056" w:rsidP="008D3056">
      <w:pPr>
        <w:rPr>
          <w:highlight w:val="yellow"/>
        </w:rPr>
      </w:pPr>
    </w:p>
    <w:p w14:paraId="713EDDFB" w14:textId="77777777" w:rsidR="008D3056" w:rsidRPr="00725C1F" w:rsidRDefault="008D3056" w:rsidP="008D3056">
      <w:pPr>
        <w:pStyle w:val="Naslov4"/>
      </w:pPr>
      <w:r w:rsidRPr="00725C1F">
        <w:lastRenderedPageBreak/>
        <w:t xml:space="preserve">Karta rizika </w:t>
      </w:r>
    </w:p>
    <w:p w14:paraId="13D6D90D" w14:textId="6B0D1D14" w:rsidR="008D3056" w:rsidRPr="00725C1F" w:rsidRDefault="00725C1F" w:rsidP="008D3056">
      <w:pPr>
        <w:jc w:val="center"/>
        <w:rPr>
          <w:noProof/>
        </w:rPr>
      </w:pPr>
      <w:r w:rsidRPr="00725C1F">
        <w:rPr>
          <w:noProof/>
        </w:rPr>
        <w:drawing>
          <wp:inline distT="0" distB="0" distL="0" distR="0" wp14:anchorId="7121829F" wp14:editId="260AD111">
            <wp:extent cx="3535680" cy="4772409"/>
            <wp:effectExtent l="0" t="0" r="7620" b="9525"/>
            <wp:docPr id="284371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371326" name=""/>
                    <pic:cNvPicPr/>
                  </pic:nvPicPr>
                  <pic:blipFill>
                    <a:blip r:embed="rId84"/>
                    <a:stretch>
                      <a:fillRect/>
                    </a:stretch>
                  </pic:blipFill>
                  <pic:spPr>
                    <a:xfrm>
                      <a:off x="0" y="0"/>
                      <a:ext cx="3542084" cy="4781053"/>
                    </a:xfrm>
                    <a:prstGeom prst="rect">
                      <a:avLst/>
                    </a:prstGeom>
                  </pic:spPr>
                </pic:pic>
              </a:graphicData>
            </a:graphic>
          </wp:inline>
        </w:drawing>
      </w:r>
    </w:p>
    <w:p w14:paraId="34518CBC" w14:textId="7BD16C2A" w:rsidR="008D3056" w:rsidRPr="00725C1F" w:rsidRDefault="00957ECD" w:rsidP="008D3056">
      <w:pPr>
        <w:jc w:val="right"/>
      </w:pPr>
      <w:r w:rsidRPr="00725C1F">
        <w:rPr>
          <w:noProof/>
          <w:lang w:eastAsia="hr-HR"/>
        </w:rPr>
        <w:drawing>
          <wp:anchor distT="0" distB="0" distL="114300" distR="114300" simplePos="0" relativeHeight="251615232" behindDoc="0" locked="0" layoutInCell="1" allowOverlap="1" wp14:anchorId="67933EFB" wp14:editId="5B92DE61">
            <wp:simplePos x="0" y="0"/>
            <wp:positionH relativeFrom="column">
              <wp:posOffset>4596130</wp:posOffset>
            </wp:positionH>
            <wp:positionV relativeFrom="paragraph">
              <wp:posOffset>8890</wp:posOffset>
            </wp:positionV>
            <wp:extent cx="1320165" cy="1200150"/>
            <wp:effectExtent l="0" t="0" r="0" b="0"/>
            <wp:wrapNone/>
            <wp:docPr id="206"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1320165" cy="1200150"/>
                    </a:xfrm>
                    <a:prstGeom prst="rect">
                      <a:avLst/>
                    </a:prstGeom>
                  </pic:spPr>
                </pic:pic>
              </a:graphicData>
            </a:graphic>
          </wp:anchor>
        </w:drawing>
      </w:r>
      <w:r w:rsidR="008D3056" w:rsidRPr="00725C1F">
        <w:rPr>
          <w:noProof/>
        </w:rPr>
        <w:t xml:space="preserve"> </w:t>
      </w:r>
      <w:r w:rsidR="008D3056" w:rsidRPr="00725C1F">
        <w:t xml:space="preserve"> </w:t>
      </w:r>
    </w:p>
    <w:p w14:paraId="3790C6F0" w14:textId="317BF777" w:rsidR="008D3056" w:rsidRPr="00725C1F" w:rsidRDefault="008D3056" w:rsidP="000C1E9E">
      <w:pPr>
        <w:pStyle w:val="Opisslike"/>
      </w:pPr>
      <w:r w:rsidRPr="00725C1F">
        <w:t xml:space="preserve">                             </w:t>
      </w:r>
    </w:p>
    <w:p w14:paraId="482CB955" w14:textId="77777777" w:rsidR="008D3056" w:rsidRPr="00725C1F" w:rsidRDefault="008D3056" w:rsidP="008D3056"/>
    <w:p w14:paraId="76CECB0A" w14:textId="77777777" w:rsidR="008D3056" w:rsidRPr="00725C1F" w:rsidRDefault="008D3056" w:rsidP="008D3056"/>
    <w:p w14:paraId="765044AD" w14:textId="77777777" w:rsidR="008D3056" w:rsidRPr="00725C1F" w:rsidRDefault="008D3056" w:rsidP="008D3056">
      <w:pPr>
        <w:spacing w:before="0" w:after="200"/>
        <w:jc w:val="left"/>
      </w:pPr>
      <w:r w:rsidRPr="00725C1F">
        <w:br w:type="page"/>
      </w:r>
    </w:p>
    <w:p w14:paraId="00679F68" w14:textId="77777777" w:rsidR="008D3056" w:rsidRPr="00725C1F" w:rsidRDefault="008D3056" w:rsidP="008D3056">
      <w:pPr>
        <w:pStyle w:val="Naslov4"/>
      </w:pPr>
      <w:r w:rsidRPr="00725C1F">
        <w:lastRenderedPageBreak/>
        <w:t xml:space="preserve">Karta posljedica </w:t>
      </w:r>
    </w:p>
    <w:p w14:paraId="225B0451" w14:textId="2DBC27B1" w:rsidR="008D3056" w:rsidRPr="00725C1F" w:rsidRDefault="00725C1F" w:rsidP="008D3056">
      <w:pPr>
        <w:jc w:val="center"/>
      </w:pPr>
      <w:r w:rsidRPr="00725C1F">
        <w:rPr>
          <w:noProof/>
        </w:rPr>
        <w:drawing>
          <wp:inline distT="0" distB="0" distL="0" distR="0" wp14:anchorId="264B7483" wp14:editId="39ACEB29">
            <wp:extent cx="3695700" cy="4956868"/>
            <wp:effectExtent l="0" t="0" r="0" b="0"/>
            <wp:docPr id="210149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49735" name=""/>
                    <pic:cNvPicPr/>
                  </pic:nvPicPr>
                  <pic:blipFill>
                    <a:blip r:embed="rId85"/>
                    <a:stretch>
                      <a:fillRect/>
                    </a:stretch>
                  </pic:blipFill>
                  <pic:spPr>
                    <a:xfrm>
                      <a:off x="0" y="0"/>
                      <a:ext cx="3706017" cy="4970706"/>
                    </a:xfrm>
                    <a:prstGeom prst="rect">
                      <a:avLst/>
                    </a:prstGeom>
                  </pic:spPr>
                </pic:pic>
              </a:graphicData>
            </a:graphic>
          </wp:inline>
        </w:drawing>
      </w:r>
    </w:p>
    <w:p w14:paraId="18C15F5C" w14:textId="5483CA1C" w:rsidR="008D3056" w:rsidRPr="00725C1F" w:rsidRDefault="00957ECD" w:rsidP="008D3056">
      <w:pPr>
        <w:jc w:val="right"/>
      </w:pPr>
      <w:r w:rsidRPr="00725C1F">
        <w:rPr>
          <w:noProof/>
          <w:lang w:eastAsia="hr-HR"/>
        </w:rPr>
        <w:drawing>
          <wp:anchor distT="0" distB="0" distL="114300" distR="114300" simplePos="0" relativeHeight="251616256" behindDoc="0" locked="0" layoutInCell="1" allowOverlap="1" wp14:anchorId="4C47A421" wp14:editId="2C6A07CE">
            <wp:simplePos x="0" y="0"/>
            <wp:positionH relativeFrom="column">
              <wp:posOffset>4674235</wp:posOffset>
            </wp:positionH>
            <wp:positionV relativeFrom="paragraph">
              <wp:posOffset>5715</wp:posOffset>
            </wp:positionV>
            <wp:extent cx="1295400" cy="1278890"/>
            <wp:effectExtent l="0" t="0" r="0" b="0"/>
            <wp:wrapNone/>
            <wp:docPr id="208"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1295400" cy="1278890"/>
                    </a:xfrm>
                    <a:prstGeom prst="rect">
                      <a:avLst/>
                    </a:prstGeom>
                  </pic:spPr>
                </pic:pic>
              </a:graphicData>
            </a:graphic>
          </wp:anchor>
        </w:drawing>
      </w:r>
      <w:r w:rsidR="008D3056" w:rsidRPr="00725C1F">
        <w:rPr>
          <w:noProof/>
        </w:rPr>
        <w:t xml:space="preserve"> </w:t>
      </w:r>
      <w:r w:rsidR="008D3056" w:rsidRPr="00725C1F">
        <w:t xml:space="preserve"> </w:t>
      </w:r>
    </w:p>
    <w:p w14:paraId="4D741CAB" w14:textId="0AB1728A" w:rsidR="008D3056" w:rsidRPr="00725C1F" w:rsidRDefault="008D3056" w:rsidP="000C1E9E">
      <w:pPr>
        <w:pStyle w:val="Opisslike"/>
      </w:pPr>
      <w:r w:rsidRPr="00725C1F">
        <w:t xml:space="preserve">                            </w:t>
      </w:r>
    </w:p>
    <w:p w14:paraId="7A7CBA90" w14:textId="77777777" w:rsidR="008D3056" w:rsidRPr="00725C1F" w:rsidRDefault="008D3056" w:rsidP="008D3056"/>
    <w:p w14:paraId="1E0E1C7A" w14:textId="77777777" w:rsidR="008D3056" w:rsidRPr="00725C1F" w:rsidRDefault="008D3056" w:rsidP="008D3056"/>
    <w:p w14:paraId="1E673908" w14:textId="77777777" w:rsidR="008D3056" w:rsidRPr="00725C1F" w:rsidRDefault="008D3056" w:rsidP="008D3056"/>
    <w:p w14:paraId="7903B108" w14:textId="77777777" w:rsidR="008D3056" w:rsidRPr="00725C1F" w:rsidRDefault="008D3056" w:rsidP="008D3056"/>
    <w:p w14:paraId="014DF695" w14:textId="445D1774" w:rsidR="008D3056" w:rsidRPr="008F4370" w:rsidRDefault="008D3056" w:rsidP="00207DB2">
      <w:pPr>
        <w:rPr>
          <w:highlight w:val="yellow"/>
        </w:rPr>
      </w:pPr>
    </w:p>
    <w:p w14:paraId="4259A18B" w14:textId="25CA7318" w:rsidR="008D3056" w:rsidRDefault="008D3056" w:rsidP="00207DB2">
      <w:pPr>
        <w:rPr>
          <w:highlight w:val="yellow"/>
        </w:rPr>
      </w:pPr>
    </w:p>
    <w:p w14:paraId="1AD37BAF" w14:textId="77777777" w:rsidR="006A7F91" w:rsidRDefault="006A7F91" w:rsidP="00207DB2">
      <w:pPr>
        <w:rPr>
          <w:highlight w:val="yellow"/>
        </w:rPr>
      </w:pPr>
    </w:p>
    <w:p w14:paraId="1CA53F44" w14:textId="77777777" w:rsidR="006A7F91" w:rsidRDefault="006A7F91" w:rsidP="00207DB2">
      <w:pPr>
        <w:rPr>
          <w:highlight w:val="yellow"/>
        </w:rPr>
      </w:pPr>
    </w:p>
    <w:p w14:paraId="5A43D5EE" w14:textId="77777777" w:rsidR="006A7F91" w:rsidRDefault="006A7F91" w:rsidP="00207DB2">
      <w:pPr>
        <w:rPr>
          <w:highlight w:val="yellow"/>
        </w:rPr>
      </w:pPr>
    </w:p>
    <w:p w14:paraId="0D3853A2" w14:textId="77777777" w:rsidR="006A7F91" w:rsidRDefault="006A7F91" w:rsidP="00207DB2">
      <w:pPr>
        <w:rPr>
          <w:highlight w:val="yellow"/>
        </w:rPr>
      </w:pPr>
    </w:p>
    <w:p w14:paraId="21B97169" w14:textId="35D86825" w:rsidR="006A7F91" w:rsidRPr="00F21A60" w:rsidRDefault="006A7F91" w:rsidP="00103A5A">
      <w:pPr>
        <w:pStyle w:val="Naslov2"/>
      </w:pPr>
      <w:bookmarkStart w:id="212" w:name="_Toc234582023"/>
      <w:r w:rsidRPr="00F21A60">
        <w:lastRenderedPageBreak/>
        <w:t>Padaline (</w:t>
      </w:r>
      <w:r w:rsidR="00F21A60" w:rsidRPr="00F21A60">
        <w:t>snijeg i led</w:t>
      </w:r>
      <w:r w:rsidRPr="00F21A60">
        <w:t>)</w:t>
      </w:r>
      <w:bookmarkEnd w:id="212"/>
    </w:p>
    <w:p w14:paraId="62407B0C" w14:textId="77777777" w:rsidR="006A7F91" w:rsidRPr="00F21A60" w:rsidRDefault="006A7F91" w:rsidP="006A7F91">
      <w:pPr>
        <w:pStyle w:val="Naslov30"/>
      </w:pPr>
      <w:bookmarkStart w:id="213" w:name="_Toc234582024"/>
      <w:r w:rsidRPr="00F21A60">
        <w:t>Naziv scenarija, rizik</w:t>
      </w:r>
      <w:bookmarkEnd w:id="213"/>
    </w:p>
    <w:tbl>
      <w:tblPr>
        <w:tblStyle w:val="Svijetlatablicapopisa1-isticanje3"/>
        <w:tblW w:w="0" w:type="auto"/>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Look w:val="04A0" w:firstRow="1" w:lastRow="0" w:firstColumn="1" w:lastColumn="0" w:noHBand="0" w:noVBand="1"/>
      </w:tblPr>
      <w:tblGrid>
        <w:gridCol w:w="9060"/>
      </w:tblGrid>
      <w:tr w:rsidR="006A7F91" w:rsidRPr="00F21A60" w14:paraId="20521903" w14:textId="77777777" w:rsidTr="00BF79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Borders>
              <w:bottom w:val="none" w:sz="0" w:space="0" w:color="auto"/>
            </w:tcBorders>
          </w:tcPr>
          <w:p w14:paraId="5EBD5426" w14:textId="77777777" w:rsidR="006A7F91" w:rsidRPr="00F21A60" w:rsidRDefault="006A7F91" w:rsidP="00BF7937">
            <w:pPr>
              <w:spacing w:after="0" w:line="276" w:lineRule="auto"/>
              <w:rPr>
                <w:bCs w:val="0"/>
                <w:sz w:val="20"/>
                <w:szCs w:val="20"/>
              </w:rPr>
            </w:pPr>
            <w:r w:rsidRPr="00F21A60">
              <w:rPr>
                <w:bCs w:val="0"/>
                <w:sz w:val="20"/>
                <w:szCs w:val="20"/>
              </w:rPr>
              <w:t>Naziv scenarija</w:t>
            </w:r>
          </w:p>
        </w:tc>
      </w:tr>
      <w:tr w:rsidR="006A7F91" w:rsidRPr="00F21A60" w14:paraId="094C5AC3"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08964E74" w14:textId="11CF1A65" w:rsidR="006A7F91" w:rsidRPr="00F21A60" w:rsidRDefault="00F21A60" w:rsidP="00BF7937">
            <w:pPr>
              <w:spacing w:after="0" w:line="276" w:lineRule="auto"/>
              <w:rPr>
                <w:b w:val="0"/>
                <w:bCs w:val="0"/>
                <w:sz w:val="20"/>
                <w:szCs w:val="20"/>
              </w:rPr>
            </w:pPr>
            <w:r w:rsidRPr="00F21A60">
              <w:rPr>
                <w:b w:val="0"/>
                <w:bCs w:val="0"/>
                <w:sz w:val="20"/>
                <w:szCs w:val="20"/>
              </w:rPr>
              <w:t xml:space="preserve">Snježne oborine i poledica na području Općine </w:t>
            </w:r>
            <w:r w:rsidR="006A7F91" w:rsidRPr="00F21A60">
              <w:rPr>
                <w:b w:val="0"/>
                <w:bCs w:val="0"/>
                <w:sz w:val="20"/>
                <w:szCs w:val="20"/>
              </w:rPr>
              <w:t>Jelenje</w:t>
            </w:r>
          </w:p>
        </w:tc>
      </w:tr>
      <w:tr w:rsidR="006A7F91" w:rsidRPr="00F21A60" w14:paraId="0347A089"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51429B2B" w14:textId="77777777" w:rsidR="006A7F91" w:rsidRPr="00F21A60" w:rsidRDefault="006A7F91" w:rsidP="00BF7937">
            <w:pPr>
              <w:spacing w:after="0" w:line="276" w:lineRule="auto"/>
              <w:rPr>
                <w:bCs w:val="0"/>
                <w:sz w:val="20"/>
                <w:szCs w:val="20"/>
              </w:rPr>
            </w:pPr>
            <w:r w:rsidRPr="00F21A60">
              <w:rPr>
                <w:bCs w:val="0"/>
                <w:sz w:val="20"/>
                <w:szCs w:val="20"/>
              </w:rPr>
              <w:t>Grupa rizika:</w:t>
            </w:r>
          </w:p>
        </w:tc>
      </w:tr>
      <w:tr w:rsidR="006A7F91" w:rsidRPr="00F21A60" w14:paraId="366772AB"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6DE64810" w14:textId="77777777" w:rsidR="006A7F91" w:rsidRPr="00F21A60" w:rsidRDefault="006A7F91" w:rsidP="00BF7937">
            <w:pPr>
              <w:spacing w:after="0" w:line="276" w:lineRule="auto"/>
              <w:rPr>
                <w:b w:val="0"/>
                <w:bCs w:val="0"/>
                <w:sz w:val="20"/>
                <w:szCs w:val="20"/>
              </w:rPr>
            </w:pPr>
            <w:r w:rsidRPr="00F21A60">
              <w:rPr>
                <w:b w:val="0"/>
                <w:bCs w:val="0"/>
                <w:sz w:val="20"/>
                <w:szCs w:val="20"/>
              </w:rPr>
              <w:t>Ekstremne vremenske pojave</w:t>
            </w:r>
          </w:p>
        </w:tc>
      </w:tr>
      <w:tr w:rsidR="006A7F91" w:rsidRPr="00F21A60" w14:paraId="53086017"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39A6E768" w14:textId="77777777" w:rsidR="006A7F91" w:rsidRPr="00F21A60" w:rsidRDefault="006A7F91" w:rsidP="00BF7937">
            <w:pPr>
              <w:spacing w:after="0" w:line="276" w:lineRule="auto"/>
              <w:rPr>
                <w:bCs w:val="0"/>
                <w:sz w:val="20"/>
                <w:szCs w:val="20"/>
              </w:rPr>
            </w:pPr>
            <w:r w:rsidRPr="00F21A60">
              <w:rPr>
                <w:bCs w:val="0"/>
                <w:sz w:val="20"/>
                <w:szCs w:val="20"/>
              </w:rPr>
              <w:t>Rizik:</w:t>
            </w:r>
          </w:p>
        </w:tc>
      </w:tr>
      <w:tr w:rsidR="006A7F91" w:rsidRPr="00F21A60" w14:paraId="5C0048BB"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035B2DFF" w14:textId="77777777" w:rsidR="006A7F91" w:rsidRPr="00F21A60" w:rsidRDefault="006A7F91" w:rsidP="00BF7937">
            <w:pPr>
              <w:spacing w:after="0" w:line="276" w:lineRule="auto"/>
              <w:rPr>
                <w:b w:val="0"/>
                <w:bCs w:val="0"/>
                <w:sz w:val="20"/>
                <w:szCs w:val="20"/>
              </w:rPr>
            </w:pPr>
            <w:r w:rsidRPr="00F21A60">
              <w:rPr>
                <w:b w:val="0"/>
                <w:bCs w:val="0"/>
                <w:sz w:val="20"/>
                <w:szCs w:val="20"/>
              </w:rPr>
              <w:t>Padaline</w:t>
            </w:r>
          </w:p>
        </w:tc>
      </w:tr>
      <w:tr w:rsidR="006A7F91" w:rsidRPr="00F21A60" w14:paraId="35D9AD72"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11F31783" w14:textId="77777777" w:rsidR="006A7F91" w:rsidRPr="00F21A60" w:rsidRDefault="006A7F91" w:rsidP="00BF7937">
            <w:pPr>
              <w:spacing w:after="0" w:line="276" w:lineRule="auto"/>
              <w:rPr>
                <w:bCs w:val="0"/>
                <w:sz w:val="20"/>
                <w:szCs w:val="20"/>
              </w:rPr>
            </w:pPr>
            <w:r w:rsidRPr="00F21A60">
              <w:rPr>
                <w:bCs w:val="0"/>
                <w:sz w:val="20"/>
                <w:szCs w:val="20"/>
              </w:rPr>
              <w:t>Radna skupina:</w:t>
            </w:r>
          </w:p>
        </w:tc>
      </w:tr>
      <w:tr w:rsidR="00F93FC8" w:rsidRPr="00F21A60" w14:paraId="72CADD0C"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7ADFB25F" w14:textId="1A0629FF" w:rsidR="00F93FC8" w:rsidRPr="00F93FC8" w:rsidRDefault="00F93FC8" w:rsidP="00F93FC8">
            <w:pPr>
              <w:spacing w:after="0" w:line="276" w:lineRule="auto"/>
              <w:rPr>
                <w:b w:val="0"/>
                <w:bCs w:val="0"/>
                <w:sz w:val="20"/>
                <w:szCs w:val="20"/>
              </w:rPr>
            </w:pPr>
            <w:r w:rsidRPr="00F93FC8">
              <w:rPr>
                <w:b w:val="0"/>
                <w:bCs w:val="0"/>
                <w:sz w:val="20"/>
                <w:szCs w:val="20"/>
              </w:rPr>
              <w:t xml:space="preserve">Mark Kovačić </w:t>
            </w:r>
          </w:p>
        </w:tc>
      </w:tr>
      <w:tr w:rsidR="00F93FC8" w:rsidRPr="00F21A60" w14:paraId="678C317A"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6B8EFCFC" w14:textId="7985D900" w:rsidR="00F93FC8" w:rsidRPr="00F93FC8" w:rsidRDefault="00F93FC8" w:rsidP="00F93FC8">
            <w:pPr>
              <w:spacing w:after="0" w:line="276" w:lineRule="auto"/>
              <w:rPr>
                <w:b w:val="0"/>
                <w:bCs w:val="0"/>
                <w:sz w:val="20"/>
                <w:szCs w:val="20"/>
              </w:rPr>
            </w:pPr>
            <w:r w:rsidRPr="00F93FC8">
              <w:rPr>
                <w:b w:val="0"/>
                <w:bCs w:val="0"/>
                <w:sz w:val="20"/>
                <w:szCs w:val="20"/>
              </w:rPr>
              <w:t xml:space="preserve">Martina Perhat </w:t>
            </w:r>
          </w:p>
        </w:tc>
      </w:tr>
      <w:tr w:rsidR="00F93FC8" w:rsidRPr="00F21A60" w14:paraId="7303AEAA"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0852FEC0" w14:textId="1EE2CC23" w:rsidR="00F93FC8" w:rsidRPr="00F93FC8" w:rsidRDefault="00F93FC8" w:rsidP="00F93FC8">
            <w:pPr>
              <w:spacing w:after="0" w:line="276" w:lineRule="auto"/>
              <w:rPr>
                <w:b w:val="0"/>
                <w:bCs w:val="0"/>
                <w:sz w:val="20"/>
                <w:szCs w:val="20"/>
              </w:rPr>
            </w:pPr>
            <w:r w:rsidRPr="00F93FC8">
              <w:rPr>
                <w:b w:val="0"/>
                <w:bCs w:val="0"/>
                <w:sz w:val="20"/>
                <w:szCs w:val="20"/>
              </w:rPr>
              <w:t xml:space="preserve">Boris Kovačić </w:t>
            </w:r>
          </w:p>
        </w:tc>
      </w:tr>
      <w:tr w:rsidR="00F93FC8" w:rsidRPr="00F21A60" w14:paraId="037019A8"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6F50A252" w14:textId="7DBE2D5B" w:rsidR="00F93FC8" w:rsidRPr="00F93FC8" w:rsidRDefault="00F93FC8" w:rsidP="00F93FC8">
            <w:pPr>
              <w:spacing w:after="0"/>
              <w:rPr>
                <w:b w:val="0"/>
                <w:bCs w:val="0"/>
                <w:sz w:val="20"/>
                <w:szCs w:val="20"/>
              </w:rPr>
            </w:pPr>
            <w:r w:rsidRPr="00F93FC8">
              <w:rPr>
                <w:b w:val="0"/>
                <w:bCs w:val="0"/>
                <w:sz w:val="20"/>
                <w:szCs w:val="20"/>
              </w:rPr>
              <w:t xml:space="preserve">Maja Fumić </w:t>
            </w:r>
          </w:p>
        </w:tc>
      </w:tr>
    </w:tbl>
    <w:p w14:paraId="3CF98D78" w14:textId="77777777" w:rsidR="006A7F91" w:rsidRPr="006A7F91" w:rsidRDefault="006A7F91" w:rsidP="006A7F91">
      <w:pPr>
        <w:rPr>
          <w:highlight w:val="yellow"/>
        </w:rPr>
      </w:pPr>
    </w:p>
    <w:p w14:paraId="4CB51A59" w14:textId="77777777" w:rsidR="006A7F91" w:rsidRPr="00F21A60" w:rsidRDefault="006A7F91" w:rsidP="006A7F91">
      <w:pPr>
        <w:pStyle w:val="Naslov30"/>
      </w:pPr>
      <w:bookmarkStart w:id="214" w:name="_Toc234582025"/>
      <w:r w:rsidRPr="00F21A60">
        <w:t>Uvod</w:t>
      </w:r>
      <w:bookmarkEnd w:id="214"/>
    </w:p>
    <w:p w14:paraId="04AF4FFE" w14:textId="77777777" w:rsidR="00F21A60" w:rsidRDefault="00F21A60" w:rsidP="00F21A60">
      <w:pPr>
        <w:spacing w:after="0"/>
      </w:pPr>
      <w:r w:rsidRPr="00F21A60">
        <w:t>Snijeg može predstavljati ozbiljnu poteškoću za normalno odvijanje svakodnevnih aktivnosti kao što je npr. cestovni promet ili može</w:t>
      </w:r>
      <w:r>
        <w:t xml:space="preserve"> predstavljati opterećenje na građevinskoj infrastrukturi (dalekovodi, zgrade i dr.). </w:t>
      </w:r>
    </w:p>
    <w:p w14:paraId="549C8210" w14:textId="77777777" w:rsidR="00F21A60" w:rsidRDefault="00F21A60" w:rsidP="00F21A60">
      <w:pPr>
        <w:spacing w:after="0"/>
      </w:pPr>
      <w:r>
        <w:t>Snježni režim uvjetovan je oborinskim i temperaturnim karakteristikama koje su posljedica jakog lokalnog djelovanja orografije i odnosa kopna i mora na cirkulaciju makro i mezo razmjera.</w:t>
      </w:r>
    </w:p>
    <w:p w14:paraId="133681E6" w14:textId="77777777" w:rsidR="00F21A60" w:rsidRDefault="00F21A60" w:rsidP="00F21A60">
      <w:pPr>
        <w:spacing w:after="0"/>
      </w:pPr>
      <w:r>
        <w:t>Pojava zaleđenih kolnika može biti uzrokovana meteorološkim pojavama poput ledene kiše, poledice i površinskog leda (zaleđeno i klizavo tlo). To su izvanredne meteorološke pojave koje u hladno doba godine ugrožavaju promet i ljudsko zdravlje. Ledena kiša odnosi se na kišu sačinjenu od prehladnih kapljica koje se u doticaju s hladnim predmetima i tlom zamrzavaju te tvore glatku ledenu koru na zemlji meteorološkog naziva poledica.</w:t>
      </w:r>
    </w:p>
    <w:p w14:paraId="2ACFB963" w14:textId="77777777" w:rsidR="006A7F91" w:rsidRPr="006A7F91" w:rsidRDefault="006A7F91" w:rsidP="006A7F91">
      <w:pPr>
        <w:rPr>
          <w:highlight w:val="yellow"/>
        </w:rPr>
      </w:pPr>
    </w:p>
    <w:p w14:paraId="7E07D810" w14:textId="77777777" w:rsidR="006A7F91" w:rsidRPr="00CB305E" w:rsidRDefault="006A7F91" w:rsidP="006A7F91">
      <w:pPr>
        <w:pStyle w:val="Naslov30"/>
      </w:pPr>
      <w:bookmarkStart w:id="215" w:name="_Toc234582026"/>
      <w:r w:rsidRPr="00CB305E">
        <w:t>Prikaz utjecaja na kritičnu strukturu</w:t>
      </w:r>
      <w:bookmarkEnd w:id="215"/>
    </w:p>
    <w:tbl>
      <w:tblPr>
        <w:tblStyle w:val="Tablicareetke2-isticanje3"/>
        <w:tblW w:w="0" w:type="auto"/>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Look w:val="04A0" w:firstRow="1" w:lastRow="0" w:firstColumn="1" w:lastColumn="0" w:noHBand="0" w:noVBand="1"/>
      </w:tblPr>
      <w:tblGrid>
        <w:gridCol w:w="1271"/>
        <w:gridCol w:w="7789"/>
      </w:tblGrid>
      <w:tr w:rsidR="006A7F91" w:rsidRPr="00CB305E" w14:paraId="04326128" w14:textId="77777777" w:rsidTr="00BF79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Borders>
              <w:top w:val="none" w:sz="0" w:space="0" w:color="auto"/>
              <w:bottom w:val="none" w:sz="0" w:space="0" w:color="auto"/>
              <w:right w:val="none" w:sz="0" w:space="0" w:color="auto"/>
            </w:tcBorders>
            <w:shd w:val="clear" w:color="auto" w:fill="auto"/>
          </w:tcPr>
          <w:p w14:paraId="0DF8DA7F" w14:textId="77777777" w:rsidR="006A7F91" w:rsidRPr="00CB305E" w:rsidRDefault="006A7F91" w:rsidP="00BF7937">
            <w:pPr>
              <w:spacing w:before="0" w:after="0" w:line="276" w:lineRule="auto"/>
              <w:rPr>
                <w:b w:val="0"/>
                <w:sz w:val="20"/>
                <w:szCs w:val="20"/>
              </w:rPr>
            </w:pPr>
            <w:r w:rsidRPr="00CB305E">
              <w:rPr>
                <w:b w:val="0"/>
                <w:sz w:val="20"/>
                <w:szCs w:val="20"/>
              </w:rPr>
              <w:t>Utjecaj</w:t>
            </w:r>
          </w:p>
        </w:tc>
        <w:tc>
          <w:tcPr>
            <w:tcW w:w="7789" w:type="dxa"/>
            <w:tcBorders>
              <w:top w:val="none" w:sz="0" w:space="0" w:color="auto"/>
              <w:left w:val="none" w:sz="0" w:space="0" w:color="auto"/>
              <w:bottom w:val="none" w:sz="0" w:space="0" w:color="auto"/>
            </w:tcBorders>
            <w:shd w:val="clear" w:color="auto" w:fill="auto"/>
          </w:tcPr>
          <w:p w14:paraId="1EE2F735" w14:textId="77777777" w:rsidR="006A7F91" w:rsidRPr="00CB305E" w:rsidRDefault="006A7F91" w:rsidP="00BF7937">
            <w:pPr>
              <w:spacing w:before="0" w:after="0" w:line="276" w:lineRule="auto"/>
              <w:cnfStyle w:val="100000000000" w:firstRow="1" w:lastRow="0" w:firstColumn="0" w:lastColumn="0" w:oddVBand="0" w:evenVBand="0" w:oddHBand="0" w:evenHBand="0" w:firstRowFirstColumn="0" w:firstRowLastColumn="0" w:lastRowFirstColumn="0" w:lastRowLastColumn="0"/>
              <w:rPr>
                <w:b w:val="0"/>
                <w:sz w:val="20"/>
                <w:szCs w:val="20"/>
              </w:rPr>
            </w:pPr>
            <w:r w:rsidRPr="00CB305E">
              <w:rPr>
                <w:b w:val="0"/>
                <w:sz w:val="20"/>
                <w:szCs w:val="20"/>
              </w:rPr>
              <w:t>Sektor</w:t>
            </w:r>
          </w:p>
        </w:tc>
      </w:tr>
      <w:tr w:rsidR="006A7F91" w:rsidRPr="00CB305E" w14:paraId="2FBE261B"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1BC5F827" w14:textId="518188A8" w:rsidR="006A7F91" w:rsidRPr="00CB305E" w:rsidRDefault="00CB305E" w:rsidP="00BF7937">
            <w:pPr>
              <w:spacing w:after="0" w:line="276" w:lineRule="auto"/>
              <w:jc w:val="center"/>
              <w:rPr>
                <w:color w:val="auto"/>
                <w:sz w:val="20"/>
                <w:szCs w:val="20"/>
              </w:rPr>
            </w:pPr>
            <w:r w:rsidRPr="00CB305E">
              <w:rPr>
                <w:color w:val="auto"/>
                <w:sz w:val="20"/>
                <w:szCs w:val="20"/>
              </w:rPr>
              <w:t>x</w:t>
            </w:r>
          </w:p>
        </w:tc>
        <w:tc>
          <w:tcPr>
            <w:tcW w:w="7789" w:type="dxa"/>
            <w:shd w:val="clear" w:color="auto" w:fill="auto"/>
          </w:tcPr>
          <w:p w14:paraId="14CDA1A0" w14:textId="77777777" w:rsidR="006A7F91" w:rsidRPr="00CB305E" w:rsidRDefault="006A7F91" w:rsidP="00BF7937">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CB305E">
              <w:rPr>
                <w:sz w:val="20"/>
                <w:szCs w:val="20"/>
              </w:rPr>
              <w:t>Energetika (transport energenata i energije, sustavi za distribuciju)</w:t>
            </w:r>
          </w:p>
        </w:tc>
      </w:tr>
      <w:tr w:rsidR="006A7F91" w:rsidRPr="00CB305E" w14:paraId="65379471" w14:textId="77777777" w:rsidTr="00BF7937">
        <w:tc>
          <w:tcPr>
            <w:cnfStyle w:val="001000000000" w:firstRow="0" w:lastRow="0" w:firstColumn="1" w:lastColumn="0" w:oddVBand="0" w:evenVBand="0" w:oddHBand="0" w:evenHBand="0" w:firstRowFirstColumn="0" w:firstRowLastColumn="0" w:lastRowFirstColumn="0" w:lastRowLastColumn="0"/>
            <w:tcW w:w="1271" w:type="dxa"/>
          </w:tcPr>
          <w:p w14:paraId="2CC8AF61" w14:textId="71646893" w:rsidR="006A7F91" w:rsidRPr="00CB305E" w:rsidRDefault="00CB305E" w:rsidP="00BF7937">
            <w:pPr>
              <w:spacing w:after="0" w:line="276" w:lineRule="auto"/>
              <w:jc w:val="center"/>
              <w:rPr>
                <w:color w:val="auto"/>
                <w:sz w:val="20"/>
                <w:szCs w:val="20"/>
              </w:rPr>
            </w:pPr>
            <w:r w:rsidRPr="00CB305E">
              <w:rPr>
                <w:color w:val="auto"/>
                <w:sz w:val="20"/>
                <w:szCs w:val="20"/>
              </w:rPr>
              <w:t>x</w:t>
            </w:r>
          </w:p>
        </w:tc>
        <w:tc>
          <w:tcPr>
            <w:tcW w:w="7789" w:type="dxa"/>
          </w:tcPr>
          <w:p w14:paraId="29FCE05A" w14:textId="77777777" w:rsidR="006A7F91" w:rsidRPr="00CB305E" w:rsidRDefault="006A7F91" w:rsidP="00BF7937">
            <w:pPr>
              <w:spacing w:after="0"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CB305E">
              <w:rPr>
                <w:sz w:val="20"/>
                <w:szCs w:val="20"/>
              </w:rPr>
              <w:t>Komunikacijska i informacijska tehnologija (elektroničke komunikacije, prijenos podataka, informacijski sustavi, pružanje audio i audiovizualnih usluga)</w:t>
            </w:r>
          </w:p>
        </w:tc>
      </w:tr>
      <w:tr w:rsidR="006A7F91" w:rsidRPr="00CB305E" w14:paraId="59274804"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20469249" w14:textId="340CBD8C" w:rsidR="006A7F91" w:rsidRPr="00CB305E" w:rsidRDefault="00CB305E" w:rsidP="00BF7937">
            <w:pPr>
              <w:spacing w:after="0" w:line="276" w:lineRule="auto"/>
              <w:jc w:val="center"/>
              <w:rPr>
                <w:color w:val="auto"/>
                <w:sz w:val="20"/>
                <w:szCs w:val="20"/>
              </w:rPr>
            </w:pPr>
            <w:r w:rsidRPr="00CB305E">
              <w:rPr>
                <w:color w:val="auto"/>
                <w:sz w:val="20"/>
                <w:szCs w:val="20"/>
              </w:rPr>
              <w:t>x</w:t>
            </w:r>
          </w:p>
        </w:tc>
        <w:tc>
          <w:tcPr>
            <w:tcW w:w="7789" w:type="dxa"/>
            <w:shd w:val="clear" w:color="auto" w:fill="auto"/>
          </w:tcPr>
          <w:p w14:paraId="4E66CF30" w14:textId="77777777" w:rsidR="006A7F91" w:rsidRPr="00CB305E" w:rsidRDefault="006A7F91" w:rsidP="00BF7937">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CB305E">
              <w:rPr>
                <w:sz w:val="20"/>
                <w:szCs w:val="20"/>
              </w:rPr>
              <w:t>Promet (cestovni)</w:t>
            </w:r>
          </w:p>
        </w:tc>
      </w:tr>
      <w:tr w:rsidR="006A7F91" w:rsidRPr="00CB305E" w14:paraId="11DEA55A" w14:textId="77777777" w:rsidTr="00BF7937">
        <w:tc>
          <w:tcPr>
            <w:cnfStyle w:val="001000000000" w:firstRow="0" w:lastRow="0" w:firstColumn="1" w:lastColumn="0" w:oddVBand="0" w:evenVBand="0" w:oddHBand="0" w:evenHBand="0" w:firstRowFirstColumn="0" w:firstRowLastColumn="0" w:lastRowFirstColumn="0" w:lastRowLastColumn="0"/>
            <w:tcW w:w="1271" w:type="dxa"/>
          </w:tcPr>
          <w:p w14:paraId="5302AAA7" w14:textId="67D07E4C" w:rsidR="006A7F91" w:rsidRPr="00CB305E" w:rsidRDefault="00CB305E" w:rsidP="00BF7937">
            <w:pPr>
              <w:spacing w:after="0" w:line="276" w:lineRule="auto"/>
              <w:jc w:val="center"/>
              <w:rPr>
                <w:color w:val="auto"/>
                <w:sz w:val="20"/>
                <w:szCs w:val="20"/>
              </w:rPr>
            </w:pPr>
            <w:r w:rsidRPr="00CB305E">
              <w:rPr>
                <w:color w:val="auto"/>
                <w:sz w:val="20"/>
                <w:szCs w:val="20"/>
              </w:rPr>
              <w:t>x</w:t>
            </w:r>
          </w:p>
        </w:tc>
        <w:tc>
          <w:tcPr>
            <w:tcW w:w="7789" w:type="dxa"/>
          </w:tcPr>
          <w:p w14:paraId="2859A368" w14:textId="77777777" w:rsidR="006A7F91" w:rsidRPr="00CB305E" w:rsidRDefault="006A7F91" w:rsidP="00BF7937">
            <w:pPr>
              <w:spacing w:after="0"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CB305E">
              <w:rPr>
                <w:sz w:val="20"/>
                <w:szCs w:val="20"/>
              </w:rPr>
              <w:t>Zdravstvo (zdravstvena zaštita)</w:t>
            </w:r>
          </w:p>
        </w:tc>
      </w:tr>
      <w:tr w:rsidR="006A7F91" w:rsidRPr="00CB305E" w14:paraId="32AE6142"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257A15A2" w14:textId="448A0CAA" w:rsidR="006A7F91" w:rsidRPr="00CB305E" w:rsidRDefault="00CB305E" w:rsidP="00BF7937">
            <w:pPr>
              <w:spacing w:after="0" w:line="276" w:lineRule="auto"/>
              <w:jc w:val="center"/>
              <w:rPr>
                <w:color w:val="auto"/>
                <w:sz w:val="20"/>
                <w:szCs w:val="20"/>
              </w:rPr>
            </w:pPr>
            <w:r w:rsidRPr="00CB305E">
              <w:rPr>
                <w:color w:val="auto"/>
                <w:sz w:val="20"/>
                <w:szCs w:val="20"/>
              </w:rPr>
              <w:t>x</w:t>
            </w:r>
          </w:p>
        </w:tc>
        <w:tc>
          <w:tcPr>
            <w:tcW w:w="7789" w:type="dxa"/>
            <w:shd w:val="clear" w:color="auto" w:fill="auto"/>
          </w:tcPr>
          <w:p w14:paraId="579CBA92" w14:textId="77777777" w:rsidR="006A7F91" w:rsidRPr="00CB305E" w:rsidRDefault="006A7F91" w:rsidP="00BF7937">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CB305E">
              <w:rPr>
                <w:sz w:val="20"/>
                <w:szCs w:val="20"/>
              </w:rPr>
              <w:t>Vodno gospodarstvo (regulacijske i zaštitne vodne građevine i komunalne vodne građevine)</w:t>
            </w:r>
          </w:p>
        </w:tc>
      </w:tr>
      <w:tr w:rsidR="006A7F91" w:rsidRPr="00CB305E" w14:paraId="6A2CBB25" w14:textId="77777777" w:rsidTr="00BF7937">
        <w:tc>
          <w:tcPr>
            <w:cnfStyle w:val="001000000000" w:firstRow="0" w:lastRow="0" w:firstColumn="1" w:lastColumn="0" w:oddVBand="0" w:evenVBand="0" w:oddHBand="0" w:evenHBand="0" w:firstRowFirstColumn="0" w:firstRowLastColumn="0" w:lastRowFirstColumn="0" w:lastRowLastColumn="0"/>
            <w:tcW w:w="1271" w:type="dxa"/>
          </w:tcPr>
          <w:p w14:paraId="66D6023B" w14:textId="77777777" w:rsidR="006A7F91" w:rsidRPr="00CB305E" w:rsidRDefault="006A7F91" w:rsidP="00BF7937">
            <w:pPr>
              <w:spacing w:after="0" w:line="276" w:lineRule="auto"/>
              <w:jc w:val="center"/>
              <w:rPr>
                <w:color w:val="auto"/>
                <w:sz w:val="20"/>
                <w:szCs w:val="20"/>
              </w:rPr>
            </w:pPr>
            <w:r w:rsidRPr="00CB305E">
              <w:rPr>
                <w:color w:val="auto"/>
                <w:sz w:val="20"/>
                <w:szCs w:val="20"/>
              </w:rPr>
              <w:t>x</w:t>
            </w:r>
          </w:p>
        </w:tc>
        <w:tc>
          <w:tcPr>
            <w:tcW w:w="7789" w:type="dxa"/>
          </w:tcPr>
          <w:p w14:paraId="3B2088CC" w14:textId="77777777" w:rsidR="006A7F91" w:rsidRPr="00CB305E" w:rsidRDefault="006A7F91" w:rsidP="00BF7937">
            <w:pPr>
              <w:spacing w:after="0"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CB305E">
              <w:rPr>
                <w:sz w:val="20"/>
                <w:szCs w:val="20"/>
              </w:rPr>
              <w:t xml:space="preserve">Hrana (proizvodnja i opskrba hranom) </w:t>
            </w:r>
          </w:p>
        </w:tc>
      </w:tr>
      <w:tr w:rsidR="006A7F91" w:rsidRPr="00CB305E" w14:paraId="4040843B"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51146DC1" w14:textId="3B8BDEF9" w:rsidR="006A7F91" w:rsidRPr="00CB305E" w:rsidRDefault="00CB305E" w:rsidP="00BF7937">
            <w:pPr>
              <w:spacing w:after="0" w:line="276" w:lineRule="auto"/>
              <w:jc w:val="center"/>
              <w:rPr>
                <w:color w:val="auto"/>
                <w:sz w:val="20"/>
                <w:szCs w:val="20"/>
              </w:rPr>
            </w:pPr>
            <w:r w:rsidRPr="00CB305E">
              <w:rPr>
                <w:color w:val="auto"/>
                <w:sz w:val="20"/>
                <w:szCs w:val="20"/>
              </w:rPr>
              <w:t>x</w:t>
            </w:r>
          </w:p>
        </w:tc>
        <w:tc>
          <w:tcPr>
            <w:tcW w:w="7789" w:type="dxa"/>
            <w:shd w:val="clear" w:color="auto" w:fill="auto"/>
          </w:tcPr>
          <w:p w14:paraId="17C373DC" w14:textId="77777777" w:rsidR="006A7F91" w:rsidRPr="00CB305E" w:rsidRDefault="006A7F91" w:rsidP="00BF7937">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CB305E">
              <w:rPr>
                <w:sz w:val="20"/>
                <w:szCs w:val="20"/>
              </w:rPr>
              <w:t>Financije (bankarstvo, pošta)</w:t>
            </w:r>
          </w:p>
        </w:tc>
      </w:tr>
      <w:tr w:rsidR="006A7F91" w:rsidRPr="00CB305E" w14:paraId="13D3B7DB" w14:textId="77777777" w:rsidTr="00BF7937">
        <w:tc>
          <w:tcPr>
            <w:cnfStyle w:val="001000000000" w:firstRow="0" w:lastRow="0" w:firstColumn="1" w:lastColumn="0" w:oddVBand="0" w:evenVBand="0" w:oddHBand="0" w:evenHBand="0" w:firstRowFirstColumn="0" w:firstRowLastColumn="0" w:lastRowFirstColumn="0" w:lastRowLastColumn="0"/>
            <w:tcW w:w="1271" w:type="dxa"/>
          </w:tcPr>
          <w:p w14:paraId="061DA5F3" w14:textId="5104ADC9" w:rsidR="006A7F91" w:rsidRPr="00CB305E" w:rsidRDefault="00CB305E" w:rsidP="00BF7937">
            <w:pPr>
              <w:spacing w:after="0" w:line="276" w:lineRule="auto"/>
              <w:jc w:val="center"/>
              <w:rPr>
                <w:color w:val="auto"/>
                <w:sz w:val="20"/>
                <w:szCs w:val="20"/>
              </w:rPr>
            </w:pPr>
            <w:r w:rsidRPr="00CB305E">
              <w:rPr>
                <w:color w:val="auto"/>
                <w:sz w:val="20"/>
                <w:szCs w:val="20"/>
              </w:rPr>
              <w:lastRenderedPageBreak/>
              <w:t>x</w:t>
            </w:r>
          </w:p>
        </w:tc>
        <w:tc>
          <w:tcPr>
            <w:tcW w:w="7789" w:type="dxa"/>
          </w:tcPr>
          <w:p w14:paraId="3A741EF0" w14:textId="77777777" w:rsidR="006A7F91" w:rsidRPr="00CB305E" w:rsidRDefault="006A7F91" w:rsidP="00BF7937">
            <w:pPr>
              <w:spacing w:after="0"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CB305E">
              <w:rPr>
                <w:sz w:val="20"/>
                <w:szCs w:val="20"/>
              </w:rPr>
              <w:t>Prijevoz opasnih tvari (kemijski, biološki, radiološki i nuklearni materijali)</w:t>
            </w:r>
          </w:p>
        </w:tc>
      </w:tr>
      <w:tr w:rsidR="006A7F91" w:rsidRPr="00CB305E" w14:paraId="7359B8F7"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3C40F7CB" w14:textId="585F09B8" w:rsidR="006A7F91" w:rsidRPr="00CB305E" w:rsidRDefault="00CB305E" w:rsidP="00BF7937">
            <w:pPr>
              <w:spacing w:before="0" w:after="0" w:line="276" w:lineRule="auto"/>
              <w:jc w:val="center"/>
              <w:rPr>
                <w:color w:val="auto"/>
                <w:sz w:val="20"/>
                <w:szCs w:val="20"/>
              </w:rPr>
            </w:pPr>
            <w:r w:rsidRPr="00CB305E">
              <w:rPr>
                <w:color w:val="auto"/>
                <w:sz w:val="20"/>
                <w:szCs w:val="20"/>
              </w:rPr>
              <w:t>x</w:t>
            </w:r>
          </w:p>
        </w:tc>
        <w:tc>
          <w:tcPr>
            <w:tcW w:w="7789" w:type="dxa"/>
            <w:shd w:val="clear" w:color="auto" w:fill="auto"/>
          </w:tcPr>
          <w:p w14:paraId="236EF92B" w14:textId="77777777" w:rsidR="006A7F91" w:rsidRPr="00CB305E" w:rsidRDefault="006A7F91" w:rsidP="00BF7937">
            <w:pPr>
              <w:spacing w:after="0"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CB305E">
              <w:rPr>
                <w:sz w:val="20"/>
                <w:szCs w:val="20"/>
              </w:rPr>
              <w:t>Javne službe (škola, osiguravanje javnog reda i mira, zaštita i spašavanje, hitna medicinska pomoć)</w:t>
            </w:r>
          </w:p>
        </w:tc>
      </w:tr>
      <w:tr w:rsidR="006A7F91" w:rsidRPr="00CB305E" w14:paraId="14C2995F" w14:textId="77777777" w:rsidTr="00BF7937">
        <w:tc>
          <w:tcPr>
            <w:cnfStyle w:val="001000000000" w:firstRow="0" w:lastRow="0" w:firstColumn="1" w:lastColumn="0" w:oddVBand="0" w:evenVBand="0" w:oddHBand="0" w:evenHBand="0" w:firstRowFirstColumn="0" w:firstRowLastColumn="0" w:lastRowFirstColumn="0" w:lastRowLastColumn="0"/>
            <w:tcW w:w="1271" w:type="dxa"/>
          </w:tcPr>
          <w:p w14:paraId="5419CD79" w14:textId="7F14B48A" w:rsidR="006A7F91" w:rsidRPr="00CB305E" w:rsidRDefault="006A7F91" w:rsidP="00BF7937">
            <w:pPr>
              <w:spacing w:after="0" w:line="276" w:lineRule="auto"/>
              <w:jc w:val="center"/>
              <w:rPr>
                <w:color w:val="auto"/>
                <w:sz w:val="20"/>
                <w:szCs w:val="20"/>
              </w:rPr>
            </w:pPr>
          </w:p>
        </w:tc>
        <w:tc>
          <w:tcPr>
            <w:tcW w:w="7789" w:type="dxa"/>
          </w:tcPr>
          <w:p w14:paraId="7CEC6A9A" w14:textId="77777777" w:rsidR="006A7F91" w:rsidRPr="00CB305E" w:rsidRDefault="006A7F91" w:rsidP="00BF7937">
            <w:pPr>
              <w:spacing w:after="0"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CB305E">
              <w:rPr>
                <w:sz w:val="20"/>
                <w:szCs w:val="20"/>
              </w:rPr>
              <w:t>Nacionalni spomenici i vrijednosti</w:t>
            </w:r>
          </w:p>
        </w:tc>
      </w:tr>
    </w:tbl>
    <w:p w14:paraId="08829C12" w14:textId="77777777" w:rsidR="006A7F91" w:rsidRPr="006A7F91" w:rsidRDefault="006A7F91" w:rsidP="006A7F91">
      <w:pPr>
        <w:rPr>
          <w:highlight w:val="yellow"/>
          <w:lang w:bidi="en-US"/>
        </w:rPr>
      </w:pPr>
    </w:p>
    <w:p w14:paraId="15AA07C1" w14:textId="77777777" w:rsidR="006A7F91" w:rsidRPr="00A235F2" w:rsidRDefault="006A7F91" w:rsidP="006A7F91">
      <w:pPr>
        <w:pStyle w:val="Naslov30"/>
      </w:pPr>
      <w:bookmarkStart w:id="216" w:name="_Toc234582027"/>
      <w:r w:rsidRPr="00A235F2">
        <w:t>Kontekst</w:t>
      </w:r>
      <w:bookmarkEnd w:id="216"/>
    </w:p>
    <w:p w14:paraId="748D769A" w14:textId="77777777" w:rsidR="00A235F2" w:rsidRDefault="00A235F2" w:rsidP="00A235F2">
      <w:r>
        <w:t>Gotovo se svake godine u zimskom razdoblju zbog velike količine snijega i poledice pojavljuju štete na građevinama i drugoj infrastrukturi, česte prometne nesreće i prekidi u odvijanju prometa, kao i prekidi u opskrbi uslugama (struja i voda, telekomunikacije). Nerijetko ova ugroza uzrokuje ozljede i gubitke života, kao i ogromne štete u okolišu. Ove štete nastaju kao posljedica uobičajenih prirodnih pojava, međusobnog djelovanja nepovoljnih i ekstremnih čimbenika/rizika: velikih količina mokrog snijega, leda i jakog nevremena praćenog vjetrovima olujne jačine. Nekada svaki od ovih čimbenika djeluje zasebno, a u nekim godinama, na pojedinim lokacijama, moguća je ugroza od više ili čak svih navedenim rizika zajedno.</w:t>
      </w:r>
    </w:p>
    <w:p w14:paraId="720BE1A9" w14:textId="77777777" w:rsidR="00A235F2" w:rsidRDefault="00A235F2" w:rsidP="00A235F2">
      <w:r>
        <w:t xml:space="preserve">Opasne meteorološke pojave povezane s ledom su kiša/rosulja koje se lede, poledica i poledica na tlu. Kiša/rosulja koja se ledi su kapljice kiše/rosulje čija je temperatura ispod 0°C, a ipak su se zadržale u tekućem stanju prilikom padanja kroz zrak. Zaleđuju se u dodiru s tlom ili s predmetima na Zemljinoj površini stvarajući gladak i proziran sloj leda na horizontalnim, a u slučaju vjetra i vertikalnim površinama. Površinska temperatura predmeta ili tla na kojima dolazi do trenutnog zaleđivanja tih pothlađenih (prehladnih) kapljica i </w:t>
      </w:r>
      <w:r w:rsidRPr="00682FEF">
        <w:t xml:space="preserve">nastanka poledice je oko 0°C ili niža. Poledica može nastati i neposredno nakon dodira ne pothlađenih kapljica rosulje ili kiše s površinama čija je temperatura znatno ispod 0°C. Poledica može nastati samo na tlu ali i na predmetima na visini, npr. biljkama, drveću, građevinama, stupovima i vodovima </w:t>
      </w:r>
      <w:r>
        <w:t>električne mreže. Mogućnost nastanka poledice na tlu može se procijeniti iz istovremene pojave oborine i temperature zraka pri tlu ≤ 0°C (mjeri se na 5 cm visine). Temperatura zraka na tlu, na 5 cm visine mjeri se na malom broju postaja, ali utvrđeno je da temperatura zraka na 2 m visine ≤ 3°C (standardno mjerenje) i pojava oborine stvaraju uvjete povoljne za nastanak poledice na tlu.</w:t>
      </w:r>
    </w:p>
    <w:p w14:paraId="74F71112" w14:textId="77777777" w:rsidR="004211E3" w:rsidRDefault="004211E3" w:rsidP="00A235F2"/>
    <w:p w14:paraId="2F3A2023" w14:textId="77777777" w:rsidR="004211E3" w:rsidRDefault="004211E3" w:rsidP="00A235F2"/>
    <w:p w14:paraId="7B37F768" w14:textId="77777777" w:rsidR="004211E3" w:rsidRDefault="004211E3" w:rsidP="00A235F2"/>
    <w:p w14:paraId="0A245AB6" w14:textId="77777777" w:rsidR="004211E3" w:rsidRDefault="004211E3" w:rsidP="00A235F2"/>
    <w:p w14:paraId="5B0BD2D8" w14:textId="77777777" w:rsidR="004211E3" w:rsidRDefault="004211E3" w:rsidP="00A235F2"/>
    <w:p w14:paraId="19BF8D7B" w14:textId="77777777" w:rsidR="004211E3" w:rsidRDefault="004211E3" w:rsidP="00A235F2"/>
    <w:p w14:paraId="6A3D81F1" w14:textId="77777777" w:rsidR="004211E3" w:rsidRDefault="004211E3" w:rsidP="00A235F2"/>
    <w:p w14:paraId="57B9D114" w14:textId="77777777" w:rsidR="004211E3" w:rsidRDefault="004211E3" w:rsidP="00A235F2"/>
    <w:p w14:paraId="4996C757" w14:textId="77777777" w:rsidR="004211E3" w:rsidRDefault="004211E3" w:rsidP="00A235F2"/>
    <w:p w14:paraId="5FAF389D" w14:textId="77777777" w:rsidR="004211E3" w:rsidRDefault="004211E3" w:rsidP="00A235F2"/>
    <w:p w14:paraId="268F8D02" w14:textId="77777777" w:rsidR="004211E3" w:rsidRDefault="004211E3" w:rsidP="00A235F2"/>
    <w:p w14:paraId="55E66029" w14:textId="7A1D014C" w:rsidR="004211E3" w:rsidRPr="004211E3" w:rsidRDefault="004211E3" w:rsidP="004211E3">
      <w:pPr>
        <w:spacing w:before="0" w:after="0"/>
        <w:jc w:val="center"/>
        <w:rPr>
          <w:rFonts w:eastAsia="Calibri"/>
          <w:bCs/>
          <w:color w:val="54883D"/>
          <w:sz w:val="20"/>
          <w:szCs w:val="18"/>
          <w:lang w:bidi="en-US"/>
        </w:rPr>
      </w:pPr>
      <w:r w:rsidRPr="00A21FF2">
        <w:rPr>
          <w:rFonts w:eastAsia="Calibri"/>
          <w:bCs/>
          <w:color w:val="54883D"/>
          <w:sz w:val="20"/>
          <w:szCs w:val="18"/>
          <w:lang w:bidi="en-US"/>
        </w:rPr>
        <w:lastRenderedPageBreak/>
        <w:t xml:space="preserve">Slika </w:t>
      </w:r>
      <w:r w:rsidRPr="00A21FF2">
        <w:rPr>
          <w:rFonts w:eastAsia="Calibri"/>
          <w:bCs/>
          <w:color w:val="54883D"/>
          <w:sz w:val="20"/>
          <w:szCs w:val="18"/>
          <w:lang w:bidi="en-US"/>
        </w:rPr>
        <w:fldChar w:fldCharType="begin"/>
      </w:r>
      <w:r w:rsidRPr="00A21FF2">
        <w:rPr>
          <w:rFonts w:eastAsia="Calibri"/>
          <w:bCs/>
          <w:color w:val="54883D"/>
          <w:sz w:val="20"/>
          <w:szCs w:val="18"/>
          <w:lang w:bidi="en-US"/>
        </w:rPr>
        <w:instrText xml:space="preserve"> SEQ Slika \* ARABIC </w:instrText>
      </w:r>
      <w:r w:rsidRPr="00A21FF2">
        <w:rPr>
          <w:rFonts w:eastAsia="Calibri"/>
          <w:bCs/>
          <w:color w:val="54883D"/>
          <w:sz w:val="20"/>
          <w:szCs w:val="18"/>
          <w:lang w:bidi="en-US"/>
        </w:rPr>
        <w:fldChar w:fldCharType="separate"/>
      </w:r>
      <w:r w:rsidR="002B77C9">
        <w:rPr>
          <w:rFonts w:eastAsia="Calibri"/>
          <w:bCs/>
          <w:noProof/>
          <w:color w:val="54883D"/>
          <w:sz w:val="20"/>
          <w:szCs w:val="18"/>
          <w:lang w:bidi="en-US"/>
        </w:rPr>
        <w:t>28</w:t>
      </w:r>
      <w:r w:rsidRPr="00A21FF2">
        <w:rPr>
          <w:rFonts w:eastAsia="Calibri"/>
          <w:bCs/>
          <w:noProof/>
          <w:color w:val="54883D"/>
          <w:sz w:val="20"/>
          <w:szCs w:val="18"/>
          <w:lang w:bidi="en-US"/>
        </w:rPr>
        <w:fldChar w:fldCharType="end"/>
      </w:r>
      <w:r w:rsidRPr="00A21FF2">
        <w:rPr>
          <w:rFonts w:eastAsia="Calibri"/>
          <w:bCs/>
          <w:noProof/>
          <w:color w:val="54883D"/>
          <w:sz w:val="20"/>
          <w:szCs w:val="18"/>
          <w:lang w:bidi="en-US"/>
        </w:rPr>
        <w:t>.</w:t>
      </w:r>
      <w:r w:rsidRPr="00A21FF2">
        <w:rPr>
          <w:rFonts w:eastAsia="Calibri"/>
          <w:bCs/>
          <w:color w:val="54883D"/>
          <w:sz w:val="20"/>
          <w:szCs w:val="18"/>
          <w:lang w:bidi="en-US"/>
        </w:rPr>
        <w:t xml:space="preserve"> </w:t>
      </w:r>
      <w:r w:rsidRPr="00201A1C">
        <w:rPr>
          <w:rFonts w:eastAsia="Calibri"/>
          <w:bCs/>
          <w:color w:val="54883D"/>
          <w:sz w:val="20"/>
          <w:szCs w:val="18"/>
          <w:lang w:bidi="en-US"/>
        </w:rPr>
        <w:t>Maksimalne godišnje visine snijega za povratno razdoblje</w:t>
      </w:r>
      <w:r>
        <w:rPr>
          <w:rFonts w:eastAsia="Calibri"/>
          <w:bCs/>
          <w:color w:val="54883D"/>
          <w:sz w:val="20"/>
          <w:szCs w:val="18"/>
          <w:lang w:bidi="en-US"/>
        </w:rPr>
        <w:t xml:space="preserve"> 50 godina, 1971-2000. </w:t>
      </w:r>
    </w:p>
    <w:p w14:paraId="0939ED48" w14:textId="77777777" w:rsidR="00290F82" w:rsidRDefault="00290F82" w:rsidP="00290F82">
      <w:pPr>
        <w:jc w:val="center"/>
      </w:pPr>
      <w:r>
        <w:rPr>
          <w:noProof/>
          <w:lang w:eastAsia="hr-HR"/>
        </w:rPr>
        <w:drawing>
          <wp:inline distT="0" distB="0" distL="0" distR="0" wp14:anchorId="545B2E65" wp14:editId="0BE542AC">
            <wp:extent cx="3792827" cy="367665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801654" cy="3685207"/>
                    </a:xfrm>
                    <a:prstGeom prst="rect">
                      <a:avLst/>
                    </a:prstGeom>
                  </pic:spPr>
                </pic:pic>
              </a:graphicData>
            </a:graphic>
          </wp:inline>
        </w:drawing>
      </w:r>
    </w:p>
    <w:p w14:paraId="44A6F6E9" w14:textId="77777777" w:rsidR="00290F82" w:rsidRDefault="00290F82" w:rsidP="00290F82">
      <w:pPr>
        <w:spacing w:before="0" w:after="0"/>
        <w:jc w:val="center"/>
        <w:rPr>
          <w:rFonts w:eastAsia="Calibri"/>
          <w:bCs/>
          <w:color w:val="54883D"/>
          <w:sz w:val="20"/>
          <w:szCs w:val="18"/>
          <w:lang w:bidi="en-US"/>
        </w:rPr>
      </w:pPr>
      <w:r>
        <w:rPr>
          <w:rFonts w:eastAsia="Calibri"/>
          <w:bCs/>
          <w:color w:val="54883D"/>
          <w:sz w:val="20"/>
          <w:szCs w:val="18"/>
          <w:lang w:bidi="en-US"/>
        </w:rPr>
        <w:t>Izvor: Državni hidrometeorološki zavod</w:t>
      </w:r>
    </w:p>
    <w:p w14:paraId="2725EFE2" w14:textId="77777777" w:rsidR="004211E3" w:rsidRDefault="004211E3" w:rsidP="004211E3">
      <w:pPr>
        <w:pStyle w:val="Opisslike"/>
      </w:pPr>
    </w:p>
    <w:p w14:paraId="41BD0A5F" w14:textId="7379C434" w:rsidR="00582007" w:rsidRPr="004211E3" w:rsidRDefault="004211E3" w:rsidP="004211E3">
      <w:pPr>
        <w:pStyle w:val="Opisslike"/>
        <w:rPr>
          <w:szCs w:val="22"/>
        </w:rPr>
      </w:pPr>
      <w:r w:rsidRPr="008675F0">
        <w:t xml:space="preserve">Slika </w:t>
      </w:r>
      <w:r w:rsidRPr="008675F0">
        <w:rPr>
          <w:noProof/>
        </w:rPr>
        <w:fldChar w:fldCharType="begin"/>
      </w:r>
      <w:r w:rsidRPr="008675F0">
        <w:rPr>
          <w:noProof/>
        </w:rPr>
        <w:instrText xml:space="preserve"> SEQ Slika \* ARABIC </w:instrText>
      </w:r>
      <w:r w:rsidRPr="008675F0">
        <w:rPr>
          <w:noProof/>
        </w:rPr>
        <w:fldChar w:fldCharType="separate"/>
      </w:r>
      <w:r w:rsidR="002B77C9">
        <w:rPr>
          <w:noProof/>
        </w:rPr>
        <w:t>29</w:t>
      </w:r>
      <w:r w:rsidRPr="008675F0">
        <w:rPr>
          <w:noProof/>
        </w:rPr>
        <w:fldChar w:fldCharType="end"/>
      </w:r>
      <w:r w:rsidRPr="008675F0">
        <w:rPr>
          <w:noProof/>
        </w:rPr>
        <w:t xml:space="preserve">. </w:t>
      </w:r>
      <w:r w:rsidRPr="000104F5">
        <w:t>Karakteristična opterećenja snijegom (kNm</w:t>
      </w:r>
      <w:r w:rsidRPr="000104F5">
        <w:rPr>
          <w:vertAlign w:val="superscript"/>
        </w:rPr>
        <w:t>-2</w:t>
      </w:r>
      <w:r w:rsidRPr="000104F5">
        <w:t>), 1971. - 2000.</w:t>
      </w:r>
    </w:p>
    <w:p w14:paraId="1EE430C6" w14:textId="0F904F9D" w:rsidR="00582007" w:rsidRDefault="00582007" w:rsidP="00582007">
      <w:pPr>
        <w:spacing w:before="120" w:after="120"/>
        <w:ind w:left="6" w:right="74"/>
        <w:jc w:val="center"/>
        <w:rPr>
          <w:highlight w:val="yellow"/>
        </w:rPr>
      </w:pPr>
      <w:r>
        <w:rPr>
          <w:noProof/>
        </w:rPr>
        <w:drawing>
          <wp:inline distT="0" distB="0" distL="0" distR="0" wp14:anchorId="2A118D44" wp14:editId="7AE26FA0">
            <wp:extent cx="3791913" cy="3733800"/>
            <wp:effectExtent l="0" t="0" r="0" b="0"/>
            <wp:docPr id="7933780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801611" cy="3743349"/>
                    </a:xfrm>
                    <a:prstGeom prst="rect">
                      <a:avLst/>
                    </a:prstGeom>
                    <a:noFill/>
                    <a:ln>
                      <a:noFill/>
                    </a:ln>
                  </pic:spPr>
                </pic:pic>
              </a:graphicData>
            </a:graphic>
          </wp:inline>
        </w:drawing>
      </w:r>
    </w:p>
    <w:p w14:paraId="0140F3EE" w14:textId="41719F33" w:rsidR="00582007" w:rsidRPr="008675F0" w:rsidRDefault="00582007" w:rsidP="00582007">
      <w:pPr>
        <w:jc w:val="center"/>
        <w:rPr>
          <w:szCs w:val="22"/>
        </w:rPr>
      </w:pPr>
      <w:r w:rsidRPr="008675F0">
        <w:rPr>
          <w:rFonts w:eastAsiaTheme="minorHAnsi"/>
          <w:bCs/>
          <w:color w:val="54883D"/>
          <w:sz w:val="20"/>
          <w:szCs w:val="20"/>
          <w:lang w:bidi="en-US"/>
        </w:rPr>
        <w:t>Izvor:</w:t>
      </w:r>
      <w:r w:rsidRPr="008675F0">
        <w:t xml:space="preserve"> </w:t>
      </w:r>
      <w:r w:rsidR="000104F5" w:rsidRPr="000104F5">
        <w:rPr>
          <w:rFonts w:eastAsiaTheme="minorHAnsi"/>
          <w:bCs/>
          <w:color w:val="54883D"/>
          <w:sz w:val="20"/>
          <w:szCs w:val="20"/>
          <w:lang w:bidi="en-US"/>
        </w:rPr>
        <w:t>Državni hidrometeorološki zavod</w:t>
      </w:r>
    </w:p>
    <w:p w14:paraId="260B357A" w14:textId="0E4430C9" w:rsidR="006A7F91" w:rsidRPr="00A571CC" w:rsidRDefault="00A235F2" w:rsidP="006A7F91">
      <w:pPr>
        <w:spacing w:before="120" w:after="120"/>
        <w:ind w:left="6" w:right="74"/>
      </w:pPr>
      <w:r w:rsidRPr="00A571CC">
        <w:lastRenderedPageBreak/>
        <w:t xml:space="preserve">Snježni režim ovog područja prikazuje se prema podacima meteorološke postaje Risnjak-Crni </w:t>
      </w:r>
      <w:r w:rsidR="004211E3">
        <w:t>L</w:t>
      </w:r>
      <w:r w:rsidRPr="00A571CC">
        <w:t>ug</w:t>
      </w:r>
      <w:r w:rsidR="000104F5" w:rsidRPr="00A571CC">
        <w:t xml:space="preserve"> (200</w:t>
      </w:r>
      <w:r w:rsidR="00290F82">
        <w:t>6</w:t>
      </w:r>
      <w:r w:rsidR="000104F5" w:rsidRPr="00A571CC">
        <w:t>. – 202</w:t>
      </w:r>
      <w:r w:rsidR="00290F82">
        <w:t>5</w:t>
      </w:r>
      <w:r w:rsidR="000104F5" w:rsidRPr="00A571CC">
        <w:t>.)</w:t>
      </w:r>
      <w:r w:rsidRPr="00A571CC">
        <w:t>. U tablici je prikazan godišnji broj dana s padanjem snijega. Slijede podaci o najvećoj visini snježnog pokrivača izmjereni u pojedinom mjesecu u istom višegodišnjem razdoblju.</w:t>
      </w:r>
    </w:p>
    <w:p w14:paraId="170F5946" w14:textId="0083BEB5" w:rsidR="006A7F91" w:rsidRPr="00A571CC" w:rsidRDefault="006A7F91" w:rsidP="000C1E9E">
      <w:pPr>
        <w:pStyle w:val="Opisslike"/>
      </w:pPr>
      <w:r w:rsidRPr="00A571CC">
        <w:rPr>
          <w:color w:val="auto"/>
          <w:szCs w:val="22"/>
        </w:rPr>
        <w:t xml:space="preserve"> </w:t>
      </w:r>
      <w:r w:rsidRPr="00A571CC">
        <w:t xml:space="preserve">Tablica </w:t>
      </w:r>
      <w:r w:rsidRPr="00A571CC">
        <w:rPr>
          <w:noProof/>
        </w:rPr>
        <w:fldChar w:fldCharType="begin"/>
      </w:r>
      <w:r w:rsidRPr="00A571CC">
        <w:rPr>
          <w:noProof/>
        </w:rPr>
        <w:instrText xml:space="preserve"> SEQ Tabela \* ARABIC </w:instrText>
      </w:r>
      <w:r w:rsidRPr="00A571CC">
        <w:rPr>
          <w:noProof/>
        </w:rPr>
        <w:fldChar w:fldCharType="separate"/>
      </w:r>
      <w:r w:rsidR="002B77C9">
        <w:rPr>
          <w:noProof/>
        </w:rPr>
        <w:t>67</w:t>
      </w:r>
      <w:r w:rsidRPr="00A571CC">
        <w:rPr>
          <w:noProof/>
        </w:rPr>
        <w:fldChar w:fldCharType="end"/>
      </w:r>
      <w:r w:rsidRPr="00A571CC">
        <w:t xml:space="preserve">. </w:t>
      </w:r>
      <w:r w:rsidR="00A235F2" w:rsidRPr="00A571CC">
        <w:t xml:space="preserve">Broj dana sa snijegom (količina oborina ≥0,1mm) za područje </w:t>
      </w:r>
      <w:r w:rsidRPr="00A571CC">
        <w:t xml:space="preserve">Risnjak-Crni </w:t>
      </w:r>
      <w:r w:rsidR="004211E3">
        <w:t>L</w:t>
      </w:r>
      <w:r w:rsidRPr="00A571CC">
        <w:t>ug u periodu od 200</w:t>
      </w:r>
      <w:r w:rsidR="00290F82">
        <w:t>6</w:t>
      </w:r>
      <w:r w:rsidRPr="00A571CC">
        <w:t>. do 202</w:t>
      </w:r>
      <w:r w:rsidR="00290F82">
        <w:t>5</w:t>
      </w:r>
      <w:r w:rsidRPr="00A571CC">
        <w:t>. godine</w:t>
      </w:r>
    </w:p>
    <w:tbl>
      <w:tblPr>
        <w:tblStyle w:val="Reetkatablice"/>
        <w:tblW w:w="10117"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717"/>
        <w:gridCol w:w="663"/>
        <w:gridCol w:w="734"/>
        <w:gridCol w:w="734"/>
        <w:gridCol w:w="734"/>
        <w:gridCol w:w="734"/>
        <w:gridCol w:w="734"/>
        <w:gridCol w:w="734"/>
        <w:gridCol w:w="734"/>
        <w:gridCol w:w="734"/>
        <w:gridCol w:w="734"/>
        <w:gridCol w:w="734"/>
        <w:gridCol w:w="663"/>
        <w:gridCol w:w="734"/>
      </w:tblGrid>
      <w:tr w:rsidR="00A235F2" w:rsidRPr="00A235F2" w14:paraId="03247E76" w14:textId="77777777" w:rsidTr="00290F82">
        <w:trPr>
          <w:tblHeader/>
          <w:jc w:val="center"/>
        </w:trPr>
        <w:tc>
          <w:tcPr>
            <w:tcW w:w="10117" w:type="dxa"/>
            <w:gridSpan w:val="14"/>
          </w:tcPr>
          <w:p w14:paraId="14D9D09B" w14:textId="77777777" w:rsidR="00A235F2" w:rsidRPr="00A571CC" w:rsidRDefault="00A235F2" w:rsidP="00BF7937">
            <w:pPr>
              <w:spacing w:after="0"/>
              <w:jc w:val="center"/>
              <w:rPr>
                <w:b/>
                <w:sz w:val="20"/>
                <w:szCs w:val="20"/>
                <w:lang w:bidi="en-US"/>
              </w:rPr>
            </w:pPr>
            <w:r w:rsidRPr="00A571CC">
              <w:rPr>
                <w:b/>
                <w:sz w:val="20"/>
                <w:szCs w:val="20"/>
                <w:lang w:bidi="en-US"/>
              </w:rPr>
              <w:t>BROJ DANA SA SNIJEGOM</w:t>
            </w:r>
          </w:p>
        </w:tc>
      </w:tr>
      <w:tr w:rsidR="00A235F2" w:rsidRPr="00A235F2" w14:paraId="7BA0479A" w14:textId="77777777" w:rsidTr="00290F82">
        <w:trPr>
          <w:tblHeader/>
          <w:jc w:val="center"/>
        </w:trPr>
        <w:tc>
          <w:tcPr>
            <w:tcW w:w="717" w:type="dxa"/>
          </w:tcPr>
          <w:p w14:paraId="2A143887" w14:textId="77777777" w:rsidR="00A235F2" w:rsidRPr="00A571CC" w:rsidRDefault="00A235F2" w:rsidP="00BF7937">
            <w:pPr>
              <w:spacing w:after="0"/>
              <w:jc w:val="center"/>
              <w:rPr>
                <w:b/>
                <w:sz w:val="20"/>
                <w:szCs w:val="20"/>
                <w:lang w:bidi="en-US"/>
              </w:rPr>
            </w:pPr>
            <w:r w:rsidRPr="00A571CC">
              <w:rPr>
                <w:b/>
                <w:sz w:val="20"/>
                <w:szCs w:val="20"/>
                <w:lang w:bidi="en-US"/>
              </w:rPr>
              <w:t>God.</w:t>
            </w:r>
          </w:p>
        </w:tc>
        <w:tc>
          <w:tcPr>
            <w:tcW w:w="663" w:type="dxa"/>
          </w:tcPr>
          <w:p w14:paraId="64C96DB5" w14:textId="77777777" w:rsidR="00A235F2" w:rsidRPr="00A571CC" w:rsidRDefault="00A235F2" w:rsidP="00BF7937">
            <w:pPr>
              <w:spacing w:after="0"/>
              <w:jc w:val="center"/>
              <w:rPr>
                <w:b/>
                <w:sz w:val="20"/>
                <w:szCs w:val="20"/>
                <w:lang w:bidi="en-US"/>
              </w:rPr>
            </w:pPr>
            <w:r w:rsidRPr="00A571CC">
              <w:rPr>
                <w:b/>
                <w:sz w:val="20"/>
                <w:szCs w:val="20"/>
                <w:lang w:bidi="en-US"/>
              </w:rPr>
              <w:t>I</w:t>
            </w:r>
          </w:p>
        </w:tc>
        <w:tc>
          <w:tcPr>
            <w:tcW w:w="734" w:type="dxa"/>
          </w:tcPr>
          <w:p w14:paraId="1E82A15B" w14:textId="77777777" w:rsidR="00A235F2" w:rsidRPr="00A571CC" w:rsidRDefault="00A235F2" w:rsidP="00BF7937">
            <w:pPr>
              <w:spacing w:after="0"/>
              <w:jc w:val="center"/>
              <w:rPr>
                <w:b/>
                <w:sz w:val="20"/>
                <w:szCs w:val="20"/>
                <w:lang w:bidi="en-US"/>
              </w:rPr>
            </w:pPr>
            <w:r w:rsidRPr="00A571CC">
              <w:rPr>
                <w:b/>
                <w:sz w:val="20"/>
                <w:szCs w:val="20"/>
                <w:lang w:bidi="en-US"/>
              </w:rPr>
              <w:t>II</w:t>
            </w:r>
          </w:p>
        </w:tc>
        <w:tc>
          <w:tcPr>
            <w:tcW w:w="734" w:type="dxa"/>
          </w:tcPr>
          <w:p w14:paraId="1474E96B" w14:textId="77777777" w:rsidR="00A235F2" w:rsidRPr="00A571CC" w:rsidRDefault="00A235F2" w:rsidP="00BF7937">
            <w:pPr>
              <w:spacing w:after="0"/>
              <w:jc w:val="center"/>
              <w:rPr>
                <w:b/>
                <w:sz w:val="20"/>
                <w:szCs w:val="20"/>
                <w:lang w:bidi="en-US"/>
              </w:rPr>
            </w:pPr>
            <w:r w:rsidRPr="00A571CC">
              <w:rPr>
                <w:b/>
                <w:sz w:val="20"/>
                <w:szCs w:val="20"/>
                <w:lang w:bidi="en-US"/>
              </w:rPr>
              <w:t>III</w:t>
            </w:r>
          </w:p>
        </w:tc>
        <w:tc>
          <w:tcPr>
            <w:tcW w:w="734" w:type="dxa"/>
          </w:tcPr>
          <w:p w14:paraId="642B5AAD" w14:textId="77777777" w:rsidR="00A235F2" w:rsidRPr="00A571CC" w:rsidRDefault="00A235F2" w:rsidP="00BF7937">
            <w:pPr>
              <w:spacing w:after="0"/>
              <w:jc w:val="center"/>
              <w:rPr>
                <w:b/>
                <w:sz w:val="20"/>
                <w:szCs w:val="20"/>
                <w:lang w:bidi="en-US"/>
              </w:rPr>
            </w:pPr>
            <w:r w:rsidRPr="00A571CC">
              <w:rPr>
                <w:b/>
                <w:sz w:val="20"/>
                <w:szCs w:val="20"/>
                <w:lang w:bidi="en-US"/>
              </w:rPr>
              <w:t>IV</w:t>
            </w:r>
          </w:p>
        </w:tc>
        <w:tc>
          <w:tcPr>
            <w:tcW w:w="734" w:type="dxa"/>
          </w:tcPr>
          <w:p w14:paraId="6E429083" w14:textId="77777777" w:rsidR="00A235F2" w:rsidRPr="00A571CC" w:rsidRDefault="00A235F2" w:rsidP="00BF7937">
            <w:pPr>
              <w:spacing w:after="0"/>
              <w:jc w:val="center"/>
              <w:rPr>
                <w:b/>
                <w:sz w:val="20"/>
                <w:szCs w:val="20"/>
                <w:lang w:bidi="en-US"/>
              </w:rPr>
            </w:pPr>
            <w:r w:rsidRPr="00A571CC">
              <w:rPr>
                <w:b/>
                <w:sz w:val="20"/>
                <w:szCs w:val="20"/>
                <w:lang w:bidi="en-US"/>
              </w:rPr>
              <w:t>V</w:t>
            </w:r>
          </w:p>
        </w:tc>
        <w:tc>
          <w:tcPr>
            <w:tcW w:w="734" w:type="dxa"/>
          </w:tcPr>
          <w:p w14:paraId="0AAEE07D" w14:textId="77777777" w:rsidR="00A235F2" w:rsidRPr="00A571CC" w:rsidRDefault="00A235F2" w:rsidP="00BF7937">
            <w:pPr>
              <w:spacing w:after="0"/>
              <w:jc w:val="center"/>
              <w:rPr>
                <w:b/>
                <w:sz w:val="20"/>
                <w:szCs w:val="20"/>
                <w:lang w:bidi="en-US"/>
              </w:rPr>
            </w:pPr>
            <w:r w:rsidRPr="00A571CC">
              <w:rPr>
                <w:b/>
                <w:sz w:val="20"/>
                <w:szCs w:val="20"/>
                <w:lang w:bidi="en-US"/>
              </w:rPr>
              <w:t>VI</w:t>
            </w:r>
          </w:p>
        </w:tc>
        <w:tc>
          <w:tcPr>
            <w:tcW w:w="734" w:type="dxa"/>
          </w:tcPr>
          <w:p w14:paraId="71E6C84A" w14:textId="77777777" w:rsidR="00A235F2" w:rsidRPr="00A571CC" w:rsidRDefault="00A235F2" w:rsidP="00BF7937">
            <w:pPr>
              <w:spacing w:after="0"/>
              <w:jc w:val="center"/>
              <w:rPr>
                <w:b/>
                <w:sz w:val="20"/>
                <w:szCs w:val="20"/>
                <w:lang w:bidi="en-US"/>
              </w:rPr>
            </w:pPr>
            <w:r w:rsidRPr="00A571CC">
              <w:rPr>
                <w:b/>
                <w:sz w:val="20"/>
                <w:szCs w:val="20"/>
                <w:lang w:bidi="en-US"/>
              </w:rPr>
              <w:t>VII</w:t>
            </w:r>
          </w:p>
        </w:tc>
        <w:tc>
          <w:tcPr>
            <w:tcW w:w="734" w:type="dxa"/>
          </w:tcPr>
          <w:p w14:paraId="3D9EB785" w14:textId="77777777" w:rsidR="00A235F2" w:rsidRPr="00A571CC" w:rsidRDefault="00A235F2" w:rsidP="00BF7937">
            <w:pPr>
              <w:spacing w:after="0"/>
              <w:jc w:val="center"/>
              <w:rPr>
                <w:b/>
                <w:sz w:val="20"/>
                <w:szCs w:val="20"/>
                <w:lang w:bidi="en-US"/>
              </w:rPr>
            </w:pPr>
            <w:r w:rsidRPr="00A571CC">
              <w:rPr>
                <w:b/>
                <w:sz w:val="20"/>
                <w:szCs w:val="20"/>
                <w:lang w:bidi="en-US"/>
              </w:rPr>
              <w:t>VIII</w:t>
            </w:r>
          </w:p>
        </w:tc>
        <w:tc>
          <w:tcPr>
            <w:tcW w:w="734" w:type="dxa"/>
          </w:tcPr>
          <w:p w14:paraId="0CF32DE1" w14:textId="77777777" w:rsidR="00A235F2" w:rsidRPr="00A571CC" w:rsidRDefault="00A235F2" w:rsidP="00BF7937">
            <w:pPr>
              <w:spacing w:after="0"/>
              <w:jc w:val="center"/>
              <w:rPr>
                <w:b/>
                <w:sz w:val="20"/>
                <w:szCs w:val="20"/>
                <w:lang w:bidi="en-US"/>
              </w:rPr>
            </w:pPr>
            <w:r w:rsidRPr="00A571CC">
              <w:rPr>
                <w:b/>
                <w:sz w:val="20"/>
                <w:szCs w:val="20"/>
                <w:lang w:bidi="en-US"/>
              </w:rPr>
              <w:t>IX</w:t>
            </w:r>
          </w:p>
        </w:tc>
        <w:tc>
          <w:tcPr>
            <w:tcW w:w="734" w:type="dxa"/>
          </w:tcPr>
          <w:p w14:paraId="6833CBEE" w14:textId="77777777" w:rsidR="00A235F2" w:rsidRPr="00A571CC" w:rsidRDefault="00A235F2" w:rsidP="00BF7937">
            <w:pPr>
              <w:spacing w:after="0"/>
              <w:jc w:val="center"/>
              <w:rPr>
                <w:b/>
                <w:sz w:val="20"/>
                <w:szCs w:val="20"/>
                <w:lang w:bidi="en-US"/>
              </w:rPr>
            </w:pPr>
            <w:r w:rsidRPr="00A571CC">
              <w:rPr>
                <w:b/>
                <w:sz w:val="20"/>
                <w:szCs w:val="20"/>
                <w:lang w:bidi="en-US"/>
              </w:rPr>
              <w:t>X</w:t>
            </w:r>
          </w:p>
        </w:tc>
        <w:tc>
          <w:tcPr>
            <w:tcW w:w="734" w:type="dxa"/>
          </w:tcPr>
          <w:p w14:paraId="26235655" w14:textId="77777777" w:rsidR="00A235F2" w:rsidRPr="00A571CC" w:rsidRDefault="00A235F2" w:rsidP="00BF7937">
            <w:pPr>
              <w:spacing w:after="0"/>
              <w:jc w:val="center"/>
              <w:rPr>
                <w:b/>
                <w:sz w:val="20"/>
                <w:szCs w:val="20"/>
                <w:lang w:bidi="en-US"/>
              </w:rPr>
            </w:pPr>
            <w:r w:rsidRPr="00A571CC">
              <w:rPr>
                <w:b/>
                <w:sz w:val="20"/>
                <w:szCs w:val="20"/>
                <w:lang w:bidi="en-US"/>
              </w:rPr>
              <w:t>XI</w:t>
            </w:r>
          </w:p>
        </w:tc>
        <w:tc>
          <w:tcPr>
            <w:tcW w:w="663" w:type="dxa"/>
          </w:tcPr>
          <w:p w14:paraId="34B3D1CC" w14:textId="77777777" w:rsidR="00A235F2" w:rsidRPr="00A571CC" w:rsidRDefault="00A235F2" w:rsidP="00BF7937">
            <w:pPr>
              <w:spacing w:after="0"/>
              <w:jc w:val="center"/>
              <w:rPr>
                <w:b/>
                <w:sz w:val="20"/>
                <w:szCs w:val="20"/>
                <w:lang w:bidi="en-US"/>
              </w:rPr>
            </w:pPr>
            <w:r w:rsidRPr="00A571CC">
              <w:rPr>
                <w:b/>
                <w:sz w:val="20"/>
                <w:szCs w:val="20"/>
                <w:lang w:bidi="en-US"/>
              </w:rPr>
              <w:t>XII</w:t>
            </w:r>
          </w:p>
        </w:tc>
        <w:tc>
          <w:tcPr>
            <w:tcW w:w="734" w:type="dxa"/>
          </w:tcPr>
          <w:p w14:paraId="71844D8E" w14:textId="77777777" w:rsidR="00A235F2" w:rsidRPr="00A571CC" w:rsidRDefault="00A235F2" w:rsidP="00BF7937">
            <w:pPr>
              <w:spacing w:after="0"/>
              <w:jc w:val="center"/>
              <w:rPr>
                <w:b/>
                <w:sz w:val="20"/>
                <w:szCs w:val="20"/>
                <w:lang w:bidi="en-US"/>
              </w:rPr>
            </w:pPr>
            <w:r w:rsidRPr="00A571CC">
              <w:rPr>
                <w:b/>
                <w:sz w:val="20"/>
                <w:szCs w:val="20"/>
                <w:lang w:bidi="en-US"/>
              </w:rPr>
              <w:t>Zbroj</w:t>
            </w:r>
          </w:p>
        </w:tc>
      </w:tr>
      <w:tr w:rsidR="00290F82" w:rsidRPr="00A235F2" w14:paraId="51FEE5D9" w14:textId="77777777" w:rsidTr="00290F82">
        <w:trPr>
          <w:jc w:val="center"/>
        </w:trPr>
        <w:tc>
          <w:tcPr>
            <w:tcW w:w="717" w:type="dxa"/>
          </w:tcPr>
          <w:p w14:paraId="2A100AFB" w14:textId="77777777" w:rsidR="00290F82" w:rsidRPr="00A571CC" w:rsidRDefault="00290F82" w:rsidP="00290F82">
            <w:pPr>
              <w:spacing w:after="0"/>
              <w:jc w:val="center"/>
              <w:rPr>
                <w:b/>
                <w:sz w:val="20"/>
                <w:szCs w:val="20"/>
                <w:lang w:bidi="en-US"/>
              </w:rPr>
            </w:pPr>
            <w:r w:rsidRPr="00A571CC">
              <w:rPr>
                <w:b/>
                <w:sz w:val="20"/>
                <w:szCs w:val="20"/>
                <w:lang w:bidi="en-US"/>
              </w:rPr>
              <w:t>Zbroj</w:t>
            </w:r>
          </w:p>
        </w:tc>
        <w:tc>
          <w:tcPr>
            <w:tcW w:w="663" w:type="dxa"/>
            <w:vAlign w:val="bottom"/>
          </w:tcPr>
          <w:p w14:paraId="448207B7" w14:textId="63E608D1" w:rsidR="00290F82" w:rsidRPr="00A571CC" w:rsidRDefault="00290F82" w:rsidP="00290F82">
            <w:pPr>
              <w:spacing w:after="0"/>
              <w:jc w:val="center"/>
              <w:rPr>
                <w:sz w:val="20"/>
                <w:szCs w:val="20"/>
                <w:lang w:bidi="en-US"/>
              </w:rPr>
            </w:pPr>
            <w:r>
              <w:rPr>
                <w:rFonts w:ascii="Aptos Narrow" w:hAnsi="Aptos Narrow"/>
                <w:color w:val="000000"/>
                <w:sz w:val="22"/>
                <w:szCs w:val="22"/>
              </w:rPr>
              <w:t>159</w:t>
            </w:r>
          </w:p>
        </w:tc>
        <w:tc>
          <w:tcPr>
            <w:tcW w:w="734" w:type="dxa"/>
            <w:vAlign w:val="bottom"/>
          </w:tcPr>
          <w:p w14:paraId="4B6ECABA" w14:textId="0AED145E" w:rsidR="00290F82" w:rsidRPr="00A571CC" w:rsidRDefault="00290F82" w:rsidP="00290F82">
            <w:pPr>
              <w:spacing w:after="0"/>
              <w:jc w:val="center"/>
              <w:rPr>
                <w:sz w:val="20"/>
                <w:szCs w:val="20"/>
                <w:lang w:bidi="en-US"/>
              </w:rPr>
            </w:pPr>
            <w:r>
              <w:rPr>
                <w:rFonts w:ascii="Aptos Narrow" w:hAnsi="Aptos Narrow"/>
                <w:color w:val="000000"/>
                <w:sz w:val="22"/>
                <w:szCs w:val="22"/>
              </w:rPr>
              <w:t>130</w:t>
            </w:r>
          </w:p>
        </w:tc>
        <w:tc>
          <w:tcPr>
            <w:tcW w:w="734" w:type="dxa"/>
            <w:vAlign w:val="bottom"/>
          </w:tcPr>
          <w:p w14:paraId="746413D7" w14:textId="443316D7" w:rsidR="00290F82" w:rsidRPr="00A571CC" w:rsidRDefault="00290F82" w:rsidP="00290F82">
            <w:pPr>
              <w:spacing w:after="0"/>
              <w:jc w:val="center"/>
              <w:rPr>
                <w:sz w:val="20"/>
                <w:szCs w:val="20"/>
                <w:lang w:bidi="en-US"/>
              </w:rPr>
            </w:pPr>
            <w:r>
              <w:rPr>
                <w:rFonts w:ascii="Aptos Narrow" w:hAnsi="Aptos Narrow"/>
                <w:color w:val="000000"/>
                <w:sz w:val="22"/>
                <w:szCs w:val="22"/>
              </w:rPr>
              <w:t>87</w:t>
            </w:r>
          </w:p>
        </w:tc>
        <w:tc>
          <w:tcPr>
            <w:tcW w:w="734" w:type="dxa"/>
            <w:vAlign w:val="bottom"/>
          </w:tcPr>
          <w:p w14:paraId="3E5A09E1" w14:textId="770014E3" w:rsidR="00290F82" w:rsidRPr="00A571CC" w:rsidRDefault="00290F82" w:rsidP="00290F82">
            <w:pPr>
              <w:spacing w:after="0"/>
              <w:jc w:val="center"/>
              <w:rPr>
                <w:sz w:val="20"/>
                <w:szCs w:val="20"/>
                <w:lang w:bidi="en-US"/>
              </w:rPr>
            </w:pPr>
            <w:r>
              <w:rPr>
                <w:rFonts w:ascii="Aptos Narrow" w:hAnsi="Aptos Narrow"/>
                <w:color w:val="000000"/>
                <w:sz w:val="22"/>
                <w:szCs w:val="22"/>
              </w:rPr>
              <w:t>26*</w:t>
            </w:r>
          </w:p>
        </w:tc>
        <w:tc>
          <w:tcPr>
            <w:tcW w:w="734" w:type="dxa"/>
            <w:vAlign w:val="bottom"/>
          </w:tcPr>
          <w:p w14:paraId="1F39D06F" w14:textId="592E400D" w:rsidR="00290F82" w:rsidRPr="00A571CC" w:rsidRDefault="00290F82" w:rsidP="00290F82">
            <w:pPr>
              <w:spacing w:after="0"/>
              <w:jc w:val="center"/>
              <w:rPr>
                <w:sz w:val="20"/>
                <w:szCs w:val="20"/>
                <w:lang w:bidi="en-US"/>
              </w:rPr>
            </w:pPr>
            <w:r>
              <w:rPr>
                <w:rFonts w:ascii="Aptos Narrow" w:hAnsi="Aptos Narrow"/>
                <w:color w:val="000000"/>
                <w:sz w:val="22"/>
                <w:szCs w:val="22"/>
              </w:rPr>
              <w:t>4*</w:t>
            </w:r>
          </w:p>
        </w:tc>
        <w:tc>
          <w:tcPr>
            <w:tcW w:w="734" w:type="dxa"/>
            <w:vAlign w:val="bottom"/>
          </w:tcPr>
          <w:p w14:paraId="07FE080C" w14:textId="5E5C08AA"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3787600B" w14:textId="0BC548B6"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5F7C5BDD" w14:textId="2A8337A0"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40DD0D45" w14:textId="06F9AFDF"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7B52DDB0" w14:textId="33DCC113" w:rsidR="00290F82" w:rsidRPr="00A571CC" w:rsidRDefault="00290F82" w:rsidP="00290F82">
            <w:pPr>
              <w:spacing w:after="0"/>
              <w:jc w:val="center"/>
              <w:rPr>
                <w:sz w:val="20"/>
                <w:szCs w:val="20"/>
                <w:lang w:bidi="en-US"/>
              </w:rPr>
            </w:pPr>
            <w:r>
              <w:rPr>
                <w:rFonts w:ascii="Aptos Narrow" w:hAnsi="Aptos Narrow"/>
                <w:color w:val="000000"/>
                <w:sz w:val="22"/>
                <w:szCs w:val="22"/>
              </w:rPr>
              <w:t>7*</w:t>
            </w:r>
          </w:p>
        </w:tc>
        <w:tc>
          <w:tcPr>
            <w:tcW w:w="734" w:type="dxa"/>
            <w:vAlign w:val="bottom"/>
          </w:tcPr>
          <w:p w14:paraId="350FB009" w14:textId="36E7BF2F" w:rsidR="00290F82" w:rsidRPr="00A571CC" w:rsidRDefault="00290F82" w:rsidP="00290F82">
            <w:pPr>
              <w:spacing w:after="0"/>
              <w:jc w:val="center"/>
              <w:rPr>
                <w:sz w:val="20"/>
                <w:szCs w:val="20"/>
                <w:lang w:bidi="en-US"/>
              </w:rPr>
            </w:pPr>
            <w:r>
              <w:rPr>
                <w:rFonts w:ascii="Aptos Narrow" w:hAnsi="Aptos Narrow"/>
                <w:color w:val="000000"/>
                <w:sz w:val="22"/>
                <w:szCs w:val="22"/>
              </w:rPr>
              <w:t>35*</w:t>
            </w:r>
          </w:p>
        </w:tc>
        <w:tc>
          <w:tcPr>
            <w:tcW w:w="663" w:type="dxa"/>
            <w:vAlign w:val="bottom"/>
          </w:tcPr>
          <w:p w14:paraId="35E10FEE" w14:textId="739E3A46" w:rsidR="00290F82" w:rsidRPr="00A571CC" w:rsidRDefault="00290F82" w:rsidP="00290F82">
            <w:pPr>
              <w:spacing w:after="0"/>
              <w:jc w:val="center"/>
              <w:rPr>
                <w:sz w:val="20"/>
                <w:szCs w:val="20"/>
                <w:lang w:bidi="en-US"/>
              </w:rPr>
            </w:pPr>
            <w:r>
              <w:rPr>
                <w:rFonts w:ascii="Aptos Narrow" w:hAnsi="Aptos Narrow"/>
                <w:color w:val="000000"/>
                <w:sz w:val="22"/>
                <w:szCs w:val="22"/>
              </w:rPr>
              <w:t>110*</w:t>
            </w:r>
          </w:p>
        </w:tc>
        <w:tc>
          <w:tcPr>
            <w:tcW w:w="734" w:type="dxa"/>
            <w:vAlign w:val="bottom"/>
          </w:tcPr>
          <w:p w14:paraId="162CDBF4" w14:textId="182E8538" w:rsidR="00290F82" w:rsidRPr="00A571CC" w:rsidRDefault="00290F82" w:rsidP="00290F82">
            <w:pPr>
              <w:spacing w:after="0"/>
              <w:jc w:val="center"/>
              <w:rPr>
                <w:sz w:val="20"/>
                <w:szCs w:val="20"/>
                <w:lang w:bidi="en-US"/>
              </w:rPr>
            </w:pPr>
            <w:r>
              <w:rPr>
                <w:rFonts w:ascii="Aptos Narrow" w:hAnsi="Aptos Narrow"/>
                <w:color w:val="000000"/>
                <w:sz w:val="22"/>
                <w:szCs w:val="22"/>
              </w:rPr>
              <w:t>512*</w:t>
            </w:r>
          </w:p>
        </w:tc>
      </w:tr>
      <w:tr w:rsidR="00290F82" w:rsidRPr="00A571CC" w14:paraId="5A9930F7" w14:textId="77777777" w:rsidTr="00290F82">
        <w:trPr>
          <w:jc w:val="center"/>
        </w:trPr>
        <w:tc>
          <w:tcPr>
            <w:tcW w:w="717" w:type="dxa"/>
          </w:tcPr>
          <w:p w14:paraId="3AC4973D" w14:textId="77777777" w:rsidR="00290F82" w:rsidRPr="00A571CC" w:rsidRDefault="00290F82" w:rsidP="00290F82">
            <w:pPr>
              <w:spacing w:after="0"/>
              <w:jc w:val="center"/>
              <w:rPr>
                <w:b/>
                <w:sz w:val="20"/>
                <w:szCs w:val="20"/>
                <w:lang w:bidi="en-US"/>
              </w:rPr>
            </w:pPr>
            <w:r w:rsidRPr="00A571CC">
              <w:rPr>
                <w:b/>
                <w:sz w:val="20"/>
                <w:szCs w:val="20"/>
                <w:lang w:bidi="en-US"/>
              </w:rPr>
              <w:t>Sr</w:t>
            </w:r>
          </w:p>
        </w:tc>
        <w:tc>
          <w:tcPr>
            <w:tcW w:w="663" w:type="dxa"/>
            <w:vAlign w:val="bottom"/>
          </w:tcPr>
          <w:p w14:paraId="22EADE19" w14:textId="4BB97D80" w:rsidR="00290F82" w:rsidRPr="00A571CC" w:rsidRDefault="00290F82" w:rsidP="00290F82">
            <w:pPr>
              <w:spacing w:after="0"/>
              <w:jc w:val="center"/>
              <w:rPr>
                <w:sz w:val="20"/>
                <w:szCs w:val="20"/>
                <w:lang w:bidi="en-US"/>
              </w:rPr>
            </w:pPr>
            <w:r>
              <w:rPr>
                <w:rFonts w:ascii="Aptos Narrow" w:hAnsi="Aptos Narrow"/>
                <w:color w:val="000000"/>
                <w:sz w:val="22"/>
                <w:szCs w:val="22"/>
              </w:rPr>
              <w:t>8</w:t>
            </w:r>
          </w:p>
        </w:tc>
        <w:tc>
          <w:tcPr>
            <w:tcW w:w="734" w:type="dxa"/>
            <w:vAlign w:val="bottom"/>
          </w:tcPr>
          <w:p w14:paraId="27571DE1" w14:textId="26106E45" w:rsidR="00290F82" w:rsidRPr="00A571CC" w:rsidRDefault="00290F82" w:rsidP="00290F82">
            <w:pPr>
              <w:spacing w:after="0"/>
              <w:jc w:val="center"/>
              <w:rPr>
                <w:sz w:val="20"/>
                <w:szCs w:val="20"/>
                <w:lang w:bidi="en-US"/>
              </w:rPr>
            </w:pPr>
            <w:r>
              <w:rPr>
                <w:rFonts w:ascii="Aptos Narrow" w:hAnsi="Aptos Narrow"/>
                <w:color w:val="000000"/>
                <w:sz w:val="22"/>
                <w:szCs w:val="22"/>
              </w:rPr>
              <w:t>6,5</w:t>
            </w:r>
          </w:p>
        </w:tc>
        <w:tc>
          <w:tcPr>
            <w:tcW w:w="734" w:type="dxa"/>
            <w:vAlign w:val="bottom"/>
          </w:tcPr>
          <w:p w14:paraId="54220E70" w14:textId="5F630D94" w:rsidR="00290F82" w:rsidRPr="00A571CC" w:rsidRDefault="00290F82" w:rsidP="00290F82">
            <w:pPr>
              <w:spacing w:after="0"/>
              <w:jc w:val="center"/>
              <w:rPr>
                <w:sz w:val="20"/>
                <w:szCs w:val="20"/>
                <w:lang w:bidi="en-US"/>
              </w:rPr>
            </w:pPr>
            <w:r>
              <w:rPr>
                <w:rFonts w:ascii="Aptos Narrow" w:hAnsi="Aptos Narrow"/>
                <w:color w:val="000000"/>
                <w:sz w:val="22"/>
                <w:szCs w:val="22"/>
              </w:rPr>
              <w:t>4,4</w:t>
            </w:r>
          </w:p>
        </w:tc>
        <w:tc>
          <w:tcPr>
            <w:tcW w:w="734" w:type="dxa"/>
            <w:vAlign w:val="bottom"/>
          </w:tcPr>
          <w:p w14:paraId="3990C664" w14:textId="760CCFAA" w:rsidR="00290F82" w:rsidRPr="00A571CC" w:rsidRDefault="00290F82" w:rsidP="00290F82">
            <w:pPr>
              <w:spacing w:after="0"/>
              <w:jc w:val="center"/>
              <w:rPr>
                <w:sz w:val="20"/>
                <w:szCs w:val="20"/>
                <w:lang w:bidi="en-US"/>
              </w:rPr>
            </w:pPr>
            <w:r>
              <w:rPr>
                <w:rFonts w:ascii="Aptos Narrow" w:hAnsi="Aptos Narrow"/>
                <w:color w:val="000000"/>
                <w:sz w:val="22"/>
                <w:szCs w:val="22"/>
              </w:rPr>
              <w:t>1,4</w:t>
            </w:r>
          </w:p>
        </w:tc>
        <w:tc>
          <w:tcPr>
            <w:tcW w:w="734" w:type="dxa"/>
            <w:vAlign w:val="bottom"/>
          </w:tcPr>
          <w:p w14:paraId="0217ACCB" w14:textId="648791FC" w:rsidR="00290F82" w:rsidRPr="00A571CC" w:rsidRDefault="00290F82" w:rsidP="00290F82">
            <w:pPr>
              <w:spacing w:after="0"/>
              <w:jc w:val="center"/>
              <w:rPr>
                <w:sz w:val="20"/>
                <w:szCs w:val="20"/>
                <w:lang w:bidi="en-US"/>
              </w:rPr>
            </w:pPr>
            <w:r>
              <w:rPr>
                <w:rFonts w:ascii="Aptos Narrow" w:hAnsi="Aptos Narrow"/>
                <w:color w:val="000000"/>
                <w:sz w:val="22"/>
                <w:szCs w:val="22"/>
              </w:rPr>
              <w:t>0,2</w:t>
            </w:r>
          </w:p>
        </w:tc>
        <w:tc>
          <w:tcPr>
            <w:tcW w:w="734" w:type="dxa"/>
            <w:vAlign w:val="bottom"/>
          </w:tcPr>
          <w:p w14:paraId="614C9FA4" w14:textId="3FF859AC"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539543C0" w14:textId="3594EF41"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2055002F" w14:textId="2DAB6D4D"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77F4BFF8" w14:textId="248CF0E6"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03759671" w14:textId="4E027DCC" w:rsidR="00290F82" w:rsidRPr="00A571CC" w:rsidRDefault="00290F82" w:rsidP="00290F82">
            <w:pPr>
              <w:spacing w:after="0"/>
              <w:jc w:val="center"/>
              <w:rPr>
                <w:sz w:val="20"/>
                <w:szCs w:val="20"/>
                <w:lang w:bidi="en-US"/>
              </w:rPr>
            </w:pPr>
            <w:r>
              <w:rPr>
                <w:rFonts w:ascii="Aptos Narrow" w:hAnsi="Aptos Narrow"/>
                <w:color w:val="000000"/>
                <w:sz w:val="22"/>
                <w:szCs w:val="22"/>
              </w:rPr>
              <w:t>0,4</w:t>
            </w:r>
          </w:p>
        </w:tc>
        <w:tc>
          <w:tcPr>
            <w:tcW w:w="734" w:type="dxa"/>
            <w:vAlign w:val="bottom"/>
          </w:tcPr>
          <w:p w14:paraId="51191E94" w14:textId="50A0D792" w:rsidR="00290F82" w:rsidRPr="00A571CC" w:rsidRDefault="00290F82" w:rsidP="00290F82">
            <w:pPr>
              <w:spacing w:after="0"/>
              <w:jc w:val="center"/>
              <w:rPr>
                <w:sz w:val="20"/>
                <w:szCs w:val="20"/>
                <w:lang w:bidi="en-US"/>
              </w:rPr>
            </w:pPr>
            <w:r>
              <w:rPr>
                <w:rFonts w:ascii="Aptos Narrow" w:hAnsi="Aptos Narrow"/>
                <w:color w:val="000000"/>
                <w:sz w:val="22"/>
                <w:szCs w:val="22"/>
              </w:rPr>
              <w:t>1,8</w:t>
            </w:r>
          </w:p>
        </w:tc>
        <w:tc>
          <w:tcPr>
            <w:tcW w:w="663" w:type="dxa"/>
            <w:vAlign w:val="bottom"/>
          </w:tcPr>
          <w:p w14:paraId="4BB6F014" w14:textId="457ADB6C" w:rsidR="00290F82" w:rsidRPr="00A571CC" w:rsidRDefault="00290F82" w:rsidP="00290F82">
            <w:pPr>
              <w:spacing w:after="0"/>
              <w:jc w:val="center"/>
              <w:rPr>
                <w:sz w:val="20"/>
                <w:szCs w:val="20"/>
                <w:lang w:bidi="en-US"/>
              </w:rPr>
            </w:pPr>
            <w:r>
              <w:rPr>
                <w:rFonts w:ascii="Aptos Narrow" w:hAnsi="Aptos Narrow"/>
                <w:color w:val="000000"/>
                <w:sz w:val="22"/>
                <w:szCs w:val="22"/>
              </w:rPr>
              <w:t>5,8</w:t>
            </w:r>
          </w:p>
        </w:tc>
        <w:tc>
          <w:tcPr>
            <w:tcW w:w="734" w:type="dxa"/>
            <w:vAlign w:val="bottom"/>
          </w:tcPr>
          <w:p w14:paraId="442500B6" w14:textId="1540A0D8" w:rsidR="00290F82" w:rsidRPr="00A571CC" w:rsidRDefault="00290F82" w:rsidP="00290F82">
            <w:pPr>
              <w:spacing w:after="0"/>
              <w:jc w:val="center"/>
              <w:rPr>
                <w:sz w:val="20"/>
                <w:szCs w:val="20"/>
                <w:lang w:bidi="en-US"/>
              </w:rPr>
            </w:pPr>
            <w:r>
              <w:rPr>
                <w:rFonts w:ascii="Aptos Narrow" w:hAnsi="Aptos Narrow"/>
                <w:color w:val="000000"/>
                <w:sz w:val="22"/>
                <w:szCs w:val="22"/>
              </w:rPr>
              <w:t>28,4</w:t>
            </w:r>
          </w:p>
        </w:tc>
      </w:tr>
      <w:tr w:rsidR="00290F82" w:rsidRPr="00A235F2" w14:paraId="3787817F" w14:textId="77777777" w:rsidTr="00290F82">
        <w:trPr>
          <w:jc w:val="center"/>
        </w:trPr>
        <w:tc>
          <w:tcPr>
            <w:tcW w:w="717" w:type="dxa"/>
          </w:tcPr>
          <w:p w14:paraId="41F84E52" w14:textId="77777777" w:rsidR="00290F82" w:rsidRPr="00A571CC" w:rsidRDefault="00290F82" w:rsidP="00290F82">
            <w:pPr>
              <w:spacing w:after="0"/>
              <w:jc w:val="center"/>
              <w:rPr>
                <w:b/>
                <w:sz w:val="20"/>
                <w:szCs w:val="20"/>
                <w:lang w:bidi="en-US"/>
              </w:rPr>
            </w:pPr>
            <w:r w:rsidRPr="00A571CC">
              <w:rPr>
                <w:b/>
                <w:sz w:val="20"/>
                <w:szCs w:val="20"/>
                <w:lang w:bidi="en-US"/>
              </w:rPr>
              <w:t>Std</w:t>
            </w:r>
          </w:p>
        </w:tc>
        <w:tc>
          <w:tcPr>
            <w:tcW w:w="663" w:type="dxa"/>
            <w:vAlign w:val="bottom"/>
          </w:tcPr>
          <w:p w14:paraId="6DE16A6A" w14:textId="6B673371" w:rsidR="00290F82" w:rsidRPr="00A571CC" w:rsidRDefault="00290F82" w:rsidP="00290F82">
            <w:pPr>
              <w:spacing w:after="0"/>
              <w:jc w:val="center"/>
              <w:rPr>
                <w:sz w:val="20"/>
                <w:szCs w:val="20"/>
                <w:lang w:bidi="en-US"/>
              </w:rPr>
            </w:pPr>
            <w:r>
              <w:rPr>
                <w:rFonts w:ascii="Aptos Narrow" w:hAnsi="Aptos Narrow"/>
                <w:color w:val="000000"/>
                <w:sz w:val="22"/>
                <w:szCs w:val="22"/>
              </w:rPr>
              <w:t>4,7</w:t>
            </w:r>
          </w:p>
        </w:tc>
        <w:tc>
          <w:tcPr>
            <w:tcW w:w="734" w:type="dxa"/>
            <w:vAlign w:val="bottom"/>
          </w:tcPr>
          <w:p w14:paraId="7BBC6169" w14:textId="712D5FFF" w:rsidR="00290F82" w:rsidRPr="00A571CC" w:rsidRDefault="00290F82" w:rsidP="00290F82">
            <w:pPr>
              <w:spacing w:after="0"/>
              <w:jc w:val="center"/>
              <w:rPr>
                <w:sz w:val="20"/>
                <w:szCs w:val="20"/>
                <w:lang w:bidi="en-US"/>
              </w:rPr>
            </w:pPr>
            <w:r>
              <w:rPr>
                <w:rFonts w:ascii="Aptos Narrow" w:hAnsi="Aptos Narrow"/>
                <w:color w:val="000000"/>
                <w:sz w:val="22"/>
                <w:szCs w:val="22"/>
              </w:rPr>
              <w:t>5,4</w:t>
            </w:r>
          </w:p>
        </w:tc>
        <w:tc>
          <w:tcPr>
            <w:tcW w:w="734" w:type="dxa"/>
            <w:vAlign w:val="bottom"/>
          </w:tcPr>
          <w:p w14:paraId="04F1F18F" w14:textId="74C8B3D8" w:rsidR="00290F82" w:rsidRPr="00A571CC" w:rsidRDefault="00290F82" w:rsidP="00290F82">
            <w:pPr>
              <w:spacing w:after="0"/>
              <w:jc w:val="center"/>
              <w:rPr>
                <w:sz w:val="20"/>
                <w:szCs w:val="20"/>
                <w:lang w:bidi="en-US"/>
              </w:rPr>
            </w:pPr>
            <w:r>
              <w:rPr>
                <w:rFonts w:ascii="Aptos Narrow" w:hAnsi="Aptos Narrow"/>
                <w:color w:val="000000"/>
                <w:sz w:val="22"/>
                <w:szCs w:val="22"/>
              </w:rPr>
              <w:t>3,1</w:t>
            </w:r>
          </w:p>
        </w:tc>
        <w:tc>
          <w:tcPr>
            <w:tcW w:w="734" w:type="dxa"/>
            <w:vAlign w:val="bottom"/>
          </w:tcPr>
          <w:p w14:paraId="50CCAA87" w14:textId="52A84933" w:rsidR="00290F82" w:rsidRPr="00A571CC" w:rsidRDefault="00290F82" w:rsidP="00290F82">
            <w:pPr>
              <w:spacing w:after="0"/>
              <w:jc w:val="center"/>
              <w:rPr>
                <w:sz w:val="20"/>
                <w:szCs w:val="20"/>
                <w:lang w:bidi="en-US"/>
              </w:rPr>
            </w:pPr>
            <w:r>
              <w:rPr>
                <w:rFonts w:ascii="Aptos Narrow" w:hAnsi="Aptos Narrow"/>
                <w:color w:val="000000"/>
                <w:sz w:val="22"/>
                <w:szCs w:val="22"/>
              </w:rPr>
              <w:t>1,4</w:t>
            </w:r>
          </w:p>
        </w:tc>
        <w:tc>
          <w:tcPr>
            <w:tcW w:w="734" w:type="dxa"/>
            <w:vAlign w:val="bottom"/>
          </w:tcPr>
          <w:p w14:paraId="56B6E3FE" w14:textId="1D0CFA61" w:rsidR="00290F82" w:rsidRPr="00A571CC" w:rsidRDefault="00290F82" w:rsidP="00290F82">
            <w:pPr>
              <w:spacing w:after="0"/>
              <w:jc w:val="center"/>
              <w:rPr>
                <w:sz w:val="20"/>
                <w:szCs w:val="20"/>
                <w:lang w:bidi="en-US"/>
              </w:rPr>
            </w:pPr>
            <w:r>
              <w:rPr>
                <w:rFonts w:ascii="Aptos Narrow" w:hAnsi="Aptos Narrow"/>
                <w:color w:val="000000"/>
                <w:sz w:val="22"/>
                <w:szCs w:val="22"/>
              </w:rPr>
              <w:t>0,5</w:t>
            </w:r>
          </w:p>
        </w:tc>
        <w:tc>
          <w:tcPr>
            <w:tcW w:w="734" w:type="dxa"/>
            <w:vAlign w:val="bottom"/>
          </w:tcPr>
          <w:p w14:paraId="41557724" w14:textId="15EE0E58"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06C88130" w14:textId="68A8F4CC"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5510D17F" w14:textId="34C4241B"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0141E4C9" w14:textId="63A9EC29"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57F298DB" w14:textId="08D5BE42" w:rsidR="00290F82" w:rsidRPr="00A571CC" w:rsidRDefault="00290F82" w:rsidP="00290F82">
            <w:pPr>
              <w:spacing w:after="0"/>
              <w:jc w:val="center"/>
              <w:rPr>
                <w:sz w:val="20"/>
                <w:szCs w:val="20"/>
                <w:lang w:bidi="en-US"/>
              </w:rPr>
            </w:pPr>
            <w:r>
              <w:rPr>
                <w:rFonts w:ascii="Aptos Narrow" w:hAnsi="Aptos Narrow"/>
                <w:color w:val="000000"/>
                <w:sz w:val="22"/>
                <w:szCs w:val="22"/>
              </w:rPr>
              <w:t>0,8</w:t>
            </w:r>
          </w:p>
        </w:tc>
        <w:tc>
          <w:tcPr>
            <w:tcW w:w="734" w:type="dxa"/>
            <w:vAlign w:val="bottom"/>
          </w:tcPr>
          <w:p w14:paraId="10DEFF5A" w14:textId="0AF0A9E5" w:rsidR="00290F82" w:rsidRPr="00A571CC" w:rsidRDefault="00290F82" w:rsidP="00290F82">
            <w:pPr>
              <w:spacing w:after="0"/>
              <w:jc w:val="center"/>
              <w:rPr>
                <w:sz w:val="20"/>
                <w:szCs w:val="20"/>
                <w:lang w:bidi="en-US"/>
              </w:rPr>
            </w:pPr>
            <w:r>
              <w:rPr>
                <w:rFonts w:ascii="Aptos Narrow" w:hAnsi="Aptos Narrow"/>
                <w:color w:val="000000"/>
                <w:sz w:val="22"/>
                <w:szCs w:val="22"/>
              </w:rPr>
              <w:t>1,4</w:t>
            </w:r>
          </w:p>
        </w:tc>
        <w:tc>
          <w:tcPr>
            <w:tcW w:w="663" w:type="dxa"/>
            <w:vAlign w:val="bottom"/>
          </w:tcPr>
          <w:p w14:paraId="55F6CCF3" w14:textId="4DB26758" w:rsidR="00290F82" w:rsidRPr="00A571CC" w:rsidRDefault="00290F82" w:rsidP="00290F82">
            <w:pPr>
              <w:spacing w:after="0"/>
              <w:jc w:val="center"/>
              <w:rPr>
                <w:sz w:val="20"/>
                <w:szCs w:val="20"/>
                <w:lang w:bidi="en-US"/>
              </w:rPr>
            </w:pPr>
            <w:r>
              <w:rPr>
                <w:rFonts w:ascii="Aptos Narrow" w:hAnsi="Aptos Narrow"/>
                <w:color w:val="000000"/>
                <w:sz w:val="22"/>
                <w:szCs w:val="22"/>
              </w:rPr>
              <w:t>3,1</w:t>
            </w:r>
          </w:p>
        </w:tc>
        <w:tc>
          <w:tcPr>
            <w:tcW w:w="734" w:type="dxa"/>
            <w:vAlign w:val="bottom"/>
          </w:tcPr>
          <w:p w14:paraId="78217B63" w14:textId="50337ACD" w:rsidR="00290F82" w:rsidRPr="00A571CC" w:rsidRDefault="00290F82" w:rsidP="00290F82">
            <w:pPr>
              <w:spacing w:after="0"/>
              <w:jc w:val="center"/>
              <w:rPr>
                <w:sz w:val="20"/>
                <w:szCs w:val="20"/>
                <w:lang w:bidi="en-US"/>
              </w:rPr>
            </w:pPr>
            <w:r>
              <w:rPr>
                <w:rFonts w:ascii="Aptos Narrow" w:hAnsi="Aptos Narrow"/>
                <w:color w:val="000000"/>
                <w:sz w:val="22"/>
                <w:szCs w:val="22"/>
              </w:rPr>
              <w:t>8,3</w:t>
            </w:r>
          </w:p>
        </w:tc>
      </w:tr>
      <w:tr w:rsidR="00290F82" w:rsidRPr="00A235F2" w14:paraId="38BB0FF2" w14:textId="77777777" w:rsidTr="00290F82">
        <w:trPr>
          <w:jc w:val="center"/>
        </w:trPr>
        <w:tc>
          <w:tcPr>
            <w:tcW w:w="717" w:type="dxa"/>
          </w:tcPr>
          <w:p w14:paraId="647FBAC7" w14:textId="77777777" w:rsidR="00290F82" w:rsidRPr="00A571CC" w:rsidRDefault="00290F82" w:rsidP="00290F82">
            <w:pPr>
              <w:spacing w:after="0"/>
              <w:jc w:val="center"/>
              <w:rPr>
                <w:b/>
                <w:sz w:val="20"/>
                <w:szCs w:val="20"/>
                <w:lang w:bidi="en-US"/>
              </w:rPr>
            </w:pPr>
            <w:r w:rsidRPr="00A571CC">
              <w:rPr>
                <w:b/>
                <w:sz w:val="20"/>
                <w:szCs w:val="20"/>
                <w:lang w:bidi="en-US"/>
              </w:rPr>
              <w:t>Maks</w:t>
            </w:r>
          </w:p>
        </w:tc>
        <w:tc>
          <w:tcPr>
            <w:tcW w:w="663" w:type="dxa"/>
            <w:vAlign w:val="bottom"/>
          </w:tcPr>
          <w:p w14:paraId="132D55BD" w14:textId="61FAF086" w:rsidR="00290F82" w:rsidRPr="00A571CC" w:rsidRDefault="00290F82" w:rsidP="00290F82">
            <w:pPr>
              <w:spacing w:after="0"/>
              <w:jc w:val="center"/>
              <w:rPr>
                <w:sz w:val="20"/>
                <w:szCs w:val="20"/>
                <w:lang w:bidi="en-US"/>
              </w:rPr>
            </w:pPr>
            <w:r>
              <w:rPr>
                <w:rFonts w:ascii="Aptos Narrow" w:hAnsi="Aptos Narrow"/>
                <w:color w:val="000000"/>
                <w:sz w:val="22"/>
                <w:szCs w:val="22"/>
              </w:rPr>
              <w:t>17</w:t>
            </w:r>
          </w:p>
        </w:tc>
        <w:tc>
          <w:tcPr>
            <w:tcW w:w="734" w:type="dxa"/>
            <w:vAlign w:val="bottom"/>
          </w:tcPr>
          <w:p w14:paraId="4D3EE749" w14:textId="72EA2DA7" w:rsidR="00290F82" w:rsidRPr="00A571CC" w:rsidRDefault="00290F82" w:rsidP="00290F82">
            <w:pPr>
              <w:spacing w:after="0"/>
              <w:jc w:val="center"/>
              <w:rPr>
                <w:sz w:val="20"/>
                <w:szCs w:val="20"/>
                <w:lang w:bidi="en-US"/>
              </w:rPr>
            </w:pPr>
            <w:r>
              <w:rPr>
                <w:rFonts w:ascii="Aptos Narrow" w:hAnsi="Aptos Narrow"/>
                <w:color w:val="000000"/>
                <w:sz w:val="22"/>
                <w:szCs w:val="22"/>
              </w:rPr>
              <w:t>21</w:t>
            </w:r>
          </w:p>
        </w:tc>
        <w:tc>
          <w:tcPr>
            <w:tcW w:w="734" w:type="dxa"/>
            <w:vAlign w:val="bottom"/>
          </w:tcPr>
          <w:p w14:paraId="013BBB22" w14:textId="1CE64BDE" w:rsidR="00290F82" w:rsidRPr="00A571CC" w:rsidRDefault="00290F82" w:rsidP="00290F82">
            <w:pPr>
              <w:spacing w:after="0"/>
              <w:jc w:val="center"/>
              <w:rPr>
                <w:sz w:val="20"/>
                <w:szCs w:val="20"/>
                <w:lang w:bidi="en-US"/>
              </w:rPr>
            </w:pPr>
            <w:r>
              <w:rPr>
                <w:rFonts w:ascii="Aptos Narrow" w:hAnsi="Aptos Narrow"/>
                <w:color w:val="000000"/>
                <w:sz w:val="22"/>
                <w:szCs w:val="22"/>
              </w:rPr>
              <w:t>10</w:t>
            </w:r>
          </w:p>
        </w:tc>
        <w:tc>
          <w:tcPr>
            <w:tcW w:w="734" w:type="dxa"/>
            <w:vAlign w:val="bottom"/>
          </w:tcPr>
          <w:p w14:paraId="6B86B222" w14:textId="49F94237" w:rsidR="00290F82" w:rsidRPr="00A571CC" w:rsidRDefault="00290F82" w:rsidP="00290F82">
            <w:pPr>
              <w:spacing w:after="0"/>
              <w:jc w:val="center"/>
              <w:rPr>
                <w:sz w:val="20"/>
                <w:szCs w:val="20"/>
                <w:lang w:bidi="en-US"/>
              </w:rPr>
            </w:pPr>
            <w:r>
              <w:rPr>
                <w:rFonts w:ascii="Aptos Narrow" w:hAnsi="Aptos Narrow"/>
                <w:color w:val="000000"/>
                <w:sz w:val="22"/>
                <w:szCs w:val="22"/>
              </w:rPr>
              <w:t>5</w:t>
            </w:r>
          </w:p>
        </w:tc>
        <w:tc>
          <w:tcPr>
            <w:tcW w:w="734" w:type="dxa"/>
            <w:vAlign w:val="bottom"/>
          </w:tcPr>
          <w:p w14:paraId="296CB7B1" w14:textId="7A6E0527" w:rsidR="00290F82" w:rsidRPr="00A571CC" w:rsidRDefault="00290F82" w:rsidP="00290F82">
            <w:pPr>
              <w:spacing w:after="0"/>
              <w:jc w:val="center"/>
              <w:rPr>
                <w:sz w:val="20"/>
                <w:szCs w:val="20"/>
                <w:lang w:bidi="en-US"/>
              </w:rPr>
            </w:pPr>
            <w:r>
              <w:rPr>
                <w:rFonts w:ascii="Aptos Narrow" w:hAnsi="Aptos Narrow"/>
                <w:color w:val="000000"/>
                <w:sz w:val="22"/>
                <w:szCs w:val="22"/>
              </w:rPr>
              <w:t>2</w:t>
            </w:r>
          </w:p>
        </w:tc>
        <w:tc>
          <w:tcPr>
            <w:tcW w:w="734" w:type="dxa"/>
            <w:vAlign w:val="bottom"/>
          </w:tcPr>
          <w:p w14:paraId="4ACFD18C" w14:textId="69C8ACD1"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21A6D64E" w14:textId="529AAD4F"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18783E23" w14:textId="12F7924F"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57F48959" w14:textId="3EB495AD"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5B4603DB" w14:textId="30DED16F" w:rsidR="00290F82" w:rsidRPr="00A571CC" w:rsidRDefault="00290F82" w:rsidP="00290F82">
            <w:pPr>
              <w:spacing w:after="0"/>
              <w:jc w:val="center"/>
              <w:rPr>
                <w:sz w:val="20"/>
                <w:szCs w:val="20"/>
                <w:lang w:bidi="en-US"/>
              </w:rPr>
            </w:pPr>
            <w:r>
              <w:rPr>
                <w:rFonts w:ascii="Aptos Narrow" w:hAnsi="Aptos Narrow"/>
                <w:color w:val="000000"/>
                <w:sz w:val="22"/>
                <w:szCs w:val="22"/>
              </w:rPr>
              <w:t>3</w:t>
            </w:r>
          </w:p>
        </w:tc>
        <w:tc>
          <w:tcPr>
            <w:tcW w:w="734" w:type="dxa"/>
            <w:vAlign w:val="bottom"/>
          </w:tcPr>
          <w:p w14:paraId="280ED14F" w14:textId="6F156304" w:rsidR="00290F82" w:rsidRPr="00A571CC" w:rsidRDefault="00290F82" w:rsidP="00290F82">
            <w:pPr>
              <w:spacing w:after="0"/>
              <w:jc w:val="center"/>
              <w:rPr>
                <w:sz w:val="20"/>
                <w:szCs w:val="20"/>
                <w:lang w:bidi="en-US"/>
              </w:rPr>
            </w:pPr>
            <w:r>
              <w:rPr>
                <w:rFonts w:ascii="Aptos Narrow" w:hAnsi="Aptos Narrow"/>
                <w:color w:val="000000"/>
                <w:sz w:val="22"/>
                <w:szCs w:val="22"/>
              </w:rPr>
              <w:t>5</w:t>
            </w:r>
          </w:p>
        </w:tc>
        <w:tc>
          <w:tcPr>
            <w:tcW w:w="663" w:type="dxa"/>
            <w:vAlign w:val="bottom"/>
          </w:tcPr>
          <w:p w14:paraId="5B809AFD" w14:textId="22848C89" w:rsidR="00290F82" w:rsidRPr="00A571CC" w:rsidRDefault="00290F82" w:rsidP="00290F82">
            <w:pPr>
              <w:spacing w:after="0"/>
              <w:jc w:val="center"/>
              <w:rPr>
                <w:sz w:val="20"/>
                <w:szCs w:val="20"/>
                <w:lang w:bidi="en-US"/>
              </w:rPr>
            </w:pPr>
            <w:r>
              <w:rPr>
                <w:rFonts w:ascii="Aptos Narrow" w:hAnsi="Aptos Narrow"/>
                <w:color w:val="000000"/>
                <w:sz w:val="22"/>
                <w:szCs w:val="22"/>
              </w:rPr>
              <w:t>12</w:t>
            </w:r>
          </w:p>
        </w:tc>
        <w:tc>
          <w:tcPr>
            <w:tcW w:w="734" w:type="dxa"/>
            <w:vAlign w:val="bottom"/>
          </w:tcPr>
          <w:p w14:paraId="6FC6CD33" w14:textId="521035D1" w:rsidR="00290F82" w:rsidRPr="00A571CC" w:rsidRDefault="00290F82" w:rsidP="00290F82">
            <w:pPr>
              <w:spacing w:after="0"/>
              <w:jc w:val="center"/>
              <w:rPr>
                <w:sz w:val="20"/>
                <w:szCs w:val="20"/>
                <w:lang w:bidi="en-US"/>
              </w:rPr>
            </w:pPr>
            <w:r>
              <w:rPr>
                <w:rFonts w:ascii="Aptos Narrow" w:hAnsi="Aptos Narrow"/>
                <w:color w:val="000000"/>
                <w:sz w:val="22"/>
                <w:szCs w:val="22"/>
              </w:rPr>
              <w:t>44</w:t>
            </w:r>
          </w:p>
        </w:tc>
      </w:tr>
      <w:tr w:rsidR="00290F82" w:rsidRPr="00A571CC" w14:paraId="271F408B" w14:textId="77777777" w:rsidTr="00290F82">
        <w:trPr>
          <w:jc w:val="center"/>
        </w:trPr>
        <w:tc>
          <w:tcPr>
            <w:tcW w:w="717" w:type="dxa"/>
          </w:tcPr>
          <w:p w14:paraId="7B5F7879" w14:textId="77777777" w:rsidR="00290F82" w:rsidRPr="00A571CC" w:rsidRDefault="00290F82" w:rsidP="00290F82">
            <w:pPr>
              <w:spacing w:after="0"/>
              <w:jc w:val="center"/>
              <w:rPr>
                <w:b/>
                <w:sz w:val="20"/>
                <w:szCs w:val="20"/>
                <w:lang w:bidi="en-US"/>
              </w:rPr>
            </w:pPr>
            <w:r w:rsidRPr="00A571CC">
              <w:rPr>
                <w:b/>
                <w:sz w:val="20"/>
                <w:szCs w:val="20"/>
                <w:lang w:bidi="en-US"/>
              </w:rPr>
              <w:t>God</w:t>
            </w:r>
          </w:p>
        </w:tc>
        <w:tc>
          <w:tcPr>
            <w:tcW w:w="663" w:type="dxa"/>
            <w:vAlign w:val="bottom"/>
          </w:tcPr>
          <w:p w14:paraId="189DB7B0" w14:textId="52ED68CB" w:rsidR="00290F82" w:rsidRPr="00A571CC" w:rsidRDefault="00290F82" w:rsidP="00290F82">
            <w:pPr>
              <w:spacing w:after="0"/>
              <w:jc w:val="center"/>
              <w:rPr>
                <w:sz w:val="20"/>
                <w:szCs w:val="20"/>
                <w:lang w:bidi="en-US"/>
              </w:rPr>
            </w:pPr>
            <w:r>
              <w:rPr>
                <w:rFonts w:ascii="Aptos Narrow" w:hAnsi="Aptos Narrow"/>
                <w:color w:val="000000"/>
                <w:sz w:val="22"/>
                <w:szCs w:val="22"/>
              </w:rPr>
              <w:t>2010</w:t>
            </w:r>
          </w:p>
        </w:tc>
        <w:tc>
          <w:tcPr>
            <w:tcW w:w="734" w:type="dxa"/>
            <w:vAlign w:val="bottom"/>
          </w:tcPr>
          <w:p w14:paraId="759CACFB" w14:textId="78DA13BA" w:rsidR="00290F82" w:rsidRPr="00A571CC" w:rsidRDefault="00290F82" w:rsidP="00290F82">
            <w:pPr>
              <w:spacing w:after="0"/>
              <w:jc w:val="center"/>
              <w:rPr>
                <w:sz w:val="20"/>
                <w:szCs w:val="20"/>
                <w:lang w:bidi="en-US"/>
              </w:rPr>
            </w:pPr>
            <w:r>
              <w:rPr>
                <w:rFonts w:ascii="Aptos Narrow" w:hAnsi="Aptos Narrow"/>
                <w:color w:val="000000"/>
                <w:sz w:val="22"/>
                <w:szCs w:val="22"/>
              </w:rPr>
              <w:t>2018</w:t>
            </w:r>
          </w:p>
        </w:tc>
        <w:tc>
          <w:tcPr>
            <w:tcW w:w="734" w:type="dxa"/>
            <w:vAlign w:val="bottom"/>
          </w:tcPr>
          <w:p w14:paraId="16A5156B" w14:textId="6133BA8F" w:rsidR="00290F82" w:rsidRPr="00A571CC" w:rsidRDefault="00290F82" w:rsidP="00290F82">
            <w:pPr>
              <w:spacing w:after="0"/>
              <w:jc w:val="center"/>
              <w:rPr>
                <w:sz w:val="20"/>
                <w:szCs w:val="20"/>
                <w:lang w:bidi="en-US"/>
              </w:rPr>
            </w:pPr>
            <w:r>
              <w:rPr>
                <w:rFonts w:ascii="Aptos Narrow" w:hAnsi="Aptos Narrow"/>
                <w:color w:val="000000"/>
                <w:sz w:val="22"/>
                <w:szCs w:val="22"/>
              </w:rPr>
              <w:t>2016!</w:t>
            </w:r>
          </w:p>
        </w:tc>
        <w:tc>
          <w:tcPr>
            <w:tcW w:w="734" w:type="dxa"/>
            <w:vAlign w:val="bottom"/>
          </w:tcPr>
          <w:p w14:paraId="563363A4" w14:textId="1888E0AF" w:rsidR="00290F82" w:rsidRPr="00A571CC" w:rsidRDefault="00290F82" w:rsidP="00290F82">
            <w:pPr>
              <w:spacing w:after="0"/>
              <w:jc w:val="center"/>
              <w:rPr>
                <w:sz w:val="20"/>
                <w:szCs w:val="20"/>
                <w:lang w:bidi="en-US"/>
              </w:rPr>
            </w:pPr>
            <w:r>
              <w:rPr>
                <w:rFonts w:ascii="Aptos Narrow" w:hAnsi="Aptos Narrow"/>
                <w:color w:val="000000"/>
                <w:sz w:val="22"/>
                <w:szCs w:val="22"/>
              </w:rPr>
              <w:t>2024</w:t>
            </w:r>
          </w:p>
        </w:tc>
        <w:tc>
          <w:tcPr>
            <w:tcW w:w="734" w:type="dxa"/>
            <w:vAlign w:val="bottom"/>
          </w:tcPr>
          <w:p w14:paraId="0C826625" w14:textId="56206028" w:rsidR="00290F82" w:rsidRPr="00A571CC" w:rsidRDefault="00290F82" w:rsidP="00290F82">
            <w:pPr>
              <w:spacing w:after="0"/>
              <w:jc w:val="center"/>
              <w:rPr>
                <w:sz w:val="20"/>
                <w:szCs w:val="20"/>
                <w:lang w:bidi="en-US"/>
              </w:rPr>
            </w:pPr>
            <w:r>
              <w:rPr>
                <w:rFonts w:ascii="Aptos Narrow" w:hAnsi="Aptos Narrow"/>
                <w:color w:val="000000"/>
                <w:sz w:val="22"/>
                <w:szCs w:val="22"/>
              </w:rPr>
              <w:t>2013</w:t>
            </w:r>
          </w:p>
        </w:tc>
        <w:tc>
          <w:tcPr>
            <w:tcW w:w="734" w:type="dxa"/>
            <w:vAlign w:val="bottom"/>
          </w:tcPr>
          <w:p w14:paraId="01954B93" w14:textId="3315BC6B" w:rsidR="00290F82" w:rsidRPr="00A571CC" w:rsidRDefault="00290F82" w:rsidP="00290F82">
            <w:pPr>
              <w:spacing w:after="0"/>
              <w:jc w:val="center"/>
              <w:rPr>
                <w:sz w:val="20"/>
                <w:szCs w:val="20"/>
                <w:lang w:bidi="en-US"/>
              </w:rPr>
            </w:pPr>
            <w:r>
              <w:rPr>
                <w:rFonts w:ascii="Aptos Narrow" w:hAnsi="Aptos Narrow"/>
                <w:color w:val="000000"/>
                <w:sz w:val="22"/>
                <w:szCs w:val="22"/>
              </w:rPr>
              <w:t>2006!</w:t>
            </w:r>
          </w:p>
        </w:tc>
        <w:tc>
          <w:tcPr>
            <w:tcW w:w="734" w:type="dxa"/>
            <w:vAlign w:val="bottom"/>
          </w:tcPr>
          <w:p w14:paraId="5780E75F" w14:textId="63EA1F33" w:rsidR="00290F82" w:rsidRPr="00A571CC" w:rsidRDefault="00290F82" w:rsidP="00290F82">
            <w:pPr>
              <w:spacing w:after="0"/>
              <w:jc w:val="center"/>
              <w:rPr>
                <w:sz w:val="20"/>
                <w:szCs w:val="20"/>
                <w:lang w:bidi="en-US"/>
              </w:rPr>
            </w:pPr>
            <w:r>
              <w:rPr>
                <w:rFonts w:ascii="Aptos Narrow" w:hAnsi="Aptos Narrow"/>
                <w:color w:val="000000"/>
                <w:sz w:val="22"/>
                <w:szCs w:val="22"/>
              </w:rPr>
              <w:t>2006!</w:t>
            </w:r>
          </w:p>
        </w:tc>
        <w:tc>
          <w:tcPr>
            <w:tcW w:w="734" w:type="dxa"/>
            <w:vAlign w:val="bottom"/>
          </w:tcPr>
          <w:p w14:paraId="0738FE5C" w14:textId="27BBC890" w:rsidR="00290F82" w:rsidRPr="00A571CC" w:rsidRDefault="00290F82" w:rsidP="00290F82">
            <w:pPr>
              <w:spacing w:after="0"/>
              <w:jc w:val="center"/>
              <w:rPr>
                <w:sz w:val="20"/>
                <w:szCs w:val="20"/>
                <w:lang w:bidi="en-US"/>
              </w:rPr>
            </w:pPr>
            <w:r>
              <w:rPr>
                <w:rFonts w:ascii="Aptos Narrow" w:hAnsi="Aptos Narrow"/>
                <w:color w:val="000000"/>
                <w:sz w:val="22"/>
                <w:szCs w:val="22"/>
              </w:rPr>
              <w:t>2006!</w:t>
            </w:r>
          </w:p>
        </w:tc>
        <w:tc>
          <w:tcPr>
            <w:tcW w:w="734" w:type="dxa"/>
            <w:vAlign w:val="bottom"/>
          </w:tcPr>
          <w:p w14:paraId="3082BC01" w14:textId="6A09F867" w:rsidR="00290F82" w:rsidRPr="00A571CC" w:rsidRDefault="00290F82" w:rsidP="00290F82">
            <w:pPr>
              <w:spacing w:after="0"/>
              <w:jc w:val="center"/>
              <w:rPr>
                <w:sz w:val="20"/>
                <w:szCs w:val="20"/>
                <w:lang w:bidi="en-US"/>
              </w:rPr>
            </w:pPr>
            <w:r>
              <w:rPr>
                <w:rFonts w:ascii="Aptos Narrow" w:hAnsi="Aptos Narrow"/>
                <w:color w:val="000000"/>
                <w:sz w:val="22"/>
                <w:szCs w:val="22"/>
              </w:rPr>
              <w:t>2006!</w:t>
            </w:r>
          </w:p>
        </w:tc>
        <w:tc>
          <w:tcPr>
            <w:tcW w:w="734" w:type="dxa"/>
            <w:vAlign w:val="bottom"/>
          </w:tcPr>
          <w:p w14:paraId="22734F20" w14:textId="1B8B7B2F" w:rsidR="00290F82" w:rsidRPr="00A571CC" w:rsidRDefault="00290F82" w:rsidP="00290F82">
            <w:pPr>
              <w:spacing w:after="0"/>
              <w:jc w:val="center"/>
              <w:rPr>
                <w:sz w:val="20"/>
                <w:szCs w:val="20"/>
                <w:lang w:bidi="en-US"/>
              </w:rPr>
            </w:pPr>
            <w:r>
              <w:rPr>
                <w:rFonts w:ascii="Aptos Narrow" w:hAnsi="Aptos Narrow"/>
                <w:color w:val="000000"/>
                <w:sz w:val="22"/>
                <w:szCs w:val="22"/>
              </w:rPr>
              <w:t>2007</w:t>
            </w:r>
          </w:p>
        </w:tc>
        <w:tc>
          <w:tcPr>
            <w:tcW w:w="734" w:type="dxa"/>
            <w:vAlign w:val="bottom"/>
          </w:tcPr>
          <w:p w14:paraId="3CAF5385" w14:textId="510185E7" w:rsidR="00290F82" w:rsidRPr="00A571CC" w:rsidRDefault="00290F82" w:rsidP="00290F82">
            <w:pPr>
              <w:spacing w:after="0"/>
              <w:jc w:val="center"/>
              <w:rPr>
                <w:sz w:val="20"/>
                <w:szCs w:val="20"/>
                <w:lang w:bidi="en-US"/>
              </w:rPr>
            </w:pPr>
            <w:r>
              <w:rPr>
                <w:rFonts w:ascii="Aptos Narrow" w:hAnsi="Aptos Narrow"/>
                <w:color w:val="000000"/>
                <w:sz w:val="22"/>
                <w:szCs w:val="22"/>
              </w:rPr>
              <w:t>2007</w:t>
            </w:r>
          </w:p>
        </w:tc>
        <w:tc>
          <w:tcPr>
            <w:tcW w:w="663" w:type="dxa"/>
            <w:vAlign w:val="bottom"/>
          </w:tcPr>
          <w:p w14:paraId="2D23E770" w14:textId="427AC1DD" w:rsidR="00290F82" w:rsidRPr="00A571CC" w:rsidRDefault="00290F82" w:rsidP="00290F82">
            <w:pPr>
              <w:spacing w:after="0"/>
              <w:jc w:val="center"/>
              <w:rPr>
                <w:sz w:val="20"/>
                <w:szCs w:val="20"/>
                <w:lang w:bidi="en-US"/>
              </w:rPr>
            </w:pPr>
            <w:r>
              <w:rPr>
                <w:rFonts w:ascii="Aptos Narrow" w:hAnsi="Aptos Narrow"/>
                <w:color w:val="000000"/>
                <w:sz w:val="22"/>
                <w:szCs w:val="22"/>
              </w:rPr>
              <w:t>2009</w:t>
            </w:r>
          </w:p>
        </w:tc>
        <w:tc>
          <w:tcPr>
            <w:tcW w:w="734" w:type="dxa"/>
            <w:vAlign w:val="bottom"/>
          </w:tcPr>
          <w:p w14:paraId="55729086" w14:textId="7A6C180B" w:rsidR="00290F82" w:rsidRPr="00A571CC" w:rsidRDefault="00290F82" w:rsidP="00290F82">
            <w:pPr>
              <w:spacing w:after="0"/>
              <w:jc w:val="center"/>
              <w:rPr>
                <w:sz w:val="20"/>
                <w:szCs w:val="20"/>
                <w:lang w:bidi="en-US"/>
              </w:rPr>
            </w:pPr>
            <w:r>
              <w:rPr>
                <w:rFonts w:ascii="Aptos Narrow" w:hAnsi="Aptos Narrow"/>
                <w:color w:val="000000"/>
                <w:sz w:val="22"/>
                <w:szCs w:val="22"/>
              </w:rPr>
              <w:t>2010!</w:t>
            </w:r>
          </w:p>
        </w:tc>
      </w:tr>
      <w:tr w:rsidR="00290F82" w:rsidRPr="00A571CC" w14:paraId="386B8887" w14:textId="77777777" w:rsidTr="00290F82">
        <w:trPr>
          <w:jc w:val="center"/>
        </w:trPr>
        <w:tc>
          <w:tcPr>
            <w:tcW w:w="717" w:type="dxa"/>
          </w:tcPr>
          <w:p w14:paraId="74FBE27E" w14:textId="77777777" w:rsidR="00290F82" w:rsidRPr="00A571CC" w:rsidRDefault="00290F82" w:rsidP="00290F82">
            <w:pPr>
              <w:spacing w:after="0"/>
              <w:jc w:val="center"/>
              <w:rPr>
                <w:b/>
                <w:sz w:val="20"/>
                <w:szCs w:val="20"/>
                <w:lang w:bidi="en-US"/>
              </w:rPr>
            </w:pPr>
            <w:r w:rsidRPr="00A571CC">
              <w:rPr>
                <w:b/>
                <w:sz w:val="20"/>
                <w:szCs w:val="20"/>
                <w:lang w:bidi="en-US"/>
              </w:rPr>
              <w:t>Min</w:t>
            </w:r>
          </w:p>
        </w:tc>
        <w:tc>
          <w:tcPr>
            <w:tcW w:w="663" w:type="dxa"/>
            <w:vAlign w:val="bottom"/>
          </w:tcPr>
          <w:p w14:paraId="7E2CFF58" w14:textId="1FE35941" w:rsidR="00290F82" w:rsidRPr="00A571CC" w:rsidRDefault="00290F82" w:rsidP="00290F82">
            <w:pPr>
              <w:spacing w:after="0"/>
              <w:jc w:val="center"/>
              <w:rPr>
                <w:sz w:val="20"/>
                <w:szCs w:val="20"/>
                <w:lang w:bidi="en-US"/>
              </w:rPr>
            </w:pPr>
            <w:r>
              <w:rPr>
                <w:rFonts w:ascii="Aptos Narrow" w:hAnsi="Aptos Narrow"/>
                <w:color w:val="000000"/>
                <w:sz w:val="22"/>
                <w:szCs w:val="22"/>
              </w:rPr>
              <w:t>2</w:t>
            </w:r>
          </w:p>
        </w:tc>
        <w:tc>
          <w:tcPr>
            <w:tcW w:w="734" w:type="dxa"/>
            <w:vAlign w:val="bottom"/>
          </w:tcPr>
          <w:p w14:paraId="1F4CD1AD" w14:textId="6FE3E4CF"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61149351" w14:textId="14CDBD02"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6D64707A" w14:textId="33D8A71B"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413BE14C" w14:textId="198F8530"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313EE685" w14:textId="31F535C4"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551E41D9" w14:textId="271C63F1"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04D11141" w14:textId="0732CFD3"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638FA1E9" w14:textId="435B78C4"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1843436F" w14:textId="2734CA00"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677EC05B" w14:textId="2F3630D3"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663" w:type="dxa"/>
            <w:vAlign w:val="bottom"/>
          </w:tcPr>
          <w:p w14:paraId="04A64465" w14:textId="4CFBEBCA" w:rsidR="00290F82" w:rsidRPr="00A571CC" w:rsidRDefault="00290F82" w:rsidP="00290F82">
            <w:pPr>
              <w:spacing w:after="0"/>
              <w:jc w:val="center"/>
              <w:rPr>
                <w:sz w:val="20"/>
                <w:szCs w:val="20"/>
                <w:lang w:bidi="en-US"/>
              </w:rPr>
            </w:pPr>
            <w:r>
              <w:rPr>
                <w:rFonts w:ascii="Aptos Narrow" w:hAnsi="Aptos Narrow"/>
                <w:color w:val="000000"/>
                <w:sz w:val="22"/>
                <w:szCs w:val="22"/>
              </w:rPr>
              <w:t>0</w:t>
            </w:r>
          </w:p>
        </w:tc>
        <w:tc>
          <w:tcPr>
            <w:tcW w:w="734" w:type="dxa"/>
            <w:vAlign w:val="bottom"/>
          </w:tcPr>
          <w:p w14:paraId="799A884A" w14:textId="779175C0" w:rsidR="00290F82" w:rsidRPr="00A571CC" w:rsidRDefault="00290F82" w:rsidP="00290F82">
            <w:pPr>
              <w:spacing w:after="0"/>
              <w:jc w:val="center"/>
              <w:rPr>
                <w:sz w:val="20"/>
                <w:szCs w:val="20"/>
                <w:lang w:bidi="en-US"/>
              </w:rPr>
            </w:pPr>
            <w:r>
              <w:rPr>
                <w:rFonts w:ascii="Aptos Narrow" w:hAnsi="Aptos Narrow"/>
                <w:color w:val="000000"/>
                <w:sz w:val="22"/>
                <w:szCs w:val="22"/>
              </w:rPr>
              <w:t>14</w:t>
            </w:r>
          </w:p>
        </w:tc>
      </w:tr>
      <w:tr w:rsidR="00290F82" w:rsidRPr="00A571CC" w14:paraId="1DD3CB10" w14:textId="77777777" w:rsidTr="00290F82">
        <w:trPr>
          <w:jc w:val="center"/>
        </w:trPr>
        <w:tc>
          <w:tcPr>
            <w:tcW w:w="717" w:type="dxa"/>
          </w:tcPr>
          <w:p w14:paraId="10617072" w14:textId="77777777" w:rsidR="00290F82" w:rsidRPr="00A571CC" w:rsidRDefault="00290F82" w:rsidP="00290F82">
            <w:pPr>
              <w:spacing w:after="0"/>
              <w:jc w:val="center"/>
              <w:rPr>
                <w:b/>
                <w:sz w:val="20"/>
                <w:szCs w:val="20"/>
                <w:lang w:bidi="en-US"/>
              </w:rPr>
            </w:pPr>
            <w:r w:rsidRPr="00A571CC">
              <w:rPr>
                <w:b/>
                <w:sz w:val="20"/>
                <w:szCs w:val="20"/>
                <w:lang w:bidi="en-US"/>
              </w:rPr>
              <w:t>God</w:t>
            </w:r>
          </w:p>
        </w:tc>
        <w:tc>
          <w:tcPr>
            <w:tcW w:w="663" w:type="dxa"/>
            <w:vAlign w:val="bottom"/>
          </w:tcPr>
          <w:p w14:paraId="0523913F" w14:textId="225F50FF" w:rsidR="00290F82" w:rsidRPr="00A571CC" w:rsidRDefault="00290F82" w:rsidP="00290F82">
            <w:pPr>
              <w:spacing w:after="0"/>
              <w:jc w:val="center"/>
              <w:rPr>
                <w:sz w:val="20"/>
                <w:szCs w:val="20"/>
                <w:lang w:bidi="en-US"/>
              </w:rPr>
            </w:pPr>
            <w:r>
              <w:rPr>
                <w:rFonts w:ascii="Aptos Narrow" w:hAnsi="Aptos Narrow"/>
                <w:color w:val="000000"/>
                <w:sz w:val="22"/>
                <w:szCs w:val="22"/>
              </w:rPr>
              <w:t>2025</w:t>
            </w:r>
          </w:p>
        </w:tc>
        <w:tc>
          <w:tcPr>
            <w:tcW w:w="734" w:type="dxa"/>
            <w:vAlign w:val="bottom"/>
          </w:tcPr>
          <w:p w14:paraId="4087CA78" w14:textId="3DB2FF0F" w:rsidR="00290F82" w:rsidRPr="00A571CC" w:rsidRDefault="00290F82" w:rsidP="00290F82">
            <w:pPr>
              <w:spacing w:after="0"/>
              <w:jc w:val="center"/>
              <w:rPr>
                <w:sz w:val="20"/>
                <w:szCs w:val="20"/>
                <w:lang w:bidi="en-US"/>
              </w:rPr>
            </w:pPr>
            <w:r>
              <w:rPr>
                <w:rFonts w:ascii="Aptos Narrow" w:hAnsi="Aptos Narrow"/>
                <w:color w:val="000000"/>
                <w:sz w:val="22"/>
                <w:szCs w:val="22"/>
              </w:rPr>
              <w:t>2019!</w:t>
            </w:r>
          </w:p>
        </w:tc>
        <w:tc>
          <w:tcPr>
            <w:tcW w:w="734" w:type="dxa"/>
            <w:vAlign w:val="bottom"/>
          </w:tcPr>
          <w:p w14:paraId="346F3A5B" w14:textId="16EFB3AD" w:rsidR="00290F82" w:rsidRPr="00A571CC" w:rsidRDefault="00290F82" w:rsidP="00290F82">
            <w:pPr>
              <w:spacing w:after="0"/>
              <w:jc w:val="center"/>
              <w:rPr>
                <w:sz w:val="20"/>
                <w:szCs w:val="20"/>
                <w:lang w:bidi="en-US"/>
              </w:rPr>
            </w:pPr>
            <w:r>
              <w:rPr>
                <w:rFonts w:ascii="Aptos Narrow" w:hAnsi="Aptos Narrow"/>
                <w:color w:val="000000"/>
                <w:sz w:val="22"/>
                <w:szCs w:val="22"/>
              </w:rPr>
              <w:t>2012</w:t>
            </w:r>
          </w:p>
        </w:tc>
        <w:tc>
          <w:tcPr>
            <w:tcW w:w="734" w:type="dxa"/>
            <w:vAlign w:val="bottom"/>
          </w:tcPr>
          <w:p w14:paraId="2A1E89F4" w14:textId="04CCA36E" w:rsidR="00290F82" w:rsidRPr="00A571CC" w:rsidRDefault="00290F82" w:rsidP="00290F82">
            <w:pPr>
              <w:spacing w:after="0"/>
              <w:jc w:val="center"/>
              <w:rPr>
                <w:sz w:val="20"/>
                <w:szCs w:val="20"/>
                <w:lang w:bidi="en-US"/>
              </w:rPr>
            </w:pPr>
            <w:r>
              <w:rPr>
                <w:rFonts w:ascii="Aptos Narrow" w:hAnsi="Aptos Narrow"/>
                <w:color w:val="000000"/>
                <w:sz w:val="22"/>
                <w:szCs w:val="22"/>
              </w:rPr>
              <w:t>2007!</w:t>
            </w:r>
          </w:p>
        </w:tc>
        <w:tc>
          <w:tcPr>
            <w:tcW w:w="734" w:type="dxa"/>
            <w:vAlign w:val="bottom"/>
          </w:tcPr>
          <w:p w14:paraId="709F27C2" w14:textId="39A6738D" w:rsidR="00290F82" w:rsidRPr="00A571CC" w:rsidRDefault="00290F82" w:rsidP="00290F82">
            <w:pPr>
              <w:spacing w:after="0"/>
              <w:jc w:val="center"/>
              <w:rPr>
                <w:sz w:val="20"/>
                <w:szCs w:val="20"/>
                <w:lang w:bidi="en-US"/>
              </w:rPr>
            </w:pPr>
            <w:r>
              <w:rPr>
                <w:rFonts w:ascii="Aptos Narrow" w:hAnsi="Aptos Narrow"/>
                <w:color w:val="000000"/>
                <w:sz w:val="22"/>
                <w:szCs w:val="22"/>
              </w:rPr>
              <w:t>2007!</w:t>
            </w:r>
          </w:p>
        </w:tc>
        <w:tc>
          <w:tcPr>
            <w:tcW w:w="734" w:type="dxa"/>
            <w:vAlign w:val="bottom"/>
          </w:tcPr>
          <w:p w14:paraId="24C540AE" w14:textId="41ABB1BA" w:rsidR="00290F82" w:rsidRPr="00A571CC" w:rsidRDefault="00290F82" w:rsidP="00290F82">
            <w:pPr>
              <w:spacing w:after="0"/>
              <w:jc w:val="center"/>
              <w:rPr>
                <w:sz w:val="20"/>
                <w:szCs w:val="20"/>
                <w:lang w:bidi="en-US"/>
              </w:rPr>
            </w:pPr>
            <w:r>
              <w:rPr>
                <w:rFonts w:ascii="Aptos Narrow" w:hAnsi="Aptos Narrow"/>
                <w:color w:val="000000"/>
                <w:sz w:val="22"/>
                <w:szCs w:val="22"/>
              </w:rPr>
              <w:t>2006!</w:t>
            </w:r>
          </w:p>
        </w:tc>
        <w:tc>
          <w:tcPr>
            <w:tcW w:w="734" w:type="dxa"/>
            <w:vAlign w:val="bottom"/>
          </w:tcPr>
          <w:p w14:paraId="3E4F08C9" w14:textId="72CE0DAD" w:rsidR="00290F82" w:rsidRPr="00A571CC" w:rsidRDefault="00290F82" w:rsidP="00290F82">
            <w:pPr>
              <w:spacing w:after="0"/>
              <w:jc w:val="center"/>
              <w:rPr>
                <w:sz w:val="20"/>
                <w:szCs w:val="20"/>
                <w:lang w:bidi="en-US"/>
              </w:rPr>
            </w:pPr>
            <w:r>
              <w:rPr>
                <w:rFonts w:ascii="Aptos Narrow" w:hAnsi="Aptos Narrow"/>
                <w:color w:val="000000"/>
                <w:sz w:val="22"/>
                <w:szCs w:val="22"/>
              </w:rPr>
              <w:t>2006!</w:t>
            </w:r>
          </w:p>
        </w:tc>
        <w:tc>
          <w:tcPr>
            <w:tcW w:w="734" w:type="dxa"/>
            <w:vAlign w:val="bottom"/>
          </w:tcPr>
          <w:p w14:paraId="7910DBFC" w14:textId="65EF8F45" w:rsidR="00290F82" w:rsidRPr="00A571CC" w:rsidRDefault="00290F82" w:rsidP="00290F82">
            <w:pPr>
              <w:spacing w:after="0"/>
              <w:jc w:val="center"/>
              <w:rPr>
                <w:sz w:val="20"/>
                <w:szCs w:val="20"/>
                <w:lang w:bidi="en-US"/>
              </w:rPr>
            </w:pPr>
            <w:r>
              <w:rPr>
                <w:rFonts w:ascii="Aptos Narrow" w:hAnsi="Aptos Narrow"/>
                <w:color w:val="000000"/>
                <w:sz w:val="22"/>
                <w:szCs w:val="22"/>
              </w:rPr>
              <w:t>2006!</w:t>
            </w:r>
          </w:p>
        </w:tc>
        <w:tc>
          <w:tcPr>
            <w:tcW w:w="734" w:type="dxa"/>
            <w:vAlign w:val="bottom"/>
          </w:tcPr>
          <w:p w14:paraId="16D45201" w14:textId="325839C9" w:rsidR="00290F82" w:rsidRPr="00A571CC" w:rsidRDefault="00290F82" w:rsidP="00290F82">
            <w:pPr>
              <w:spacing w:after="0"/>
              <w:jc w:val="center"/>
              <w:rPr>
                <w:sz w:val="20"/>
                <w:szCs w:val="20"/>
                <w:lang w:bidi="en-US"/>
              </w:rPr>
            </w:pPr>
            <w:r>
              <w:rPr>
                <w:rFonts w:ascii="Aptos Narrow" w:hAnsi="Aptos Narrow"/>
                <w:color w:val="000000"/>
                <w:sz w:val="22"/>
                <w:szCs w:val="22"/>
              </w:rPr>
              <w:t>2006!</w:t>
            </w:r>
          </w:p>
        </w:tc>
        <w:tc>
          <w:tcPr>
            <w:tcW w:w="734" w:type="dxa"/>
            <w:vAlign w:val="bottom"/>
          </w:tcPr>
          <w:p w14:paraId="6A5AA2CA" w14:textId="7DADA730" w:rsidR="00290F82" w:rsidRPr="00A571CC" w:rsidRDefault="00290F82" w:rsidP="00290F82">
            <w:pPr>
              <w:spacing w:after="0"/>
              <w:jc w:val="center"/>
              <w:rPr>
                <w:sz w:val="20"/>
                <w:szCs w:val="20"/>
                <w:lang w:bidi="en-US"/>
              </w:rPr>
            </w:pPr>
            <w:r>
              <w:rPr>
                <w:rFonts w:ascii="Aptos Narrow" w:hAnsi="Aptos Narrow"/>
                <w:color w:val="000000"/>
                <w:sz w:val="22"/>
                <w:szCs w:val="22"/>
              </w:rPr>
              <w:t>2006!</w:t>
            </w:r>
          </w:p>
        </w:tc>
        <w:tc>
          <w:tcPr>
            <w:tcW w:w="734" w:type="dxa"/>
            <w:vAlign w:val="bottom"/>
          </w:tcPr>
          <w:p w14:paraId="32240297" w14:textId="09F3CE1B" w:rsidR="00290F82" w:rsidRPr="00A571CC" w:rsidRDefault="00290F82" w:rsidP="00290F82">
            <w:pPr>
              <w:spacing w:after="0"/>
              <w:jc w:val="center"/>
              <w:rPr>
                <w:sz w:val="20"/>
                <w:szCs w:val="20"/>
                <w:lang w:bidi="en-US"/>
              </w:rPr>
            </w:pPr>
            <w:r>
              <w:rPr>
                <w:rFonts w:ascii="Aptos Narrow" w:hAnsi="Aptos Narrow"/>
                <w:color w:val="000000"/>
                <w:sz w:val="22"/>
                <w:szCs w:val="22"/>
              </w:rPr>
              <w:t>2011!</w:t>
            </w:r>
          </w:p>
        </w:tc>
        <w:tc>
          <w:tcPr>
            <w:tcW w:w="663" w:type="dxa"/>
            <w:vAlign w:val="bottom"/>
          </w:tcPr>
          <w:p w14:paraId="2A842137" w14:textId="6936AA69" w:rsidR="00290F82" w:rsidRPr="00A571CC" w:rsidRDefault="00290F82" w:rsidP="00290F82">
            <w:pPr>
              <w:spacing w:after="0"/>
              <w:jc w:val="center"/>
              <w:rPr>
                <w:sz w:val="20"/>
                <w:szCs w:val="20"/>
                <w:lang w:bidi="en-US"/>
              </w:rPr>
            </w:pPr>
            <w:r>
              <w:rPr>
                <w:rFonts w:ascii="Aptos Narrow" w:hAnsi="Aptos Narrow"/>
                <w:color w:val="000000"/>
                <w:sz w:val="22"/>
                <w:szCs w:val="22"/>
              </w:rPr>
              <w:t>2013</w:t>
            </w:r>
          </w:p>
        </w:tc>
        <w:tc>
          <w:tcPr>
            <w:tcW w:w="734" w:type="dxa"/>
            <w:vAlign w:val="bottom"/>
          </w:tcPr>
          <w:p w14:paraId="29FB03F6" w14:textId="71347EB8" w:rsidR="00290F82" w:rsidRPr="00A571CC" w:rsidRDefault="00290F82" w:rsidP="00290F82">
            <w:pPr>
              <w:spacing w:after="0"/>
              <w:jc w:val="center"/>
              <w:rPr>
                <w:sz w:val="20"/>
                <w:szCs w:val="20"/>
                <w:lang w:bidi="en-US"/>
              </w:rPr>
            </w:pPr>
            <w:r>
              <w:rPr>
                <w:rFonts w:ascii="Aptos Narrow" w:hAnsi="Aptos Narrow"/>
                <w:color w:val="000000"/>
                <w:sz w:val="22"/>
                <w:szCs w:val="22"/>
              </w:rPr>
              <w:t>2014</w:t>
            </w:r>
          </w:p>
        </w:tc>
      </w:tr>
    </w:tbl>
    <w:p w14:paraId="68894E0E" w14:textId="77777777" w:rsidR="00A235F2" w:rsidRPr="00A571CC" w:rsidRDefault="00A235F2" w:rsidP="00A235F2">
      <w:pPr>
        <w:spacing w:before="120" w:after="120"/>
        <w:rPr>
          <w:i/>
          <w:sz w:val="18"/>
          <w:szCs w:val="18"/>
          <w:lang w:bidi="en-US"/>
        </w:rPr>
      </w:pPr>
      <w:r w:rsidRPr="00A571CC">
        <w:rPr>
          <w:i/>
          <w:sz w:val="18"/>
          <w:szCs w:val="18"/>
          <w:lang w:bidi="en-US"/>
        </w:rPr>
        <w:t>*! – postoji još neka godina s istim brojem dana</w:t>
      </w:r>
    </w:p>
    <w:p w14:paraId="33BE585E" w14:textId="193F2623" w:rsidR="006A7F91" w:rsidRPr="00A571CC" w:rsidRDefault="006A7F91" w:rsidP="006A7F91">
      <w:pPr>
        <w:spacing w:before="120" w:after="120"/>
        <w:jc w:val="center"/>
        <w:rPr>
          <w:i/>
          <w:color w:val="54883D"/>
          <w:sz w:val="20"/>
          <w:szCs w:val="22"/>
        </w:rPr>
      </w:pPr>
      <w:r w:rsidRPr="00A571CC">
        <w:rPr>
          <w:i/>
          <w:color w:val="54883D"/>
          <w:sz w:val="20"/>
          <w:szCs w:val="22"/>
        </w:rPr>
        <w:t>Izvor: DHMZ</w:t>
      </w:r>
    </w:p>
    <w:p w14:paraId="470C3480" w14:textId="77777777" w:rsidR="00582007" w:rsidRPr="006A7F91" w:rsidRDefault="00582007" w:rsidP="006A7F91">
      <w:pPr>
        <w:spacing w:before="120" w:after="120"/>
        <w:jc w:val="center"/>
        <w:rPr>
          <w:i/>
          <w:color w:val="54883D"/>
          <w:sz w:val="20"/>
          <w:szCs w:val="22"/>
          <w:highlight w:val="yellow"/>
        </w:rPr>
      </w:pPr>
    </w:p>
    <w:p w14:paraId="608E30A5" w14:textId="49ED1A2F" w:rsidR="00582007" w:rsidRDefault="00582007" w:rsidP="006A7F91">
      <w:pPr>
        <w:autoSpaceDE w:val="0"/>
        <w:autoSpaceDN w:val="0"/>
        <w:adjustRightInd w:val="0"/>
        <w:spacing w:before="0" w:after="0"/>
        <w:rPr>
          <w:rFonts w:eastAsia="ArialMT"/>
          <w:highlight w:val="yellow"/>
        </w:rPr>
      </w:pPr>
      <w:r w:rsidRPr="00955458">
        <w:rPr>
          <w:rFonts w:eastAsia="Calibri"/>
          <w:color w:val="auto"/>
          <w:szCs w:val="22"/>
        </w:rPr>
        <w:t>U Primorsko-goranskoj županiji snijeg se javlja gotovo svake godine, ali vrlo kratko.</w:t>
      </w:r>
    </w:p>
    <w:p w14:paraId="6B20D8B5" w14:textId="6898680E" w:rsidR="00582007" w:rsidRPr="00955458" w:rsidRDefault="00582007" w:rsidP="00582007">
      <w:pPr>
        <w:spacing w:before="0" w:after="200"/>
        <w:rPr>
          <w:rFonts w:cs="Times New Roman"/>
          <w:color w:val="auto"/>
          <w:szCs w:val="22"/>
          <w:lang w:eastAsia="hr-HR"/>
        </w:rPr>
      </w:pPr>
      <w:r w:rsidRPr="00955458">
        <w:rPr>
          <w:rFonts w:eastAsia="Calibri"/>
          <w:color w:val="auto"/>
          <w:szCs w:val="22"/>
        </w:rPr>
        <w:t xml:space="preserve">Iako se snijeg </w:t>
      </w:r>
      <w:r>
        <w:rPr>
          <w:rFonts w:eastAsia="Calibri"/>
          <w:color w:val="auto"/>
          <w:szCs w:val="22"/>
        </w:rPr>
        <w:t xml:space="preserve">može </w:t>
      </w:r>
      <w:r w:rsidRPr="00955458">
        <w:rPr>
          <w:rFonts w:eastAsia="Calibri"/>
          <w:color w:val="auto"/>
          <w:szCs w:val="22"/>
        </w:rPr>
        <w:t>javlja</w:t>
      </w:r>
      <w:r>
        <w:rPr>
          <w:rFonts w:eastAsia="Calibri"/>
          <w:color w:val="auto"/>
          <w:szCs w:val="22"/>
        </w:rPr>
        <w:t>ti</w:t>
      </w:r>
      <w:r w:rsidRPr="00955458">
        <w:rPr>
          <w:rFonts w:eastAsia="Calibri"/>
          <w:color w:val="auto"/>
          <w:szCs w:val="22"/>
        </w:rPr>
        <w:t xml:space="preserve"> od </w:t>
      </w:r>
      <w:r>
        <w:rPr>
          <w:rFonts w:eastAsia="Calibri"/>
          <w:color w:val="auto"/>
          <w:szCs w:val="22"/>
        </w:rPr>
        <w:t>listopada</w:t>
      </w:r>
      <w:r w:rsidRPr="00955458">
        <w:rPr>
          <w:rFonts w:eastAsia="Calibri"/>
          <w:color w:val="auto"/>
          <w:szCs w:val="22"/>
        </w:rPr>
        <w:t xml:space="preserve"> do </w:t>
      </w:r>
      <w:r>
        <w:rPr>
          <w:rFonts w:eastAsia="Calibri"/>
          <w:color w:val="auto"/>
          <w:szCs w:val="22"/>
        </w:rPr>
        <w:t>travnja</w:t>
      </w:r>
      <w:r w:rsidRPr="00955458">
        <w:rPr>
          <w:rFonts w:eastAsia="Calibri"/>
          <w:color w:val="auto"/>
          <w:szCs w:val="22"/>
        </w:rPr>
        <w:t>, na tlu se zadržava najkasnije u veljači. Maksimalna visina snježnog pokrivača iznosila je 1</w:t>
      </w:r>
      <w:r w:rsidR="00CD1FAF">
        <w:rPr>
          <w:rFonts w:eastAsia="Calibri"/>
          <w:color w:val="auto"/>
          <w:szCs w:val="22"/>
        </w:rPr>
        <w:t>5</w:t>
      </w:r>
      <w:r w:rsidR="001B522F">
        <w:rPr>
          <w:rFonts w:eastAsia="Calibri"/>
          <w:color w:val="auto"/>
          <w:szCs w:val="22"/>
        </w:rPr>
        <w:t>9</w:t>
      </w:r>
      <w:r w:rsidRPr="00955458">
        <w:rPr>
          <w:rFonts w:eastAsia="Calibri"/>
          <w:color w:val="auto"/>
          <w:szCs w:val="22"/>
        </w:rPr>
        <w:t xml:space="preserve"> cm u </w:t>
      </w:r>
      <w:r w:rsidR="001B522F">
        <w:rPr>
          <w:rFonts w:eastAsia="Calibri"/>
          <w:color w:val="auto"/>
          <w:szCs w:val="22"/>
        </w:rPr>
        <w:t>siječnju 2010</w:t>
      </w:r>
      <w:r w:rsidRPr="00955458">
        <w:rPr>
          <w:rFonts w:eastAsia="Calibri"/>
          <w:color w:val="auto"/>
          <w:szCs w:val="22"/>
        </w:rPr>
        <w:t xml:space="preserve">. godine. </w:t>
      </w:r>
      <w:r w:rsidRPr="00955458">
        <w:rPr>
          <w:rFonts w:cs="Times New Roman"/>
          <w:color w:val="auto"/>
          <w:szCs w:val="22"/>
          <w:lang w:eastAsia="hr-HR"/>
        </w:rPr>
        <w:t xml:space="preserve">Na području Općine </w:t>
      </w:r>
      <w:r>
        <w:rPr>
          <w:rFonts w:cs="Times New Roman"/>
          <w:color w:val="auto"/>
          <w:szCs w:val="22"/>
          <w:lang w:eastAsia="hr-HR"/>
        </w:rPr>
        <w:t>Jelenje</w:t>
      </w:r>
      <w:r w:rsidRPr="00955458">
        <w:rPr>
          <w:rFonts w:cs="Times New Roman"/>
          <w:color w:val="auto"/>
          <w:szCs w:val="22"/>
          <w:lang w:eastAsia="hr-HR"/>
        </w:rPr>
        <w:t xml:space="preserve"> padanje snijega može se očekivati svake godine. </w:t>
      </w:r>
    </w:p>
    <w:p w14:paraId="471E2D42" w14:textId="35D1CDB9" w:rsidR="000104F5" w:rsidRPr="00BB3581" w:rsidRDefault="000104F5" w:rsidP="000104F5">
      <w:r w:rsidRPr="00BB3581">
        <w:t xml:space="preserve">U hladno doba godine na području </w:t>
      </w:r>
      <w:r>
        <w:t>Općine</w:t>
      </w:r>
      <w:r w:rsidRPr="00BB3581">
        <w:t xml:space="preserve"> mogu se očekivati pojave ledene kiše, poledice i površinskog leda (zaleđeno i klizavo tlo) koje mogu dovesti do pojave zaleđenih kolnika čime u znatnoj mjeri ugrožavaju promet i ljudske živote. </w:t>
      </w:r>
    </w:p>
    <w:p w14:paraId="2CEF15B7" w14:textId="08608B23" w:rsidR="00582007" w:rsidRPr="001B522F" w:rsidRDefault="000104F5" w:rsidP="001B522F">
      <w:r w:rsidRPr="00BB3581">
        <w:t>Iz godišnjeg hoda broja dana s mogućom poledi</w:t>
      </w:r>
      <w:r>
        <w:t xml:space="preserve">com u promatranom periodu na meteorološkoj postaji, </w:t>
      </w:r>
      <w:r w:rsidRPr="00BB3581">
        <w:t xml:space="preserve">može se zaključiti da je rizik od poledice velik u zimskim mjesecima </w:t>
      </w:r>
      <w:r>
        <w:t xml:space="preserve">studenom, </w:t>
      </w:r>
      <w:r w:rsidRPr="00BB3581">
        <w:t xml:space="preserve">prosincu, siječnju i veljači, ali i u ožujku. U prosjeku najviše dana s mogućom poledicom ima u </w:t>
      </w:r>
      <w:r>
        <w:t>siječnju</w:t>
      </w:r>
      <w:r w:rsidRPr="00BB3581">
        <w:t xml:space="preserve">. </w:t>
      </w:r>
    </w:p>
    <w:p w14:paraId="725FF372" w14:textId="6C50A46F" w:rsidR="000104F5" w:rsidRPr="00CD1FAF" w:rsidRDefault="000104F5" w:rsidP="000C1E9E">
      <w:pPr>
        <w:pStyle w:val="Opisslike"/>
      </w:pPr>
      <w:r w:rsidRPr="00CD1FAF">
        <w:t xml:space="preserve">Tablica </w:t>
      </w:r>
      <w:r w:rsidRPr="00CD1FAF">
        <w:rPr>
          <w:noProof/>
        </w:rPr>
        <w:fldChar w:fldCharType="begin"/>
      </w:r>
      <w:r w:rsidRPr="00CD1FAF">
        <w:rPr>
          <w:noProof/>
        </w:rPr>
        <w:instrText xml:space="preserve"> SEQ Tabela \* ARABIC </w:instrText>
      </w:r>
      <w:r w:rsidRPr="00CD1FAF">
        <w:rPr>
          <w:noProof/>
        </w:rPr>
        <w:fldChar w:fldCharType="separate"/>
      </w:r>
      <w:r w:rsidR="002B77C9">
        <w:rPr>
          <w:noProof/>
        </w:rPr>
        <w:t>68</w:t>
      </w:r>
      <w:r w:rsidRPr="00CD1FAF">
        <w:rPr>
          <w:noProof/>
        </w:rPr>
        <w:fldChar w:fldCharType="end"/>
      </w:r>
      <w:r w:rsidRPr="00CD1FAF">
        <w:t xml:space="preserve">. Broj dana sa poledicom za područje Risnjak-Crni </w:t>
      </w:r>
      <w:r w:rsidR="004211E3">
        <w:t>L</w:t>
      </w:r>
      <w:r w:rsidRPr="00CD1FAF">
        <w:t>ug u periodu od 200</w:t>
      </w:r>
      <w:r w:rsidR="001B522F">
        <w:t>6</w:t>
      </w:r>
      <w:r w:rsidRPr="00CD1FAF">
        <w:t>. do 202</w:t>
      </w:r>
      <w:r w:rsidR="001B522F">
        <w:t>5</w:t>
      </w:r>
      <w:r w:rsidRPr="00CD1FAF">
        <w:t>. godine</w:t>
      </w:r>
    </w:p>
    <w:tbl>
      <w:tblPr>
        <w:tblW w:w="9353"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CellMar>
          <w:left w:w="0" w:type="dxa"/>
          <w:right w:w="0" w:type="dxa"/>
        </w:tblCellMar>
        <w:tblLook w:val="04A0" w:firstRow="1" w:lastRow="0" w:firstColumn="1" w:lastColumn="0" w:noHBand="0" w:noVBand="1"/>
      </w:tblPr>
      <w:tblGrid>
        <w:gridCol w:w="1032"/>
        <w:gridCol w:w="631"/>
        <w:gridCol w:w="631"/>
        <w:gridCol w:w="631"/>
        <w:gridCol w:w="631"/>
        <w:gridCol w:w="631"/>
        <w:gridCol w:w="631"/>
        <w:gridCol w:w="631"/>
        <w:gridCol w:w="631"/>
        <w:gridCol w:w="631"/>
        <w:gridCol w:w="631"/>
        <w:gridCol w:w="631"/>
        <w:gridCol w:w="631"/>
        <w:gridCol w:w="749"/>
      </w:tblGrid>
      <w:tr w:rsidR="000104F5" w:rsidRPr="00CD1FAF" w14:paraId="0BA22C8C" w14:textId="77777777" w:rsidTr="00BF7937">
        <w:trPr>
          <w:cantSplit/>
          <w:trHeight w:val="286"/>
          <w:jc w:val="center"/>
        </w:trPr>
        <w:tc>
          <w:tcPr>
            <w:tcW w:w="9353" w:type="dxa"/>
            <w:gridSpan w:val="14"/>
            <w:vAlign w:val="center"/>
            <w:hideMark/>
          </w:tcPr>
          <w:p w14:paraId="026C310B" w14:textId="77777777" w:rsidR="000104F5" w:rsidRPr="00CD1FAF" w:rsidRDefault="000104F5" w:rsidP="00BF7937">
            <w:pPr>
              <w:spacing w:after="0"/>
              <w:jc w:val="center"/>
              <w:rPr>
                <w:color w:val="auto"/>
                <w:sz w:val="20"/>
                <w:szCs w:val="20"/>
                <w:lang w:eastAsia="hr-HR"/>
              </w:rPr>
            </w:pPr>
            <w:r w:rsidRPr="00CD1FAF">
              <w:rPr>
                <w:color w:val="auto"/>
                <w:sz w:val="20"/>
                <w:szCs w:val="20"/>
                <w:lang w:eastAsia="hr-HR"/>
              </w:rPr>
              <w:t>BROJ DANA S POLEDICOM (Rd≥0.1mm i t</w:t>
            </w:r>
            <w:r w:rsidRPr="00CD1FAF">
              <w:rPr>
                <w:color w:val="auto"/>
                <w:sz w:val="20"/>
                <w:szCs w:val="20"/>
                <w:vertAlign w:val="subscript"/>
                <w:lang w:eastAsia="hr-HR"/>
              </w:rPr>
              <w:t>min</w:t>
            </w:r>
            <w:r w:rsidRPr="00CD1FAF">
              <w:rPr>
                <w:color w:val="auto"/>
                <w:sz w:val="20"/>
                <w:szCs w:val="20"/>
                <w:lang w:eastAsia="hr-HR"/>
              </w:rPr>
              <w:t>5cm</w:t>
            </w:r>
            <w:r w:rsidRPr="00CD1FAF">
              <w:rPr>
                <w:color w:val="auto"/>
                <w:sz w:val="20"/>
                <w:szCs w:val="20"/>
                <w:lang w:eastAsia="hr-HR"/>
              </w:rPr>
              <w:sym w:font="Symbol" w:char="F0A3"/>
            </w:r>
            <w:r w:rsidRPr="00CD1FAF">
              <w:rPr>
                <w:color w:val="auto"/>
                <w:sz w:val="20"/>
                <w:szCs w:val="20"/>
                <w:lang w:eastAsia="hr-HR"/>
              </w:rPr>
              <w:t>0.0°C)</w:t>
            </w:r>
          </w:p>
        </w:tc>
      </w:tr>
      <w:tr w:rsidR="000104F5" w:rsidRPr="00CD1FAF" w14:paraId="154DCDFD" w14:textId="77777777" w:rsidTr="00BF7937">
        <w:trPr>
          <w:trHeight w:val="286"/>
          <w:jc w:val="center"/>
        </w:trPr>
        <w:tc>
          <w:tcPr>
            <w:tcW w:w="1032" w:type="dxa"/>
            <w:vAlign w:val="center"/>
            <w:hideMark/>
          </w:tcPr>
          <w:p w14:paraId="6793AE26" w14:textId="77777777" w:rsidR="000104F5" w:rsidRPr="00CD1FAF" w:rsidRDefault="000104F5" w:rsidP="00BF7937">
            <w:pPr>
              <w:spacing w:after="0"/>
              <w:jc w:val="center"/>
              <w:rPr>
                <w:b/>
                <w:color w:val="auto"/>
                <w:sz w:val="20"/>
                <w:szCs w:val="20"/>
                <w:lang w:eastAsia="hr-HR"/>
              </w:rPr>
            </w:pPr>
            <w:r w:rsidRPr="00CD1FAF">
              <w:rPr>
                <w:b/>
                <w:color w:val="auto"/>
                <w:sz w:val="20"/>
                <w:szCs w:val="20"/>
                <w:lang w:eastAsia="hr-HR"/>
              </w:rPr>
              <w:t>GODINA</w:t>
            </w:r>
          </w:p>
        </w:tc>
        <w:tc>
          <w:tcPr>
            <w:tcW w:w="631" w:type="dxa"/>
            <w:vAlign w:val="center"/>
            <w:hideMark/>
          </w:tcPr>
          <w:p w14:paraId="278CE255" w14:textId="77777777" w:rsidR="000104F5" w:rsidRPr="00CD1FAF" w:rsidRDefault="000104F5" w:rsidP="00BF7937">
            <w:pPr>
              <w:spacing w:after="0"/>
              <w:jc w:val="center"/>
              <w:rPr>
                <w:color w:val="auto"/>
                <w:sz w:val="20"/>
                <w:szCs w:val="20"/>
                <w:lang w:eastAsia="hr-HR"/>
              </w:rPr>
            </w:pPr>
            <w:r w:rsidRPr="00CD1FAF">
              <w:rPr>
                <w:b/>
                <w:color w:val="auto"/>
                <w:sz w:val="20"/>
                <w:szCs w:val="20"/>
              </w:rPr>
              <w:t>I.</w:t>
            </w:r>
          </w:p>
        </w:tc>
        <w:tc>
          <w:tcPr>
            <w:tcW w:w="631" w:type="dxa"/>
            <w:vAlign w:val="center"/>
            <w:hideMark/>
          </w:tcPr>
          <w:p w14:paraId="62D3A82D" w14:textId="77777777" w:rsidR="000104F5" w:rsidRPr="00CD1FAF" w:rsidRDefault="000104F5" w:rsidP="00BF7937">
            <w:pPr>
              <w:spacing w:after="0"/>
              <w:jc w:val="center"/>
              <w:rPr>
                <w:color w:val="auto"/>
                <w:sz w:val="20"/>
                <w:szCs w:val="20"/>
                <w:lang w:eastAsia="hr-HR"/>
              </w:rPr>
            </w:pPr>
            <w:r w:rsidRPr="00CD1FAF">
              <w:rPr>
                <w:b/>
                <w:color w:val="auto"/>
                <w:sz w:val="20"/>
                <w:szCs w:val="20"/>
              </w:rPr>
              <w:t>II.</w:t>
            </w:r>
          </w:p>
        </w:tc>
        <w:tc>
          <w:tcPr>
            <w:tcW w:w="631" w:type="dxa"/>
            <w:vAlign w:val="center"/>
            <w:hideMark/>
          </w:tcPr>
          <w:p w14:paraId="6CE7A342" w14:textId="77777777" w:rsidR="000104F5" w:rsidRPr="00CD1FAF" w:rsidRDefault="000104F5" w:rsidP="00BF7937">
            <w:pPr>
              <w:spacing w:after="0"/>
              <w:jc w:val="center"/>
              <w:rPr>
                <w:color w:val="auto"/>
                <w:sz w:val="20"/>
                <w:szCs w:val="20"/>
                <w:lang w:eastAsia="hr-HR"/>
              </w:rPr>
            </w:pPr>
            <w:r w:rsidRPr="00CD1FAF">
              <w:rPr>
                <w:b/>
                <w:color w:val="auto"/>
                <w:sz w:val="20"/>
                <w:szCs w:val="20"/>
              </w:rPr>
              <w:t>III.</w:t>
            </w:r>
          </w:p>
        </w:tc>
        <w:tc>
          <w:tcPr>
            <w:tcW w:w="631" w:type="dxa"/>
            <w:vAlign w:val="center"/>
            <w:hideMark/>
          </w:tcPr>
          <w:p w14:paraId="0D6EFDCF" w14:textId="77777777" w:rsidR="000104F5" w:rsidRPr="00CD1FAF" w:rsidRDefault="000104F5" w:rsidP="00BF7937">
            <w:pPr>
              <w:spacing w:after="0"/>
              <w:jc w:val="center"/>
              <w:rPr>
                <w:color w:val="auto"/>
                <w:sz w:val="20"/>
                <w:szCs w:val="20"/>
                <w:lang w:eastAsia="hr-HR"/>
              </w:rPr>
            </w:pPr>
            <w:r w:rsidRPr="00CD1FAF">
              <w:rPr>
                <w:b/>
                <w:color w:val="auto"/>
                <w:sz w:val="20"/>
                <w:szCs w:val="20"/>
              </w:rPr>
              <w:t>IV.</w:t>
            </w:r>
          </w:p>
        </w:tc>
        <w:tc>
          <w:tcPr>
            <w:tcW w:w="631" w:type="dxa"/>
            <w:vAlign w:val="center"/>
            <w:hideMark/>
          </w:tcPr>
          <w:p w14:paraId="760BB827" w14:textId="77777777" w:rsidR="000104F5" w:rsidRPr="00CD1FAF" w:rsidRDefault="000104F5" w:rsidP="00BF7937">
            <w:pPr>
              <w:spacing w:after="0"/>
              <w:jc w:val="center"/>
              <w:rPr>
                <w:color w:val="auto"/>
                <w:sz w:val="20"/>
                <w:szCs w:val="20"/>
                <w:lang w:eastAsia="hr-HR"/>
              </w:rPr>
            </w:pPr>
            <w:r w:rsidRPr="00CD1FAF">
              <w:rPr>
                <w:b/>
                <w:color w:val="auto"/>
                <w:sz w:val="20"/>
                <w:szCs w:val="20"/>
              </w:rPr>
              <w:t>V.</w:t>
            </w:r>
          </w:p>
        </w:tc>
        <w:tc>
          <w:tcPr>
            <w:tcW w:w="631" w:type="dxa"/>
            <w:vAlign w:val="center"/>
            <w:hideMark/>
          </w:tcPr>
          <w:p w14:paraId="3AA494B9" w14:textId="77777777" w:rsidR="000104F5" w:rsidRPr="00CD1FAF" w:rsidRDefault="000104F5" w:rsidP="00BF7937">
            <w:pPr>
              <w:spacing w:after="0"/>
              <w:jc w:val="center"/>
              <w:rPr>
                <w:color w:val="auto"/>
                <w:sz w:val="20"/>
                <w:szCs w:val="20"/>
                <w:lang w:eastAsia="hr-HR"/>
              </w:rPr>
            </w:pPr>
            <w:r w:rsidRPr="00CD1FAF">
              <w:rPr>
                <w:b/>
                <w:color w:val="auto"/>
                <w:sz w:val="20"/>
                <w:szCs w:val="20"/>
              </w:rPr>
              <w:t>VI.</w:t>
            </w:r>
          </w:p>
        </w:tc>
        <w:tc>
          <w:tcPr>
            <w:tcW w:w="631" w:type="dxa"/>
            <w:vAlign w:val="center"/>
            <w:hideMark/>
          </w:tcPr>
          <w:p w14:paraId="56EA4E0E" w14:textId="77777777" w:rsidR="000104F5" w:rsidRPr="00CD1FAF" w:rsidRDefault="000104F5" w:rsidP="00BF7937">
            <w:pPr>
              <w:spacing w:after="0"/>
              <w:jc w:val="center"/>
              <w:rPr>
                <w:color w:val="auto"/>
                <w:sz w:val="20"/>
                <w:szCs w:val="20"/>
                <w:lang w:eastAsia="hr-HR"/>
              </w:rPr>
            </w:pPr>
            <w:r w:rsidRPr="00CD1FAF">
              <w:rPr>
                <w:b/>
                <w:color w:val="auto"/>
                <w:sz w:val="20"/>
                <w:szCs w:val="20"/>
              </w:rPr>
              <w:t>VII.</w:t>
            </w:r>
          </w:p>
        </w:tc>
        <w:tc>
          <w:tcPr>
            <w:tcW w:w="631" w:type="dxa"/>
            <w:vAlign w:val="center"/>
            <w:hideMark/>
          </w:tcPr>
          <w:p w14:paraId="75C1488C" w14:textId="77777777" w:rsidR="000104F5" w:rsidRPr="00CD1FAF" w:rsidRDefault="000104F5" w:rsidP="00BF7937">
            <w:pPr>
              <w:spacing w:after="0"/>
              <w:jc w:val="center"/>
              <w:rPr>
                <w:color w:val="auto"/>
                <w:sz w:val="20"/>
                <w:szCs w:val="20"/>
                <w:lang w:eastAsia="hr-HR"/>
              </w:rPr>
            </w:pPr>
            <w:r w:rsidRPr="00CD1FAF">
              <w:rPr>
                <w:b/>
                <w:color w:val="auto"/>
                <w:sz w:val="20"/>
                <w:szCs w:val="20"/>
              </w:rPr>
              <w:t>VIII.</w:t>
            </w:r>
          </w:p>
        </w:tc>
        <w:tc>
          <w:tcPr>
            <w:tcW w:w="631" w:type="dxa"/>
            <w:vAlign w:val="center"/>
            <w:hideMark/>
          </w:tcPr>
          <w:p w14:paraId="13091E6B" w14:textId="77777777" w:rsidR="000104F5" w:rsidRPr="00CD1FAF" w:rsidRDefault="000104F5" w:rsidP="00BF7937">
            <w:pPr>
              <w:spacing w:after="0"/>
              <w:jc w:val="center"/>
              <w:rPr>
                <w:color w:val="auto"/>
                <w:sz w:val="20"/>
                <w:szCs w:val="20"/>
                <w:lang w:eastAsia="hr-HR"/>
              </w:rPr>
            </w:pPr>
            <w:r w:rsidRPr="00CD1FAF">
              <w:rPr>
                <w:b/>
                <w:color w:val="auto"/>
                <w:sz w:val="20"/>
                <w:szCs w:val="20"/>
              </w:rPr>
              <w:t>IX.</w:t>
            </w:r>
          </w:p>
        </w:tc>
        <w:tc>
          <w:tcPr>
            <w:tcW w:w="631" w:type="dxa"/>
            <w:vAlign w:val="center"/>
            <w:hideMark/>
          </w:tcPr>
          <w:p w14:paraId="5FE0B693" w14:textId="77777777" w:rsidR="000104F5" w:rsidRPr="00CD1FAF" w:rsidRDefault="000104F5" w:rsidP="00BF7937">
            <w:pPr>
              <w:spacing w:after="0"/>
              <w:jc w:val="center"/>
              <w:rPr>
                <w:color w:val="auto"/>
                <w:sz w:val="20"/>
                <w:szCs w:val="20"/>
                <w:lang w:eastAsia="hr-HR"/>
              </w:rPr>
            </w:pPr>
            <w:r w:rsidRPr="00CD1FAF">
              <w:rPr>
                <w:b/>
                <w:color w:val="auto"/>
                <w:sz w:val="20"/>
                <w:szCs w:val="20"/>
              </w:rPr>
              <w:t>X.</w:t>
            </w:r>
          </w:p>
        </w:tc>
        <w:tc>
          <w:tcPr>
            <w:tcW w:w="631" w:type="dxa"/>
            <w:vAlign w:val="center"/>
            <w:hideMark/>
          </w:tcPr>
          <w:p w14:paraId="4AC91F16" w14:textId="77777777" w:rsidR="000104F5" w:rsidRPr="00CD1FAF" w:rsidRDefault="000104F5" w:rsidP="00BF7937">
            <w:pPr>
              <w:spacing w:after="0"/>
              <w:jc w:val="center"/>
              <w:rPr>
                <w:color w:val="auto"/>
                <w:sz w:val="20"/>
                <w:szCs w:val="20"/>
                <w:lang w:eastAsia="hr-HR"/>
              </w:rPr>
            </w:pPr>
            <w:r w:rsidRPr="00CD1FAF">
              <w:rPr>
                <w:b/>
                <w:color w:val="auto"/>
                <w:sz w:val="20"/>
                <w:szCs w:val="20"/>
              </w:rPr>
              <w:t>XI.</w:t>
            </w:r>
          </w:p>
        </w:tc>
        <w:tc>
          <w:tcPr>
            <w:tcW w:w="631" w:type="dxa"/>
            <w:vAlign w:val="center"/>
            <w:hideMark/>
          </w:tcPr>
          <w:p w14:paraId="20BA683C" w14:textId="77777777" w:rsidR="000104F5" w:rsidRPr="00CD1FAF" w:rsidRDefault="000104F5" w:rsidP="00BF7937">
            <w:pPr>
              <w:spacing w:after="0"/>
              <w:jc w:val="center"/>
              <w:rPr>
                <w:color w:val="auto"/>
                <w:sz w:val="20"/>
                <w:szCs w:val="20"/>
                <w:lang w:eastAsia="hr-HR"/>
              </w:rPr>
            </w:pPr>
            <w:r w:rsidRPr="00CD1FAF">
              <w:rPr>
                <w:b/>
                <w:color w:val="auto"/>
                <w:sz w:val="20"/>
                <w:szCs w:val="20"/>
              </w:rPr>
              <w:t>XII.</w:t>
            </w:r>
          </w:p>
        </w:tc>
        <w:tc>
          <w:tcPr>
            <w:tcW w:w="749" w:type="dxa"/>
            <w:vAlign w:val="center"/>
            <w:hideMark/>
          </w:tcPr>
          <w:p w14:paraId="2A3D8616" w14:textId="77777777" w:rsidR="000104F5" w:rsidRPr="00CD1FAF" w:rsidRDefault="000104F5" w:rsidP="00BF7937">
            <w:pPr>
              <w:spacing w:after="0"/>
              <w:jc w:val="center"/>
              <w:rPr>
                <w:color w:val="auto"/>
                <w:sz w:val="20"/>
                <w:szCs w:val="20"/>
                <w:lang w:eastAsia="hr-HR"/>
              </w:rPr>
            </w:pPr>
            <w:r w:rsidRPr="00CD1FAF">
              <w:rPr>
                <w:b/>
                <w:color w:val="auto"/>
                <w:sz w:val="20"/>
                <w:szCs w:val="20"/>
                <w:lang w:eastAsia="hr-HR"/>
              </w:rPr>
              <w:t xml:space="preserve">Zbroj </w:t>
            </w:r>
          </w:p>
        </w:tc>
      </w:tr>
      <w:tr w:rsidR="001B522F" w:rsidRPr="00CD1FAF" w14:paraId="5FE473E5" w14:textId="77777777" w:rsidTr="001B522F">
        <w:trPr>
          <w:trHeight w:val="100"/>
          <w:jc w:val="center"/>
        </w:trPr>
        <w:tc>
          <w:tcPr>
            <w:tcW w:w="1032" w:type="dxa"/>
            <w:vAlign w:val="center"/>
            <w:hideMark/>
          </w:tcPr>
          <w:p w14:paraId="64E42E23" w14:textId="77777777" w:rsidR="001B522F" w:rsidRPr="00CD1FAF" w:rsidRDefault="001B522F" w:rsidP="001B522F">
            <w:pPr>
              <w:spacing w:after="0"/>
              <w:jc w:val="center"/>
              <w:rPr>
                <w:b/>
                <w:color w:val="auto"/>
                <w:sz w:val="20"/>
                <w:szCs w:val="20"/>
                <w:lang w:eastAsia="hr-HR"/>
              </w:rPr>
            </w:pPr>
            <w:r w:rsidRPr="00CD1FAF">
              <w:rPr>
                <w:b/>
                <w:color w:val="auto"/>
                <w:sz w:val="20"/>
                <w:szCs w:val="20"/>
                <w:lang w:eastAsia="hr-HR"/>
              </w:rPr>
              <w:t>SRED.</w:t>
            </w:r>
          </w:p>
        </w:tc>
        <w:tc>
          <w:tcPr>
            <w:tcW w:w="631" w:type="dxa"/>
            <w:vAlign w:val="bottom"/>
          </w:tcPr>
          <w:p w14:paraId="20CADCA5" w14:textId="638BB16E" w:rsidR="001B522F" w:rsidRPr="00CD1FAF" w:rsidRDefault="001B522F" w:rsidP="001B522F">
            <w:pPr>
              <w:spacing w:after="0"/>
              <w:jc w:val="center"/>
              <w:rPr>
                <w:color w:val="auto"/>
                <w:sz w:val="20"/>
                <w:szCs w:val="20"/>
                <w:lang w:eastAsia="hr-HR"/>
              </w:rPr>
            </w:pPr>
            <w:r>
              <w:rPr>
                <w:rFonts w:ascii="Aptos Narrow" w:hAnsi="Aptos Narrow"/>
                <w:color w:val="000000"/>
                <w:szCs w:val="22"/>
              </w:rPr>
              <w:t>0,5</w:t>
            </w:r>
          </w:p>
        </w:tc>
        <w:tc>
          <w:tcPr>
            <w:tcW w:w="631" w:type="dxa"/>
            <w:vAlign w:val="bottom"/>
          </w:tcPr>
          <w:p w14:paraId="217F56F2" w14:textId="0122BC48" w:rsidR="001B522F" w:rsidRPr="00CD1FAF" w:rsidRDefault="001B522F" w:rsidP="001B522F">
            <w:pPr>
              <w:spacing w:after="0"/>
              <w:jc w:val="center"/>
              <w:rPr>
                <w:color w:val="auto"/>
                <w:sz w:val="20"/>
                <w:szCs w:val="20"/>
                <w:lang w:eastAsia="hr-HR"/>
              </w:rPr>
            </w:pPr>
            <w:r>
              <w:rPr>
                <w:rFonts w:ascii="Aptos Narrow" w:hAnsi="Aptos Narrow"/>
                <w:color w:val="000000"/>
                <w:szCs w:val="22"/>
              </w:rPr>
              <w:t>0,3</w:t>
            </w:r>
          </w:p>
        </w:tc>
        <w:tc>
          <w:tcPr>
            <w:tcW w:w="631" w:type="dxa"/>
            <w:vAlign w:val="bottom"/>
          </w:tcPr>
          <w:p w14:paraId="2D3753D0" w14:textId="2C9DB82D" w:rsidR="001B522F" w:rsidRPr="00CD1FAF" w:rsidRDefault="001B522F" w:rsidP="001B522F">
            <w:pPr>
              <w:spacing w:after="0"/>
              <w:jc w:val="center"/>
              <w:rPr>
                <w:color w:val="auto"/>
                <w:sz w:val="20"/>
                <w:szCs w:val="20"/>
                <w:lang w:eastAsia="hr-HR"/>
              </w:rPr>
            </w:pPr>
            <w:r>
              <w:rPr>
                <w:rFonts w:ascii="Aptos Narrow" w:hAnsi="Aptos Narrow"/>
                <w:color w:val="000000"/>
                <w:szCs w:val="22"/>
              </w:rPr>
              <w:t>0,2</w:t>
            </w:r>
          </w:p>
        </w:tc>
        <w:tc>
          <w:tcPr>
            <w:tcW w:w="631" w:type="dxa"/>
            <w:vAlign w:val="bottom"/>
          </w:tcPr>
          <w:p w14:paraId="3E971A7E" w14:textId="39AF5BA9" w:rsidR="001B522F" w:rsidRPr="00CD1FAF" w:rsidRDefault="001B522F" w:rsidP="001B522F">
            <w:pPr>
              <w:spacing w:after="0"/>
              <w:jc w:val="center"/>
              <w:rPr>
                <w:color w:val="auto"/>
                <w:sz w:val="20"/>
                <w:szCs w:val="20"/>
                <w:lang w:eastAsia="hr-HR"/>
              </w:rPr>
            </w:pPr>
            <w:r>
              <w:rPr>
                <w:rFonts w:ascii="Aptos Narrow" w:hAnsi="Aptos Narrow"/>
                <w:color w:val="000000"/>
                <w:szCs w:val="22"/>
              </w:rPr>
              <w:t>0</w:t>
            </w:r>
          </w:p>
        </w:tc>
        <w:tc>
          <w:tcPr>
            <w:tcW w:w="631" w:type="dxa"/>
            <w:vAlign w:val="bottom"/>
          </w:tcPr>
          <w:p w14:paraId="45E03C00" w14:textId="175C220D" w:rsidR="001B522F" w:rsidRPr="00CD1FAF" w:rsidRDefault="001B522F" w:rsidP="001B522F">
            <w:pPr>
              <w:spacing w:after="0"/>
              <w:jc w:val="center"/>
              <w:rPr>
                <w:color w:val="auto"/>
                <w:sz w:val="20"/>
                <w:szCs w:val="20"/>
                <w:lang w:eastAsia="hr-HR"/>
              </w:rPr>
            </w:pPr>
            <w:r>
              <w:rPr>
                <w:rFonts w:ascii="Aptos Narrow" w:hAnsi="Aptos Narrow"/>
                <w:color w:val="000000"/>
                <w:szCs w:val="22"/>
              </w:rPr>
              <w:t>0</w:t>
            </w:r>
          </w:p>
        </w:tc>
        <w:tc>
          <w:tcPr>
            <w:tcW w:w="631" w:type="dxa"/>
            <w:vAlign w:val="bottom"/>
          </w:tcPr>
          <w:p w14:paraId="466A98E0" w14:textId="4492F8A1" w:rsidR="001B522F" w:rsidRPr="00CD1FAF" w:rsidRDefault="001B522F" w:rsidP="001B522F">
            <w:pPr>
              <w:spacing w:after="0"/>
              <w:jc w:val="center"/>
              <w:rPr>
                <w:color w:val="auto"/>
                <w:sz w:val="20"/>
                <w:szCs w:val="20"/>
                <w:lang w:eastAsia="hr-HR"/>
              </w:rPr>
            </w:pPr>
            <w:r>
              <w:rPr>
                <w:rFonts w:ascii="Aptos Narrow" w:hAnsi="Aptos Narrow"/>
                <w:color w:val="000000"/>
                <w:szCs w:val="22"/>
              </w:rPr>
              <w:t>0</w:t>
            </w:r>
          </w:p>
        </w:tc>
        <w:tc>
          <w:tcPr>
            <w:tcW w:w="631" w:type="dxa"/>
            <w:vAlign w:val="bottom"/>
          </w:tcPr>
          <w:p w14:paraId="0277B128" w14:textId="55592343" w:rsidR="001B522F" w:rsidRPr="00CD1FAF" w:rsidRDefault="001B522F" w:rsidP="001B522F">
            <w:pPr>
              <w:spacing w:after="0"/>
              <w:jc w:val="center"/>
              <w:rPr>
                <w:color w:val="auto"/>
                <w:sz w:val="20"/>
                <w:szCs w:val="20"/>
                <w:lang w:eastAsia="hr-HR"/>
              </w:rPr>
            </w:pPr>
            <w:r>
              <w:rPr>
                <w:rFonts w:ascii="Aptos Narrow" w:hAnsi="Aptos Narrow"/>
                <w:color w:val="000000"/>
                <w:szCs w:val="22"/>
              </w:rPr>
              <w:t>0</w:t>
            </w:r>
          </w:p>
        </w:tc>
        <w:tc>
          <w:tcPr>
            <w:tcW w:w="631" w:type="dxa"/>
            <w:vAlign w:val="bottom"/>
          </w:tcPr>
          <w:p w14:paraId="44D3EE99" w14:textId="57AA94F5" w:rsidR="001B522F" w:rsidRPr="00CD1FAF" w:rsidRDefault="001B522F" w:rsidP="001B522F">
            <w:pPr>
              <w:spacing w:after="0"/>
              <w:jc w:val="center"/>
              <w:rPr>
                <w:color w:val="auto"/>
                <w:sz w:val="20"/>
                <w:szCs w:val="20"/>
                <w:lang w:eastAsia="hr-HR"/>
              </w:rPr>
            </w:pPr>
            <w:r>
              <w:rPr>
                <w:rFonts w:ascii="Aptos Narrow" w:hAnsi="Aptos Narrow"/>
                <w:color w:val="000000"/>
                <w:szCs w:val="22"/>
              </w:rPr>
              <w:t>0</w:t>
            </w:r>
          </w:p>
        </w:tc>
        <w:tc>
          <w:tcPr>
            <w:tcW w:w="631" w:type="dxa"/>
            <w:vAlign w:val="bottom"/>
          </w:tcPr>
          <w:p w14:paraId="11753DBA" w14:textId="4621701E" w:rsidR="001B522F" w:rsidRPr="00CD1FAF" w:rsidRDefault="001B522F" w:rsidP="001B522F">
            <w:pPr>
              <w:spacing w:after="0"/>
              <w:jc w:val="center"/>
              <w:rPr>
                <w:color w:val="auto"/>
                <w:sz w:val="20"/>
                <w:szCs w:val="20"/>
                <w:lang w:eastAsia="hr-HR"/>
              </w:rPr>
            </w:pPr>
            <w:r>
              <w:rPr>
                <w:rFonts w:ascii="Aptos Narrow" w:hAnsi="Aptos Narrow"/>
                <w:color w:val="000000"/>
                <w:szCs w:val="22"/>
              </w:rPr>
              <w:t>0</w:t>
            </w:r>
          </w:p>
        </w:tc>
        <w:tc>
          <w:tcPr>
            <w:tcW w:w="631" w:type="dxa"/>
            <w:vAlign w:val="bottom"/>
          </w:tcPr>
          <w:p w14:paraId="59CDC064" w14:textId="0BD70512" w:rsidR="001B522F" w:rsidRPr="00CD1FAF" w:rsidRDefault="001B522F" w:rsidP="001B522F">
            <w:pPr>
              <w:spacing w:after="0"/>
              <w:jc w:val="center"/>
              <w:rPr>
                <w:color w:val="auto"/>
                <w:sz w:val="20"/>
                <w:szCs w:val="20"/>
                <w:lang w:eastAsia="hr-HR"/>
              </w:rPr>
            </w:pPr>
            <w:r>
              <w:rPr>
                <w:rFonts w:ascii="Aptos Narrow" w:hAnsi="Aptos Narrow"/>
                <w:color w:val="000000"/>
                <w:szCs w:val="22"/>
              </w:rPr>
              <w:t>0</w:t>
            </w:r>
          </w:p>
        </w:tc>
        <w:tc>
          <w:tcPr>
            <w:tcW w:w="631" w:type="dxa"/>
            <w:vAlign w:val="bottom"/>
          </w:tcPr>
          <w:p w14:paraId="455AA288" w14:textId="52EA32AB" w:rsidR="001B522F" w:rsidRPr="00CD1FAF" w:rsidRDefault="001B522F" w:rsidP="001B522F">
            <w:pPr>
              <w:spacing w:after="0"/>
              <w:jc w:val="center"/>
              <w:rPr>
                <w:color w:val="auto"/>
                <w:sz w:val="20"/>
                <w:szCs w:val="20"/>
                <w:lang w:eastAsia="hr-HR"/>
              </w:rPr>
            </w:pPr>
            <w:r>
              <w:rPr>
                <w:rFonts w:ascii="Aptos Narrow" w:hAnsi="Aptos Narrow"/>
                <w:color w:val="000000"/>
                <w:szCs w:val="22"/>
              </w:rPr>
              <w:t>0,2</w:t>
            </w:r>
          </w:p>
        </w:tc>
        <w:tc>
          <w:tcPr>
            <w:tcW w:w="631" w:type="dxa"/>
            <w:vAlign w:val="bottom"/>
          </w:tcPr>
          <w:p w14:paraId="411A0BF4" w14:textId="7DA6AD9F" w:rsidR="001B522F" w:rsidRPr="00CD1FAF" w:rsidRDefault="001B522F" w:rsidP="001B522F">
            <w:pPr>
              <w:spacing w:after="0"/>
              <w:jc w:val="center"/>
              <w:rPr>
                <w:color w:val="auto"/>
                <w:sz w:val="20"/>
                <w:szCs w:val="20"/>
                <w:lang w:eastAsia="hr-HR"/>
              </w:rPr>
            </w:pPr>
            <w:r>
              <w:rPr>
                <w:rFonts w:ascii="Aptos Narrow" w:hAnsi="Aptos Narrow"/>
                <w:color w:val="000000"/>
                <w:szCs w:val="22"/>
              </w:rPr>
              <w:t>0,3</w:t>
            </w:r>
          </w:p>
        </w:tc>
        <w:tc>
          <w:tcPr>
            <w:tcW w:w="749" w:type="dxa"/>
            <w:vAlign w:val="bottom"/>
          </w:tcPr>
          <w:p w14:paraId="1F497399" w14:textId="7E5FB55A" w:rsidR="001B522F" w:rsidRPr="00CD1FAF" w:rsidRDefault="001B522F" w:rsidP="001B522F">
            <w:pPr>
              <w:spacing w:after="0"/>
              <w:jc w:val="center"/>
              <w:rPr>
                <w:color w:val="auto"/>
                <w:sz w:val="20"/>
                <w:szCs w:val="20"/>
                <w:lang w:eastAsia="hr-HR"/>
              </w:rPr>
            </w:pPr>
            <w:r>
              <w:rPr>
                <w:rFonts w:ascii="Aptos Narrow" w:hAnsi="Aptos Narrow"/>
                <w:color w:val="000000"/>
                <w:szCs w:val="22"/>
              </w:rPr>
              <w:t>1,4</w:t>
            </w:r>
          </w:p>
        </w:tc>
      </w:tr>
      <w:tr w:rsidR="001B522F" w:rsidRPr="00CD1FAF" w14:paraId="33EAC051" w14:textId="77777777" w:rsidTr="001B522F">
        <w:trPr>
          <w:trHeight w:val="100"/>
          <w:jc w:val="center"/>
        </w:trPr>
        <w:tc>
          <w:tcPr>
            <w:tcW w:w="1032" w:type="dxa"/>
            <w:vAlign w:val="center"/>
          </w:tcPr>
          <w:p w14:paraId="0B03E9E5" w14:textId="6B32FBDB" w:rsidR="001B522F" w:rsidRPr="00CD1FAF" w:rsidRDefault="001B522F" w:rsidP="001B522F">
            <w:pPr>
              <w:spacing w:after="0"/>
              <w:jc w:val="center"/>
              <w:rPr>
                <w:b/>
                <w:color w:val="auto"/>
                <w:sz w:val="20"/>
                <w:szCs w:val="20"/>
                <w:lang w:eastAsia="hr-HR"/>
              </w:rPr>
            </w:pPr>
            <w:r>
              <w:rPr>
                <w:b/>
                <w:color w:val="auto"/>
                <w:sz w:val="20"/>
                <w:szCs w:val="20"/>
                <w:lang w:eastAsia="hr-HR"/>
              </w:rPr>
              <w:t>STD</w:t>
            </w:r>
          </w:p>
        </w:tc>
        <w:tc>
          <w:tcPr>
            <w:tcW w:w="631" w:type="dxa"/>
            <w:vAlign w:val="bottom"/>
          </w:tcPr>
          <w:p w14:paraId="3030B20F" w14:textId="38BD42FE" w:rsidR="001B522F" w:rsidRPr="00CD1FAF" w:rsidRDefault="001B522F" w:rsidP="001B522F">
            <w:pPr>
              <w:spacing w:after="0"/>
              <w:jc w:val="center"/>
              <w:rPr>
                <w:sz w:val="20"/>
                <w:szCs w:val="20"/>
              </w:rPr>
            </w:pPr>
            <w:r>
              <w:rPr>
                <w:rFonts w:ascii="Aptos Narrow" w:hAnsi="Aptos Narrow"/>
                <w:color w:val="000000"/>
                <w:szCs w:val="22"/>
              </w:rPr>
              <w:t>0,7</w:t>
            </w:r>
          </w:p>
        </w:tc>
        <w:tc>
          <w:tcPr>
            <w:tcW w:w="631" w:type="dxa"/>
            <w:vAlign w:val="bottom"/>
          </w:tcPr>
          <w:p w14:paraId="572BC84F" w14:textId="4FBFE982" w:rsidR="001B522F" w:rsidRPr="00CD1FAF" w:rsidRDefault="001B522F" w:rsidP="001B522F">
            <w:pPr>
              <w:spacing w:after="0"/>
              <w:jc w:val="center"/>
              <w:rPr>
                <w:sz w:val="20"/>
                <w:szCs w:val="20"/>
              </w:rPr>
            </w:pPr>
            <w:r>
              <w:rPr>
                <w:rFonts w:ascii="Aptos Narrow" w:hAnsi="Aptos Narrow"/>
                <w:color w:val="000000"/>
                <w:szCs w:val="22"/>
              </w:rPr>
              <w:t>0,9</w:t>
            </w:r>
          </w:p>
        </w:tc>
        <w:tc>
          <w:tcPr>
            <w:tcW w:w="631" w:type="dxa"/>
            <w:vAlign w:val="bottom"/>
          </w:tcPr>
          <w:p w14:paraId="45B056E4" w14:textId="106DF4E6" w:rsidR="001B522F" w:rsidRPr="00CD1FAF" w:rsidRDefault="001B522F" w:rsidP="001B522F">
            <w:pPr>
              <w:spacing w:after="0"/>
              <w:jc w:val="center"/>
              <w:rPr>
                <w:sz w:val="20"/>
                <w:szCs w:val="20"/>
              </w:rPr>
            </w:pPr>
            <w:r>
              <w:rPr>
                <w:rFonts w:ascii="Aptos Narrow" w:hAnsi="Aptos Narrow"/>
                <w:color w:val="000000"/>
                <w:szCs w:val="22"/>
              </w:rPr>
              <w:t>0,5</w:t>
            </w:r>
          </w:p>
        </w:tc>
        <w:tc>
          <w:tcPr>
            <w:tcW w:w="631" w:type="dxa"/>
            <w:vAlign w:val="bottom"/>
          </w:tcPr>
          <w:p w14:paraId="19023AA7" w14:textId="6558D8C5" w:rsidR="001B522F" w:rsidRPr="00CD1FAF" w:rsidRDefault="001B522F" w:rsidP="001B522F">
            <w:pPr>
              <w:spacing w:after="0"/>
              <w:jc w:val="center"/>
              <w:rPr>
                <w:color w:val="auto"/>
                <w:sz w:val="20"/>
                <w:szCs w:val="20"/>
                <w:lang w:eastAsia="hr-HR"/>
              </w:rPr>
            </w:pPr>
            <w:r>
              <w:rPr>
                <w:rFonts w:ascii="Aptos Narrow" w:hAnsi="Aptos Narrow"/>
                <w:color w:val="000000"/>
                <w:szCs w:val="22"/>
              </w:rPr>
              <w:t>0</w:t>
            </w:r>
          </w:p>
        </w:tc>
        <w:tc>
          <w:tcPr>
            <w:tcW w:w="631" w:type="dxa"/>
            <w:vAlign w:val="bottom"/>
          </w:tcPr>
          <w:p w14:paraId="0590D9A2" w14:textId="1C80E6C5" w:rsidR="001B522F" w:rsidRPr="00CD1FAF" w:rsidRDefault="001B522F" w:rsidP="001B522F">
            <w:pPr>
              <w:spacing w:after="0"/>
              <w:jc w:val="center"/>
              <w:rPr>
                <w:color w:val="auto"/>
                <w:sz w:val="20"/>
                <w:szCs w:val="20"/>
                <w:lang w:eastAsia="hr-HR"/>
              </w:rPr>
            </w:pPr>
            <w:r>
              <w:rPr>
                <w:rFonts w:ascii="Aptos Narrow" w:hAnsi="Aptos Narrow"/>
                <w:color w:val="000000"/>
                <w:szCs w:val="22"/>
              </w:rPr>
              <w:t>0</w:t>
            </w:r>
          </w:p>
        </w:tc>
        <w:tc>
          <w:tcPr>
            <w:tcW w:w="631" w:type="dxa"/>
            <w:vAlign w:val="bottom"/>
          </w:tcPr>
          <w:p w14:paraId="20F9E1D6" w14:textId="1821C7F2" w:rsidR="001B522F" w:rsidRPr="00CD1FAF" w:rsidRDefault="001B522F" w:rsidP="001B522F">
            <w:pPr>
              <w:spacing w:after="0"/>
              <w:jc w:val="center"/>
              <w:rPr>
                <w:color w:val="auto"/>
                <w:sz w:val="20"/>
                <w:szCs w:val="20"/>
                <w:lang w:eastAsia="hr-HR"/>
              </w:rPr>
            </w:pPr>
            <w:r>
              <w:rPr>
                <w:rFonts w:ascii="Aptos Narrow" w:hAnsi="Aptos Narrow"/>
                <w:color w:val="000000"/>
                <w:szCs w:val="22"/>
              </w:rPr>
              <w:t>0</w:t>
            </w:r>
          </w:p>
        </w:tc>
        <w:tc>
          <w:tcPr>
            <w:tcW w:w="631" w:type="dxa"/>
            <w:vAlign w:val="bottom"/>
          </w:tcPr>
          <w:p w14:paraId="2D599B3F" w14:textId="6300411D" w:rsidR="001B522F" w:rsidRPr="00CD1FAF" w:rsidRDefault="001B522F" w:rsidP="001B522F">
            <w:pPr>
              <w:spacing w:after="0"/>
              <w:jc w:val="center"/>
              <w:rPr>
                <w:color w:val="auto"/>
                <w:sz w:val="20"/>
                <w:szCs w:val="20"/>
                <w:lang w:eastAsia="hr-HR"/>
              </w:rPr>
            </w:pPr>
            <w:r>
              <w:rPr>
                <w:rFonts w:ascii="Aptos Narrow" w:hAnsi="Aptos Narrow"/>
                <w:color w:val="000000"/>
                <w:szCs w:val="22"/>
              </w:rPr>
              <w:t>0</w:t>
            </w:r>
          </w:p>
        </w:tc>
        <w:tc>
          <w:tcPr>
            <w:tcW w:w="631" w:type="dxa"/>
            <w:vAlign w:val="bottom"/>
          </w:tcPr>
          <w:p w14:paraId="61A584D2" w14:textId="1BCEEA33" w:rsidR="001B522F" w:rsidRPr="00CD1FAF" w:rsidRDefault="001B522F" w:rsidP="001B522F">
            <w:pPr>
              <w:spacing w:after="0"/>
              <w:jc w:val="center"/>
              <w:rPr>
                <w:color w:val="auto"/>
                <w:sz w:val="20"/>
                <w:szCs w:val="20"/>
                <w:lang w:eastAsia="hr-HR"/>
              </w:rPr>
            </w:pPr>
            <w:r>
              <w:rPr>
                <w:rFonts w:ascii="Aptos Narrow" w:hAnsi="Aptos Narrow"/>
                <w:color w:val="000000"/>
                <w:szCs w:val="22"/>
              </w:rPr>
              <w:t>0</w:t>
            </w:r>
          </w:p>
        </w:tc>
        <w:tc>
          <w:tcPr>
            <w:tcW w:w="631" w:type="dxa"/>
            <w:vAlign w:val="bottom"/>
          </w:tcPr>
          <w:p w14:paraId="25E54A53" w14:textId="6BFB793F" w:rsidR="001B522F" w:rsidRPr="00CD1FAF" w:rsidRDefault="001B522F" w:rsidP="001B522F">
            <w:pPr>
              <w:spacing w:after="0"/>
              <w:jc w:val="center"/>
              <w:rPr>
                <w:color w:val="auto"/>
                <w:sz w:val="20"/>
                <w:szCs w:val="20"/>
                <w:lang w:eastAsia="hr-HR"/>
              </w:rPr>
            </w:pPr>
            <w:r>
              <w:rPr>
                <w:rFonts w:ascii="Aptos Narrow" w:hAnsi="Aptos Narrow"/>
                <w:color w:val="000000"/>
                <w:szCs w:val="22"/>
              </w:rPr>
              <w:t>0</w:t>
            </w:r>
          </w:p>
        </w:tc>
        <w:tc>
          <w:tcPr>
            <w:tcW w:w="631" w:type="dxa"/>
            <w:vAlign w:val="bottom"/>
          </w:tcPr>
          <w:p w14:paraId="68612A6A" w14:textId="2967541C" w:rsidR="001B522F" w:rsidRPr="00CD1FAF" w:rsidRDefault="001B522F" w:rsidP="001B522F">
            <w:pPr>
              <w:spacing w:after="0"/>
              <w:jc w:val="center"/>
              <w:rPr>
                <w:color w:val="auto"/>
                <w:sz w:val="20"/>
                <w:szCs w:val="20"/>
                <w:lang w:eastAsia="hr-HR"/>
              </w:rPr>
            </w:pPr>
            <w:r>
              <w:rPr>
                <w:rFonts w:ascii="Aptos Narrow" w:hAnsi="Aptos Narrow"/>
                <w:color w:val="000000"/>
                <w:szCs w:val="22"/>
              </w:rPr>
              <w:t>0</w:t>
            </w:r>
          </w:p>
        </w:tc>
        <w:tc>
          <w:tcPr>
            <w:tcW w:w="631" w:type="dxa"/>
            <w:vAlign w:val="bottom"/>
          </w:tcPr>
          <w:p w14:paraId="72A523A9" w14:textId="7C127123" w:rsidR="001B522F" w:rsidRPr="00CD1FAF" w:rsidRDefault="001B522F" w:rsidP="001B522F">
            <w:pPr>
              <w:spacing w:after="0"/>
              <w:jc w:val="center"/>
              <w:rPr>
                <w:sz w:val="20"/>
                <w:szCs w:val="20"/>
              </w:rPr>
            </w:pPr>
            <w:r>
              <w:rPr>
                <w:rFonts w:ascii="Aptos Narrow" w:hAnsi="Aptos Narrow"/>
                <w:color w:val="000000"/>
                <w:szCs w:val="22"/>
              </w:rPr>
              <w:t>0,5</w:t>
            </w:r>
          </w:p>
        </w:tc>
        <w:tc>
          <w:tcPr>
            <w:tcW w:w="631" w:type="dxa"/>
            <w:vAlign w:val="bottom"/>
          </w:tcPr>
          <w:p w14:paraId="4455ED9A" w14:textId="6A8B4A0B" w:rsidR="001B522F" w:rsidRPr="00CD1FAF" w:rsidRDefault="001B522F" w:rsidP="001B522F">
            <w:pPr>
              <w:spacing w:after="0"/>
              <w:jc w:val="center"/>
              <w:rPr>
                <w:sz w:val="20"/>
                <w:szCs w:val="20"/>
              </w:rPr>
            </w:pPr>
            <w:r>
              <w:rPr>
                <w:rFonts w:ascii="Aptos Narrow" w:hAnsi="Aptos Narrow"/>
                <w:color w:val="000000"/>
                <w:szCs w:val="22"/>
              </w:rPr>
              <w:t>0,6</w:t>
            </w:r>
          </w:p>
        </w:tc>
        <w:tc>
          <w:tcPr>
            <w:tcW w:w="749" w:type="dxa"/>
            <w:vAlign w:val="bottom"/>
          </w:tcPr>
          <w:p w14:paraId="2F88F34E" w14:textId="7CA46B6C" w:rsidR="001B522F" w:rsidRPr="00CD1FAF" w:rsidRDefault="001B522F" w:rsidP="001B522F">
            <w:pPr>
              <w:spacing w:after="0"/>
              <w:jc w:val="center"/>
              <w:rPr>
                <w:sz w:val="20"/>
                <w:szCs w:val="20"/>
              </w:rPr>
            </w:pPr>
            <w:r>
              <w:rPr>
                <w:rFonts w:ascii="Aptos Narrow" w:hAnsi="Aptos Narrow"/>
                <w:color w:val="000000"/>
                <w:szCs w:val="22"/>
              </w:rPr>
              <w:t>1,9</w:t>
            </w:r>
          </w:p>
        </w:tc>
      </w:tr>
      <w:tr w:rsidR="001B522F" w:rsidRPr="00CD1FAF" w14:paraId="41D09E7B" w14:textId="77777777" w:rsidTr="001B522F">
        <w:trPr>
          <w:trHeight w:val="286"/>
          <w:jc w:val="center"/>
        </w:trPr>
        <w:tc>
          <w:tcPr>
            <w:tcW w:w="1032" w:type="dxa"/>
            <w:vAlign w:val="center"/>
            <w:hideMark/>
          </w:tcPr>
          <w:p w14:paraId="5A3F04B0" w14:textId="77777777" w:rsidR="001B522F" w:rsidRPr="00CD1FAF" w:rsidRDefault="001B522F" w:rsidP="001B522F">
            <w:pPr>
              <w:spacing w:after="0"/>
              <w:jc w:val="center"/>
              <w:rPr>
                <w:b/>
                <w:color w:val="auto"/>
                <w:sz w:val="20"/>
                <w:szCs w:val="20"/>
                <w:lang w:eastAsia="hr-HR"/>
              </w:rPr>
            </w:pPr>
            <w:r w:rsidRPr="00CD1FAF">
              <w:rPr>
                <w:b/>
                <w:color w:val="auto"/>
                <w:sz w:val="20"/>
                <w:szCs w:val="20"/>
                <w:lang w:eastAsia="hr-HR"/>
              </w:rPr>
              <w:t>MAKS.</w:t>
            </w:r>
          </w:p>
        </w:tc>
        <w:tc>
          <w:tcPr>
            <w:tcW w:w="631" w:type="dxa"/>
            <w:vAlign w:val="bottom"/>
          </w:tcPr>
          <w:p w14:paraId="3EA3AE60" w14:textId="4ABA0FDC" w:rsidR="001B522F" w:rsidRPr="00CD1FAF" w:rsidRDefault="001B522F" w:rsidP="001B522F">
            <w:pPr>
              <w:spacing w:after="0"/>
              <w:jc w:val="center"/>
              <w:rPr>
                <w:color w:val="auto"/>
                <w:sz w:val="20"/>
                <w:szCs w:val="20"/>
                <w:lang w:eastAsia="hr-HR"/>
              </w:rPr>
            </w:pPr>
            <w:r>
              <w:rPr>
                <w:rFonts w:ascii="Aptos Narrow" w:hAnsi="Aptos Narrow"/>
                <w:color w:val="000000"/>
                <w:szCs w:val="22"/>
              </w:rPr>
              <w:t>2</w:t>
            </w:r>
          </w:p>
        </w:tc>
        <w:tc>
          <w:tcPr>
            <w:tcW w:w="631" w:type="dxa"/>
            <w:vAlign w:val="bottom"/>
          </w:tcPr>
          <w:p w14:paraId="28657BEF" w14:textId="5EFF4E0D" w:rsidR="001B522F" w:rsidRPr="00CD1FAF" w:rsidRDefault="001B522F" w:rsidP="001B522F">
            <w:pPr>
              <w:spacing w:after="0"/>
              <w:jc w:val="center"/>
              <w:rPr>
                <w:color w:val="auto"/>
                <w:sz w:val="20"/>
                <w:szCs w:val="20"/>
                <w:lang w:eastAsia="hr-HR"/>
              </w:rPr>
            </w:pPr>
            <w:r>
              <w:rPr>
                <w:rFonts w:ascii="Aptos Narrow" w:hAnsi="Aptos Narrow"/>
                <w:color w:val="000000"/>
                <w:szCs w:val="22"/>
              </w:rPr>
              <w:t>4</w:t>
            </w:r>
          </w:p>
        </w:tc>
        <w:tc>
          <w:tcPr>
            <w:tcW w:w="631" w:type="dxa"/>
            <w:vAlign w:val="bottom"/>
          </w:tcPr>
          <w:p w14:paraId="5850383E" w14:textId="03622E7B" w:rsidR="001B522F" w:rsidRPr="00CD1FAF" w:rsidRDefault="001B522F" w:rsidP="001B522F">
            <w:pPr>
              <w:spacing w:after="0"/>
              <w:jc w:val="center"/>
              <w:rPr>
                <w:color w:val="auto"/>
                <w:sz w:val="20"/>
                <w:szCs w:val="20"/>
                <w:lang w:eastAsia="hr-HR"/>
              </w:rPr>
            </w:pPr>
            <w:r>
              <w:rPr>
                <w:rFonts w:ascii="Aptos Narrow" w:hAnsi="Aptos Narrow"/>
                <w:color w:val="000000"/>
                <w:szCs w:val="22"/>
              </w:rPr>
              <w:t>2</w:t>
            </w:r>
          </w:p>
        </w:tc>
        <w:tc>
          <w:tcPr>
            <w:tcW w:w="631" w:type="dxa"/>
            <w:vAlign w:val="bottom"/>
          </w:tcPr>
          <w:p w14:paraId="188A9A1D" w14:textId="689DCB6B" w:rsidR="001B522F" w:rsidRPr="00CD1FAF" w:rsidRDefault="001B522F" w:rsidP="001B522F">
            <w:pPr>
              <w:spacing w:after="0"/>
              <w:jc w:val="center"/>
              <w:rPr>
                <w:color w:val="auto"/>
                <w:sz w:val="20"/>
                <w:szCs w:val="20"/>
                <w:lang w:eastAsia="hr-HR"/>
              </w:rPr>
            </w:pPr>
            <w:r>
              <w:rPr>
                <w:rFonts w:ascii="Aptos Narrow" w:hAnsi="Aptos Narrow"/>
                <w:color w:val="000000"/>
                <w:szCs w:val="22"/>
              </w:rPr>
              <w:t>0</w:t>
            </w:r>
          </w:p>
        </w:tc>
        <w:tc>
          <w:tcPr>
            <w:tcW w:w="631" w:type="dxa"/>
            <w:vAlign w:val="bottom"/>
          </w:tcPr>
          <w:p w14:paraId="1846FA1E" w14:textId="0891C48E" w:rsidR="001B522F" w:rsidRPr="00CD1FAF" w:rsidRDefault="001B522F" w:rsidP="001B522F">
            <w:pPr>
              <w:spacing w:after="0"/>
              <w:jc w:val="center"/>
              <w:rPr>
                <w:color w:val="auto"/>
                <w:sz w:val="20"/>
                <w:szCs w:val="20"/>
                <w:lang w:eastAsia="hr-HR"/>
              </w:rPr>
            </w:pPr>
            <w:r>
              <w:rPr>
                <w:rFonts w:ascii="Aptos Narrow" w:hAnsi="Aptos Narrow"/>
                <w:color w:val="000000"/>
                <w:szCs w:val="22"/>
              </w:rPr>
              <w:t>0</w:t>
            </w:r>
          </w:p>
        </w:tc>
        <w:tc>
          <w:tcPr>
            <w:tcW w:w="631" w:type="dxa"/>
            <w:vAlign w:val="bottom"/>
          </w:tcPr>
          <w:p w14:paraId="75F6117C" w14:textId="5B2E38A7" w:rsidR="001B522F" w:rsidRPr="00CD1FAF" w:rsidRDefault="001B522F" w:rsidP="001B522F">
            <w:pPr>
              <w:spacing w:after="0"/>
              <w:jc w:val="center"/>
              <w:rPr>
                <w:color w:val="auto"/>
                <w:sz w:val="20"/>
                <w:szCs w:val="20"/>
                <w:lang w:eastAsia="hr-HR"/>
              </w:rPr>
            </w:pPr>
            <w:r>
              <w:rPr>
                <w:rFonts w:ascii="Aptos Narrow" w:hAnsi="Aptos Narrow"/>
                <w:color w:val="000000"/>
                <w:szCs w:val="22"/>
              </w:rPr>
              <w:t>0</w:t>
            </w:r>
          </w:p>
        </w:tc>
        <w:tc>
          <w:tcPr>
            <w:tcW w:w="631" w:type="dxa"/>
            <w:vAlign w:val="bottom"/>
          </w:tcPr>
          <w:p w14:paraId="7C09B1E9" w14:textId="174039EF" w:rsidR="001B522F" w:rsidRPr="00CD1FAF" w:rsidRDefault="001B522F" w:rsidP="001B522F">
            <w:pPr>
              <w:spacing w:after="0"/>
              <w:jc w:val="center"/>
              <w:rPr>
                <w:color w:val="auto"/>
                <w:sz w:val="20"/>
                <w:szCs w:val="20"/>
                <w:lang w:eastAsia="hr-HR"/>
              </w:rPr>
            </w:pPr>
            <w:r>
              <w:rPr>
                <w:rFonts w:ascii="Aptos Narrow" w:hAnsi="Aptos Narrow"/>
                <w:color w:val="000000"/>
                <w:szCs w:val="22"/>
              </w:rPr>
              <w:t>0</w:t>
            </w:r>
          </w:p>
        </w:tc>
        <w:tc>
          <w:tcPr>
            <w:tcW w:w="631" w:type="dxa"/>
            <w:vAlign w:val="bottom"/>
          </w:tcPr>
          <w:p w14:paraId="1AFB3F31" w14:textId="15FB4272" w:rsidR="001B522F" w:rsidRPr="00CD1FAF" w:rsidRDefault="001B522F" w:rsidP="001B522F">
            <w:pPr>
              <w:spacing w:after="0"/>
              <w:jc w:val="center"/>
              <w:rPr>
                <w:color w:val="auto"/>
                <w:sz w:val="20"/>
                <w:szCs w:val="20"/>
                <w:lang w:eastAsia="hr-HR"/>
              </w:rPr>
            </w:pPr>
            <w:r>
              <w:rPr>
                <w:rFonts w:ascii="Aptos Narrow" w:hAnsi="Aptos Narrow"/>
                <w:color w:val="000000"/>
                <w:szCs w:val="22"/>
              </w:rPr>
              <w:t>0</w:t>
            </w:r>
          </w:p>
        </w:tc>
        <w:tc>
          <w:tcPr>
            <w:tcW w:w="631" w:type="dxa"/>
            <w:vAlign w:val="bottom"/>
          </w:tcPr>
          <w:p w14:paraId="33B404E8" w14:textId="6330C0DD" w:rsidR="001B522F" w:rsidRPr="00CD1FAF" w:rsidRDefault="001B522F" w:rsidP="001B522F">
            <w:pPr>
              <w:spacing w:after="0"/>
              <w:jc w:val="center"/>
              <w:rPr>
                <w:color w:val="auto"/>
                <w:sz w:val="20"/>
                <w:szCs w:val="20"/>
                <w:lang w:eastAsia="hr-HR"/>
              </w:rPr>
            </w:pPr>
            <w:r>
              <w:rPr>
                <w:rFonts w:ascii="Aptos Narrow" w:hAnsi="Aptos Narrow"/>
                <w:color w:val="000000"/>
                <w:szCs w:val="22"/>
              </w:rPr>
              <w:t>0</w:t>
            </w:r>
          </w:p>
        </w:tc>
        <w:tc>
          <w:tcPr>
            <w:tcW w:w="631" w:type="dxa"/>
            <w:vAlign w:val="bottom"/>
          </w:tcPr>
          <w:p w14:paraId="1C2D0469" w14:textId="6063D9FD" w:rsidR="001B522F" w:rsidRPr="00CD1FAF" w:rsidRDefault="001B522F" w:rsidP="001B522F">
            <w:pPr>
              <w:spacing w:after="0"/>
              <w:jc w:val="center"/>
              <w:rPr>
                <w:color w:val="auto"/>
                <w:sz w:val="20"/>
                <w:szCs w:val="20"/>
                <w:lang w:eastAsia="hr-HR"/>
              </w:rPr>
            </w:pPr>
            <w:r>
              <w:rPr>
                <w:rFonts w:ascii="Aptos Narrow" w:hAnsi="Aptos Narrow"/>
                <w:color w:val="000000"/>
                <w:szCs w:val="22"/>
              </w:rPr>
              <w:t>0</w:t>
            </w:r>
          </w:p>
        </w:tc>
        <w:tc>
          <w:tcPr>
            <w:tcW w:w="631" w:type="dxa"/>
            <w:vAlign w:val="bottom"/>
          </w:tcPr>
          <w:p w14:paraId="060EF89B" w14:textId="71AEBAD7" w:rsidR="001B522F" w:rsidRPr="00CD1FAF" w:rsidRDefault="001B522F" w:rsidP="001B522F">
            <w:pPr>
              <w:spacing w:after="0"/>
              <w:jc w:val="center"/>
              <w:rPr>
                <w:color w:val="auto"/>
                <w:sz w:val="20"/>
                <w:szCs w:val="20"/>
                <w:lang w:eastAsia="hr-HR"/>
              </w:rPr>
            </w:pPr>
            <w:r>
              <w:rPr>
                <w:rFonts w:ascii="Aptos Narrow" w:hAnsi="Aptos Narrow"/>
                <w:color w:val="000000"/>
                <w:szCs w:val="22"/>
              </w:rPr>
              <w:t>2</w:t>
            </w:r>
          </w:p>
        </w:tc>
        <w:tc>
          <w:tcPr>
            <w:tcW w:w="631" w:type="dxa"/>
            <w:vAlign w:val="bottom"/>
          </w:tcPr>
          <w:p w14:paraId="0763F83A" w14:textId="5742B494" w:rsidR="001B522F" w:rsidRPr="00CD1FAF" w:rsidRDefault="001B522F" w:rsidP="001B522F">
            <w:pPr>
              <w:spacing w:after="0"/>
              <w:jc w:val="center"/>
              <w:rPr>
                <w:color w:val="auto"/>
                <w:sz w:val="20"/>
                <w:szCs w:val="20"/>
                <w:lang w:eastAsia="hr-HR"/>
              </w:rPr>
            </w:pPr>
            <w:r>
              <w:rPr>
                <w:rFonts w:ascii="Aptos Narrow" w:hAnsi="Aptos Narrow"/>
                <w:color w:val="000000"/>
                <w:szCs w:val="22"/>
              </w:rPr>
              <w:t>2</w:t>
            </w:r>
          </w:p>
        </w:tc>
        <w:tc>
          <w:tcPr>
            <w:tcW w:w="749" w:type="dxa"/>
            <w:vAlign w:val="bottom"/>
          </w:tcPr>
          <w:p w14:paraId="2136791A" w14:textId="35166FF4" w:rsidR="001B522F" w:rsidRPr="00CD1FAF" w:rsidRDefault="001B522F" w:rsidP="001B522F">
            <w:pPr>
              <w:spacing w:after="0"/>
              <w:jc w:val="center"/>
              <w:rPr>
                <w:color w:val="auto"/>
                <w:sz w:val="20"/>
                <w:szCs w:val="20"/>
                <w:lang w:eastAsia="hr-HR"/>
              </w:rPr>
            </w:pPr>
            <w:r>
              <w:rPr>
                <w:rFonts w:ascii="Aptos Narrow" w:hAnsi="Aptos Narrow"/>
                <w:color w:val="000000"/>
                <w:szCs w:val="22"/>
              </w:rPr>
              <w:t>8</w:t>
            </w:r>
          </w:p>
        </w:tc>
      </w:tr>
      <w:tr w:rsidR="001B522F" w:rsidRPr="00E829DA" w14:paraId="50C07B75" w14:textId="77777777" w:rsidTr="00BF7937">
        <w:trPr>
          <w:trHeight w:val="286"/>
          <w:jc w:val="center"/>
        </w:trPr>
        <w:tc>
          <w:tcPr>
            <w:tcW w:w="1032" w:type="dxa"/>
            <w:vAlign w:val="center"/>
            <w:hideMark/>
          </w:tcPr>
          <w:p w14:paraId="7B5CABD2" w14:textId="77777777" w:rsidR="001B522F" w:rsidRPr="00CD1FAF" w:rsidRDefault="001B522F" w:rsidP="001B522F">
            <w:pPr>
              <w:spacing w:after="0"/>
              <w:jc w:val="center"/>
              <w:rPr>
                <w:b/>
                <w:color w:val="auto"/>
                <w:sz w:val="20"/>
                <w:szCs w:val="20"/>
                <w:lang w:eastAsia="hr-HR"/>
              </w:rPr>
            </w:pPr>
            <w:r w:rsidRPr="00CD1FAF">
              <w:rPr>
                <w:b/>
                <w:color w:val="auto"/>
                <w:sz w:val="20"/>
                <w:szCs w:val="20"/>
                <w:lang w:eastAsia="hr-HR"/>
              </w:rPr>
              <w:t>MIN.</w:t>
            </w:r>
          </w:p>
        </w:tc>
        <w:tc>
          <w:tcPr>
            <w:tcW w:w="631" w:type="dxa"/>
          </w:tcPr>
          <w:p w14:paraId="2D38A102" w14:textId="77777777" w:rsidR="001B522F" w:rsidRPr="00CD1FAF" w:rsidRDefault="001B522F" w:rsidP="001B522F">
            <w:pPr>
              <w:spacing w:after="0"/>
              <w:jc w:val="center"/>
              <w:rPr>
                <w:color w:val="auto"/>
                <w:sz w:val="20"/>
                <w:szCs w:val="20"/>
                <w:lang w:eastAsia="hr-HR"/>
              </w:rPr>
            </w:pPr>
            <w:r w:rsidRPr="00CD1FAF">
              <w:rPr>
                <w:color w:val="auto"/>
                <w:sz w:val="20"/>
                <w:szCs w:val="20"/>
                <w:lang w:eastAsia="hr-HR"/>
              </w:rPr>
              <w:t>-</w:t>
            </w:r>
          </w:p>
        </w:tc>
        <w:tc>
          <w:tcPr>
            <w:tcW w:w="631" w:type="dxa"/>
          </w:tcPr>
          <w:p w14:paraId="70859E2B" w14:textId="77777777" w:rsidR="001B522F" w:rsidRPr="00CD1FAF" w:rsidRDefault="001B522F" w:rsidP="001B522F">
            <w:pPr>
              <w:spacing w:after="0"/>
              <w:jc w:val="center"/>
              <w:rPr>
                <w:color w:val="auto"/>
                <w:sz w:val="20"/>
                <w:szCs w:val="20"/>
                <w:lang w:eastAsia="hr-HR"/>
              </w:rPr>
            </w:pPr>
            <w:r w:rsidRPr="00CD1FAF">
              <w:rPr>
                <w:color w:val="auto"/>
                <w:sz w:val="20"/>
                <w:szCs w:val="20"/>
                <w:lang w:eastAsia="hr-HR"/>
              </w:rPr>
              <w:t>-</w:t>
            </w:r>
          </w:p>
        </w:tc>
        <w:tc>
          <w:tcPr>
            <w:tcW w:w="631" w:type="dxa"/>
          </w:tcPr>
          <w:p w14:paraId="5111CCA9" w14:textId="77777777" w:rsidR="001B522F" w:rsidRPr="00CD1FAF" w:rsidRDefault="001B522F" w:rsidP="001B522F">
            <w:pPr>
              <w:spacing w:after="0"/>
              <w:jc w:val="center"/>
              <w:rPr>
                <w:color w:val="auto"/>
                <w:sz w:val="20"/>
                <w:szCs w:val="20"/>
                <w:lang w:eastAsia="hr-HR"/>
              </w:rPr>
            </w:pPr>
            <w:r w:rsidRPr="00CD1FAF">
              <w:rPr>
                <w:color w:val="auto"/>
                <w:sz w:val="20"/>
                <w:szCs w:val="20"/>
                <w:lang w:eastAsia="hr-HR"/>
              </w:rPr>
              <w:t>-</w:t>
            </w:r>
          </w:p>
        </w:tc>
        <w:tc>
          <w:tcPr>
            <w:tcW w:w="631" w:type="dxa"/>
          </w:tcPr>
          <w:p w14:paraId="32E53EBF" w14:textId="77777777" w:rsidR="001B522F" w:rsidRPr="00CD1FAF" w:rsidRDefault="001B522F" w:rsidP="001B522F">
            <w:pPr>
              <w:spacing w:after="0"/>
              <w:jc w:val="center"/>
              <w:rPr>
                <w:color w:val="auto"/>
                <w:sz w:val="20"/>
                <w:szCs w:val="20"/>
                <w:lang w:eastAsia="hr-HR"/>
              </w:rPr>
            </w:pPr>
            <w:r w:rsidRPr="00CD1FAF">
              <w:rPr>
                <w:color w:val="auto"/>
                <w:sz w:val="20"/>
                <w:szCs w:val="20"/>
                <w:lang w:eastAsia="hr-HR"/>
              </w:rPr>
              <w:t>-</w:t>
            </w:r>
          </w:p>
        </w:tc>
        <w:tc>
          <w:tcPr>
            <w:tcW w:w="631" w:type="dxa"/>
          </w:tcPr>
          <w:p w14:paraId="1FA4E694" w14:textId="77777777" w:rsidR="001B522F" w:rsidRPr="00CD1FAF" w:rsidRDefault="001B522F" w:rsidP="001B522F">
            <w:pPr>
              <w:spacing w:after="0"/>
              <w:jc w:val="center"/>
              <w:rPr>
                <w:color w:val="auto"/>
                <w:sz w:val="20"/>
                <w:szCs w:val="20"/>
                <w:lang w:eastAsia="hr-HR"/>
              </w:rPr>
            </w:pPr>
            <w:r w:rsidRPr="00CD1FAF">
              <w:rPr>
                <w:color w:val="auto"/>
                <w:sz w:val="20"/>
                <w:szCs w:val="20"/>
                <w:lang w:eastAsia="hr-HR"/>
              </w:rPr>
              <w:t>-</w:t>
            </w:r>
          </w:p>
        </w:tc>
        <w:tc>
          <w:tcPr>
            <w:tcW w:w="631" w:type="dxa"/>
          </w:tcPr>
          <w:p w14:paraId="142E704B" w14:textId="77777777" w:rsidR="001B522F" w:rsidRPr="00CD1FAF" w:rsidRDefault="001B522F" w:rsidP="001B522F">
            <w:pPr>
              <w:spacing w:after="0"/>
              <w:jc w:val="center"/>
              <w:rPr>
                <w:color w:val="auto"/>
                <w:sz w:val="20"/>
                <w:szCs w:val="20"/>
                <w:lang w:eastAsia="hr-HR"/>
              </w:rPr>
            </w:pPr>
            <w:r w:rsidRPr="00CD1FAF">
              <w:rPr>
                <w:color w:val="auto"/>
                <w:sz w:val="20"/>
                <w:szCs w:val="20"/>
                <w:lang w:eastAsia="hr-HR"/>
              </w:rPr>
              <w:t>-</w:t>
            </w:r>
          </w:p>
        </w:tc>
        <w:tc>
          <w:tcPr>
            <w:tcW w:w="631" w:type="dxa"/>
          </w:tcPr>
          <w:p w14:paraId="5496AD62" w14:textId="77777777" w:rsidR="001B522F" w:rsidRPr="00CD1FAF" w:rsidRDefault="001B522F" w:rsidP="001B522F">
            <w:pPr>
              <w:spacing w:after="0"/>
              <w:jc w:val="center"/>
              <w:rPr>
                <w:color w:val="auto"/>
                <w:sz w:val="20"/>
                <w:szCs w:val="20"/>
                <w:lang w:eastAsia="hr-HR"/>
              </w:rPr>
            </w:pPr>
            <w:r w:rsidRPr="00CD1FAF">
              <w:rPr>
                <w:color w:val="auto"/>
                <w:sz w:val="20"/>
                <w:szCs w:val="20"/>
                <w:lang w:eastAsia="hr-HR"/>
              </w:rPr>
              <w:t>-</w:t>
            </w:r>
          </w:p>
        </w:tc>
        <w:tc>
          <w:tcPr>
            <w:tcW w:w="631" w:type="dxa"/>
          </w:tcPr>
          <w:p w14:paraId="33867506" w14:textId="77777777" w:rsidR="001B522F" w:rsidRPr="00CD1FAF" w:rsidRDefault="001B522F" w:rsidP="001B522F">
            <w:pPr>
              <w:spacing w:after="0"/>
              <w:jc w:val="center"/>
              <w:rPr>
                <w:color w:val="auto"/>
                <w:sz w:val="20"/>
                <w:szCs w:val="20"/>
                <w:lang w:eastAsia="hr-HR"/>
              </w:rPr>
            </w:pPr>
            <w:r w:rsidRPr="00CD1FAF">
              <w:rPr>
                <w:color w:val="auto"/>
                <w:sz w:val="20"/>
                <w:szCs w:val="20"/>
                <w:lang w:eastAsia="hr-HR"/>
              </w:rPr>
              <w:t>-</w:t>
            </w:r>
          </w:p>
        </w:tc>
        <w:tc>
          <w:tcPr>
            <w:tcW w:w="631" w:type="dxa"/>
          </w:tcPr>
          <w:p w14:paraId="48443AA6" w14:textId="77777777" w:rsidR="001B522F" w:rsidRPr="00CD1FAF" w:rsidRDefault="001B522F" w:rsidP="001B522F">
            <w:pPr>
              <w:spacing w:after="0"/>
              <w:jc w:val="center"/>
              <w:rPr>
                <w:color w:val="auto"/>
                <w:sz w:val="20"/>
                <w:szCs w:val="20"/>
                <w:lang w:eastAsia="hr-HR"/>
              </w:rPr>
            </w:pPr>
            <w:r w:rsidRPr="00CD1FAF">
              <w:rPr>
                <w:color w:val="auto"/>
                <w:sz w:val="20"/>
                <w:szCs w:val="20"/>
                <w:lang w:eastAsia="hr-HR"/>
              </w:rPr>
              <w:t>-</w:t>
            </w:r>
          </w:p>
        </w:tc>
        <w:tc>
          <w:tcPr>
            <w:tcW w:w="631" w:type="dxa"/>
          </w:tcPr>
          <w:p w14:paraId="7C8AD97A" w14:textId="77777777" w:rsidR="001B522F" w:rsidRPr="00CD1FAF" w:rsidRDefault="001B522F" w:rsidP="001B522F">
            <w:pPr>
              <w:spacing w:after="0"/>
              <w:jc w:val="center"/>
              <w:rPr>
                <w:color w:val="auto"/>
                <w:sz w:val="20"/>
                <w:szCs w:val="20"/>
                <w:lang w:eastAsia="hr-HR"/>
              </w:rPr>
            </w:pPr>
            <w:r w:rsidRPr="00CD1FAF">
              <w:rPr>
                <w:color w:val="auto"/>
                <w:sz w:val="20"/>
                <w:szCs w:val="20"/>
                <w:lang w:eastAsia="hr-HR"/>
              </w:rPr>
              <w:t>-</w:t>
            </w:r>
          </w:p>
        </w:tc>
        <w:tc>
          <w:tcPr>
            <w:tcW w:w="631" w:type="dxa"/>
          </w:tcPr>
          <w:p w14:paraId="75C62217" w14:textId="77777777" w:rsidR="001B522F" w:rsidRPr="00CD1FAF" w:rsidRDefault="001B522F" w:rsidP="001B522F">
            <w:pPr>
              <w:spacing w:after="0"/>
              <w:jc w:val="center"/>
              <w:rPr>
                <w:color w:val="auto"/>
                <w:sz w:val="20"/>
                <w:szCs w:val="20"/>
                <w:lang w:eastAsia="hr-HR"/>
              </w:rPr>
            </w:pPr>
            <w:r w:rsidRPr="00CD1FAF">
              <w:rPr>
                <w:color w:val="auto"/>
                <w:sz w:val="20"/>
                <w:szCs w:val="20"/>
                <w:lang w:eastAsia="hr-HR"/>
              </w:rPr>
              <w:t>-</w:t>
            </w:r>
          </w:p>
        </w:tc>
        <w:tc>
          <w:tcPr>
            <w:tcW w:w="631" w:type="dxa"/>
          </w:tcPr>
          <w:p w14:paraId="4D16C776" w14:textId="77777777" w:rsidR="001B522F" w:rsidRPr="00CD1FAF" w:rsidRDefault="001B522F" w:rsidP="001B522F">
            <w:pPr>
              <w:spacing w:after="0"/>
              <w:jc w:val="center"/>
              <w:rPr>
                <w:color w:val="auto"/>
                <w:sz w:val="20"/>
                <w:szCs w:val="20"/>
                <w:lang w:eastAsia="hr-HR"/>
              </w:rPr>
            </w:pPr>
            <w:r w:rsidRPr="00CD1FAF">
              <w:rPr>
                <w:color w:val="auto"/>
                <w:sz w:val="20"/>
                <w:szCs w:val="20"/>
                <w:lang w:eastAsia="hr-HR"/>
              </w:rPr>
              <w:t>-</w:t>
            </w:r>
          </w:p>
        </w:tc>
        <w:tc>
          <w:tcPr>
            <w:tcW w:w="749" w:type="dxa"/>
          </w:tcPr>
          <w:p w14:paraId="7DEEE47D" w14:textId="77777777" w:rsidR="001B522F" w:rsidRPr="00E829DA" w:rsidRDefault="001B522F" w:rsidP="001B522F">
            <w:pPr>
              <w:spacing w:after="0"/>
              <w:jc w:val="center"/>
              <w:rPr>
                <w:color w:val="auto"/>
                <w:sz w:val="20"/>
                <w:szCs w:val="20"/>
                <w:lang w:eastAsia="hr-HR"/>
              </w:rPr>
            </w:pPr>
            <w:r w:rsidRPr="00CD1FAF">
              <w:rPr>
                <w:color w:val="auto"/>
                <w:sz w:val="20"/>
                <w:szCs w:val="20"/>
                <w:lang w:eastAsia="hr-HR"/>
              </w:rPr>
              <w:t>-</w:t>
            </w:r>
          </w:p>
        </w:tc>
      </w:tr>
    </w:tbl>
    <w:p w14:paraId="6DA0AF7A" w14:textId="77777777" w:rsidR="004D7DBD" w:rsidRPr="00C51AA1" w:rsidRDefault="004D7DBD" w:rsidP="004D7DBD">
      <w:pPr>
        <w:spacing w:before="120" w:after="120"/>
        <w:jc w:val="center"/>
        <w:rPr>
          <w:i/>
          <w:color w:val="54883D"/>
          <w:sz w:val="20"/>
          <w:lang w:eastAsia="hr-HR"/>
        </w:rPr>
      </w:pPr>
      <w:r w:rsidRPr="00C51AA1">
        <w:rPr>
          <w:i/>
          <w:color w:val="54883D"/>
          <w:sz w:val="20"/>
          <w:lang w:eastAsia="hr-HR"/>
        </w:rPr>
        <w:t>Izvor podataka: Državni  hidrometeorološki zavod Republike Hrvatske</w:t>
      </w:r>
    </w:p>
    <w:p w14:paraId="45986F4B" w14:textId="4621630D" w:rsidR="006A7F91" w:rsidRPr="006A7F91" w:rsidRDefault="006A7F91" w:rsidP="006A7F91">
      <w:pPr>
        <w:jc w:val="center"/>
        <w:rPr>
          <w:color w:val="auto"/>
          <w:highlight w:val="yellow"/>
        </w:rPr>
      </w:pPr>
      <w:r w:rsidRPr="006A7F91">
        <w:rPr>
          <w:highlight w:val="yellow"/>
        </w:rPr>
        <w:t xml:space="preserve"> </w:t>
      </w:r>
    </w:p>
    <w:p w14:paraId="718BD190" w14:textId="77777777" w:rsidR="006A7F91" w:rsidRPr="004D7DBD" w:rsidRDefault="006A7F91" w:rsidP="006A7F91">
      <w:pPr>
        <w:pStyle w:val="Naslov30"/>
      </w:pPr>
      <w:bookmarkStart w:id="217" w:name="_Toc234582028"/>
      <w:r w:rsidRPr="004D7DBD">
        <w:lastRenderedPageBreak/>
        <w:t>Uzrok</w:t>
      </w:r>
      <w:bookmarkEnd w:id="217"/>
    </w:p>
    <w:p w14:paraId="7CFDE05E" w14:textId="7AC66FB0" w:rsidR="006A7F91" w:rsidRPr="001B522F" w:rsidRDefault="004D7DBD" w:rsidP="001B522F">
      <w:pPr>
        <w:spacing w:before="120" w:after="120"/>
      </w:pPr>
      <w:r w:rsidRPr="004D7DBD">
        <w:t xml:space="preserve">Uzrok je padanje snijega na području Općine i smrzavanje oborine uslijed niske temperature. Povoljni, odnosno potencijalni meteorološki uvjeti za stvaranje poledice pri tlu pojavljuju se u onim danima kada se javlja oborina (oborinski dani s dnevnom količinom oborine Rd ≥ 0.1 mm) i kada je temperatura zraka pri tlu </w:t>
      </w:r>
      <w:r w:rsidRPr="004D7DBD">
        <w:sym w:font="Symbol" w:char="F0A3"/>
      </w:r>
      <w:r w:rsidRPr="004D7DBD">
        <w:t xml:space="preserve"> 0 ºC odnosno na 2 m </w:t>
      </w:r>
      <w:r w:rsidRPr="004D7DBD">
        <w:sym w:font="Symbol" w:char="F0A3"/>
      </w:r>
      <w:r w:rsidRPr="004D7DBD">
        <w:t xml:space="preserve"> 3 ºC.</w:t>
      </w:r>
      <w:r w:rsidRPr="00955458">
        <w:t xml:space="preserve"> </w:t>
      </w:r>
    </w:p>
    <w:p w14:paraId="32956438" w14:textId="77777777" w:rsidR="006A7F91" w:rsidRPr="004D7DBD" w:rsidRDefault="006A7F91" w:rsidP="006A7F91">
      <w:pPr>
        <w:rPr>
          <w:rFonts w:eastAsiaTheme="majorEastAsia"/>
          <w:u w:val="single"/>
        </w:rPr>
      </w:pPr>
      <w:r w:rsidRPr="004D7DBD">
        <w:rPr>
          <w:rFonts w:eastAsiaTheme="majorEastAsia"/>
          <w:u w:val="single"/>
        </w:rPr>
        <w:t>RAZVOJ DOGAĐAJA KOJI JE PRETHODIO VELIKOJ NESREĆI</w:t>
      </w:r>
    </w:p>
    <w:p w14:paraId="28328BBE" w14:textId="507CF945" w:rsidR="006A7F91" w:rsidRPr="004D7DBD" w:rsidRDefault="004D7DBD" w:rsidP="006A7F91">
      <w:r w:rsidRPr="004D7DBD">
        <w:t xml:space="preserve">Sa zapada se području Hrvatske u višim slojevima atmosfere približava duboka dolina u polju tlaka i temperature, s kojom stiže hladan zrak. Nailaskom doline nad Alpe ona se dodatno produbljuje i u višim se slojevima zatvara, odnosno odsijeca, visinska ciklona, a u prizemnom polju tlaka dolazi do stvaranja ciklone iznad Genovskog zaljeva ili sjeverne Italije. Potom ciklona premješta preko Jadrana, postupno slabi te po visini ponovno poprima oblik dugovalne doline koja odlazi dalje na istok kontinenta. Na svojoj stražnjoj strani povlači sa sjeveroistoka još malo hladniji zrak. S obzirom da ciklona postoji i u nižim i višim slojevima atmosfere ona je dobro razvijena i zbog toga na području </w:t>
      </w:r>
      <w:r w:rsidR="00F11BB5">
        <w:t>Primorsko-goranske</w:t>
      </w:r>
      <w:r w:rsidRPr="004D7DBD">
        <w:t xml:space="preserve"> županije padaju obilne oborine, većinom snijeg.</w:t>
      </w:r>
      <w:r w:rsidR="006A7F91" w:rsidRPr="004D7DBD">
        <w:t xml:space="preserve"> </w:t>
      </w:r>
    </w:p>
    <w:p w14:paraId="3627B1DE" w14:textId="77777777" w:rsidR="006A7F91" w:rsidRPr="004D7DBD" w:rsidRDefault="006A7F91" w:rsidP="006A7F91">
      <w:pPr>
        <w:rPr>
          <w:rFonts w:eastAsiaTheme="majorEastAsia"/>
          <w:u w:val="single"/>
        </w:rPr>
      </w:pPr>
      <w:r w:rsidRPr="004D7DBD">
        <w:rPr>
          <w:rFonts w:eastAsiaTheme="majorEastAsia"/>
          <w:u w:val="single"/>
        </w:rPr>
        <w:t>OKIDAČ KOJI JE UZROKOVAO VELIKU NESREĆU</w:t>
      </w:r>
    </w:p>
    <w:p w14:paraId="3678DD15" w14:textId="77940AA9" w:rsidR="006A7F91" w:rsidRDefault="004D7DBD" w:rsidP="006A7F91">
      <w:r w:rsidRPr="004D7DBD">
        <w:t>Pošto je temperatura zraka pri tlu jednaka ili manja od 0 ºC i dolazi do smrzavanja oborine i zadržavanja snijega na tlu te stvaranja značajnog snježnog pokrivača.</w:t>
      </w:r>
    </w:p>
    <w:p w14:paraId="7D49459B" w14:textId="77777777" w:rsidR="004D7DBD" w:rsidRPr="006A7F91" w:rsidRDefault="004D7DBD" w:rsidP="006A7F91">
      <w:pPr>
        <w:rPr>
          <w:sz w:val="23"/>
          <w:szCs w:val="23"/>
          <w:highlight w:val="yellow"/>
        </w:rPr>
      </w:pPr>
    </w:p>
    <w:p w14:paraId="55C63656" w14:textId="77777777" w:rsidR="006A7F91" w:rsidRPr="004D7DBD" w:rsidRDefault="006A7F91" w:rsidP="006A7F91">
      <w:pPr>
        <w:pStyle w:val="Naslov30"/>
      </w:pPr>
      <w:bookmarkStart w:id="218" w:name="_Toc234582029"/>
      <w:r w:rsidRPr="004D7DBD">
        <w:t>Događaj s najgorim mogućim posljedicama</w:t>
      </w:r>
      <w:bookmarkEnd w:id="218"/>
    </w:p>
    <w:p w14:paraId="3CFBF18D" w14:textId="29B7B910" w:rsidR="006A7F91" w:rsidRPr="001B522F" w:rsidRDefault="004D7DBD" w:rsidP="001B522F">
      <w:r w:rsidRPr="004D7DBD">
        <w:t xml:space="preserve">Jake oborine u obliku snijega stvaraju značajan snježni pokrivač na području Općine, odnosno brdskim predjelima Općine, a niske temperature (temperatura zraka pri tlu </w:t>
      </w:r>
      <w:r w:rsidRPr="004D7DBD">
        <w:sym w:font="Symbol" w:char="F0A3"/>
      </w:r>
      <w:r w:rsidRPr="004D7DBD">
        <w:t xml:space="preserve"> 0 ºC) dovode do poledice i izazivaju prometni i energetski kolaps u Općini.</w:t>
      </w:r>
    </w:p>
    <w:p w14:paraId="286E94E0" w14:textId="77777777" w:rsidR="006A7F91" w:rsidRPr="004D7DBD" w:rsidRDefault="006A7F91" w:rsidP="006A7F91">
      <w:pPr>
        <w:rPr>
          <w:rStyle w:val="Jakoisticanje"/>
          <w:color w:val="54883D"/>
        </w:rPr>
      </w:pPr>
      <w:r w:rsidRPr="004D7DBD">
        <w:rPr>
          <w:rStyle w:val="Jakoisticanje"/>
          <w:color w:val="54883D"/>
        </w:rPr>
        <w:t>Posljedice</w:t>
      </w:r>
    </w:p>
    <w:p w14:paraId="3552295F" w14:textId="77777777" w:rsidR="006A7F91" w:rsidRPr="004D7DBD" w:rsidRDefault="006A7F91" w:rsidP="006A7F91">
      <w:pPr>
        <w:spacing w:before="120" w:after="120"/>
        <w:rPr>
          <w:u w:val="single"/>
        </w:rPr>
      </w:pPr>
      <w:r w:rsidRPr="004D7DBD">
        <w:rPr>
          <w:u w:val="single"/>
        </w:rPr>
        <w:t>Život i zdravlje ljudi</w:t>
      </w:r>
    </w:p>
    <w:p w14:paraId="6AA89E16" w14:textId="1F270C89" w:rsidR="004D7DBD" w:rsidRPr="00955458" w:rsidRDefault="004D7DBD" w:rsidP="004D7DBD">
      <w:r w:rsidRPr="00955458">
        <w:t xml:space="preserve">Zbog položaja i veličine područja Općine </w:t>
      </w:r>
      <w:r>
        <w:t>Jelenje</w:t>
      </w:r>
      <w:r w:rsidRPr="00955458">
        <w:t>, snježne oborine zahvatile bi brdske predjele Općine. U slučaju većih snježnih oborina područje će biti izolirano te će predstavljati problem za normalan rad i život stanovnika u naseljima obzirom da lokalne prometnice nisu na prioritetima čišćenja, pa se može dogoditi da pojedina naselja budu određeno vrijeme sa problemima u odvijanju prometa u zimskim mjesecima. Veće količine snijega i poledica mogu bitno poremetiti svakodnevno funkcioniranje zajednice (nemogućnost opskrbe vitalnim proizvodima, prekid opskrbe električnom energijom, prekid prometa, onemogućavanje dolaska hitne medicinske pomoći i sl.).</w:t>
      </w:r>
    </w:p>
    <w:p w14:paraId="24AE03B2" w14:textId="6CE8A48B" w:rsidR="004D7DBD" w:rsidRPr="000F3455" w:rsidRDefault="004D7DBD" w:rsidP="004D7DBD">
      <w:r w:rsidRPr="000F3455">
        <w:t xml:space="preserve">Procjenjujemo da </w:t>
      </w:r>
      <w:r>
        <w:t xml:space="preserve">će </w:t>
      </w:r>
      <w:r w:rsidRPr="000F3455">
        <w:t>poslje</w:t>
      </w:r>
      <w:r>
        <w:t>dice na život i zdravlje ljudi</w:t>
      </w:r>
      <w:r w:rsidRPr="000F3455">
        <w:t xml:space="preserve"> </w:t>
      </w:r>
      <w:r>
        <w:t xml:space="preserve">biti </w:t>
      </w:r>
      <w:r w:rsidR="002054A6">
        <w:t>malen</w:t>
      </w:r>
      <w:r>
        <w:t>e zbog</w:t>
      </w:r>
      <w:r w:rsidRPr="000F3455">
        <w:t xml:space="preserve"> ljudi koji nisu mogli zatražiti liječničku pomoć zbog neprohodnih prometnica </w:t>
      </w:r>
      <w:r>
        <w:t>te zbog prometnih nesreća i ozljeda nastalih padovima</w:t>
      </w:r>
      <w:r w:rsidRPr="000F3455">
        <w:t xml:space="preserve"> na ledu</w:t>
      </w:r>
      <w:r>
        <w:t xml:space="preserve"> i snijegu</w:t>
      </w:r>
      <w:r w:rsidRPr="000F3455">
        <w:t>.</w:t>
      </w:r>
    </w:p>
    <w:p w14:paraId="12BFAFDD" w14:textId="6394BB4E" w:rsidR="006A7F91" w:rsidRPr="004D7DBD" w:rsidRDefault="006A7F91" w:rsidP="000C1E9E">
      <w:pPr>
        <w:pStyle w:val="Opisslike"/>
      </w:pPr>
      <w:r w:rsidRPr="004D7DBD">
        <w:t xml:space="preserve">Tablica </w:t>
      </w:r>
      <w:r w:rsidRPr="004D7DBD">
        <w:rPr>
          <w:noProof/>
        </w:rPr>
        <w:fldChar w:fldCharType="begin"/>
      </w:r>
      <w:r w:rsidRPr="004D7DBD">
        <w:rPr>
          <w:noProof/>
        </w:rPr>
        <w:instrText xml:space="preserve"> SEQ Tabela \* ARABIC </w:instrText>
      </w:r>
      <w:r w:rsidRPr="004D7DBD">
        <w:rPr>
          <w:noProof/>
        </w:rPr>
        <w:fldChar w:fldCharType="separate"/>
      </w:r>
      <w:r w:rsidR="002B77C9">
        <w:rPr>
          <w:noProof/>
        </w:rPr>
        <w:t>69</w:t>
      </w:r>
      <w:r w:rsidRPr="004D7DBD">
        <w:rPr>
          <w:noProof/>
        </w:rPr>
        <w:fldChar w:fldCharType="end"/>
      </w:r>
      <w:r w:rsidRPr="004D7DBD">
        <w:t xml:space="preserve">. Vrijednost kriterija za posljedice na život i zdravlje ljudi po kategorijama – </w:t>
      </w:r>
      <w:r w:rsidR="004D7DBD" w:rsidRPr="004D7DBD">
        <w:t>snijeg i led</w:t>
      </w:r>
    </w:p>
    <w:tbl>
      <w:tblPr>
        <w:tblStyle w:val="ivopisnatablicareetke6-isticanje3"/>
        <w:tblW w:w="8332" w:type="dxa"/>
        <w:jc w:val="center"/>
        <w:tblLook w:val="04A0" w:firstRow="1" w:lastRow="0" w:firstColumn="1" w:lastColumn="0" w:noHBand="0" w:noVBand="1"/>
      </w:tblPr>
      <w:tblGrid>
        <w:gridCol w:w="1528"/>
        <w:gridCol w:w="2567"/>
        <w:gridCol w:w="2253"/>
        <w:gridCol w:w="1984"/>
      </w:tblGrid>
      <w:tr w:rsidR="006A7F91" w:rsidRPr="004D7DBD" w14:paraId="7561D9C8" w14:textId="77777777" w:rsidTr="00BF7937">
        <w:trPr>
          <w:cnfStyle w:val="100000000000" w:firstRow="1" w:lastRow="0" w:firstColumn="0" w:lastColumn="0" w:oddVBand="0" w:evenVBand="0" w:oddHBand="0"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528" w:type="dxa"/>
          </w:tcPr>
          <w:p w14:paraId="5ECA5CD1" w14:textId="77777777" w:rsidR="006A7F91" w:rsidRPr="004D7DBD" w:rsidRDefault="006A7F91" w:rsidP="00BF7937">
            <w:pPr>
              <w:spacing w:after="0"/>
              <w:jc w:val="center"/>
              <w:rPr>
                <w:sz w:val="20"/>
                <w:szCs w:val="20"/>
              </w:rPr>
            </w:pPr>
            <w:r w:rsidRPr="004D7DBD">
              <w:rPr>
                <w:sz w:val="20"/>
                <w:szCs w:val="20"/>
              </w:rPr>
              <w:t>KATEGORIJA</w:t>
            </w:r>
          </w:p>
        </w:tc>
        <w:tc>
          <w:tcPr>
            <w:tcW w:w="2567" w:type="dxa"/>
          </w:tcPr>
          <w:p w14:paraId="1457AC39" w14:textId="77777777" w:rsidR="006A7F91" w:rsidRPr="004D7DBD" w:rsidRDefault="006A7F91"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4D7DBD">
              <w:rPr>
                <w:sz w:val="20"/>
                <w:szCs w:val="20"/>
              </w:rPr>
              <w:t>POSLJEDICE</w:t>
            </w:r>
          </w:p>
        </w:tc>
        <w:tc>
          <w:tcPr>
            <w:tcW w:w="2253" w:type="dxa"/>
          </w:tcPr>
          <w:p w14:paraId="0276C893" w14:textId="77777777" w:rsidR="006A7F91" w:rsidRPr="004D7DBD" w:rsidRDefault="006A7F91"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4D7DBD">
              <w:rPr>
                <w:sz w:val="20"/>
                <w:szCs w:val="20"/>
              </w:rPr>
              <w:t xml:space="preserve"> % OSOBA JLP(R)S </w:t>
            </w:r>
          </w:p>
        </w:tc>
        <w:tc>
          <w:tcPr>
            <w:tcW w:w="1984" w:type="dxa"/>
          </w:tcPr>
          <w:p w14:paraId="21F955EB" w14:textId="77777777" w:rsidR="006A7F91" w:rsidRPr="004D7DBD" w:rsidRDefault="006A7F91"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4D7DBD">
              <w:rPr>
                <w:sz w:val="20"/>
                <w:szCs w:val="20"/>
              </w:rPr>
              <w:t>ODABRANO</w:t>
            </w:r>
          </w:p>
        </w:tc>
      </w:tr>
      <w:tr w:rsidR="006A7F91" w:rsidRPr="004D7DBD" w14:paraId="11923BFC" w14:textId="77777777" w:rsidTr="00BF7937">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45ECD474" w14:textId="77777777" w:rsidR="006A7F91" w:rsidRPr="004D7DBD" w:rsidRDefault="006A7F91" w:rsidP="00BF7937">
            <w:pPr>
              <w:spacing w:after="0"/>
              <w:jc w:val="center"/>
              <w:rPr>
                <w:sz w:val="20"/>
                <w:szCs w:val="20"/>
              </w:rPr>
            </w:pPr>
            <w:r w:rsidRPr="004D7DBD">
              <w:rPr>
                <w:sz w:val="20"/>
                <w:szCs w:val="20"/>
              </w:rPr>
              <w:t>1.</w:t>
            </w:r>
          </w:p>
        </w:tc>
        <w:tc>
          <w:tcPr>
            <w:tcW w:w="2567" w:type="dxa"/>
            <w:shd w:val="clear" w:color="auto" w:fill="auto"/>
          </w:tcPr>
          <w:p w14:paraId="299F374A" w14:textId="77777777" w:rsidR="006A7F91" w:rsidRPr="004D7DBD" w:rsidRDefault="006A7F91"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D7DBD">
              <w:rPr>
                <w:sz w:val="20"/>
                <w:szCs w:val="20"/>
              </w:rPr>
              <w:t>Neznatne</w:t>
            </w:r>
          </w:p>
        </w:tc>
        <w:tc>
          <w:tcPr>
            <w:tcW w:w="2253" w:type="dxa"/>
            <w:shd w:val="clear" w:color="auto" w:fill="auto"/>
          </w:tcPr>
          <w:p w14:paraId="5C18E0DB" w14:textId="77777777" w:rsidR="006A7F91" w:rsidRPr="004D7DBD" w:rsidRDefault="006A7F91"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D7DBD">
              <w:rPr>
                <w:sz w:val="20"/>
                <w:szCs w:val="20"/>
              </w:rPr>
              <w:t>&lt; 0,001</w:t>
            </w:r>
          </w:p>
        </w:tc>
        <w:tc>
          <w:tcPr>
            <w:tcW w:w="1984" w:type="dxa"/>
            <w:shd w:val="clear" w:color="auto" w:fill="auto"/>
          </w:tcPr>
          <w:p w14:paraId="41771CA2" w14:textId="37D78464" w:rsidR="006A7F91" w:rsidRPr="004D7DBD" w:rsidRDefault="006A7F91"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6A7F91" w:rsidRPr="004D7DBD" w14:paraId="1258A8BC" w14:textId="77777777" w:rsidTr="00BF7937">
        <w:trPr>
          <w:trHeight w:val="243"/>
          <w:jc w:val="center"/>
        </w:trPr>
        <w:tc>
          <w:tcPr>
            <w:cnfStyle w:val="001000000000" w:firstRow="0" w:lastRow="0" w:firstColumn="1" w:lastColumn="0" w:oddVBand="0" w:evenVBand="0" w:oddHBand="0" w:evenHBand="0" w:firstRowFirstColumn="0" w:firstRowLastColumn="0" w:lastRowFirstColumn="0" w:lastRowLastColumn="0"/>
            <w:tcW w:w="1528" w:type="dxa"/>
          </w:tcPr>
          <w:p w14:paraId="3213F0D0" w14:textId="77777777" w:rsidR="006A7F91" w:rsidRPr="004D7DBD" w:rsidRDefault="006A7F91" w:rsidP="00BF7937">
            <w:pPr>
              <w:spacing w:after="0"/>
              <w:jc w:val="center"/>
              <w:rPr>
                <w:sz w:val="20"/>
                <w:szCs w:val="20"/>
              </w:rPr>
            </w:pPr>
            <w:r w:rsidRPr="004D7DBD">
              <w:rPr>
                <w:sz w:val="20"/>
                <w:szCs w:val="20"/>
              </w:rPr>
              <w:lastRenderedPageBreak/>
              <w:t>2.</w:t>
            </w:r>
          </w:p>
        </w:tc>
        <w:tc>
          <w:tcPr>
            <w:tcW w:w="2567" w:type="dxa"/>
          </w:tcPr>
          <w:p w14:paraId="420A333B" w14:textId="77777777" w:rsidR="006A7F91" w:rsidRPr="004D7DBD" w:rsidRDefault="006A7F91"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D7DBD">
              <w:rPr>
                <w:sz w:val="20"/>
                <w:szCs w:val="20"/>
              </w:rPr>
              <w:t>Malene</w:t>
            </w:r>
          </w:p>
        </w:tc>
        <w:tc>
          <w:tcPr>
            <w:tcW w:w="2253" w:type="dxa"/>
          </w:tcPr>
          <w:p w14:paraId="1C5C25D8" w14:textId="77777777" w:rsidR="006A7F91" w:rsidRPr="004D7DBD" w:rsidRDefault="006A7F91"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D7DBD">
              <w:rPr>
                <w:sz w:val="20"/>
                <w:szCs w:val="20"/>
              </w:rPr>
              <w:t>0,001 – 0,0046</w:t>
            </w:r>
          </w:p>
        </w:tc>
        <w:tc>
          <w:tcPr>
            <w:tcW w:w="1984" w:type="dxa"/>
          </w:tcPr>
          <w:p w14:paraId="162486EB" w14:textId="1C87922C" w:rsidR="006A7F91" w:rsidRPr="004D7DBD" w:rsidRDefault="002054A6"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x</w:t>
            </w:r>
          </w:p>
        </w:tc>
      </w:tr>
      <w:tr w:rsidR="006A7F91" w:rsidRPr="004D7DBD" w14:paraId="4914A3F4" w14:textId="77777777" w:rsidTr="00BF7937">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6E4DF316" w14:textId="77777777" w:rsidR="006A7F91" w:rsidRPr="004D7DBD" w:rsidRDefault="006A7F91" w:rsidP="00BF7937">
            <w:pPr>
              <w:spacing w:after="0"/>
              <w:jc w:val="center"/>
              <w:rPr>
                <w:sz w:val="20"/>
                <w:szCs w:val="20"/>
              </w:rPr>
            </w:pPr>
            <w:r w:rsidRPr="004D7DBD">
              <w:rPr>
                <w:sz w:val="20"/>
                <w:szCs w:val="20"/>
              </w:rPr>
              <w:t>3.</w:t>
            </w:r>
          </w:p>
        </w:tc>
        <w:tc>
          <w:tcPr>
            <w:tcW w:w="2567" w:type="dxa"/>
            <w:shd w:val="clear" w:color="auto" w:fill="auto"/>
          </w:tcPr>
          <w:p w14:paraId="3F737513" w14:textId="77777777" w:rsidR="006A7F91" w:rsidRPr="004D7DBD" w:rsidRDefault="006A7F91"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D7DBD">
              <w:rPr>
                <w:sz w:val="20"/>
                <w:szCs w:val="20"/>
              </w:rPr>
              <w:t>Umjerene</w:t>
            </w:r>
          </w:p>
        </w:tc>
        <w:tc>
          <w:tcPr>
            <w:tcW w:w="2253" w:type="dxa"/>
            <w:shd w:val="clear" w:color="auto" w:fill="auto"/>
          </w:tcPr>
          <w:p w14:paraId="4B5F2AE6" w14:textId="77777777" w:rsidR="006A7F91" w:rsidRPr="004D7DBD" w:rsidRDefault="006A7F91"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D7DBD">
              <w:rPr>
                <w:sz w:val="20"/>
                <w:szCs w:val="20"/>
              </w:rPr>
              <w:t>0,0046 – 0,011</w:t>
            </w:r>
          </w:p>
        </w:tc>
        <w:tc>
          <w:tcPr>
            <w:tcW w:w="1984" w:type="dxa"/>
            <w:shd w:val="clear" w:color="auto" w:fill="auto"/>
          </w:tcPr>
          <w:p w14:paraId="1CFDA0F5" w14:textId="17FF5025" w:rsidR="006A7F91" w:rsidRPr="004D7DBD" w:rsidRDefault="006A7F91"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6A7F91" w:rsidRPr="004D7DBD" w14:paraId="1D7D5911" w14:textId="77777777" w:rsidTr="00BF7937">
        <w:trPr>
          <w:trHeight w:val="231"/>
          <w:jc w:val="center"/>
        </w:trPr>
        <w:tc>
          <w:tcPr>
            <w:cnfStyle w:val="001000000000" w:firstRow="0" w:lastRow="0" w:firstColumn="1" w:lastColumn="0" w:oddVBand="0" w:evenVBand="0" w:oddHBand="0" w:evenHBand="0" w:firstRowFirstColumn="0" w:firstRowLastColumn="0" w:lastRowFirstColumn="0" w:lastRowLastColumn="0"/>
            <w:tcW w:w="1528" w:type="dxa"/>
          </w:tcPr>
          <w:p w14:paraId="37E2B663" w14:textId="77777777" w:rsidR="006A7F91" w:rsidRPr="004D7DBD" w:rsidRDefault="006A7F91" w:rsidP="00BF7937">
            <w:pPr>
              <w:spacing w:after="0"/>
              <w:jc w:val="center"/>
              <w:rPr>
                <w:sz w:val="20"/>
                <w:szCs w:val="20"/>
              </w:rPr>
            </w:pPr>
            <w:r w:rsidRPr="004D7DBD">
              <w:rPr>
                <w:sz w:val="20"/>
                <w:szCs w:val="20"/>
              </w:rPr>
              <w:t>4.</w:t>
            </w:r>
          </w:p>
        </w:tc>
        <w:tc>
          <w:tcPr>
            <w:tcW w:w="2567" w:type="dxa"/>
          </w:tcPr>
          <w:p w14:paraId="0F7BB947" w14:textId="77777777" w:rsidR="006A7F91" w:rsidRPr="004D7DBD" w:rsidRDefault="006A7F91"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D7DBD">
              <w:rPr>
                <w:sz w:val="20"/>
                <w:szCs w:val="20"/>
              </w:rPr>
              <w:t>Značajne</w:t>
            </w:r>
          </w:p>
        </w:tc>
        <w:tc>
          <w:tcPr>
            <w:tcW w:w="2253" w:type="dxa"/>
          </w:tcPr>
          <w:p w14:paraId="187F8CF2" w14:textId="77777777" w:rsidR="006A7F91" w:rsidRPr="004D7DBD" w:rsidRDefault="006A7F91"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D7DBD">
              <w:rPr>
                <w:sz w:val="20"/>
                <w:szCs w:val="20"/>
              </w:rPr>
              <w:t>0,012 – 0,035</w:t>
            </w:r>
          </w:p>
        </w:tc>
        <w:tc>
          <w:tcPr>
            <w:tcW w:w="1984" w:type="dxa"/>
          </w:tcPr>
          <w:p w14:paraId="704EE392" w14:textId="77777777" w:rsidR="006A7F91" w:rsidRPr="004D7DBD" w:rsidRDefault="006A7F91"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6A7F91" w:rsidRPr="004D7DBD" w14:paraId="758B910A" w14:textId="77777777" w:rsidTr="00BF7937">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6CCEB2EC" w14:textId="77777777" w:rsidR="006A7F91" w:rsidRPr="004D7DBD" w:rsidRDefault="006A7F91" w:rsidP="00BF7937">
            <w:pPr>
              <w:spacing w:after="0"/>
              <w:jc w:val="center"/>
              <w:rPr>
                <w:sz w:val="20"/>
                <w:szCs w:val="20"/>
              </w:rPr>
            </w:pPr>
            <w:r w:rsidRPr="004D7DBD">
              <w:rPr>
                <w:sz w:val="20"/>
                <w:szCs w:val="20"/>
              </w:rPr>
              <w:t>5.</w:t>
            </w:r>
          </w:p>
        </w:tc>
        <w:tc>
          <w:tcPr>
            <w:tcW w:w="2567" w:type="dxa"/>
            <w:shd w:val="clear" w:color="auto" w:fill="auto"/>
          </w:tcPr>
          <w:p w14:paraId="50B2E817" w14:textId="77777777" w:rsidR="006A7F91" w:rsidRPr="004D7DBD" w:rsidRDefault="006A7F91"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D7DBD">
              <w:rPr>
                <w:sz w:val="20"/>
                <w:szCs w:val="20"/>
              </w:rPr>
              <w:t>Katastrofalne</w:t>
            </w:r>
          </w:p>
        </w:tc>
        <w:tc>
          <w:tcPr>
            <w:tcW w:w="2253" w:type="dxa"/>
            <w:shd w:val="clear" w:color="auto" w:fill="auto"/>
          </w:tcPr>
          <w:p w14:paraId="7A7EAAF8" w14:textId="77777777" w:rsidR="006A7F91" w:rsidRPr="004D7DBD" w:rsidRDefault="006A7F91"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D7DBD">
              <w:rPr>
                <w:sz w:val="20"/>
                <w:szCs w:val="20"/>
              </w:rPr>
              <w:t>&gt; 0,036</w:t>
            </w:r>
          </w:p>
        </w:tc>
        <w:tc>
          <w:tcPr>
            <w:tcW w:w="1984" w:type="dxa"/>
            <w:shd w:val="clear" w:color="auto" w:fill="auto"/>
          </w:tcPr>
          <w:p w14:paraId="6871EC85" w14:textId="77777777" w:rsidR="006A7F91" w:rsidRPr="004D7DBD" w:rsidRDefault="006A7F91" w:rsidP="00BF7937">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p>
        </w:tc>
      </w:tr>
    </w:tbl>
    <w:p w14:paraId="06482DF7" w14:textId="77777777" w:rsidR="006A7F91" w:rsidRPr="006A7F91" w:rsidRDefault="006A7F91" w:rsidP="006A7F91">
      <w:pPr>
        <w:rPr>
          <w:highlight w:val="yellow"/>
          <w:u w:val="single"/>
        </w:rPr>
      </w:pPr>
    </w:p>
    <w:p w14:paraId="1A17FDA0" w14:textId="77777777" w:rsidR="006A7F91" w:rsidRPr="00C21DBA" w:rsidRDefault="006A7F91" w:rsidP="006A7F91">
      <w:pPr>
        <w:rPr>
          <w:u w:val="single"/>
        </w:rPr>
      </w:pPr>
      <w:r w:rsidRPr="00C21DBA">
        <w:rPr>
          <w:u w:val="single"/>
        </w:rPr>
        <w:t>Gospodarstvo</w:t>
      </w:r>
    </w:p>
    <w:p w14:paraId="085F62AB" w14:textId="77777777" w:rsidR="00C21DBA" w:rsidRDefault="00C21DBA" w:rsidP="00C21DBA">
      <w:r w:rsidRPr="005E78F4">
        <w:t xml:space="preserve">Utjecaj na gospodarstvo očituje se u troškovima </w:t>
      </w:r>
      <w:r>
        <w:t>nastalim od direktnih i indirektnih šteta.  Najveći troškovi nastali su uslijed čišćenja snijega i leda sa prometnica. Zbog loših vremenskih uvjeta radnici ne mogu na posao.</w:t>
      </w:r>
    </w:p>
    <w:p w14:paraId="4F90076F" w14:textId="3E4973C4" w:rsidR="004D7DBD" w:rsidRPr="00C21DBA" w:rsidRDefault="006A7F91" w:rsidP="000C1E9E">
      <w:pPr>
        <w:pStyle w:val="Opisslike"/>
      </w:pPr>
      <w:r w:rsidRPr="00C21DBA">
        <w:t xml:space="preserve">Tablica </w:t>
      </w:r>
      <w:r w:rsidRPr="00C21DBA">
        <w:rPr>
          <w:noProof/>
        </w:rPr>
        <w:fldChar w:fldCharType="begin"/>
      </w:r>
      <w:r w:rsidRPr="00C21DBA">
        <w:rPr>
          <w:noProof/>
        </w:rPr>
        <w:instrText xml:space="preserve"> SEQ Tabela \* ARABIC </w:instrText>
      </w:r>
      <w:r w:rsidRPr="00C21DBA">
        <w:rPr>
          <w:noProof/>
        </w:rPr>
        <w:fldChar w:fldCharType="separate"/>
      </w:r>
      <w:r w:rsidR="002B77C9">
        <w:rPr>
          <w:noProof/>
        </w:rPr>
        <w:t>70</w:t>
      </w:r>
      <w:r w:rsidRPr="00C21DBA">
        <w:rPr>
          <w:noProof/>
        </w:rPr>
        <w:fldChar w:fldCharType="end"/>
      </w:r>
      <w:r w:rsidRPr="00C21DBA">
        <w:t>.</w:t>
      </w:r>
      <w:r w:rsidRPr="00C21DBA">
        <w:rPr>
          <w:rStyle w:val="Jakoisticanje"/>
          <w:i w:val="0"/>
          <w:iCs w:val="0"/>
          <w:color w:val="54883D"/>
        </w:rPr>
        <w:t xml:space="preserve"> Vrijednost kriterija za posljedice na gospodarstvo po kategorijama – </w:t>
      </w:r>
      <w:r w:rsidR="004D7DBD" w:rsidRPr="00C21DBA">
        <w:t>snijeg i led</w:t>
      </w:r>
    </w:p>
    <w:tbl>
      <w:tblPr>
        <w:tblStyle w:val="ivopisnatablicareetke6-isticanje3"/>
        <w:tblW w:w="0" w:type="auto"/>
        <w:jc w:val="center"/>
        <w:tblLook w:val="04A0" w:firstRow="1" w:lastRow="0" w:firstColumn="1" w:lastColumn="0" w:noHBand="0" w:noVBand="1"/>
      </w:tblPr>
      <w:tblGrid>
        <w:gridCol w:w="1528"/>
        <w:gridCol w:w="2153"/>
        <w:gridCol w:w="3092"/>
        <w:gridCol w:w="1666"/>
      </w:tblGrid>
      <w:tr w:rsidR="006A7F91" w:rsidRPr="00C21DBA" w14:paraId="18480FE6" w14:textId="77777777" w:rsidTr="00BF7937">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1528" w:type="dxa"/>
          </w:tcPr>
          <w:p w14:paraId="49CE3975" w14:textId="77777777" w:rsidR="006A7F91" w:rsidRPr="00C21DBA" w:rsidRDefault="006A7F91" w:rsidP="00BF7937">
            <w:pPr>
              <w:spacing w:after="0"/>
              <w:jc w:val="center"/>
              <w:rPr>
                <w:sz w:val="20"/>
                <w:szCs w:val="20"/>
              </w:rPr>
            </w:pPr>
            <w:r w:rsidRPr="00C21DBA">
              <w:rPr>
                <w:sz w:val="20"/>
                <w:szCs w:val="20"/>
              </w:rPr>
              <w:t>KATEGORIJA</w:t>
            </w:r>
          </w:p>
        </w:tc>
        <w:tc>
          <w:tcPr>
            <w:tcW w:w="2153" w:type="dxa"/>
          </w:tcPr>
          <w:p w14:paraId="077F1147" w14:textId="77777777" w:rsidR="006A7F91" w:rsidRPr="00C21DBA" w:rsidRDefault="006A7F91"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C21DBA">
              <w:rPr>
                <w:sz w:val="20"/>
                <w:szCs w:val="20"/>
              </w:rPr>
              <w:t>POSLJEDICE</w:t>
            </w:r>
          </w:p>
        </w:tc>
        <w:tc>
          <w:tcPr>
            <w:tcW w:w="3092" w:type="dxa"/>
          </w:tcPr>
          <w:p w14:paraId="30C6871E" w14:textId="77777777" w:rsidR="006A7F91" w:rsidRPr="00C21DBA" w:rsidRDefault="006A7F91"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C21DBA">
              <w:rPr>
                <w:sz w:val="20"/>
                <w:szCs w:val="20"/>
              </w:rPr>
              <w:t>KRITERIJ (€)</w:t>
            </w:r>
          </w:p>
        </w:tc>
        <w:tc>
          <w:tcPr>
            <w:tcW w:w="1666" w:type="dxa"/>
          </w:tcPr>
          <w:p w14:paraId="4B3A57D3" w14:textId="77777777" w:rsidR="006A7F91" w:rsidRPr="00C21DBA" w:rsidRDefault="006A7F91"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C21DBA">
              <w:rPr>
                <w:sz w:val="20"/>
                <w:szCs w:val="20"/>
              </w:rPr>
              <w:t>ODABRANO</w:t>
            </w:r>
          </w:p>
        </w:tc>
      </w:tr>
      <w:tr w:rsidR="004211E3" w:rsidRPr="00C21DBA" w14:paraId="70DDFD37" w14:textId="77777777" w:rsidTr="00D411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1F96A0A8" w14:textId="77777777" w:rsidR="004211E3" w:rsidRPr="00C21DBA" w:rsidRDefault="004211E3" w:rsidP="004211E3">
            <w:pPr>
              <w:spacing w:after="0"/>
              <w:jc w:val="center"/>
              <w:rPr>
                <w:sz w:val="20"/>
                <w:szCs w:val="20"/>
              </w:rPr>
            </w:pPr>
            <w:r w:rsidRPr="00C21DBA">
              <w:rPr>
                <w:sz w:val="20"/>
                <w:szCs w:val="20"/>
              </w:rPr>
              <w:t>1.</w:t>
            </w:r>
          </w:p>
        </w:tc>
        <w:tc>
          <w:tcPr>
            <w:tcW w:w="2153" w:type="dxa"/>
            <w:shd w:val="clear" w:color="auto" w:fill="auto"/>
          </w:tcPr>
          <w:p w14:paraId="709E060D" w14:textId="77777777"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C21DBA">
              <w:rPr>
                <w:sz w:val="20"/>
                <w:szCs w:val="20"/>
              </w:rPr>
              <w:t>Neznatne</w:t>
            </w:r>
          </w:p>
        </w:tc>
        <w:tc>
          <w:tcPr>
            <w:tcW w:w="3092" w:type="dxa"/>
            <w:shd w:val="clear" w:color="auto" w:fill="FFFFFF" w:themeFill="background1"/>
          </w:tcPr>
          <w:p w14:paraId="795B0353" w14:textId="197D1C47"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37.485,25 – 74.970,50</w:t>
            </w:r>
          </w:p>
        </w:tc>
        <w:tc>
          <w:tcPr>
            <w:tcW w:w="1666" w:type="dxa"/>
            <w:shd w:val="clear" w:color="auto" w:fill="auto"/>
            <w:vAlign w:val="center"/>
          </w:tcPr>
          <w:p w14:paraId="339B88DB" w14:textId="77777777"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p>
        </w:tc>
      </w:tr>
      <w:tr w:rsidR="004211E3" w:rsidRPr="00C21DBA" w14:paraId="56E2169B" w14:textId="77777777" w:rsidTr="00D41137">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0F482803" w14:textId="77777777" w:rsidR="004211E3" w:rsidRPr="00C21DBA" w:rsidRDefault="004211E3" w:rsidP="004211E3">
            <w:pPr>
              <w:spacing w:after="0"/>
              <w:jc w:val="center"/>
              <w:rPr>
                <w:sz w:val="20"/>
                <w:szCs w:val="20"/>
              </w:rPr>
            </w:pPr>
            <w:r w:rsidRPr="00C21DBA">
              <w:rPr>
                <w:sz w:val="20"/>
                <w:szCs w:val="20"/>
              </w:rPr>
              <w:t>2.</w:t>
            </w:r>
          </w:p>
        </w:tc>
        <w:tc>
          <w:tcPr>
            <w:tcW w:w="2153" w:type="dxa"/>
          </w:tcPr>
          <w:p w14:paraId="5E33A679" w14:textId="77777777" w:rsidR="004211E3" w:rsidRPr="00C21DBA"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C21DBA">
              <w:rPr>
                <w:sz w:val="20"/>
                <w:szCs w:val="20"/>
              </w:rPr>
              <w:t>Male</w:t>
            </w:r>
          </w:p>
        </w:tc>
        <w:tc>
          <w:tcPr>
            <w:tcW w:w="3092" w:type="dxa"/>
            <w:shd w:val="clear" w:color="auto" w:fill="FFFFFF" w:themeFill="background1"/>
          </w:tcPr>
          <w:p w14:paraId="7E865050" w14:textId="6FB29D57" w:rsidR="004211E3" w:rsidRPr="00C21DBA"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74.970,50</w:t>
            </w:r>
            <w:r>
              <w:rPr>
                <w:sz w:val="20"/>
                <w:szCs w:val="20"/>
              </w:rPr>
              <w:t xml:space="preserve"> – 374.852,50</w:t>
            </w:r>
          </w:p>
        </w:tc>
        <w:tc>
          <w:tcPr>
            <w:tcW w:w="1666" w:type="dxa"/>
          </w:tcPr>
          <w:p w14:paraId="01C3FD89" w14:textId="25302C88" w:rsidR="004211E3" w:rsidRPr="00C21DBA"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211E3" w:rsidRPr="00C21DBA" w14:paraId="7CF8649A" w14:textId="77777777" w:rsidTr="00D411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3A8A2E19" w14:textId="77777777" w:rsidR="004211E3" w:rsidRPr="00C21DBA" w:rsidRDefault="004211E3" w:rsidP="004211E3">
            <w:pPr>
              <w:spacing w:after="0"/>
              <w:jc w:val="center"/>
              <w:rPr>
                <w:sz w:val="20"/>
                <w:szCs w:val="20"/>
              </w:rPr>
            </w:pPr>
            <w:r w:rsidRPr="00C21DBA">
              <w:rPr>
                <w:sz w:val="20"/>
                <w:szCs w:val="20"/>
              </w:rPr>
              <w:t>3.</w:t>
            </w:r>
          </w:p>
        </w:tc>
        <w:tc>
          <w:tcPr>
            <w:tcW w:w="2153" w:type="dxa"/>
            <w:shd w:val="clear" w:color="auto" w:fill="auto"/>
          </w:tcPr>
          <w:p w14:paraId="6217543D" w14:textId="77777777"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C21DBA">
              <w:rPr>
                <w:sz w:val="20"/>
                <w:szCs w:val="20"/>
              </w:rPr>
              <w:t>Umjerene</w:t>
            </w:r>
          </w:p>
        </w:tc>
        <w:tc>
          <w:tcPr>
            <w:tcW w:w="3092" w:type="dxa"/>
            <w:shd w:val="clear" w:color="auto" w:fill="FFFFFF" w:themeFill="background1"/>
          </w:tcPr>
          <w:p w14:paraId="34079C3A" w14:textId="324B12BC"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211E3">
              <w:rPr>
                <w:sz w:val="20"/>
                <w:szCs w:val="20"/>
              </w:rPr>
              <w:t>374.852,50</w:t>
            </w:r>
            <w:r>
              <w:rPr>
                <w:sz w:val="20"/>
                <w:szCs w:val="20"/>
              </w:rPr>
              <w:t xml:space="preserve"> – 1.124.557,50</w:t>
            </w:r>
          </w:p>
        </w:tc>
        <w:tc>
          <w:tcPr>
            <w:tcW w:w="1666" w:type="dxa"/>
            <w:shd w:val="clear" w:color="auto" w:fill="auto"/>
          </w:tcPr>
          <w:p w14:paraId="23011E69" w14:textId="44292421"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C21DBA">
              <w:rPr>
                <w:sz w:val="20"/>
                <w:szCs w:val="20"/>
              </w:rPr>
              <w:t>x</w:t>
            </w:r>
          </w:p>
        </w:tc>
      </w:tr>
      <w:tr w:rsidR="004211E3" w:rsidRPr="00C21DBA" w14:paraId="15B8A2A4" w14:textId="77777777" w:rsidTr="00D41137">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60386C91" w14:textId="77777777" w:rsidR="004211E3" w:rsidRPr="00C21DBA" w:rsidRDefault="004211E3" w:rsidP="004211E3">
            <w:pPr>
              <w:spacing w:after="0"/>
              <w:jc w:val="center"/>
              <w:rPr>
                <w:sz w:val="20"/>
                <w:szCs w:val="20"/>
              </w:rPr>
            </w:pPr>
            <w:r w:rsidRPr="00C21DBA">
              <w:rPr>
                <w:sz w:val="20"/>
                <w:szCs w:val="20"/>
              </w:rPr>
              <w:t>4.</w:t>
            </w:r>
          </w:p>
        </w:tc>
        <w:tc>
          <w:tcPr>
            <w:tcW w:w="2153" w:type="dxa"/>
          </w:tcPr>
          <w:p w14:paraId="6FA9E3FE" w14:textId="77777777" w:rsidR="004211E3" w:rsidRPr="00C21DBA"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C21DBA">
              <w:rPr>
                <w:sz w:val="20"/>
                <w:szCs w:val="20"/>
              </w:rPr>
              <w:t>Značajne</w:t>
            </w:r>
          </w:p>
        </w:tc>
        <w:tc>
          <w:tcPr>
            <w:tcW w:w="3092" w:type="dxa"/>
            <w:shd w:val="clear" w:color="auto" w:fill="FFFFFF" w:themeFill="background1"/>
          </w:tcPr>
          <w:p w14:paraId="639C8800" w14:textId="051A8127" w:rsidR="004211E3" w:rsidRPr="00C21DBA"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1.124.557,50</w:t>
            </w:r>
            <w:r>
              <w:rPr>
                <w:sz w:val="20"/>
                <w:szCs w:val="20"/>
              </w:rPr>
              <w:t xml:space="preserve"> – 1.874.262,50</w:t>
            </w:r>
          </w:p>
        </w:tc>
        <w:tc>
          <w:tcPr>
            <w:tcW w:w="1666" w:type="dxa"/>
          </w:tcPr>
          <w:p w14:paraId="071A443E" w14:textId="77777777" w:rsidR="004211E3" w:rsidRPr="00C21DBA"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211E3" w:rsidRPr="00C21DBA" w14:paraId="1E2D2B30" w14:textId="77777777" w:rsidTr="00D41137">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6744362E" w14:textId="77777777" w:rsidR="004211E3" w:rsidRPr="00C21DBA" w:rsidRDefault="004211E3" w:rsidP="004211E3">
            <w:pPr>
              <w:spacing w:after="0"/>
              <w:jc w:val="center"/>
              <w:rPr>
                <w:sz w:val="20"/>
                <w:szCs w:val="20"/>
              </w:rPr>
            </w:pPr>
            <w:r w:rsidRPr="00C21DBA">
              <w:rPr>
                <w:sz w:val="20"/>
                <w:szCs w:val="20"/>
              </w:rPr>
              <w:t>5.</w:t>
            </w:r>
          </w:p>
        </w:tc>
        <w:tc>
          <w:tcPr>
            <w:tcW w:w="2153" w:type="dxa"/>
            <w:shd w:val="clear" w:color="auto" w:fill="auto"/>
          </w:tcPr>
          <w:p w14:paraId="3EDF834A" w14:textId="77777777"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C21DBA">
              <w:rPr>
                <w:sz w:val="20"/>
                <w:szCs w:val="20"/>
              </w:rPr>
              <w:t>Katastrofalne</w:t>
            </w:r>
          </w:p>
        </w:tc>
        <w:tc>
          <w:tcPr>
            <w:tcW w:w="3092" w:type="dxa"/>
            <w:shd w:val="clear" w:color="auto" w:fill="FFFFFF" w:themeFill="background1"/>
          </w:tcPr>
          <w:p w14:paraId="1FBC7C09" w14:textId="64D97A40"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&gt;</w:t>
            </w:r>
            <w:r w:rsidRPr="004211E3">
              <w:rPr>
                <w:sz w:val="20"/>
                <w:szCs w:val="20"/>
              </w:rPr>
              <w:t>1.874.262,50</w:t>
            </w:r>
          </w:p>
        </w:tc>
        <w:tc>
          <w:tcPr>
            <w:tcW w:w="1666" w:type="dxa"/>
            <w:shd w:val="clear" w:color="auto" w:fill="auto"/>
          </w:tcPr>
          <w:p w14:paraId="1CEF2A0E" w14:textId="77777777"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45DE8A95" w14:textId="77777777" w:rsidR="006A7F91" w:rsidRPr="00C21DBA" w:rsidRDefault="006A7F91" w:rsidP="006A7F91">
      <w:pPr>
        <w:rPr>
          <w:u w:val="single"/>
        </w:rPr>
      </w:pPr>
    </w:p>
    <w:p w14:paraId="05774E2C" w14:textId="77777777" w:rsidR="006A7F91" w:rsidRPr="004C55C3" w:rsidRDefault="006A7F91" w:rsidP="006A7F91">
      <w:pPr>
        <w:rPr>
          <w:u w:val="single"/>
        </w:rPr>
      </w:pPr>
      <w:r w:rsidRPr="004C55C3">
        <w:rPr>
          <w:u w:val="single"/>
        </w:rPr>
        <w:t>Društvena stabilnost i politika</w:t>
      </w:r>
    </w:p>
    <w:p w14:paraId="4CFEB1DE" w14:textId="77777777" w:rsidR="006A7F91" w:rsidRPr="004C55C3" w:rsidRDefault="006A7F91" w:rsidP="006A7F91">
      <w:pPr>
        <w:rPr>
          <w:rFonts w:eastAsiaTheme="minorHAnsi"/>
          <w:b/>
          <w:u w:val="single"/>
        </w:rPr>
      </w:pPr>
      <w:r w:rsidRPr="004C55C3">
        <w:rPr>
          <w:rFonts w:eastAsiaTheme="minorHAnsi"/>
          <w:b/>
          <w:u w:val="single"/>
        </w:rPr>
        <w:t>Posljedice po kritičnu infrastrukturu:</w:t>
      </w:r>
    </w:p>
    <w:p w14:paraId="30A80DD4" w14:textId="77777777" w:rsidR="00C21DBA" w:rsidRPr="00607D74" w:rsidRDefault="00C21DBA" w:rsidP="00C21DBA">
      <w:pPr>
        <w:rPr>
          <w:i/>
          <w:iCs/>
          <w:color w:val="54883D"/>
        </w:rPr>
      </w:pPr>
      <w:r w:rsidRPr="00607D74">
        <w:rPr>
          <w:i/>
          <w:iCs/>
          <w:color w:val="54883D"/>
        </w:rPr>
        <w:t>Energetika</w:t>
      </w:r>
    </w:p>
    <w:p w14:paraId="3A274B0B" w14:textId="77777777" w:rsidR="00C21DBA" w:rsidRDefault="00C21DBA" w:rsidP="00C21DBA">
      <w:r w:rsidRPr="00B95209">
        <w:t xml:space="preserve">Za vrijeme zimskih perioda s niskim temperaturama i nanosima snijega i leda mogu se javiti poteškoće u opskrbi električnom energijom radi eventualnog pucanja žica i ne mogućnosti pristupu u otklanjanju kvarova. </w:t>
      </w:r>
    </w:p>
    <w:p w14:paraId="1076B459" w14:textId="77777777" w:rsidR="00C21DBA" w:rsidRPr="00280D81" w:rsidRDefault="00C21DBA" w:rsidP="00C21DBA">
      <w:pPr>
        <w:rPr>
          <w:i/>
          <w:iCs/>
          <w:color w:val="54883D"/>
        </w:rPr>
      </w:pPr>
      <w:r w:rsidRPr="00280D81">
        <w:rPr>
          <w:i/>
          <w:iCs/>
          <w:color w:val="54883D"/>
        </w:rPr>
        <w:t xml:space="preserve">Komunikacijska i informacijska tehnologija </w:t>
      </w:r>
    </w:p>
    <w:p w14:paraId="34F17B85" w14:textId="77777777" w:rsidR="00C21DBA" w:rsidRPr="00607D74" w:rsidRDefault="00C21DBA" w:rsidP="00C21DBA">
      <w:r w:rsidRPr="00490446">
        <w:t>Snježne padaline, posebice u kombinaciji s poledicom</w:t>
      </w:r>
      <w:r>
        <w:t xml:space="preserve"> i vjetrom</w:t>
      </w:r>
      <w:r w:rsidRPr="00490446">
        <w:t xml:space="preserve">, </w:t>
      </w:r>
      <w:r>
        <w:t>nanijeli bi</w:t>
      </w:r>
      <w:r w:rsidRPr="00490446">
        <w:t xml:space="preserve"> štetu TK infrastrukturi (antene, stupovi, kabelska nadzemna mreža)</w:t>
      </w:r>
      <w:r>
        <w:t xml:space="preserve"> što bi dovelo do prekida</w:t>
      </w:r>
      <w:r w:rsidRPr="00490446">
        <w:t xml:space="preserve"> </w:t>
      </w:r>
      <w:r>
        <w:t>t</w:t>
      </w:r>
      <w:r w:rsidRPr="00490446">
        <w:t>elekomunikacije, telefon</w:t>
      </w:r>
      <w:r>
        <w:t>a</w:t>
      </w:r>
      <w:r w:rsidRPr="00490446">
        <w:t xml:space="preserve"> i internet</w:t>
      </w:r>
      <w:r>
        <w:t xml:space="preserve">a. </w:t>
      </w:r>
    </w:p>
    <w:p w14:paraId="2F1C7835" w14:textId="77777777" w:rsidR="00C21DBA" w:rsidRPr="00607D74" w:rsidRDefault="00C21DBA" w:rsidP="00C21DBA">
      <w:pPr>
        <w:rPr>
          <w:i/>
          <w:iCs/>
          <w:color w:val="54883D"/>
        </w:rPr>
      </w:pPr>
      <w:r w:rsidRPr="00607D74">
        <w:rPr>
          <w:i/>
          <w:iCs/>
          <w:color w:val="54883D"/>
        </w:rPr>
        <w:t>Promet</w:t>
      </w:r>
    </w:p>
    <w:p w14:paraId="303B4D26" w14:textId="4E3898C7" w:rsidR="004C55C3" w:rsidRDefault="00C21DBA" w:rsidP="00C21DBA">
      <w:r w:rsidRPr="00B95209">
        <w:t xml:space="preserve">Snijeg i led može izazvati poremećaje u opskrbi, cestovnom prometu, osobito u radu </w:t>
      </w:r>
      <w:r>
        <w:t>interventnih</w:t>
      </w:r>
      <w:r w:rsidRPr="00B95209">
        <w:t xml:space="preserve"> službi (hitna medicinska pomoć, vatrogasci, ekipe HEP-a). U slučaju većeg snijega i neprohodnosti prometnica moguća je izolacija stanovnika </w:t>
      </w:r>
      <w:r>
        <w:t>u zabačenijim</w:t>
      </w:r>
      <w:r w:rsidRPr="00B95209">
        <w:t xml:space="preserve"> naseljima </w:t>
      </w:r>
      <w:r w:rsidR="004C55C3">
        <w:t>Općine.</w:t>
      </w:r>
    </w:p>
    <w:p w14:paraId="0DD86DC1" w14:textId="77777777" w:rsidR="00C21DBA" w:rsidRPr="00607D74" w:rsidRDefault="00C21DBA" w:rsidP="00C21DBA">
      <w:pPr>
        <w:rPr>
          <w:i/>
          <w:iCs/>
          <w:color w:val="54883D"/>
        </w:rPr>
      </w:pPr>
      <w:r w:rsidRPr="00607D74">
        <w:rPr>
          <w:i/>
          <w:iCs/>
          <w:color w:val="54883D"/>
        </w:rPr>
        <w:t>Vodno gospodarstvo</w:t>
      </w:r>
    </w:p>
    <w:p w14:paraId="42F7324C" w14:textId="77777777" w:rsidR="00C21DBA" w:rsidRPr="00607D74" w:rsidRDefault="00C21DBA" w:rsidP="00C21DBA">
      <w:r w:rsidRPr="00607D74">
        <w:t>Otežan pristup pojedinim lokacijama, otežani uvjeti u otklanjaju kvarova uslijed visokih nanosa snijega</w:t>
      </w:r>
      <w:r>
        <w:t>, leda</w:t>
      </w:r>
      <w:r w:rsidRPr="00607D74">
        <w:t xml:space="preserve"> i niskih temperatura.</w:t>
      </w:r>
      <w:r>
        <w:t xml:space="preserve"> Led i n</w:t>
      </w:r>
      <w:r w:rsidRPr="00607D74">
        <w:t xml:space="preserve">iske temperature </w:t>
      </w:r>
      <w:r>
        <w:t>dovode</w:t>
      </w:r>
      <w:r w:rsidRPr="00607D74">
        <w:t xml:space="preserve"> do pucanja instalacija koje nisu zaštićene</w:t>
      </w:r>
      <w:r>
        <w:t xml:space="preserve"> od utjecaja niskih temperatura što naposljetku dovodi do prekida vodoopskrbe.</w:t>
      </w:r>
    </w:p>
    <w:p w14:paraId="69C04E20" w14:textId="77777777" w:rsidR="001B522F" w:rsidRDefault="001B522F" w:rsidP="00C21DBA">
      <w:pPr>
        <w:rPr>
          <w:i/>
          <w:iCs/>
          <w:color w:val="54883D"/>
        </w:rPr>
      </w:pPr>
    </w:p>
    <w:p w14:paraId="20515565" w14:textId="6C49E418" w:rsidR="00C21DBA" w:rsidRPr="00607D74" w:rsidRDefault="00C21DBA" w:rsidP="00C21DBA">
      <w:pPr>
        <w:rPr>
          <w:i/>
          <w:iCs/>
          <w:color w:val="54883D"/>
        </w:rPr>
      </w:pPr>
      <w:r w:rsidRPr="00607D74">
        <w:rPr>
          <w:i/>
          <w:iCs/>
          <w:color w:val="54883D"/>
        </w:rPr>
        <w:lastRenderedPageBreak/>
        <w:t>Hrana</w:t>
      </w:r>
    </w:p>
    <w:p w14:paraId="7968111E" w14:textId="11820090" w:rsidR="000864C7" w:rsidRPr="001B522F" w:rsidRDefault="00C21DBA" w:rsidP="001B522F">
      <w:pPr>
        <w:rPr>
          <w:color w:val="FF0000"/>
        </w:rPr>
      </w:pPr>
      <w:r w:rsidRPr="00607D74">
        <w:t>Snijeg u većem obimu (obilan u kratkom vremenu ili u ukupnoj količini)</w:t>
      </w:r>
      <w:r>
        <w:t xml:space="preserve"> i poledica</w:t>
      </w:r>
      <w:r w:rsidRPr="00607D74">
        <w:t xml:space="preserve"> otežava odvijanje prometa u smislu distribucije hrane i proizvoda. Velika količina snijega</w:t>
      </w:r>
      <w:r>
        <w:t xml:space="preserve"> i leda</w:t>
      </w:r>
      <w:r w:rsidRPr="00607D74">
        <w:t xml:space="preserve"> </w:t>
      </w:r>
      <w:r>
        <w:t>uzrokovala bi</w:t>
      </w:r>
      <w:r w:rsidRPr="00607D74">
        <w:t xml:space="preserve"> štete na poljoprivrednim površinama.</w:t>
      </w:r>
    </w:p>
    <w:p w14:paraId="75E8755B" w14:textId="49988607" w:rsidR="006A7F91" w:rsidRPr="00C21DBA" w:rsidRDefault="006A7F91" w:rsidP="000C1E9E">
      <w:pPr>
        <w:pStyle w:val="Opisslike"/>
      </w:pPr>
      <w:r w:rsidRPr="00C21DBA">
        <w:t xml:space="preserve">Tablica </w:t>
      </w:r>
      <w:r w:rsidRPr="00C21DBA">
        <w:rPr>
          <w:noProof/>
        </w:rPr>
        <w:fldChar w:fldCharType="begin"/>
      </w:r>
      <w:r w:rsidRPr="00C21DBA">
        <w:rPr>
          <w:noProof/>
        </w:rPr>
        <w:instrText xml:space="preserve"> SEQ Tabela \* ARABIC </w:instrText>
      </w:r>
      <w:r w:rsidRPr="00C21DBA">
        <w:rPr>
          <w:noProof/>
        </w:rPr>
        <w:fldChar w:fldCharType="separate"/>
      </w:r>
      <w:r w:rsidR="002B77C9">
        <w:rPr>
          <w:noProof/>
        </w:rPr>
        <w:t>71</w:t>
      </w:r>
      <w:r w:rsidRPr="00C21DBA">
        <w:rPr>
          <w:noProof/>
        </w:rPr>
        <w:fldChar w:fldCharType="end"/>
      </w:r>
      <w:r w:rsidRPr="00C21DBA">
        <w:t>. Vrijednost kriterija za posljedice na društvenu stabilnost i politiku</w:t>
      </w:r>
    </w:p>
    <w:p w14:paraId="71EB2768" w14:textId="77777777" w:rsidR="006A7F91" w:rsidRPr="00C21DBA" w:rsidRDefault="006A7F91" w:rsidP="000C1E9E">
      <w:pPr>
        <w:pStyle w:val="Opisslike"/>
      </w:pPr>
      <w:r w:rsidRPr="00C21DBA">
        <w:t>- oštećena kritična infrastruktura</w:t>
      </w:r>
    </w:p>
    <w:tbl>
      <w:tblPr>
        <w:tblStyle w:val="ivopisnatablicareetke6-isticanje3"/>
        <w:tblW w:w="0" w:type="auto"/>
        <w:jc w:val="center"/>
        <w:tblLook w:val="04A0" w:firstRow="1" w:lastRow="0" w:firstColumn="1" w:lastColumn="0" w:noHBand="0" w:noVBand="1"/>
      </w:tblPr>
      <w:tblGrid>
        <w:gridCol w:w="1528"/>
        <w:gridCol w:w="2153"/>
        <w:gridCol w:w="3092"/>
        <w:gridCol w:w="1666"/>
      </w:tblGrid>
      <w:tr w:rsidR="006A7F91" w:rsidRPr="00C21DBA" w14:paraId="15EBDCAD" w14:textId="77777777" w:rsidTr="00BF7937">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1528" w:type="dxa"/>
          </w:tcPr>
          <w:p w14:paraId="6553AAA7" w14:textId="77777777" w:rsidR="006A7F91" w:rsidRPr="00C21DBA" w:rsidRDefault="006A7F91" w:rsidP="00BF7937">
            <w:pPr>
              <w:spacing w:after="0"/>
              <w:jc w:val="center"/>
              <w:rPr>
                <w:sz w:val="20"/>
                <w:szCs w:val="20"/>
              </w:rPr>
            </w:pPr>
            <w:r w:rsidRPr="00C21DBA">
              <w:rPr>
                <w:sz w:val="20"/>
                <w:szCs w:val="20"/>
              </w:rPr>
              <w:t>KATEGORIJA</w:t>
            </w:r>
          </w:p>
        </w:tc>
        <w:tc>
          <w:tcPr>
            <w:tcW w:w="2153" w:type="dxa"/>
          </w:tcPr>
          <w:p w14:paraId="55C6BBD5" w14:textId="77777777" w:rsidR="006A7F91" w:rsidRPr="00C21DBA" w:rsidRDefault="006A7F91"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C21DBA">
              <w:rPr>
                <w:sz w:val="20"/>
                <w:szCs w:val="20"/>
              </w:rPr>
              <w:t>POSLJEDICE</w:t>
            </w:r>
          </w:p>
        </w:tc>
        <w:tc>
          <w:tcPr>
            <w:tcW w:w="3092" w:type="dxa"/>
          </w:tcPr>
          <w:p w14:paraId="4420BB30" w14:textId="77777777" w:rsidR="006A7F91" w:rsidRPr="00C21DBA" w:rsidRDefault="006A7F91"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C21DBA">
              <w:rPr>
                <w:sz w:val="20"/>
                <w:szCs w:val="20"/>
              </w:rPr>
              <w:t>KRITERIJ (€)</w:t>
            </w:r>
          </w:p>
        </w:tc>
        <w:tc>
          <w:tcPr>
            <w:tcW w:w="1666" w:type="dxa"/>
          </w:tcPr>
          <w:p w14:paraId="36B9EDFD" w14:textId="77777777" w:rsidR="006A7F91" w:rsidRPr="00C21DBA" w:rsidRDefault="006A7F91"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C21DBA">
              <w:rPr>
                <w:sz w:val="20"/>
                <w:szCs w:val="20"/>
              </w:rPr>
              <w:t>ODABRANO</w:t>
            </w:r>
          </w:p>
        </w:tc>
      </w:tr>
      <w:tr w:rsidR="004211E3" w:rsidRPr="00C21DBA" w14:paraId="60EE0FFF" w14:textId="77777777" w:rsidTr="000617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147DA38E" w14:textId="77777777" w:rsidR="004211E3" w:rsidRPr="00C21DBA" w:rsidRDefault="004211E3" w:rsidP="004211E3">
            <w:pPr>
              <w:spacing w:after="0"/>
              <w:jc w:val="center"/>
              <w:rPr>
                <w:sz w:val="20"/>
                <w:szCs w:val="20"/>
              </w:rPr>
            </w:pPr>
            <w:r w:rsidRPr="00C21DBA">
              <w:rPr>
                <w:sz w:val="20"/>
                <w:szCs w:val="20"/>
              </w:rPr>
              <w:t>1.</w:t>
            </w:r>
          </w:p>
        </w:tc>
        <w:tc>
          <w:tcPr>
            <w:tcW w:w="2153" w:type="dxa"/>
            <w:shd w:val="clear" w:color="auto" w:fill="auto"/>
          </w:tcPr>
          <w:p w14:paraId="32F835BC" w14:textId="77777777"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C21DBA">
              <w:rPr>
                <w:sz w:val="20"/>
                <w:szCs w:val="20"/>
              </w:rPr>
              <w:t>Neznatne</w:t>
            </w:r>
          </w:p>
        </w:tc>
        <w:tc>
          <w:tcPr>
            <w:tcW w:w="3092" w:type="dxa"/>
            <w:shd w:val="clear" w:color="auto" w:fill="FFFFFF" w:themeFill="background1"/>
          </w:tcPr>
          <w:p w14:paraId="77323B25" w14:textId="628B97F5"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37.485,25 – 74.970,50</w:t>
            </w:r>
          </w:p>
        </w:tc>
        <w:tc>
          <w:tcPr>
            <w:tcW w:w="1666" w:type="dxa"/>
            <w:shd w:val="clear" w:color="auto" w:fill="auto"/>
          </w:tcPr>
          <w:p w14:paraId="5D13F014" w14:textId="77777777"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4211E3" w:rsidRPr="00C21DBA" w14:paraId="78844264" w14:textId="77777777" w:rsidTr="00061784">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27E89696" w14:textId="77777777" w:rsidR="004211E3" w:rsidRPr="00C21DBA" w:rsidRDefault="004211E3" w:rsidP="004211E3">
            <w:pPr>
              <w:spacing w:after="0"/>
              <w:jc w:val="center"/>
              <w:rPr>
                <w:sz w:val="20"/>
                <w:szCs w:val="20"/>
              </w:rPr>
            </w:pPr>
            <w:r w:rsidRPr="00C21DBA">
              <w:rPr>
                <w:sz w:val="20"/>
                <w:szCs w:val="20"/>
              </w:rPr>
              <w:t>2.</w:t>
            </w:r>
          </w:p>
        </w:tc>
        <w:tc>
          <w:tcPr>
            <w:tcW w:w="2153" w:type="dxa"/>
          </w:tcPr>
          <w:p w14:paraId="20E5B004" w14:textId="77777777" w:rsidR="004211E3" w:rsidRPr="00C21DBA"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C21DBA">
              <w:rPr>
                <w:sz w:val="20"/>
                <w:szCs w:val="20"/>
              </w:rPr>
              <w:t>Male</w:t>
            </w:r>
          </w:p>
        </w:tc>
        <w:tc>
          <w:tcPr>
            <w:tcW w:w="3092" w:type="dxa"/>
            <w:shd w:val="clear" w:color="auto" w:fill="FFFFFF" w:themeFill="background1"/>
          </w:tcPr>
          <w:p w14:paraId="269E53C9" w14:textId="205180D3" w:rsidR="004211E3" w:rsidRPr="00C21DBA"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74.970,50</w:t>
            </w:r>
            <w:r>
              <w:rPr>
                <w:sz w:val="20"/>
                <w:szCs w:val="20"/>
              </w:rPr>
              <w:t xml:space="preserve"> – 374.852,50</w:t>
            </w:r>
          </w:p>
        </w:tc>
        <w:tc>
          <w:tcPr>
            <w:tcW w:w="1666" w:type="dxa"/>
          </w:tcPr>
          <w:p w14:paraId="230100B1" w14:textId="77777777" w:rsidR="004211E3" w:rsidRPr="00C21DBA"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b/>
                <w:sz w:val="20"/>
                <w:szCs w:val="20"/>
              </w:rPr>
            </w:pPr>
            <w:r w:rsidRPr="00C21DBA">
              <w:rPr>
                <w:sz w:val="20"/>
                <w:szCs w:val="20"/>
              </w:rPr>
              <w:t>x</w:t>
            </w:r>
          </w:p>
        </w:tc>
      </w:tr>
      <w:tr w:rsidR="004211E3" w:rsidRPr="00C21DBA" w14:paraId="5FB1F4C0" w14:textId="77777777" w:rsidTr="000617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04F3EA19" w14:textId="77777777" w:rsidR="004211E3" w:rsidRPr="00C21DBA" w:rsidRDefault="004211E3" w:rsidP="004211E3">
            <w:pPr>
              <w:spacing w:after="0"/>
              <w:jc w:val="center"/>
              <w:rPr>
                <w:sz w:val="20"/>
                <w:szCs w:val="20"/>
              </w:rPr>
            </w:pPr>
            <w:r w:rsidRPr="00C21DBA">
              <w:rPr>
                <w:sz w:val="20"/>
                <w:szCs w:val="20"/>
              </w:rPr>
              <w:t>3.</w:t>
            </w:r>
          </w:p>
        </w:tc>
        <w:tc>
          <w:tcPr>
            <w:tcW w:w="2153" w:type="dxa"/>
            <w:shd w:val="clear" w:color="auto" w:fill="auto"/>
          </w:tcPr>
          <w:p w14:paraId="1C6866A0" w14:textId="77777777"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C21DBA">
              <w:rPr>
                <w:sz w:val="20"/>
                <w:szCs w:val="20"/>
              </w:rPr>
              <w:t>Umjerene</w:t>
            </w:r>
          </w:p>
        </w:tc>
        <w:tc>
          <w:tcPr>
            <w:tcW w:w="3092" w:type="dxa"/>
            <w:shd w:val="clear" w:color="auto" w:fill="FFFFFF" w:themeFill="background1"/>
          </w:tcPr>
          <w:p w14:paraId="6C35BBAC" w14:textId="71C7EAED"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211E3">
              <w:rPr>
                <w:sz w:val="20"/>
                <w:szCs w:val="20"/>
              </w:rPr>
              <w:t>374.852,50</w:t>
            </w:r>
            <w:r>
              <w:rPr>
                <w:sz w:val="20"/>
                <w:szCs w:val="20"/>
              </w:rPr>
              <w:t xml:space="preserve"> – 1.124.557,50</w:t>
            </w:r>
          </w:p>
        </w:tc>
        <w:tc>
          <w:tcPr>
            <w:tcW w:w="1666" w:type="dxa"/>
            <w:shd w:val="clear" w:color="auto" w:fill="auto"/>
          </w:tcPr>
          <w:p w14:paraId="646DB47C" w14:textId="77777777"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4211E3" w:rsidRPr="00C21DBA" w14:paraId="59B306DE" w14:textId="77777777" w:rsidTr="00061784">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490765AE" w14:textId="77777777" w:rsidR="004211E3" w:rsidRPr="00C21DBA" w:rsidRDefault="004211E3" w:rsidP="004211E3">
            <w:pPr>
              <w:spacing w:after="0"/>
              <w:jc w:val="center"/>
              <w:rPr>
                <w:sz w:val="20"/>
                <w:szCs w:val="20"/>
              </w:rPr>
            </w:pPr>
            <w:r w:rsidRPr="00C21DBA">
              <w:rPr>
                <w:sz w:val="20"/>
                <w:szCs w:val="20"/>
              </w:rPr>
              <w:t>4.</w:t>
            </w:r>
          </w:p>
        </w:tc>
        <w:tc>
          <w:tcPr>
            <w:tcW w:w="2153" w:type="dxa"/>
          </w:tcPr>
          <w:p w14:paraId="3BD4AEAF" w14:textId="77777777" w:rsidR="004211E3" w:rsidRPr="00C21DBA"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C21DBA">
              <w:rPr>
                <w:sz w:val="20"/>
                <w:szCs w:val="20"/>
              </w:rPr>
              <w:t>Značajne</w:t>
            </w:r>
          </w:p>
        </w:tc>
        <w:tc>
          <w:tcPr>
            <w:tcW w:w="3092" w:type="dxa"/>
            <w:shd w:val="clear" w:color="auto" w:fill="FFFFFF" w:themeFill="background1"/>
          </w:tcPr>
          <w:p w14:paraId="693E4DAF" w14:textId="1D8C82DB" w:rsidR="004211E3" w:rsidRPr="00C21DBA"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1.124.557,50</w:t>
            </w:r>
            <w:r>
              <w:rPr>
                <w:sz w:val="20"/>
                <w:szCs w:val="20"/>
              </w:rPr>
              <w:t xml:space="preserve"> – 1.874.262,50</w:t>
            </w:r>
          </w:p>
        </w:tc>
        <w:tc>
          <w:tcPr>
            <w:tcW w:w="1666" w:type="dxa"/>
          </w:tcPr>
          <w:p w14:paraId="163711D0" w14:textId="77777777" w:rsidR="004211E3" w:rsidRPr="00C21DBA"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211E3" w:rsidRPr="00C21DBA" w14:paraId="1A3169DF" w14:textId="77777777" w:rsidTr="000617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441B563A" w14:textId="77777777" w:rsidR="004211E3" w:rsidRPr="00C21DBA" w:rsidRDefault="004211E3" w:rsidP="004211E3">
            <w:pPr>
              <w:spacing w:after="0"/>
              <w:jc w:val="center"/>
              <w:rPr>
                <w:sz w:val="20"/>
                <w:szCs w:val="20"/>
              </w:rPr>
            </w:pPr>
            <w:r w:rsidRPr="00C21DBA">
              <w:rPr>
                <w:sz w:val="20"/>
                <w:szCs w:val="20"/>
              </w:rPr>
              <w:t>5.</w:t>
            </w:r>
          </w:p>
        </w:tc>
        <w:tc>
          <w:tcPr>
            <w:tcW w:w="2153" w:type="dxa"/>
            <w:shd w:val="clear" w:color="auto" w:fill="auto"/>
          </w:tcPr>
          <w:p w14:paraId="67C7D844" w14:textId="77777777"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C21DBA">
              <w:rPr>
                <w:sz w:val="20"/>
                <w:szCs w:val="20"/>
              </w:rPr>
              <w:t>Katastrofalne</w:t>
            </w:r>
          </w:p>
        </w:tc>
        <w:tc>
          <w:tcPr>
            <w:tcW w:w="3092" w:type="dxa"/>
            <w:shd w:val="clear" w:color="auto" w:fill="FFFFFF" w:themeFill="background1"/>
          </w:tcPr>
          <w:p w14:paraId="78C0A9CD" w14:textId="3284CFAB"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&gt;</w:t>
            </w:r>
            <w:r w:rsidRPr="004211E3">
              <w:rPr>
                <w:sz w:val="20"/>
                <w:szCs w:val="20"/>
              </w:rPr>
              <w:t>1.874.262,50</w:t>
            </w:r>
          </w:p>
        </w:tc>
        <w:tc>
          <w:tcPr>
            <w:tcW w:w="1666" w:type="dxa"/>
            <w:shd w:val="clear" w:color="auto" w:fill="auto"/>
          </w:tcPr>
          <w:p w14:paraId="123F1C68" w14:textId="77777777"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74B74A4E" w14:textId="77777777" w:rsidR="006A7F91" w:rsidRPr="006A7F91" w:rsidRDefault="006A7F91" w:rsidP="006A7F91">
      <w:pPr>
        <w:rPr>
          <w:rFonts w:eastAsiaTheme="minorHAnsi"/>
          <w:b/>
          <w:highlight w:val="yellow"/>
          <w:u w:val="single"/>
        </w:rPr>
      </w:pPr>
    </w:p>
    <w:p w14:paraId="36AA7850" w14:textId="77777777" w:rsidR="006A7F91" w:rsidRPr="00C21DBA" w:rsidRDefault="006A7F91" w:rsidP="006A7F91">
      <w:pPr>
        <w:rPr>
          <w:rFonts w:eastAsiaTheme="minorHAnsi"/>
          <w:b/>
          <w:u w:val="single"/>
        </w:rPr>
      </w:pPr>
      <w:r w:rsidRPr="00C21DBA">
        <w:rPr>
          <w:rFonts w:eastAsiaTheme="minorHAnsi"/>
          <w:b/>
          <w:u w:val="single"/>
        </w:rPr>
        <w:t>Posljedice po građevine javnog društvenog značaja:</w:t>
      </w:r>
    </w:p>
    <w:p w14:paraId="02A567CE" w14:textId="77777777" w:rsidR="00C21DBA" w:rsidRDefault="00C21DBA" w:rsidP="004211E3">
      <w:pPr>
        <w:pStyle w:val="Opisslike"/>
        <w:jc w:val="both"/>
        <w:rPr>
          <w:rStyle w:val="Jakoisticanje"/>
          <w:b/>
          <w:bCs/>
          <w:i w:val="0"/>
          <w:color w:val="auto"/>
          <w:sz w:val="22"/>
          <w:szCs w:val="24"/>
        </w:rPr>
      </w:pPr>
      <w:r w:rsidRPr="00C21DBA">
        <w:rPr>
          <w:rStyle w:val="Jakoisticanje"/>
          <w:i w:val="0"/>
          <w:color w:val="auto"/>
          <w:sz w:val="22"/>
          <w:szCs w:val="24"/>
        </w:rPr>
        <w:t>Na ustanovama od javnog i društvenog značaja moglo bi doći do oštećenje na objektima. Radnici neće biti u mogućnosti doći na posao kao ni đaci u škole zbog prometnog kolapsa. Škole i vrtići biti će zatvoreni zbog eventualnog  prekida struje i velikih količina snijega na prometnicama.</w:t>
      </w:r>
    </w:p>
    <w:p w14:paraId="1A6D5717" w14:textId="77777777" w:rsidR="00C21DBA" w:rsidRPr="00C21DBA" w:rsidRDefault="00C21DBA" w:rsidP="00C21DBA"/>
    <w:p w14:paraId="7112829A" w14:textId="14966448" w:rsidR="004D7DBD" w:rsidRPr="00C21DBA" w:rsidRDefault="006A7F91" w:rsidP="000C1E9E">
      <w:pPr>
        <w:pStyle w:val="Opisslike"/>
      </w:pPr>
      <w:r w:rsidRPr="00C21DBA">
        <w:t xml:space="preserve">Tablica </w:t>
      </w:r>
      <w:r w:rsidRPr="00C21DBA">
        <w:rPr>
          <w:noProof/>
        </w:rPr>
        <w:fldChar w:fldCharType="begin"/>
      </w:r>
      <w:r w:rsidRPr="00C21DBA">
        <w:rPr>
          <w:noProof/>
        </w:rPr>
        <w:instrText xml:space="preserve"> SEQ Tabela \* ARABIC </w:instrText>
      </w:r>
      <w:r w:rsidRPr="00C21DBA">
        <w:rPr>
          <w:noProof/>
        </w:rPr>
        <w:fldChar w:fldCharType="separate"/>
      </w:r>
      <w:r w:rsidR="002B77C9">
        <w:rPr>
          <w:noProof/>
        </w:rPr>
        <w:t>72</w:t>
      </w:r>
      <w:r w:rsidRPr="00C21DBA">
        <w:rPr>
          <w:noProof/>
        </w:rPr>
        <w:fldChar w:fldCharType="end"/>
      </w:r>
      <w:r w:rsidRPr="00C21DBA">
        <w:t xml:space="preserve">. Vrijednost kriterija za posljedice na društvenu stabilnost i politiku - štete/gubitci na ustanovama/građevinama javnog društvenog značaja – </w:t>
      </w:r>
      <w:r w:rsidR="004D7DBD" w:rsidRPr="00C21DBA">
        <w:t>snijeg i led</w:t>
      </w:r>
    </w:p>
    <w:tbl>
      <w:tblPr>
        <w:tblStyle w:val="ivopisnatablicareetke6-isticanje3"/>
        <w:tblW w:w="0" w:type="auto"/>
        <w:jc w:val="center"/>
        <w:tblLook w:val="04A0" w:firstRow="1" w:lastRow="0" w:firstColumn="1" w:lastColumn="0" w:noHBand="0" w:noVBand="1"/>
      </w:tblPr>
      <w:tblGrid>
        <w:gridCol w:w="1528"/>
        <w:gridCol w:w="2268"/>
        <w:gridCol w:w="3119"/>
        <w:gridCol w:w="1524"/>
      </w:tblGrid>
      <w:tr w:rsidR="006A7F91" w:rsidRPr="00C21DBA" w14:paraId="37196E13" w14:textId="77777777" w:rsidTr="00BF7937">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1528" w:type="dxa"/>
          </w:tcPr>
          <w:p w14:paraId="55ACAB38" w14:textId="77777777" w:rsidR="006A7F91" w:rsidRPr="00C21DBA" w:rsidRDefault="006A7F91" w:rsidP="00BF7937">
            <w:pPr>
              <w:spacing w:after="0"/>
              <w:jc w:val="center"/>
              <w:rPr>
                <w:sz w:val="20"/>
                <w:szCs w:val="20"/>
              </w:rPr>
            </w:pPr>
            <w:r w:rsidRPr="00C21DBA">
              <w:rPr>
                <w:sz w:val="20"/>
                <w:szCs w:val="20"/>
              </w:rPr>
              <w:t>KATEGORIJA</w:t>
            </w:r>
          </w:p>
        </w:tc>
        <w:tc>
          <w:tcPr>
            <w:tcW w:w="2268" w:type="dxa"/>
          </w:tcPr>
          <w:p w14:paraId="5C31547D" w14:textId="77777777" w:rsidR="006A7F91" w:rsidRPr="00C21DBA" w:rsidRDefault="006A7F91"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C21DBA">
              <w:rPr>
                <w:sz w:val="20"/>
                <w:szCs w:val="20"/>
              </w:rPr>
              <w:t>POSLJEDICE</w:t>
            </w:r>
          </w:p>
        </w:tc>
        <w:tc>
          <w:tcPr>
            <w:tcW w:w="3119" w:type="dxa"/>
          </w:tcPr>
          <w:p w14:paraId="6B8334BF" w14:textId="77777777" w:rsidR="006A7F91" w:rsidRPr="00C21DBA" w:rsidRDefault="006A7F91"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C21DBA">
              <w:rPr>
                <w:sz w:val="20"/>
                <w:szCs w:val="20"/>
              </w:rPr>
              <w:t>KRITERIJ (€)</w:t>
            </w:r>
          </w:p>
        </w:tc>
        <w:tc>
          <w:tcPr>
            <w:tcW w:w="1524" w:type="dxa"/>
          </w:tcPr>
          <w:p w14:paraId="238B6E76" w14:textId="77777777" w:rsidR="006A7F91" w:rsidRPr="00C21DBA" w:rsidRDefault="006A7F91"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C21DBA">
              <w:rPr>
                <w:sz w:val="20"/>
                <w:szCs w:val="20"/>
              </w:rPr>
              <w:t>ODABRANO</w:t>
            </w:r>
          </w:p>
        </w:tc>
      </w:tr>
      <w:tr w:rsidR="004211E3" w:rsidRPr="00C21DBA" w14:paraId="645B2957" w14:textId="77777777" w:rsidTr="006E13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65A09422" w14:textId="77777777" w:rsidR="004211E3" w:rsidRPr="00C21DBA" w:rsidRDefault="004211E3" w:rsidP="004211E3">
            <w:pPr>
              <w:spacing w:after="0"/>
              <w:jc w:val="center"/>
              <w:rPr>
                <w:sz w:val="20"/>
                <w:szCs w:val="20"/>
              </w:rPr>
            </w:pPr>
            <w:r w:rsidRPr="00C21DBA">
              <w:rPr>
                <w:sz w:val="20"/>
                <w:szCs w:val="20"/>
              </w:rPr>
              <w:t>1.</w:t>
            </w:r>
          </w:p>
        </w:tc>
        <w:tc>
          <w:tcPr>
            <w:tcW w:w="2268" w:type="dxa"/>
            <w:shd w:val="clear" w:color="auto" w:fill="auto"/>
          </w:tcPr>
          <w:p w14:paraId="5C5FD642" w14:textId="77777777"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C21DBA">
              <w:rPr>
                <w:sz w:val="20"/>
                <w:szCs w:val="20"/>
              </w:rPr>
              <w:t>Neznatne</w:t>
            </w:r>
          </w:p>
        </w:tc>
        <w:tc>
          <w:tcPr>
            <w:tcW w:w="3119" w:type="dxa"/>
            <w:shd w:val="clear" w:color="auto" w:fill="FFFFFF" w:themeFill="background1"/>
          </w:tcPr>
          <w:p w14:paraId="63AB901F" w14:textId="62B2D8EE"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37.485,25 – 74.970,50</w:t>
            </w:r>
          </w:p>
        </w:tc>
        <w:tc>
          <w:tcPr>
            <w:tcW w:w="1524" w:type="dxa"/>
            <w:shd w:val="clear" w:color="auto" w:fill="auto"/>
          </w:tcPr>
          <w:p w14:paraId="47C4CF8D" w14:textId="77777777"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C21DBA">
              <w:rPr>
                <w:sz w:val="20"/>
                <w:szCs w:val="20"/>
              </w:rPr>
              <w:t>x</w:t>
            </w:r>
          </w:p>
        </w:tc>
      </w:tr>
      <w:tr w:rsidR="004211E3" w:rsidRPr="00C21DBA" w14:paraId="4951C2A8" w14:textId="77777777" w:rsidTr="006E1395">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184DD5A2" w14:textId="77777777" w:rsidR="004211E3" w:rsidRPr="00C21DBA" w:rsidRDefault="004211E3" w:rsidP="004211E3">
            <w:pPr>
              <w:spacing w:after="0"/>
              <w:jc w:val="center"/>
              <w:rPr>
                <w:sz w:val="20"/>
                <w:szCs w:val="20"/>
              </w:rPr>
            </w:pPr>
            <w:r w:rsidRPr="00C21DBA">
              <w:rPr>
                <w:sz w:val="20"/>
                <w:szCs w:val="20"/>
              </w:rPr>
              <w:t>2.</w:t>
            </w:r>
          </w:p>
        </w:tc>
        <w:tc>
          <w:tcPr>
            <w:tcW w:w="2268" w:type="dxa"/>
          </w:tcPr>
          <w:p w14:paraId="7D097852" w14:textId="77777777" w:rsidR="004211E3" w:rsidRPr="00C21DBA"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C21DBA">
              <w:rPr>
                <w:sz w:val="20"/>
                <w:szCs w:val="20"/>
              </w:rPr>
              <w:t>Male</w:t>
            </w:r>
          </w:p>
        </w:tc>
        <w:tc>
          <w:tcPr>
            <w:tcW w:w="3119" w:type="dxa"/>
            <w:shd w:val="clear" w:color="auto" w:fill="FFFFFF" w:themeFill="background1"/>
          </w:tcPr>
          <w:p w14:paraId="6F59E523" w14:textId="02390FB6" w:rsidR="004211E3" w:rsidRPr="00C21DBA"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74.970,50</w:t>
            </w:r>
            <w:r>
              <w:rPr>
                <w:sz w:val="20"/>
                <w:szCs w:val="20"/>
              </w:rPr>
              <w:t xml:space="preserve"> – 374.852,50</w:t>
            </w:r>
          </w:p>
        </w:tc>
        <w:tc>
          <w:tcPr>
            <w:tcW w:w="1524" w:type="dxa"/>
            <w:vAlign w:val="center"/>
          </w:tcPr>
          <w:p w14:paraId="66B85996" w14:textId="77777777" w:rsidR="004211E3" w:rsidRPr="00C21DBA"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b/>
                <w:sz w:val="20"/>
                <w:szCs w:val="20"/>
              </w:rPr>
            </w:pPr>
          </w:p>
        </w:tc>
      </w:tr>
      <w:tr w:rsidR="004211E3" w:rsidRPr="00C21DBA" w14:paraId="7A1A7B25" w14:textId="77777777" w:rsidTr="006E13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60A587D6" w14:textId="77777777" w:rsidR="004211E3" w:rsidRPr="00C21DBA" w:rsidRDefault="004211E3" w:rsidP="004211E3">
            <w:pPr>
              <w:spacing w:after="0"/>
              <w:jc w:val="center"/>
              <w:rPr>
                <w:sz w:val="20"/>
                <w:szCs w:val="20"/>
              </w:rPr>
            </w:pPr>
            <w:r w:rsidRPr="00C21DBA">
              <w:rPr>
                <w:sz w:val="20"/>
                <w:szCs w:val="20"/>
              </w:rPr>
              <w:t>3.</w:t>
            </w:r>
          </w:p>
        </w:tc>
        <w:tc>
          <w:tcPr>
            <w:tcW w:w="2268" w:type="dxa"/>
            <w:shd w:val="clear" w:color="auto" w:fill="auto"/>
          </w:tcPr>
          <w:p w14:paraId="495910A8" w14:textId="77777777"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C21DBA">
              <w:rPr>
                <w:sz w:val="20"/>
                <w:szCs w:val="20"/>
              </w:rPr>
              <w:t>Umjerene</w:t>
            </w:r>
          </w:p>
        </w:tc>
        <w:tc>
          <w:tcPr>
            <w:tcW w:w="3119" w:type="dxa"/>
            <w:shd w:val="clear" w:color="auto" w:fill="FFFFFF" w:themeFill="background1"/>
          </w:tcPr>
          <w:p w14:paraId="78E0D6CB" w14:textId="621C6626"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211E3">
              <w:rPr>
                <w:sz w:val="20"/>
                <w:szCs w:val="20"/>
              </w:rPr>
              <w:t>374.852,50</w:t>
            </w:r>
            <w:r>
              <w:rPr>
                <w:sz w:val="20"/>
                <w:szCs w:val="20"/>
              </w:rPr>
              <w:t xml:space="preserve"> – 1.124.557,50</w:t>
            </w:r>
          </w:p>
        </w:tc>
        <w:tc>
          <w:tcPr>
            <w:tcW w:w="1524" w:type="dxa"/>
            <w:shd w:val="clear" w:color="auto" w:fill="auto"/>
          </w:tcPr>
          <w:p w14:paraId="649D1AD0" w14:textId="77777777"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4211E3" w:rsidRPr="00C21DBA" w14:paraId="4A8734AF" w14:textId="77777777" w:rsidTr="006E1395">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64F3359F" w14:textId="77777777" w:rsidR="004211E3" w:rsidRPr="00C21DBA" w:rsidRDefault="004211E3" w:rsidP="004211E3">
            <w:pPr>
              <w:spacing w:after="0"/>
              <w:jc w:val="center"/>
              <w:rPr>
                <w:sz w:val="20"/>
                <w:szCs w:val="20"/>
              </w:rPr>
            </w:pPr>
            <w:r w:rsidRPr="00C21DBA">
              <w:rPr>
                <w:sz w:val="20"/>
                <w:szCs w:val="20"/>
              </w:rPr>
              <w:t>4.</w:t>
            </w:r>
          </w:p>
        </w:tc>
        <w:tc>
          <w:tcPr>
            <w:tcW w:w="2268" w:type="dxa"/>
          </w:tcPr>
          <w:p w14:paraId="615D0647" w14:textId="77777777" w:rsidR="004211E3" w:rsidRPr="00C21DBA"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C21DBA">
              <w:rPr>
                <w:sz w:val="20"/>
                <w:szCs w:val="20"/>
              </w:rPr>
              <w:t>Značajne</w:t>
            </w:r>
          </w:p>
        </w:tc>
        <w:tc>
          <w:tcPr>
            <w:tcW w:w="3119" w:type="dxa"/>
            <w:shd w:val="clear" w:color="auto" w:fill="FFFFFF" w:themeFill="background1"/>
          </w:tcPr>
          <w:p w14:paraId="48C6B2C0" w14:textId="7687A003" w:rsidR="004211E3" w:rsidRPr="00C21DBA"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211E3">
              <w:rPr>
                <w:sz w:val="20"/>
                <w:szCs w:val="20"/>
              </w:rPr>
              <w:t>1.124.557,50</w:t>
            </w:r>
            <w:r>
              <w:rPr>
                <w:sz w:val="20"/>
                <w:szCs w:val="20"/>
              </w:rPr>
              <w:t xml:space="preserve"> – 1.874.262,50</w:t>
            </w:r>
          </w:p>
        </w:tc>
        <w:tc>
          <w:tcPr>
            <w:tcW w:w="1524" w:type="dxa"/>
          </w:tcPr>
          <w:p w14:paraId="09C44B3E" w14:textId="77777777" w:rsidR="004211E3" w:rsidRPr="00C21DBA"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4211E3" w:rsidRPr="00C21DBA" w14:paraId="3F046B64" w14:textId="77777777" w:rsidTr="006E13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3FFCE907" w14:textId="77777777" w:rsidR="004211E3" w:rsidRPr="00C21DBA" w:rsidRDefault="004211E3" w:rsidP="004211E3">
            <w:pPr>
              <w:spacing w:after="0"/>
              <w:jc w:val="center"/>
              <w:rPr>
                <w:sz w:val="20"/>
                <w:szCs w:val="20"/>
              </w:rPr>
            </w:pPr>
            <w:r w:rsidRPr="00C21DBA">
              <w:rPr>
                <w:sz w:val="20"/>
                <w:szCs w:val="20"/>
              </w:rPr>
              <w:t>5.</w:t>
            </w:r>
          </w:p>
        </w:tc>
        <w:tc>
          <w:tcPr>
            <w:tcW w:w="2268" w:type="dxa"/>
            <w:shd w:val="clear" w:color="auto" w:fill="auto"/>
          </w:tcPr>
          <w:p w14:paraId="64848802" w14:textId="77777777"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C21DBA">
              <w:rPr>
                <w:sz w:val="20"/>
                <w:szCs w:val="20"/>
              </w:rPr>
              <w:t>Katastrofalne</w:t>
            </w:r>
          </w:p>
        </w:tc>
        <w:tc>
          <w:tcPr>
            <w:tcW w:w="3119" w:type="dxa"/>
            <w:shd w:val="clear" w:color="auto" w:fill="FFFFFF" w:themeFill="background1"/>
          </w:tcPr>
          <w:p w14:paraId="4B62A618" w14:textId="4C128CA0"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&gt;</w:t>
            </w:r>
            <w:r w:rsidRPr="004211E3">
              <w:rPr>
                <w:sz w:val="20"/>
                <w:szCs w:val="20"/>
              </w:rPr>
              <w:t>1.874.262,50</w:t>
            </w:r>
          </w:p>
        </w:tc>
        <w:tc>
          <w:tcPr>
            <w:tcW w:w="1524" w:type="dxa"/>
            <w:shd w:val="clear" w:color="auto" w:fill="auto"/>
          </w:tcPr>
          <w:p w14:paraId="228AB9BE" w14:textId="77777777" w:rsidR="004211E3" w:rsidRPr="00C21DBA"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2798AC1A" w14:textId="77777777" w:rsidR="006A7F91" w:rsidRPr="006A7F91" w:rsidRDefault="006A7F91" w:rsidP="006A7F91">
      <w:pPr>
        <w:spacing w:after="0"/>
        <w:rPr>
          <w:rStyle w:val="Jakoisticanje"/>
          <w:i w:val="0"/>
          <w:color w:val="auto"/>
          <w:highlight w:val="yellow"/>
        </w:rPr>
      </w:pPr>
    </w:p>
    <w:p w14:paraId="3776933D" w14:textId="1C09E22F" w:rsidR="006A7F91" w:rsidRPr="004C55C3" w:rsidRDefault="006A7F91" w:rsidP="000C1E9E">
      <w:pPr>
        <w:pStyle w:val="Opisslike"/>
      </w:pPr>
      <w:r w:rsidRPr="004C55C3">
        <w:t xml:space="preserve">Tablica </w:t>
      </w:r>
      <w:r w:rsidRPr="004C55C3">
        <w:rPr>
          <w:noProof/>
        </w:rPr>
        <w:fldChar w:fldCharType="begin"/>
      </w:r>
      <w:r w:rsidRPr="004C55C3">
        <w:rPr>
          <w:noProof/>
        </w:rPr>
        <w:instrText xml:space="preserve"> SEQ Tabela \* ARABIC </w:instrText>
      </w:r>
      <w:r w:rsidRPr="004C55C3">
        <w:rPr>
          <w:noProof/>
        </w:rPr>
        <w:fldChar w:fldCharType="separate"/>
      </w:r>
      <w:r w:rsidR="002B77C9">
        <w:rPr>
          <w:noProof/>
        </w:rPr>
        <w:t>73</w:t>
      </w:r>
      <w:r w:rsidRPr="004C55C3">
        <w:rPr>
          <w:noProof/>
        </w:rPr>
        <w:fldChar w:fldCharType="end"/>
      </w:r>
      <w:r w:rsidRPr="004C55C3">
        <w:t>. Vrijednost kriterija za društvenu stabilnost i politiku</w:t>
      </w:r>
    </w:p>
    <w:p w14:paraId="47E0B47C" w14:textId="77777777" w:rsidR="004D7DBD" w:rsidRPr="004C55C3" w:rsidRDefault="006A7F91" w:rsidP="000C1E9E">
      <w:pPr>
        <w:pStyle w:val="Opisslike"/>
      </w:pPr>
      <w:r w:rsidRPr="004C55C3">
        <w:t xml:space="preserve">- zbirno – </w:t>
      </w:r>
      <w:r w:rsidR="004D7DBD" w:rsidRPr="004C55C3">
        <w:t>snijeg i led</w:t>
      </w:r>
    </w:p>
    <w:tbl>
      <w:tblPr>
        <w:tblStyle w:val="ivopisnatablicareetke6-isticanje3"/>
        <w:tblW w:w="0" w:type="auto"/>
        <w:jc w:val="center"/>
        <w:tblLook w:val="04A0" w:firstRow="1" w:lastRow="0" w:firstColumn="1" w:lastColumn="0" w:noHBand="0" w:noVBand="1"/>
      </w:tblPr>
      <w:tblGrid>
        <w:gridCol w:w="1557"/>
        <w:gridCol w:w="2109"/>
        <w:gridCol w:w="2834"/>
        <w:gridCol w:w="1423"/>
      </w:tblGrid>
      <w:tr w:rsidR="006A7F91" w:rsidRPr="004C55C3" w14:paraId="274DB129" w14:textId="77777777" w:rsidTr="00BF79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tcPr>
          <w:p w14:paraId="7A2D795B" w14:textId="77777777" w:rsidR="006A7F91" w:rsidRPr="004C55C3" w:rsidRDefault="006A7F91" w:rsidP="00BF7937">
            <w:pPr>
              <w:spacing w:after="0"/>
              <w:ind w:left="29"/>
              <w:jc w:val="center"/>
              <w:rPr>
                <w:sz w:val="20"/>
              </w:rPr>
            </w:pPr>
            <w:r w:rsidRPr="004C55C3">
              <w:rPr>
                <w:sz w:val="20"/>
              </w:rPr>
              <w:t>KATEGORIJA</w:t>
            </w:r>
          </w:p>
        </w:tc>
        <w:tc>
          <w:tcPr>
            <w:tcW w:w="2109" w:type="dxa"/>
          </w:tcPr>
          <w:p w14:paraId="3D95A201" w14:textId="77777777" w:rsidR="006A7F91" w:rsidRPr="004C55C3" w:rsidRDefault="006A7F91" w:rsidP="00BF7937">
            <w:pPr>
              <w:spacing w:after="0"/>
              <w:ind w:left="29"/>
              <w:jc w:val="center"/>
              <w:cnfStyle w:val="100000000000" w:firstRow="1" w:lastRow="0" w:firstColumn="0" w:lastColumn="0" w:oddVBand="0" w:evenVBand="0" w:oddHBand="0" w:evenHBand="0" w:firstRowFirstColumn="0" w:firstRowLastColumn="0" w:lastRowFirstColumn="0" w:lastRowLastColumn="0"/>
              <w:rPr>
                <w:sz w:val="20"/>
              </w:rPr>
            </w:pPr>
            <w:r w:rsidRPr="004C55C3">
              <w:rPr>
                <w:sz w:val="20"/>
              </w:rPr>
              <w:t>KRITIČNA INFRASTRUKTURA</w:t>
            </w:r>
          </w:p>
        </w:tc>
        <w:tc>
          <w:tcPr>
            <w:tcW w:w="2834" w:type="dxa"/>
          </w:tcPr>
          <w:p w14:paraId="3074C347" w14:textId="77777777" w:rsidR="006A7F91" w:rsidRPr="004C55C3" w:rsidRDefault="006A7F91" w:rsidP="00BF7937">
            <w:pPr>
              <w:spacing w:after="0"/>
              <w:ind w:left="29"/>
              <w:jc w:val="center"/>
              <w:cnfStyle w:val="100000000000" w:firstRow="1" w:lastRow="0" w:firstColumn="0" w:lastColumn="0" w:oddVBand="0" w:evenVBand="0" w:oddHBand="0" w:evenHBand="0" w:firstRowFirstColumn="0" w:firstRowLastColumn="0" w:lastRowFirstColumn="0" w:lastRowLastColumn="0"/>
              <w:rPr>
                <w:sz w:val="20"/>
              </w:rPr>
            </w:pPr>
            <w:r w:rsidRPr="004C55C3">
              <w:rPr>
                <w:sz w:val="20"/>
              </w:rPr>
              <w:t>USTANOVE/GRAĐEVINE JAVNOG DRUŠTVENOG ZNAČAJA</w:t>
            </w:r>
          </w:p>
        </w:tc>
        <w:tc>
          <w:tcPr>
            <w:tcW w:w="1423" w:type="dxa"/>
          </w:tcPr>
          <w:p w14:paraId="0A743624" w14:textId="77777777" w:rsidR="006A7F91" w:rsidRPr="004C55C3" w:rsidRDefault="006A7F91" w:rsidP="00BF7937">
            <w:pPr>
              <w:spacing w:after="0"/>
              <w:ind w:left="29"/>
              <w:jc w:val="center"/>
              <w:cnfStyle w:val="100000000000" w:firstRow="1" w:lastRow="0" w:firstColumn="0" w:lastColumn="0" w:oddVBand="0" w:evenVBand="0" w:oddHBand="0" w:evenHBand="0" w:firstRowFirstColumn="0" w:firstRowLastColumn="0" w:lastRowFirstColumn="0" w:lastRowLastColumn="0"/>
              <w:rPr>
                <w:sz w:val="20"/>
              </w:rPr>
            </w:pPr>
            <w:r w:rsidRPr="004C55C3">
              <w:rPr>
                <w:sz w:val="20"/>
              </w:rPr>
              <w:t>ODABRANO</w:t>
            </w:r>
          </w:p>
        </w:tc>
      </w:tr>
      <w:tr w:rsidR="006A7F91" w:rsidRPr="004C55C3" w14:paraId="181F6D35" w14:textId="77777777" w:rsidTr="00BF79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shd w:val="clear" w:color="auto" w:fill="auto"/>
          </w:tcPr>
          <w:p w14:paraId="6A924091" w14:textId="77777777" w:rsidR="006A7F91" w:rsidRPr="004C55C3" w:rsidRDefault="006A7F91" w:rsidP="00BF7937">
            <w:pPr>
              <w:spacing w:after="0"/>
              <w:ind w:left="29" w:hanging="29"/>
              <w:jc w:val="center"/>
              <w:rPr>
                <w:sz w:val="20"/>
              </w:rPr>
            </w:pPr>
            <w:r w:rsidRPr="004C55C3">
              <w:rPr>
                <w:sz w:val="20"/>
              </w:rPr>
              <w:t>1.</w:t>
            </w:r>
          </w:p>
        </w:tc>
        <w:tc>
          <w:tcPr>
            <w:tcW w:w="2109" w:type="dxa"/>
            <w:shd w:val="clear" w:color="auto" w:fill="auto"/>
          </w:tcPr>
          <w:p w14:paraId="07C3F03E" w14:textId="77777777" w:rsidR="006A7F91" w:rsidRPr="004C55C3" w:rsidRDefault="006A7F91"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c>
          <w:tcPr>
            <w:tcW w:w="2834" w:type="dxa"/>
            <w:shd w:val="clear" w:color="auto" w:fill="auto"/>
          </w:tcPr>
          <w:p w14:paraId="02E42DC7" w14:textId="77777777" w:rsidR="006A7F91" w:rsidRPr="004C55C3" w:rsidRDefault="006A7F91"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r w:rsidRPr="004C55C3">
              <w:rPr>
                <w:sz w:val="20"/>
              </w:rPr>
              <w:t>x</w:t>
            </w:r>
          </w:p>
        </w:tc>
        <w:tc>
          <w:tcPr>
            <w:tcW w:w="1423" w:type="dxa"/>
            <w:shd w:val="clear" w:color="auto" w:fill="auto"/>
          </w:tcPr>
          <w:p w14:paraId="06BCE810" w14:textId="77777777" w:rsidR="006A7F91" w:rsidRPr="004C55C3" w:rsidRDefault="006A7F91"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r>
      <w:tr w:rsidR="006A7F91" w:rsidRPr="004C55C3" w14:paraId="0226F1D5" w14:textId="77777777" w:rsidTr="00BF7937">
        <w:trPr>
          <w:jc w:val="center"/>
        </w:trPr>
        <w:tc>
          <w:tcPr>
            <w:cnfStyle w:val="001000000000" w:firstRow="0" w:lastRow="0" w:firstColumn="1" w:lastColumn="0" w:oddVBand="0" w:evenVBand="0" w:oddHBand="0" w:evenHBand="0" w:firstRowFirstColumn="0" w:firstRowLastColumn="0" w:lastRowFirstColumn="0" w:lastRowLastColumn="0"/>
            <w:tcW w:w="1557" w:type="dxa"/>
          </w:tcPr>
          <w:p w14:paraId="08AD47FD" w14:textId="77777777" w:rsidR="006A7F91" w:rsidRPr="004C55C3" w:rsidRDefault="006A7F91" w:rsidP="00BF7937">
            <w:pPr>
              <w:spacing w:after="0"/>
              <w:ind w:left="29" w:hanging="29"/>
              <w:jc w:val="center"/>
              <w:rPr>
                <w:sz w:val="20"/>
              </w:rPr>
            </w:pPr>
            <w:r w:rsidRPr="004C55C3">
              <w:rPr>
                <w:sz w:val="20"/>
              </w:rPr>
              <w:t>2.</w:t>
            </w:r>
          </w:p>
        </w:tc>
        <w:tc>
          <w:tcPr>
            <w:tcW w:w="2109" w:type="dxa"/>
            <w:vAlign w:val="center"/>
          </w:tcPr>
          <w:p w14:paraId="7AAF72E9" w14:textId="77777777" w:rsidR="006A7F91" w:rsidRPr="004C55C3" w:rsidRDefault="006A7F91" w:rsidP="00BF7937">
            <w:pPr>
              <w:spacing w:after="0"/>
              <w:ind w:left="29" w:hanging="29"/>
              <w:jc w:val="center"/>
              <w:cnfStyle w:val="000000000000" w:firstRow="0" w:lastRow="0" w:firstColumn="0" w:lastColumn="0" w:oddVBand="0" w:evenVBand="0" w:oddHBand="0" w:evenHBand="0" w:firstRowFirstColumn="0" w:firstRowLastColumn="0" w:lastRowFirstColumn="0" w:lastRowLastColumn="0"/>
              <w:rPr>
                <w:b/>
                <w:sz w:val="20"/>
              </w:rPr>
            </w:pPr>
            <w:r w:rsidRPr="004C55C3">
              <w:rPr>
                <w:sz w:val="20"/>
              </w:rPr>
              <w:t>x</w:t>
            </w:r>
          </w:p>
        </w:tc>
        <w:tc>
          <w:tcPr>
            <w:tcW w:w="2834" w:type="dxa"/>
            <w:vAlign w:val="center"/>
          </w:tcPr>
          <w:p w14:paraId="37D84D78" w14:textId="77777777" w:rsidR="006A7F91" w:rsidRPr="004C55C3" w:rsidRDefault="006A7F91" w:rsidP="00BF7937">
            <w:pPr>
              <w:spacing w:after="0"/>
              <w:ind w:left="29" w:hanging="29"/>
              <w:jc w:val="center"/>
              <w:cnfStyle w:val="000000000000" w:firstRow="0" w:lastRow="0" w:firstColumn="0" w:lastColumn="0" w:oddVBand="0" w:evenVBand="0" w:oddHBand="0" w:evenHBand="0" w:firstRowFirstColumn="0" w:firstRowLastColumn="0" w:lastRowFirstColumn="0" w:lastRowLastColumn="0"/>
              <w:rPr>
                <w:b/>
                <w:sz w:val="20"/>
              </w:rPr>
            </w:pPr>
          </w:p>
        </w:tc>
        <w:tc>
          <w:tcPr>
            <w:tcW w:w="1423" w:type="dxa"/>
            <w:vAlign w:val="center"/>
          </w:tcPr>
          <w:p w14:paraId="0020B75C" w14:textId="77777777" w:rsidR="006A7F91" w:rsidRPr="004C55C3" w:rsidRDefault="006A7F91" w:rsidP="00BF7937">
            <w:pPr>
              <w:spacing w:after="0"/>
              <w:ind w:left="29" w:hanging="29"/>
              <w:jc w:val="center"/>
              <w:cnfStyle w:val="000000000000" w:firstRow="0" w:lastRow="0" w:firstColumn="0" w:lastColumn="0" w:oddVBand="0" w:evenVBand="0" w:oddHBand="0" w:evenHBand="0" w:firstRowFirstColumn="0" w:firstRowLastColumn="0" w:lastRowFirstColumn="0" w:lastRowLastColumn="0"/>
              <w:rPr>
                <w:b/>
                <w:sz w:val="20"/>
              </w:rPr>
            </w:pPr>
            <w:r w:rsidRPr="004C55C3">
              <w:rPr>
                <w:sz w:val="20"/>
              </w:rPr>
              <w:t>x</w:t>
            </w:r>
          </w:p>
        </w:tc>
      </w:tr>
      <w:tr w:rsidR="006A7F91" w:rsidRPr="004C55C3" w14:paraId="6DA10F27" w14:textId="77777777" w:rsidTr="00BF79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shd w:val="clear" w:color="auto" w:fill="auto"/>
          </w:tcPr>
          <w:p w14:paraId="2B182EB4" w14:textId="77777777" w:rsidR="006A7F91" w:rsidRPr="004C55C3" w:rsidRDefault="006A7F91" w:rsidP="00BF7937">
            <w:pPr>
              <w:spacing w:after="0"/>
              <w:ind w:left="29" w:hanging="29"/>
              <w:jc w:val="center"/>
              <w:rPr>
                <w:sz w:val="20"/>
              </w:rPr>
            </w:pPr>
            <w:r w:rsidRPr="004C55C3">
              <w:rPr>
                <w:sz w:val="20"/>
              </w:rPr>
              <w:t>3.</w:t>
            </w:r>
          </w:p>
        </w:tc>
        <w:tc>
          <w:tcPr>
            <w:tcW w:w="2109" w:type="dxa"/>
            <w:shd w:val="clear" w:color="auto" w:fill="auto"/>
          </w:tcPr>
          <w:p w14:paraId="59C48BB0" w14:textId="77777777" w:rsidR="006A7F91" w:rsidRPr="004C55C3" w:rsidRDefault="006A7F91"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c>
          <w:tcPr>
            <w:tcW w:w="2834" w:type="dxa"/>
            <w:shd w:val="clear" w:color="auto" w:fill="auto"/>
          </w:tcPr>
          <w:p w14:paraId="642FD6DC" w14:textId="77777777" w:rsidR="006A7F91" w:rsidRPr="004C55C3" w:rsidRDefault="006A7F91"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c>
          <w:tcPr>
            <w:tcW w:w="1423" w:type="dxa"/>
            <w:shd w:val="clear" w:color="auto" w:fill="auto"/>
          </w:tcPr>
          <w:p w14:paraId="1A529815" w14:textId="77777777" w:rsidR="006A7F91" w:rsidRPr="004C55C3" w:rsidRDefault="006A7F91"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r>
      <w:tr w:rsidR="006A7F91" w:rsidRPr="004C55C3" w14:paraId="44FFD36F" w14:textId="77777777" w:rsidTr="00BF7937">
        <w:trPr>
          <w:jc w:val="center"/>
        </w:trPr>
        <w:tc>
          <w:tcPr>
            <w:cnfStyle w:val="001000000000" w:firstRow="0" w:lastRow="0" w:firstColumn="1" w:lastColumn="0" w:oddVBand="0" w:evenVBand="0" w:oddHBand="0" w:evenHBand="0" w:firstRowFirstColumn="0" w:firstRowLastColumn="0" w:lastRowFirstColumn="0" w:lastRowLastColumn="0"/>
            <w:tcW w:w="1557" w:type="dxa"/>
          </w:tcPr>
          <w:p w14:paraId="56CF4DD8" w14:textId="77777777" w:rsidR="006A7F91" w:rsidRPr="004C55C3" w:rsidRDefault="006A7F91" w:rsidP="00BF7937">
            <w:pPr>
              <w:spacing w:after="0"/>
              <w:ind w:left="29" w:hanging="29"/>
              <w:jc w:val="center"/>
              <w:rPr>
                <w:sz w:val="20"/>
              </w:rPr>
            </w:pPr>
            <w:r w:rsidRPr="004C55C3">
              <w:rPr>
                <w:sz w:val="20"/>
              </w:rPr>
              <w:t>4.</w:t>
            </w:r>
          </w:p>
        </w:tc>
        <w:tc>
          <w:tcPr>
            <w:tcW w:w="2109" w:type="dxa"/>
          </w:tcPr>
          <w:p w14:paraId="69EA28EA" w14:textId="77777777" w:rsidR="006A7F91" w:rsidRPr="004C55C3" w:rsidRDefault="006A7F91" w:rsidP="00BF7937">
            <w:pPr>
              <w:spacing w:after="0"/>
              <w:ind w:left="29" w:hanging="29"/>
              <w:jc w:val="center"/>
              <w:cnfStyle w:val="000000000000" w:firstRow="0" w:lastRow="0" w:firstColumn="0" w:lastColumn="0" w:oddVBand="0" w:evenVBand="0" w:oddHBand="0" w:evenHBand="0" w:firstRowFirstColumn="0" w:firstRowLastColumn="0" w:lastRowFirstColumn="0" w:lastRowLastColumn="0"/>
              <w:rPr>
                <w:sz w:val="20"/>
              </w:rPr>
            </w:pPr>
          </w:p>
        </w:tc>
        <w:tc>
          <w:tcPr>
            <w:tcW w:w="2834" w:type="dxa"/>
          </w:tcPr>
          <w:p w14:paraId="573083DB" w14:textId="77777777" w:rsidR="006A7F91" w:rsidRPr="004C55C3" w:rsidRDefault="006A7F91" w:rsidP="00BF7937">
            <w:pPr>
              <w:spacing w:after="0"/>
              <w:ind w:left="29" w:hanging="29"/>
              <w:jc w:val="center"/>
              <w:cnfStyle w:val="000000000000" w:firstRow="0" w:lastRow="0" w:firstColumn="0" w:lastColumn="0" w:oddVBand="0" w:evenVBand="0" w:oddHBand="0" w:evenHBand="0" w:firstRowFirstColumn="0" w:firstRowLastColumn="0" w:lastRowFirstColumn="0" w:lastRowLastColumn="0"/>
              <w:rPr>
                <w:sz w:val="20"/>
              </w:rPr>
            </w:pPr>
          </w:p>
        </w:tc>
        <w:tc>
          <w:tcPr>
            <w:tcW w:w="1423" w:type="dxa"/>
          </w:tcPr>
          <w:p w14:paraId="7B3F4325" w14:textId="77777777" w:rsidR="006A7F91" w:rsidRPr="004C55C3" w:rsidRDefault="006A7F91" w:rsidP="00BF7937">
            <w:pPr>
              <w:spacing w:after="0"/>
              <w:ind w:left="29" w:hanging="29"/>
              <w:jc w:val="center"/>
              <w:cnfStyle w:val="000000000000" w:firstRow="0" w:lastRow="0" w:firstColumn="0" w:lastColumn="0" w:oddVBand="0" w:evenVBand="0" w:oddHBand="0" w:evenHBand="0" w:firstRowFirstColumn="0" w:firstRowLastColumn="0" w:lastRowFirstColumn="0" w:lastRowLastColumn="0"/>
              <w:rPr>
                <w:sz w:val="20"/>
              </w:rPr>
            </w:pPr>
          </w:p>
        </w:tc>
      </w:tr>
      <w:tr w:rsidR="006A7F91" w:rsidRPr="004C55C3" w14:paraId="30C0E5C1" w14:textId="77777777" w:rsidTr="00BF79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shd w:val="clear" w:color="auto" w:fill="auto"/>
          </w:tcPr>
          <w:p w14:paraId="255F1FDE" w14:textId="77777777" w:rsidR="006A7F91" w:rsidRPr="004C55C3" w:rsidRDefault="006A7F91" w:rsidP="00BF7937">
            <w:pPr>
              <w:spacing w:after="0"/>
              <w:ind w:left="29" w:hanging="29"/>
              <w:jc w:val="center"/>
              <w:rPr>
                <w:sz w:val="20"/>
              </w:rPr>
            </w:pPr>
            <w:r w:rsidRPr="004C55C3">
              <w:rPr>
                <w:sz w:val="20"/>
              </w:rPr>
              <w:t>5.</w:t>
            </w:r>
          </w:p>
        </w:tc>
        <w:tc>
          <w:tcPr>
            <w:tcW w:w="2109" w:type="dxa"/>
            <w:shd w:val="clear" w:color="auto" w:fill="auto"/>
          </w:tcPr>
          <w:p w14:paraId="4D56599F" w14:textId="77777777" w:rsidR="006A7F91" w:rsidRPr="004C55C3" w:rsidRDefault="006A7F91"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c>
          <w:tcPr>
            <w:tcW w:w="2834" w:type="dxa"/>
            <w:shd w:val="clear" w:color="auto" w:fill="auto"/>
          </w:tcPr>
          <w:p w14:paraId="04B8F7AA" w14:textId="77777777" w:rsidR="006A7F91" w:rsidRPr="004C55C3" w:rsidRDefault="006A7F91"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c>
          <w:tcPr>
            <w:tcW w:w="1423" w:type="dxa"/>
            <w:shd w:val="clear" w:color="auto" w:fill="auto"/>
          </w:tcPr>
          <w:p w14:paraId="4701F280" w14:textId="77777777" w:rsidR="006A7F91" w:rsidRPr="004C55C3" w:rsidRDefault="006A7F91" w:rsidP="00BF7937">
            <w:pPr>
              <w:spacing w:after="0"/>
              <w:ind w:left="29" w:hanging="29"/>
              <w:jc w:val="center"/>
              <w:cnfStyle w:val="000000100000" w:firstRow="0" w:lastRow="0" w:firstColumn="0" w:lastColumn="0" w:oddVBand="0" w:evenVBand="0" w:oddHBand="1" w:evenHBand="0" w:firstRowFirstColumn="0" w:firstRowLastColumn="0" w:lastRowFirstColumn="0" w:lastRowLastColumn="0"/>
              <w:rPr>
                <w:sz w:val="20"/>
              </w:rPr>
            </w:pPr>
          </w:p>
        </w:tc>
      </w:tr>
    </w:tbl>
    <w:p w14:paraId="733ADB00" w14:textId="77777777" w:rsidR="006A7F91" w:rsidRPr="006A7F91" w:rsidRDefault="006A7F91" w:rsidP="006A7F91">
      <w:pPr>
        <w:rPr>
          <w:rStyle w:val="Jakoisticanje"/>
          <w:color w:val="54883D"/>
          <w:highlight w:val="yellow"/>
        </w:rPr>
      </w:pPr>
    </w:p>
    <w:p w14:paraId="33F0908D" w14:textId="77777777" w:rsidR="006A7F91" w:rsidRPr="004C55C3" w:rsidRDefault="006A7F91" w:rsidP="006A7F91">
      <w:pPr>
        <w:rPr>
          <w:rStyle w:val="Jakoisticanje"/>
          <w:color w:val="54883D"/>
        </w:rPr>
      </w:pPr>
      <w:r w:rsidRPr="004C55C3">
        <w:rPr>
          <w:rStyle w:val="Jakoisticanje"/>
          <w:color w:val="54883D"/>
        </w:rPr>
        <w:lastRenderedPageBreak/>
        <w:t>Vjerojatnost događaja</w:t>
      </w:r>
    </w:p>
    <w:p w14:paraId="2EE64D50" w14:textId="0D73DAAB" w:rsidR="006A7F91" w:rsidRPr="004C55C3" w:rsidRDefault="006A7F91" w:rsidP="006A7F91">
      <w:r w:rsidRPr="004C55C3">
        <w:t xml:space="preserve">Frekvencija događaja temelji se na podacima o pojavi </w:t>
      </w:r>
      <w:r w:rsidR="004C55C3" w:rsidRPr="004C55C3">
        <w:t xml:space="preserve">snijega i leda </w:t>
      </w:r>
      <w:r w:rsidRPr="004C55C3">
        <w:t>na području Općine.</w:t>
      </w:r>
    </w:p>
    <w:p w14:paraId="5430B29B" w14:textId="77777777" w:rsidR="006A7F91" w:rsidRPr="004C55C3" w:rsidRDefault="006A7F91" w:rsidP="006A7F91">
      <w:pPr>
        <w:spacing w:before="120" w:after="120"/>
        <w:rPr>
          <w:szCs w:val="22"/>
        </w:rPr>
      </w:pPr>
    </w:p>
    <w:p w14:paraId="6B40B527" w14:textId="2BC6B029" w:rsidR="006A7F91" w:rsidRPr="004C55C3" w:rsidRDefault="006A7F91" w:rsidP="000C1E9E">
      <w:pPr>
        <w:pStyle w:val="Opisslike"/>
      </w:pPr>
      <w:r w:rsidRPr="004C55C3">
        <w:t xml:space="preserve">Tablica </w:t>
      </w:r>
      <w:r w:rsidRPr="004C55C3">
        <w:rPr>
          <w:noProof/>
        </w:rPr>
        <w:fldChar w:fldCharType="begin"/>
      </w:r>
      <w:r w:rsidRPr="004C55C3">
        <w:rPr>
          <w:noProof/>
        </w:rPr>
        <w:instrText xml:space="preserve"> SEQ Tabela \* ARABIC </w:instrText>
      </w:r>
      <w:r w:rsidRPr="004C55C3">
        <w:rPr>
          <w:noProof/>
        </w:rPr>
        <w:fldChar w:fldCharType="separate"/>
      </w:r>
      <w:r w:rsidR="002B77C9">
        <w:rPr>
          <w:noProof/>
        </w:rPr>
        <w:t>74</w:t>
      </w:r>
      <w:r w:rsidRPr="004C55C3">
        <w:rPr>
          <w:noProof/>
        </w:rPr>
        <w:fldChar w:fldCharType="end"/>
      </w:r>
      <w:r w:rsidRPr="004C55C3">
        <w:t xml:space="preserve">. Vjerojatnost / frekvencija – </w:t>
      </w:r>
      <w:r w:rsidR="004D7DBD" w:rsidRPr="004C55C3">
        <w:t>snijeg i led</w:t>
      </w:r>
    </w:p>
    <w:tbl>
      <w:tblPr>
        <w:tblStyle w:val="ivopisnatablicareetke6-isticanje3"/>
        <w:tblW w:w="9634" w:type="dxa"/>
        <w:tblLayout w:type="fixed"/>
        <w:tblLook w:val="04A0" w:firstRow="1" w:lastRow="0" w:firstColumn="1" w:lastColumn="0" w:noHBand="0" w:noVBand="1"/>
      </w:tblPr>
      <w:tblGrid>
        <w:gridCol w:w="1555"/>
        <w:gridCol w:w="1701"/>
        <w:gridCol w:w="1842"/>
        <w:gridCol w:w="2977"/>
        <w:gridCol w:w="1559"/>
      </w:tblGrid>
      <w:tr w:rsidR="006A7F91" w:rsidRPr="004C55C3" w14:paraId="7890C9C0" w14:textId="77777777" w:rsidTr="00BF7937">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555" w:type="dxa"/>
            <w:vMerge w:val="restart"/>
            <w:vAlign w:val="center"/>
          </w:tcPr>
          <w:p w14:paraId="2C7298FF" w14:textId="77777777" w:rsidR="006A7F91" w:rsidRPr="004C55C3" w:rsidRDefault="006A7F91" w:rsidP="00BF7937">
            <w:pPr>
              <w:spacing w:after="0"/>
              <w:jc w:val="center"/>
              <w:rPr>
                <w:sz w:val="20"/>
                <w:szCs w:val="20"/>
              </w:rPr>
            </w:pPr>
            <w:r w:rsidRPr="004C55C3">
              <w:rPr>
                <w:sz w:val="20"/>
                <w:szCs w:val="20"/>
              </w:rPr>
              <w:t>KATEGORIJA</w:t>
            </w:r>
          </w:p>
        </w:tc>
        <w:tc>
          <w:tcPr>
            <w:tcW w:w="8079" w:type="dxa"/>
            <w:gridSpan w:val="4"/>
          </w:tcPr>
          <w:p w14:paraId="436443FB" w14:textId="77777777" w:rsidR="006A7F91" w:rsidRPr="004C55C3" w:rsidRDefault="006A7F91"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4C55C3">
              <w:rPr>
                <w:sz w:val="20"/>
                <w:szCs w:val="20"/>
              </w:rPr>
              <w:t>VJEROJATNOST / FREKVENCIJA</w:t>
            </w:r>
          </w:p>
        </w:tc>
      </w:tr>
      <w:tr w:rsidR="006A7F91" w:rsidRPr="004C55C3" w14:paraId="097C1566" w14:textId="77777777" w:rsidTr="00BF7937">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auto"/>
          </w:tcPr>
          <w:p w14:paraId="6598B539" w14:textId="77777777" w:rsidR="006A7F91" w:rsidRPr="004C55C3" w:rsidRDefault="006A7F91" w:rsidP="00BF7937">
            <w:pPr>
              <w:spacing w:after="0"/>
              <w:rPr>
                <w:b w:val="0"/>
                <w:sz w:val="20"/>
                <w:szCs w:val="20"/>
              </w:rPr>
            </w:pPr>
          </w:p>
        </w:tc>
        <w:tc>
          <w:tcPr>
            <w:tcW w:w="1701" w:type="dxa"/>
            <w:shd w:val="clear" w:color="auto" w:fill="auto"/>
          </w:tcPr>
          <w:p w14:paraId="2E6D29E5" w14:textId="77777777" w:rsidR="006A7F91" w:rsidRPr="004C55C3" w:rsidRDefault="006A7F91" w:rsidP="00BF7937">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4C55C3">
              <w:rPr>
                <w:b/>
                <w:sz w:val="20"/>
                <w:szCs w:val="20"/>
              </w:rPr>
              <w:t>KVALITATIVNO</w:t>
            </w:r>
          </w:p>
        </w:tc>
        <w:tc>
          <w:tcPr>
            <w:tcW w:w="1842" w:type="dxa"/>
            <w:shd w:val="clear" w:color="auto" w:fill="auto"/>
          </w:tcPr>
          <w:p w14:paraId="2CECF608" w14:textId="77777777" w:rsidR="006A7F91" w:rsidRPr="004C55C3" w:rsidRDefault="006A7F91" w:rsidP="00BF7937">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4C55C3">
              <w:rPr>
                <w:b/>
                <w:sz w:val="20"/>
                <w:szCs w:val="20"/>
              </w:rPr>
              <w:t>VJEROJATNOST</w:t>
            </w:r>
          </w:p>
        </w:tc>
        <w:tc>
          <w:tcPr>
            <w:tcW w:w="2977" w:type="dxa"/>
            <w:shd w:val="clear" w:color="auto" w:fill="auto"/>
          </w:tcPr>
          <w:p w14:paraId="19A76175" w14:textId="77777777" w:rsidR="006A7F91" w:rsidRPr="004C55C3" w:rsidRDefault="006A7F91" w:rsidP="00BF7937">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4C55C3">
              <w:rPr>
                <w:b/>
                <w:sz w:val="20"/>
                <w:szCs w:val="20"/>
              </w:rPr>
              <w:t>FREKVENCIJA</w:t>
            </w:r>
          </w:p>
        </w:tc>
        <w:tc>
          <w:tcPr>
            <w:tcW w:w="1559" w:type="dxa"/>
            <w:shd w:val="clear" w:color="auto" w:fill="auto"/>
          </w:tcPr>
          <w:p w14:paraId="45528318" w14:textId="77777777" w:rsidR="006A7F91" w:rsidRPr="004C55C3" w:rsidRDefault="006A7F91" w:rsidP="00BF7937">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4C55C3">
              <w:rPr>
                <w:b/>
                <w:sz w:val="20"/>
                <w:szCs w:val="20"/>
              </w:rPr>
              <w:t>ODABRANO</w:t>
            </w:r>
          </w:p>
        </w:tc>
      </w:tr>
      <w:tr w:rsidR="006A7F91" w:rsidRPr="004C55C3" w14:paraId="461A0FD1" w14:textId="77777777" w:rsidTr="00BF7937">
        <w:trPr>
          <w:trHeight w:val="254"/>
        </w:trPr>
        <w:tc>
          <w:tcPr>
            <w:cnfStyle w:val="001000000000" w:firstRow="0" w:lastRow="0" w:firstColumn="1" w:lastColumn="0" w:oddVBand="0" w:evenVBand="0" w:oddHBand="0" w:evenHBand="0" w:firstRowFirstColumn="0" w:firstRowLastColumn="0" w:lastRowFirstColumn="0" w:lastRowLastColumn="0"/>
            <w:tcW w:w="1555" w:type="dxa"/>
          </w:tcPr>
          <w:p w14:paraId="784DB02F" w14:textId="77777777" w:rsidR="006A7F91" w:rsidRPr="004C55C3" w:rsidRDefault="006A7F91" w:rsidP="00BF7937">
            <w:pPr>
              <w:spacing w:after="0"/>
              <w:jc w:val="center"/>
              <w:rPr>
                <w:sz w:val="20"/>
                <w:szCs w:val="20"/>
              </w:rPr>
            </w:pPr>
            <w:r w:rsidRPr="004C55C3">
              <w:rPr>
                <w:sz w:val="20"/>
                <w:szCs w:val="20"/>
              </w:rPr>
              <w:t>1</w:t>
            </w:r>
          </w:p>
        </w:tc>
        <w:tc>
          <w:tcPr>
            <w:tcW w:w="1701" w:type="dxa"/>
          </w:tcPr>
          <w:p w14:paraId="576CFBE0" w14:textId="77777777" w:rsidR="006A7F91" w:rsidRPr="004C55C3" w:rsidRDefault="006A7F91"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C55C3">
              <w:rPr>
                <w:sz w:val="20"/>
                <w:szCs w:val="20"/>
              </w:rPr>
              <w:t>Iznimno mala</w:t>
            </w:r>
          </w:p>
        </w:tc>
        <w:tc>
          <w:tcPr>
            <w:tcW w:w="1842" w:type="dxa"/>
          </w:tcPr>
          <w:p w14:paraId="0B07A382" w14:textId="77777777" w:rsidR="006A7F91" w:rsidRPr="004C55C3" w:rsidRDefault="006A7F91"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C55C3">
              <w:rPr>
                <w:sz w:val="20"/>
                <w:szCs w:val="20"/>
              </w:rPr>
              <w:t>&lt;1 %</w:t>
            </w:r>
          </w:p>
        </w:tc>
        <w:tc>
          <w:tcPr>
            <w:tcW w:w="2977" w:type="dxa"/>
          </w:tcPr>
          <w:p w14:paraId="3F18719E" w14:textId="77777777" w:rsidR="006A7F91" w:rsidRPr="004C55C3" w:rsidRDefault="006A7F91"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C55C3">
              <w:rPr>
                <w:sz w:val="20"/>
                <w:szCs w:val="20"/>
              </w:rPr>
              <w:t>1 događaj u 100 godina i rjeđe</w:t>
            </w:r>
          </w:p>
        </w:tc>
        <w:tc>
          <w:tcPr>
            <w:tcW w:w="1559" w:type="dxa"/>
          </w:tcPr>
          <w:p w14:paraId="27CB8780" w14:textId="77777777" w:rsidR="006A7F91" w:rsidRPr="004C55C3" w:rsidRDefault="006A7F91"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6A7F91" w:rsidRPr="004C55C3" w14:paraId="05874D0F" w14:textId="77777777" w:rsidTr="00BF7937">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70DDA85A" w14:textId="77777777" w:rsidR="006A7F91" w:rsidRPr="004C55C3" w:rsidRDefault="006A7F91" w:rsidP="00BF7937">
            <w:pPr>
              <w:spacing w:after="0"/>
              <w:jc w:val="center"/>
              <w:rPr>
                <w:sz w:val="20"/>
                <w:szCs w:val="20"/>
              </w:rPr>
            </w:pPr>
            <w:r w:rsidRPr="004C55C3">
              <w:rPr>
                <w:sz w:val="20"/>
                <w:szCs w:val="20"/>
              </w:rPr>
              <w:t>2</w:t>
            </w:r>
          </w:p>
        </w:tc>
        <w:tc>
          <w:tcPr>
            <w:tcW w:w="1701" w:type="dxa"/>
            <w:shd w:val="clear" w:color="auto" w:fill="auto"/>
          </w:tcPr>
          <w:p w14:paraId="02908653" w14:textId="77777777" w:rsidR="006A7F91" w:rsidRPr="004C55C3" w:rsidRDefault="006A7F91"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C55C3">
              <w:rPr>
                <w:sz w:val="20"/>
                <w:szCs w:val="20"/>
              </w:rPr>
              <w:t>Mala</w:t>
            </w:r>
          </w:p>
        </w:tc>
        <w:tc>
          <w:tcPr>
            <w:tcW w:w="1842" w:type="dxa"/>
            <w:shd w:val="clear" w:color="auto" w:fill="auto"/>
          </w:tcPr>
          <w:p w14:paraId="7D7DDAEA" w14:textId="77777777" w:rsidR="006A7F91" w:rsidRPr="004C55C3" w:rsidRDefault="006A7F91"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C55C3">
              <w:rPr>
                <w:sz w:val="20"/>
                <w:szCs w:val="20"/>
              </w:rPr>
              <w:t>1 – 5 %</w:t>
            </w:r>
          </w:p>
        </w:tc>
        <w:tc>
          <w:tcPr>
            <w:tcW w:w="2977" w:type="dxa"/>
            <w:shd w:val="clear" w:color="auto" w:fill="auto"/>
          </w:tcPr>
          <w:p w14:paraId="60444F20" w14:textId="77777777" w:rsidR="006A7F91" w:rsidRPr="004C55C3" w:rsidRDefault="006A7F91"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C55C3">
              <w:rPr>
                <w:sz w:val="20"/>
                <w:szCs w:val="20"/>
              </w:rPr>
              <w:t>1 događaj u 20 do 100 godina</w:t>
            </w:r>
          </w:p>
        </w:tc>
        <w:tc>
          <w:tcPr>
            <w:tcW w:w="1559" w:type="dxa"/>
            <w:shd w:val="clear" w:color="auto" w:fill="auto"/>
          </w:tcPr>
          <w:p w14:paraId="379C62CE" w14:textId="77777777" w:rsidR="006A7F91" w:rsidRPr="004C55C3" w:rsidRDefault="006A7F91"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6A7F91" w:rsidRPr="004C55C3" w14:paraId="6A035F8E" w14:textId="77777777" w:rsidTr="00BF7937">
        <w:trPr>
          <w:trHeight w:val="254"/>
        </w:trPr>
        <w:tc>
          <w:tcPr>
            <w:cnfStyle w:val="001000000000" w:firstRow="0" w:lastRow="0" w:firstColumn="1" w:lastColumn="0" w:oddVBand="0" w:evenVBand="0" w:oddHBand="0" w:evenHBand="0" w:firstRowFirstColumn="0" w:firstRowLastColumn="0" w:lastRowFirstColumn="0" w:lastRowLastColumn="0"/>
            <w:tcW w:w="1555" w:type="dxa"/>
          </w:tcPr>
          <w:p w14:paraId="32A3F238" w14:textId="77777777" w:rsidR="006A7F91" w:rsidRPr="004C55C3" w:rsidRDefault="006A7F91" w:rsidP="00BF7937">
            <w:pPr>
              <w:spacing w:after="0"/>
              <w:jc w:val="center"/>
              <w:rPr>
                <w:sz w:val="20"/>
                <w:szCs w:val="20"/>
              </w:rPr>
            </w:pPr>
            <w:r w:rsidRPr="004C55C3">
              <w:rPr>
                <w:sz w:val="20"/>
                <w:szCs w:val="20"/>
              </w:rPr>
              <w:t>3</w:t>
            </w:r>
          </w:p>
        </w:tc>
        <w:tc>
          <w:tcPr>
            <w:tcW w:w="1701" w:type="dxa"/>
          </w:tcPr>
          <w:p w14:paraId="569029E8" w14:textId="77777777" w:rsidR="006A7F91" w:rsidRPr="004C55C3" w:rsidRDefault="006A7F91"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C55C3">
              <w:rPr>
                <w:sz w:val="20"/>
                <w:szCs w:val="20"/>
              </w:rPr>
              <w:t>Umjerena</w:t>
            </w:r>
          </w:p>
        </w:tc>
        <w:tc>
          <w:tcPr>
            <w:tcW w:w="1842" w:type="dxa"/>
          </w:tcPr>
          <w:p w14:paraId="73A481C5" w14:textId="77777777" w:rsidR="006A7F91" w:rsidRPr="004C55C3" w:rsidRDefault="006A7F91"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C55C3">
              <w:rPr>
                <w:sz w:val="20"/>
                <w:szCs w:val="20"/>
              </w:rPr>
              <w:t>5 – 50 %</w:t>
            </w:r>
          </w:p>
        </w:tc>
        <w:tc>
          <w:tcPr>
            <w:tcW w:w="2977" w:type="dxa"/>
          </w:tcPr>
          <w:p w14:paraId="09135044" w14:textId="77777777" w:rsidR="006A7F91" w:rsidRPr="004C55C3" w:rsidRDefault="006A7F91"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C55C3">
              <w:rPr>
                <w:sz w:val="20"/>
                <w:szCs w:val="20"/>
              </w:rPr>
              <w:t>1 događaj u 2 do 20 godina</w:t>
            </w:r>
          </w:p>
        </w:tc>
        <w:tc>
          <w:tcPr>
            <w:tcW w:w="1559" w:type="dxa"/>
          </w:tcPr>
          <w:p w14:paraId="44FAF12F" w14:textId="77777777" w:rsidR="006A7F91" w:rsidRPr="004C55C3" w:rsidRDefault="006A7F91" w:rsidP="00BF7937">
            <w:pPr>
              <w:spacing w:after="0"/>
              <w:jc w:val="center"/>
              <w:cnfStyle w:val="000000000000" w:firstRow="0" w:lastRow="0" w:firstColumn="0" w:lastColumn="0" w:oddVBand="0" w:evenVBand="0" w:oddHBand="0" w:evenHBand="0" w:firstRowFirstColumn="0" w:firstRowLastColumn="0" w:lastRowFirstColumn="0" w:lastRowLastColumn="0"/>
              <w:rPr>
                <w:b/>
                <w:sz w:val="20"/>
                <w:szCs w:val="20"/>
              </w:rPr>
            </w:pPr>
            <w:r w:rsidRPr="004C55C3">
              <w:rPr>
                <w:sz w:val="20"/>
                <w:szCs w:val="20"/>
              </w:rPr>
              <w:t>x</w:t>
            </w:r>
          </w:p>
        </w:tc>
      </w:tr>
      <w:tr w:rsidR="006A7F91" w:rsidRPr="004C55C3" w14:paraId="2E6D6242" w14:textId="77777777" w:rsidTr="00BF7937">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1E75AF5E" w14:textId="77777777" w:rsidR="006A7F91" w:rsidRPr="004C55C3" w:rsidRDefault="006A7F91" w:rsidP="00BF7937">
            <w:pPr>
              <w:spacing w:after="0"/>
              <w:jc w:val="center"/>
              <w:rPr>
                <w:sz w:val="20"/>
                <w:szCs w:val="20"/>
              </w:rPr>
            </w:pPr>
            <w:r w:rsidRPr="004C55C3">
              <w:rPr>
                <w:sz w:val="20"/>
                <w:szCs w:val="20"/>
              </w:rPr>
              <w:t>4</w:t>
            </w:r>
          </w:p>
        </w:tc>
        <w:tc>
          <w:tcPr>
            <w:tcW w:w="1701" w:type="dxa"/>
            <w:shd w:val="clear" w:color="auto" w:fill="auto"/>
          </w:tcPr>
          <w:p w14:paraId="23D56864" w14:textId="77777777" w:rsidR="006A7F91" w:rsidRPr="004C55C3" w:rsidRDefault="006A7F91"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C55C3">
              <w:rPr>
                <w:sz w:val="20"/>
                <w:szCs w:val="20"/>
              </w:rPr>
              <w:t>Velika</w:t>
            </w:r>
          </w:p>
        </w:tc>
        <w:tc>
          <w:tcPr>
            <w:tcW w:w="1842" w:type="dxa"/>
            <w:shd w:val="clear" w:color="auto" w:fill="auto"/>
          </w:tcPr>
          <w:p w14:paraId="4D12837E" w14:textId="77777777" w:rsidR="006A7F91" w:rsidRPr="004C55C3" w:rsidRDefault="006A7F91"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C55C3">
              <w:rPr>
                <w:sz w:val="20"/>
                <w:szCs w:val="20"/>
              </w:rPr>
              <w:t>51 – 98 %</w:t>
            </w:r>
          </w:p>
        </w:tc>
        <w:tc>
          <w:tcPr>
            <w:tcW w:w="2977" w:type="dxa"/>
            <w:shd w:val="clear" w:color="auto" w:fill="auto"/>
          </w:tcPr>
          <w:p w14:paraId="5A4B5755" w14:textId="77777777" w:rsidR="006A7F91" w:rsidRPr="004C55C3" w:rsidRDefault="006A7F91"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4C55C3">
              <w:rPr>
                <w:sz w:val="20"/>
                <w:szCs w:val="20"/>
              </w:rPr>
              <w:t>1 događaj 1 do 2 godine</w:t>
            </w:r>
          </w:p>
        </w:tc>
        <w:tc>
          <w:tcPr>
            <w:tcW w:w="1559" w:type="dxa"/>
            <w:shd w:val="clear" w:color="auto" w:fill="auto"/>
          </w:tcPr>
          <w:p w14:paraId="17623A90" w14:textId="77777777" w:rsidR="006A7F91" w:rsidRPr="004C55C3" w:rsidRDefault="006A7F91"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6A7F91" w:rsidRPr="004C55C3" w14:paraId="7F8FBE6D" w14:textId="77777777" w:rsidTr="00BF7937">
        <w:trPr>
          <w:trHeight w:val="270"/>
        </w:trPr>
        <w:tc>
          <w:tcPr>
            <w:cnfStyle w:val="001000000000" w:firstRow="0" w:lastRow="0" w:firstColumn="1" w:lastColumn="0" w:oddVBand="0" w:evenVBand="0" w:oddHBand="0" w:evenHBand="0" w:firstRowFirstColumn="0" w:firstRowLastColumn="0" w:lastRowFirstColumn="0" w:lastRowLastColumn="0"/>
            <w:tcW w:w="1555" w:type="dxa"/>
          </w:tcPr>
          <w:p w14:paraId="355F3D71" w14:textId="77777777" w:rsidR="006A7F91" w:rsidRPr="004C55C3" w:rsidRDefault="006A7F91" w:rsidP="00BF7937">
            <w:pPr>
              <w:spacing w:after="0"/>
              <w:jc w:val="center"/>
              <w:rPr>
                <w:sz w:val="20"/>
                <w:szCs w:val="20"/>
              </w:rPr>
            </w:pPr>
            <w:r w:rsidRPr="004C55C3">
              <w:rPr>
                <w:sz w:val="20"/>
                <w:szCs w:val="20"/>
              </w:rPr>
              <w:t>5</w:t>
            </w:r>
          </w:p>
        </w:tc>
        <w:tc>
          <w:tcPr>
            <w:tcW w:w="1701" w:type="dxa"/>
          </w:tcPr>
          <w:p w14:paraId="21C4EC1F" w14:textId="77777777" w:rsidR="006A7F91" w:rsidRPr="004C55C3" w:rsidRDefault="006A7F91"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C55C3">
              <w:rPr>
                <w:sz w:val="20"/>
                <w:szCs w:val="20"/>
              </w:rPr>
              <w:t>Iznimno velika</w:t>
            </w:r>
          </w:p>
        </w:tc>
        <w:tc>
          <w:tcPr>
            <w:tcW w:w="1842" w:type="dxa"/>
          </w:tcPr>
          <w:p w14:paraId="1AA33376" w14:textId="77777777" w:rsidR="006A7F91" w:rsidRPr="004C55C3" w:rsidRDefault="006A7F91"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C55C3">
              <w:rPr>
                <w:sz w:val="20"/>
                <w:szCs w:val="20"/>
              </w:rPr>
              <w:t>&gt; 98 %</w:t>
            </w:r>
          </w:p>
        </w:tc>
        <w:tc>
          <w:tcPr>
            <w:tcW w:w="2977" w:type="dxa"/>
          </w:tcPr>
          <w:p w14:paraId="01F9F350" w14:textId="77777777" w:rsidR="006A7F91" w:rsidRPr="004C55C3" w:rsidRDefault="006A7F91"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4C55C3">
              <w:rPr>
                <w:sz w:val="20"/>
                <w:szCs w:val="20"/>
              </w:rPr>
              <w:t>1 događaj godišnje ili češće</w:t>
            </w:r>
          </w:p>
        </w:tc>
        <w:tc>
          <w:tcPr>
            <w:tcW w:w="1559" w:type="dxa"/>
          </w:tcPr>
          <w:p w14:paraId="6CF7F570" w14:textId="77777777" w:rsidR="006A7F91" w:rsidRPr="004C55C3" w:rsidRDefault="006A7F91"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bl>
    <w:p w14:paraId="48894C5D" w14:textId="77777777" w:rsidR="006A7F91" w:rsidRPr="006A7F91" w:rsidRDefault="006A7F91" w:rsidP="006A7F91">
      <w:pPr>
        <w:rPr>
          <w:highlight w:val="yellow"/>
        </w:rPr>
      </w:pPr>
    </w:p>
    <w:p w14:paraId="564373DC" w14:textId="77777777" w:rsidR="006A7F91" w:rsidRPr="004C55C3" w:rsidRDefault="006A7F91" w:rsidP="006A7F91">
      <w:pPr>
        <w:pStyle w:val="Naslov30"/>
      </w:pPr>
      <w:bookmarkStart w:id="219" w:name="_Toc234582030"/>
      <w:r w:rsidRPr="004C55C3">
        <w:t>Podaci, izvori i metode proračuna</w:t>
      </w:r>
      <w:bookmarkEnd w:id="219"/>
    </w:p>
    <w:p w14:paraId="74C0A439" w14:textId="77777777" w:rsidR="006A7F91" w:rsidRPr="004C55C3" w:rsidRDefault="006A7F91" w:rsidP="006A7F91">
      <w:r w:rsidRPr="004C55C3">
        <w:t>Prilikom izračuna zona ugroženosti i procjene rizika korišteni su podaci iz:</w:t>
      </w:r>
    </w:p>
    <w:p w14:paraId="1D690EBA" w14:textId="06C5CC45" w:rsidR="006A7F91" w:rsidRPr="004C55C3" w:rsidRDefault="006A7F91" w:rsidP="006A7F91">
      <w:pPr>
        <w:pStyle w:val="Odlomakpopisa"/>
        <w:numPr>
          <w:ilvl w:val="0"/>
          <w:numId w:val="4"/>
        </w:numPr>
      </w:pPr>
      <w:r w:rsidRPr="004C55C3">
        <w:t xml:space="preserve">Procjena </w:t>
      </w:r>
      <w:r w:rsidR="001B522F" w:rsidRPr="001B522F">
        <w:t>rizika od velikih nesreća</w:t>
      </w:r>
      <w:r w:rsidR="00670766">
        <w:t xml:space="preserve"> za Općinu Jelenje</w:t>
      </w:r>
      <w:r w:rsidR="001B522F" w:rsidRPr="001B522F">
        <w:t xml:space="preserve">, </w:t>
      </w:r>
      <w:r w:rsidR="001B522F">
        <w:t>lipanj</w:t>
      </w:r>
      <w:r w:rsidR="001B522F" w:rsidRPr="001B522F">
        <w:t xml:space="preserve"> 202</w:t>
      </w:r>
      <w:r w:rsidR="001B522F">
        <w:t>3</w:t>
      </w:r>
      <w:r w:rsidR="001B522F" w:rsidRPr="001B522F">
        <w:t>. godine,</w:t>
      </w:r>
    </w:p>
    <w:p w14:paraId="6266BE53" w14:textId="7090A190" w:rsidR="006A7F91" w:rsidRPr="004C55C3" w:rsidRDefault="006A7F91" w:rsidP="006A7F91">
      <w:pPr>
        <w:pStyle w:val="Odlomakpopisa"/>
        <w:numPr>
          <w:ilvl w:val="0"/>
          <w:numId w:val="4"/>
        </w:numPr>
      </w:pPr>
      <w:r w:rsidRPr="004C55C3">
        <w:t>Procjene rizika od katastrofa za Republiku Hrvatsku</w:t>
      </w:r>
      <w:r w:rsidR="001B522F">
        <w:t xml:space="preserve"> (2024.)</w:t>
      </w:r>
      <w:r w:rsidRPr="004C55C3">
        <w:t xml:space="preserve">, </w:t>
      </w:r>
    </w:p>
    <w:p w14:paraId="1AA05E4E" w14:textId="77777777" w:rsidR="006A7F91" w:rsidRPr="004C55C3" w:rsidRDefault="006A7F91" w:rsidP="006A7F91">
      <w:pPr>
        <w:pStyle w:val="Odlomakpopisa"/>
        <w:numPr>
          <w:ilvl w:val="0"/>
          <w:numId w:val="4"/>
        </w:numPr>
      </w:pPr>
      <w:r w:rsidRPr="004C55C3">
        <w:t>Državni hidrometorološki zavod,</w:t>
      </w:r>
    </w:p>
    <w:p w14:paraId="03CCE26D" w14:textId="77777777" w:rsidR="006A7F91" w:rsidRPr="004C55C3" w:rsidRDefault="006A7F91" w:rsidP="006A7F91">
      <w:pPr>
        <w:pStyle w:val="Odlomakpopisa"/>
        <w:numPr>
          <w:ilvl w:val="0"/>
          <w:numId w:val="4"/>
        </w:numPr>
      </w:pPr>
      <w:r w:rsidRPr="004C55C3">
        <w:t>Općina Jelenje</w:t>
      </w:r>
    </w:p>
    <w:p w14:paraId="6617124A" w14:textId="77777777" w:rsidR="006A7F91" w:rsidRPr="006A7F91" w:rsidRDefault="006A7F91" w:rsidP="006A7F91">
      <w:pPr>
        <w:rPr>
          <w:highlight w:val="yellow"/>
        </w:rPr>
      </w:pPr>
    </w:p>
    <w:p w14:paraId="1E257E8C" w14:textId="77777777" w:rsidR="006A7F91" w:rsidRPr="006A7F91" w:rsidRDefault="006A7F91" w:rsidP="006A7F91">
      <w:pPr>
        <w:rPr>
          <w:highlight w:val="yellow"/>
        </w:rPr>
      </w:pPr>
    </w:p>
    <w:p w14:paraId="1F747649" w14:textId="77777777" w:rsidR="006A7F91" w:rsidRDefault="006A7F91" w:rsidP="006A7F91">
      <w:pPr>
        <w:rPr>
          <w:highlight w:val="yellow"/>
        </w:rPr>
      </w:pPr>
    </w:p>
    <w:p w14:paraId="320B0309" w14:textId="77777777" w:rsidR="005301D6" w:rsidRDefault="005301D6" w:rsidP="006A7F91">
      <w:pPr>
        <w:rPr>
          <w:highlight w:val="yellow"/>
        </w:rPr>
      </w:pPr>
    </w:p>
    <w:p w14:paraId="30830A0E" w14:textId="77777777" w:rsidR="005301D6" w:rsidRDefault="005301D6" w:rsidP="006A7F91">
      <w:pPr>
        <w:rPr>
          <w:highlight w:val="yellow"/>
        </w:rPr>
      </w:pPr>
    </w:p>
    <w:p w14:paraId="7336951C" w14:textId="77777777" w:rsidR="005301D6" w:rsidRDefault="005301D6" w:rsidP="006A7F91">
      <w:pPr>
        <w:rPr>
          <w:highlight w:val="yellow"/>
        </w:rPr>
      </w:pPr>
    </w:p>
    <w:p w14:paraId="6B54939A" w14:textId="77777777" w:rsidR="005301D6" w:rsidRDefault="005301D6" w:rsidP="006A7F91">
      <w:pPr>
        <w:rPr>
          <w:highlight w:val="yellow"/>
        </w:rPr>
      </w:pPr>
    </w:p>
    <w:p w14:paraId="3242B2F0" w14:textId="77777777" w:rsidR="005301D6" w:rsidRDefault="005301D6" w:rsidP="006A7F91">
      <w:pPr>
        <w:rPr>
          <w:highlight w:val="yellow"/>
        </w:rPr>
      </w:pPr>
    </w:p>
    <w:p w14:paraId="3C4FB073" w14:textId="77777777" w:rsidR="005301D6" w:rsidRDefault="005301D6" w:rsidP="006A7F91">
      <w:pPr>
        <w:rPr>
          <w:highlight w:val="yellow"/>
        </w:rPr>
      </w:pPr>
    </w:p>
    <w:p w14:paraId="69D145AA" w14:textId="77777777" w:rsidR="005301D6" w:rsidRDefault="005301D6" w:rsidP="006A7F91">
      <w:pPr>
        <w:rPr>
          <w:highlight w:val="yellow"/>
        </w:rPr>
      </w:pPr>
    </w:p>
    <w:p w14:paraId="3DF775D3" w14:textId="77777777" w:rsidR="005301D6" w:rsidRDefault="005301D6" w:rsidP="006A7F91">
      <w:pPr>
        <w:rPr>
          <w:highlight w:val="yellow"/>
        </w:rPr>
      </w:pPr>
    </w:p>
    <w:p w14:paraId="378C8AE7" w14:textId="77777777" w:rsidR="005301D6" w:rsidRDefault="005301D6" w:rsidP="006A7F91">
      <w:pPr>
        <w:rPr>
          <w:highlight w:val="yellow"/>
        </w:rPr>
      </w:pPr>
    </w:p>
    <w:p w14:paraId="5C779735" w14:textId="77777777" w:rsidR="005301D6" w:rsidRDefault="005301D6" w:rsidP="006A7F91">
      <w:pPr>
        <w:rPr>
          <w:highlight w:val="yellow"/>
        </w:rPr>
      </w:pPr>
    </w:p>
    <w:p w14:paraId="174B7F6F" w14:textId="77777777" w:rsidR="005301D6" w:rsidRDefault="005301D6" w:rsidP="006A7F91">
      <w:pPr>
        <w:rPr>
          <w:highlight w:val="yellow"/>
        </w:rPr>
      </w:pPr>
    </w:p>
    <w:p w14:paraId="18F69114" w14:textId="77777777" w:rsidR="005301D6" w:rsidRDefault="005301D6" w:rsidP="006A7F91">
      <w:pPr>
        <w:rPr>
          <w:highlight w:val="yellow"/>
        </w:rPr>
      </w:pPr>
    </w:p>
    <w:p w14:paraId="2F78238E" w14:textId="77777777" w:rsidR="006A7F91" w:rsidRPr="006A7F91" w:rsidRDefault="006A7F91" w:rsidP="006A7F91">
      <w:pPr>
        <w:rPr>
          <w:highlight w:val="yellow"/>
        </w:rPr>
      </w:pPr>
    </w:p>
    <w:p w14:paraId="1B4BC281" w14:textId="77777777" w:rsidR="006A7F91" w:rsidRPr="00F06F04" w:rsidRDefault="006A7F91" w:rsidP="006A7F91">
      <w:pPr>
        <w:pStyle w:val="Naslov30"/>
      </w:pPr>
      <w:bookmarkStart w:id="220" w:name="_Toc234582031"/>
      <w:r w:rsidRPr="00F06F04">
        <w:lastRenderedPageBreak/>
        <w:t>Matrice rizika</w:t>
      </w:r>
      <w:bookmarkEnd w:id="220"/>
    </w:p>
    <w:p w14:paraId="44719C30" w14:textId="31F98FB9" w:rsidR="006A7F91" w:rsidRPr="00F06F04" w:rsidRDefault="006A7F91" w:rsidP="006A7F91">
      <w:r w:rsidRPr="00F06F04">
        <w:rPr>
          <w:b/>
          <w:bCs/>
        </w:rPr>
        <w:t>Rizik:</w:t>
      </w:r>
      <w:r w:rsidRPr="00F06F04">
        <w:t xml:space="preserve"> Padaline (</w:t>
      </w:r>
      <w:r w:rsidR="004C55C3" w:rsidRPr="00F06F04">
        <w:t>Snijeg i led</w:t>
      </w:r>
      <w:r w:rsidRPr="00F06F04">
        <w:t>)</w:t>
      </w:r>
    </w:p>
    <w:p w14:paraId="5581C8A9" w14:textId="175E8F01" w:rsidR="006A7F91" w:rsidRPr="00F06F04" w:rsidRDefault="006A7F91" w:rsidP="006A7F91">
      <w:pPr>
        <w:rPr>
          <w:szCs w:val="22"/>
        </w:rPr>
      </w:pPr>
      <w:r w:rsidRPr="00F06F04">
        <w:rPr>
          <w:b/>
          <w:bCs/>
          <w:szCs w:val="22"/>
        </w:rPr>
        <w:t>Naziv scenarija:</w:t>
      </w:r>
      <w:r w:rsidRPr="00F06F04">
        <w:rPr>
          <w:szCs w:val="22"/>
        </w:rPr>
        <w:t xml:space="preserve"> </w:t>
      </w:r>
      <w:r w:rsidRPr="00F06F04">
        <w:t xml:space="preserve">Pojava </w:t>
      </w:r>
      <w:r w:rsidR="004C55C3" w:rsidRPr="00F06F04">
        <w:t xml:space="preserve">Snijega i leda </w:t>
      </w:r>
      <w:r w:rsidRPr="00F06F04">
        <w:t>na području Općine</w:t>
      </w:r>
      <w:r w:rsidRPr="00F06F04">
        <w:rPr>
          <w:szCs w:val="22"/>
        </w:rPr>
        <w:t xml:space="preserve"> Jelenje</w:t>
      </w:r>
    </w:p>
    <w:p w14:paraId="6EFBD275" w14:textId="77777777" w:rsidR="006A7F91" w:rsidRPr="00F06F04" w:rsidRDefault="006A7F91" w:rsidP="006A7F91"/>
    <w:p w14:paraId="4DC5D541" w14:textId="77777777" w:rsidR="006A7F91" w:rsidRPr="00F06F04" w:rsidRDefault="006A7F91" w:rsidP="006A7F91">
      <w:pPr>
        <w:jc w:val="center"/>
      </w:pPr>
      <w:r w:rsidRPr="00F06F04">
        <w:rPr>
          <w:noProof/>
        </w:rPr>
        <mc:AlternateContent>
          <mc:Choice Requires="wps">
            <w:drawing>
              <wp:anchor distT="0" distB="0" distL="114300" distR="114300" simplePos="0" relativeHeight="251723776" behindDoc="0" locked="0" layoutInCell="1" allowOverlap="1" wp14:anchorId="22D5B295" wp14:editId="7B30B041">
                <wp:simplePos x="0" y="0"/>
                <wp:positionH relativeFrom="margin">
                  <wp:align>center</wp:align>
                </wp:positionH>
                <wp:positionV relativeFrom="paragraph">
                  <wp:posOffset>2367280</wp:posOffset>
                </wp:positionV>
                <wp:extent cx="314325" cy="252730"/>
                <wp:effectExtent l="19050" t="0" r="28575" b="13970"/>
                <wp:wrapNone/>
                <wp:docPr id="1400880277" name="Hexagon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52730"/>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2138C" id="Hexagon 231" o:spid="_x0000_s1026" type="#_x0000_t9" style="position:absolute;margin-left:0;margin-top:186.4pt;width:24.75pt;height:19.9pt;z-index:251723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" adj="5313" fillcolor="#4f81bd [3204]" strokecolor="#4f81bd [3204]">
                <w10:wrap anchorx="margin"/>
              </v:shape>
            </w:pict>
          </mc:Fallback>
        </mc:AlternateContent>
      </w:r>
      <w:r w:rsidRPr="00F06F04">
        <w:rPr>
          <w:rFonts w:ascii="Courier New" w:eastAsia="Courier New" w:hAnsi="Courier New" w:cs="Courier New"/>
          <w:noProof/>
          <w:color w:val="000000"/>
          <w:lang w:eastAsia="hr-HR"/>
        </w:rPr>
        <w:drawing>
          <wp:inline distT="0" distB="0" distL="0" distR="0" wp14:anchorId="15E69B50" wp14:editId="4AE0FC8A">
            <wp:extent cx="5210175" cy="4443973"/>
            <wp:effectExtent l="0" t="0" r="0" b="0"/>
            <wp:docPr id="16680797" name="Picture 1668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13294" cy="4446633"/>
                    </a:xfrm>
                    <a:prstGeom prst="rect">
                      <a:avLst/>
                    </a:prstGeom>
                    <a:noFill/>
                    <a:ln>
                      <a:noFill/>
                    </a:ln>
                  </pic:spPr>
                </pic:pic>
              </a:graphicData>
            </a:graphic>
          </wp:inline>
        </w:drawing>
      </w:r>
    </w:p>
    <w:p w14:paraId="3992F71B" w14:textId="77777777" w:rsidR="006A7F91" w:rsidRPr="00F06F04" w:rsidRDefault="006A7F91" w:rsidP="006A7F91">
      <w:pPr>
        <w:jc w:val="center"/>
        <w:rPr>
          <w:b/>
          <w:sz w:val="20"/>
        </w:rPr>
      </w:pPr>
      <w:r w:rsidRPr="00F06F04">
        <w:rPr>
          <w:b/>
          <w:sz w:val="20"/>
        </w:rPr>
        <w:t>Život i zdravlje ljudi</w:t>
      </w:r>
      <w:r w:rsidRPr="00F06F04">
        <w:rPr>
          <w:b/>
          <w:sz w:val="20"/>
        </w:rPr>
        <w:tab/>
      </w:r>
      <w:r w:rsidRPr="00F06F04">
        <w:rPr>
          <w:b/>
          <w:sz w:val="20"/>
        </w:rPr>
        <w:tab/>
        <w:t xml:space="preserve">       Gospodarstvo</w:t>
      </w:r>
      <w:r w:rsidRPr="00F06F04">
        <w:rPr>
          <w:b/>
          <w:sz w:val="20"/>
        </w:rPr>
        <w:tab/>
        <w:t xml:space="preserve">          Društvena stabilnost i politika</w:t>
      </w:r>
    </w:p>
    <w:p w14:paraId="561E8E24" w14:textId="7AC2D819" w:rsidR="006A7F91" w:rsidRPr="006A7F91" w:rsidRDefault="002054A6" w:rsidP="006A7F91">
      <w:pPr>
        <w:jc w:val="center"/>
        <w:rPr>
          <w:highlight w:val="yellow"/>
        </w:rPr>
      </w:pPr>
      <w:r w:rsidRPr="00F06F04">
        <w:rPr>
          <w:noProof/>
        </w:rPr>
        <mc:AlternateContent>
          <mc:Choice Requires="wps">
            <w:drawing>
              <wp:anchor distT="0" distB="0" distL="114300" distR="114300" simplePos="0" relativeHeight="251722752" behindDoc="0" locked="0" layoutInCell="1" allowOverlap="1" wp14:anchorId="55236B81" wp14:editId="51A0AFDD">
                <wp:simplePos x="0" y="0"/>
                <wp:positionH relativeFrom="column">
                  <wp:posOffset>899160</wp:posOffset>
                </wp:positionH>
                <wp:positionV relativeFrom="paragraph">
                  <wp:posOffset>866775</wp:posOffset>
                </wp:positionV>
                <wp:extent cx="111125" cy="90805"/>
                <wp:effectExtent l="19050" t="0" r="22225" b="4445"/>
                <wp:wrapNone/>
                <wp:docPr id="245383525" name="Hexagon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774FB" id="Hexagon 233" o:spid="_x0000_s1026" type="#_x0000_t9" style="position:absolute;margin-left:70.8pt;margin-top:68.25pt;width:8.75pt;height:7.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" fillcolor="#4f81bd [3204]" strokecolor="#4f81bd [3204]"/>
            </w:pict>
          </mc:Fallback>
        </mc:AlternateContent>
      </w:r>
      <w:r w:rsidRPr="00F06F04">
        <w:rPr>
          <w:noProof/>
        </w:rPr>
        <mc:AlternateContent>
          <mc:Choice Requires="wps">
            <w:drawing>
              <wp:anchor distT="0" distB="0" distL="114300" distR="114300" simplePos="0" relativeHeight="251724800" behindDoc="0" locked="0" layoutInCell="1" allowOverlap="1" wp14:anchorId="27078130" wp14:editId="0BD6348F">
                <wp:simplePos x="0" y="0"/>
                <wp:positionH relativeFrom="margin">
                  <wp:align>center</wp:align>
                </wp:positionH>
                <wp:positionV relativeFrom="paragraph">
                  <wp:posOffset>634365</wp:posOffset>
                </wp:positionV>
                <wp:extent cx="111125" cy="90805"/>
                <wp:effectExtent l="19050" t="0" r="41275" b="23495"/>
                <wp:wrapNone/>
                <wp:docPr id="188757022" name="Hexagon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9A22F" id="Hexagon 232" o:spid="_x0000_s1026" type="#_x0000_t9" style="position:absolute;margin-left:0;margin-top:49.95pt;width:8.75pt;height:7.15pt;z-index:251724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" fillcolor="#4f81bd [3204]" strokecolor="#4f81bd [3204]">
                <w10:wrap anchorx="margin"/>
              </v:shape>
            </w:pict>
          </mc:Fallback>
        </mc:AlternateContent>
      </w:r>
      <w:r w:rsidR="006A7F91" w:rsidRPr="00F06F04">
        <w:rPr>
          <w:noProof/>
        </w:rPr>
        <mc:AlternateContent>
          <mc:Choice Requires="wps">
            <w:drawing>
              <wp:anchor distT="0" distB="0" distL="114300" distR="114300" simplePos="0" relativeHeight="251725824" behindDoc="0" locked="0" layoutInCell="1" allowOverlap="1" wp14:anchorId="344527FB" wp14:editId="1A42F9FF">
                <wp:simplePos x="0" y="0"/>
                <wp:positionH relativeFrom="column">
                  <wp:posOffset>4688840</wp:posOffset>
                </wp:positionH>
                <wp:positionV relativeFrom="paragraph">
                  <wp:posOffset>852170</wp:posOffset>
                </wp:positionV>
                <wp:extent cx="111125" cy="90805"/>
                <wp:effectExtent l="19050" t="0" r="22225" b="4445"/>
                <wp:wrapNone/>
                <wp:docPr id="865764089" name="Hexagon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DDE39" id="Hexagon 234" o:spid="_x0000_s1026" type="#_x0000_t9" style="position:absolute;margin-left:369.2pt;margin-top:67.1pt;width:8.75pt;height:7.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" fillcolor="#4f81bd [3204]" strokecolor="#4f81bd [3204]"/>
            </w:pict>
          </mc:Fallback>
        </mc:AlternateContent>
      </w:r>
      <w:r w:rsidR="006A7F91" w:rsidRPr="00F06F04">
        <w:rPr>
          <w:rFonts w:ascii="Courier New" w:eastAsia="Courier New" w:hAnsi="Courier New" w:cs="Courier New"/>
          <w:noProof/>
          <w:color w:val="000000"/>
          <w:lang w:eastAsia="hr-HR"/>
        </w:rPr>
        <w:drawing>
          <wp:inline distT="0" distB="0" distL="0" distR="0" wp14:anchorId="11CDB4CE" wp14:editId="1B9E024E">
            <wp:extent cx="1828800" cy="1554480"/>
            <wp:effectExtent l="0" t="0" r="0" b="7620"/>
            <wp:docPr id="528545753" name="Picture 528545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32085" cy="1557272"/>
                    </a:xfrm>
                    <a:prstGeom prst="rect">
                      <a:avLst/>
                    </a:prstGeom>
                    <a:noFill/>
                    <a:ln>
                      <a:noFill/>
                    </a:ln>
                  </pic:spPr>
                </pic:pic>
              </a:graphicData>
            </a:graphic>
          </wp:inline>
        </w:drawing>
      </w:r>
      <w:r w:rsidR="006A7F91" w:rsidRPr="00F06F04">
        <w:rPr>
          <w:rFonts w:ascii="Courier New" w:eastAsia="Courier New" w:hAnsi="Courier New" w:cs="Courier New"/>
          <w:noProof/>
          <w:color w:val="000000"/>
          <w:lang w:eastAsia="hr-HR"/>
        </w:rPr>
        <w:drawing>
          <wp:inline distT="0" distB="0" distL="0" distR="0" wp14:anchorId="17CB180C" wp14:editId="65663031">
            <wp:extent cx="1905000" cy="1619250"/>
            <wp:effectExtent l="0" t="0" r="0" b="0"/>
            <wp:docPr id="1400216727" name="Picture 1400216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05000" cy="1619250"/>
                    </a:xfrm>
                    <a:prstGeom prst="rect">
                      <a:avLst/>
                    </a:prstGeom>
                    <a:noFill/>
                    <a:ln>
                      <a:noFill/>
                    </a:ln>
                  </pic:spPr>
                </pic:pic>
              </a:graphicData>
            </a:graphic>
          </wp:inline>
        </w:drawing>
      </w:r>
      <w:r w:rsidR="006A7F91" w:rsidRPr="00F06F04">
        <w:rPr>
          <w:rFonts w:ascii="Courier New" w:eastAsia="Courier New" w:hAnsi="Courier New" w:cs="Courier New"/>
          <w:noProof/>
          <w:color w:val="000000"/>
          <w:lang w:eastAsia="hr-HR"/>
        </w:rPr>
        <w:drawing>
          <wp:inline distT="0" distB="0" distL="0" distR="0" wp14:anchorId="1C53AB9C" wp14:editId="50EB310D">
            <wp:extent cx="1906270" cy="1620329"/>
            <wp:effectExtent l="0" t="0" r="0" b="0"/>
            <wp:docPr id="147604063" name="Picture 147604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11285" cy="1624592"/>
                    </a:xfrm>
                    <a:prstGeom prst="rect">
                      <a:avLst/>
                    </a:prstGeom>
                    <a:noFill/>
                    <a:ln>
                      <a:noFill/>
                    </a:ln>
                  </pic:spPr>
                </pic:pic>
              </a:graphicData>
            </a:graphic>
          </wp:inline>
        </w:drawing>
      </w:r>
    </w:p>
    <w:p w14:paraId="6D3FD1EB" w14:textId="77777777" w:rsidR="006A7F91" w:rsidRPr="006A7F91" w:rsidRDefault="006A7F91" w:rsidP="006A7F91">
      <w:pPr>
        <w:rPr>
          <w:highlight w:val="yellow"/>
        </w:rPr>
      </w:pPr>
    </w:p>
    <w:p w14:paraId="44651237" w14:textId="77777777" w:rsidR="006A7F91" w:rsidRPr="006A7F91" w:rsidRDefault="006A7F91" w:rsidP="006A7F91">
      <w:pPr>
        <w:rPr>
          <w:highlight w:val="yellow"/>
        </w:rPr>
      </w:pPr>
    </w:p>
    <w:p w14:paraId="7478ACE8" w14:textId="77777777" w:rsidR="006A7F91" w:rsidRPr="006A7F91" w:rsidRDefault="006A7F91" w:rsidP="006A7F91">
      <w:pPr>
        <w:rPr>
          <w:highlight w:val="yellow"/>
        </w:rPr>
      </w:pPr>
    </w:p>
    <w:p w14:paraId="548E33D2" w14:textId="77777777" w:rsidR="006A7F91" w:rsidRPr="006A7F91" w:rsidRDefault="006A7F91" w:rsidP="006A7F91">
      <w:pPr>
        <w:rPr>
          <w:highlight w:val="yellow"/>
        </w:rPr>
      </w:pPr>
    </w:p>
    <w:p w14:paraId="6E66DCB9" w14:textId="77777777" w:rsidR="006A7F91" w:rsidRPr="00F06F04" w:rsidRDefault="006A7F91" w:rsidP="006A7F91">
      <w:pPr>
        <w:rPr>
          <w:u w:val="single"/>
        </w:rPr>
      </w:pPr>
      <w:r w:rsidRPr="00F06F04">
        <w:rPr>
          <w:u w:val="single"/>
        </w:rPr>
        <w:lastRenderedPageBreak/>
        <w:t>METODOLOGIJA I NEPOUZDANOST</w:t>
      </w:r>
    </w:p>
    <w:tbl>
      <w:tblPr>
        <w:tblStyle w:val="Reetkatablice"/>
        <w:tblW w:w="0" w:type="auto"/>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2263"/>
        <w:gridCol w:w="993"/>
        <w:gridCol w:w="5804"/>
      </w:tblGrid>
      <w:tr w:rsidR="006A7F91" w:rsidRPr="00F06F04" w14:paraId="78590ACA" w14:textId="77777777" w:rsidTr="00BF7937">
        <w:tc>
          <w:tcPr>
            <w:tcW w:w="2263" w:type="dxa"/>
            <w:vAlign w:val="center"/>
          </w:tcPr>
          <w:p w14:paraId="7B2E9273" w14:textId="77777777" w:rsidR="006A7F91" w:rsidRPr="00F06F04" w:rsidRDefault="006A7F91" w:rsidP="00BF7937">
            <w:pPr>
              <w:rPr>
                <w:sz w:val="20"/>
              </w:rPr>
            </w:pPr>
          </w:p>
        </w:tc>
        <w:tc>
          <w:tcPr>
            <w:tcW w:w="6797" w:type="dxa"/>
            <w:gridSpan w:val="2"/>
            <w:vAlign w:val="center"/>
          </w:tcPr>
          <w:p w14:paraId="44B53FB0" w14:textId="77777777" w:rsidR="006A7F91" w:rsidRPr="00F06F04" w:rsidRDefault="006A7F91" w:rsidP="00BF7937">
            <w:pPr>
              <w:jc w:val="left"/>
              <w:rPr>
                <w:sz w:val="20"/>
              </w:rPr>
            </w:pPr>
            <w:r w:rsidRPr="00F06F04">
              <w:rPr>
                <w:sz w:val="20"/>
              </w:rPr>
              <w:t>Ne postoji dovoljna količina statističkih, iskustva stručnjaka i ostalih podataka te pouzdana metodologija procjene posljedica zbog čega se očekuju značajnije greške</w:t>
            </w:r>
          </w:p>
        </w:tc>
      </w:tr>
      <w:tr w:rsidR="006A7F91" w:rsidRPr="00F06F04" w14:paraId="05CBC964" w14:textId="77777777" w:rsidTr="00BF7937">
        <w:tc>
          <w:tcPr>
            <w:tcW w:w="2263" w:type="dxa"/>
            <w:vAlign w:val="center"/>
          </w:tcPr>
          <w:p w14:paraId="0AFFEF02" w14:textId="77777777" w:rsidR="006A7F91" w:rsidRPr="00F06F04" w:rsidRDefault="006A7F91" w:rsidP="00BF7937">
            <w:pPr>
              <w:jc w:val="center"/>
              <w:rPr>
                <w:b/>
                <w:sz w:val="20"/>
              </w:rPr>
            </w:pPr>
            <w:r w:rsidRPr="00F06F04">
              <w:rPr>
                <w:b/>
                <w:sz w:val="20"/>
              </w:rPr>
              <w:t>Vrlo visoka nepouzdanost</w:t>
            </w:r>
          </w:p>
        </w:tc>
        <w:tc>
          <w:tcPr>
            <w:tcW w:w="993" w:type="dxa"/>
            <w:shd w:val="clear" w:color="auto" w:fill="FF0000"/>
            <w:vAlign w:val="center"/>
          </w:tcPr>
          <w:p w14:paraId="1780CA83" w14:textId="77777777" w:rsidR="006A7F91" w:rsidRPr="00F06F04" w:rsidRDefault="006A7F91" w:rsidP="00BF7937">
            <w:pPr>
              <w:jc w:val="center"/>
              <w:rPr>
                <w:sz w:val="20"/>
              </w:rPr>
            </w:pPr>
            <w:r w:rsidRPr="00F06F04">
              <w:rPr>
                <w:sz w:val="20"/>
              </w:rPr>
              <w:t>4</w:t>
            </w:r>
          </w:p>
        </w:tc>
        <w:tc>
          <w:tcPr>
            <w:tcW w:w="5804" w:type="dxa"/>
            <w:vAlign w:val="center"/>
          </w:tcPr>
          <w:p w14:paraId="42E5D290" w14:textId="77777777" w:rsidR="006A7F91" w:rsidRPr="00F06F04" w:rsidRDefault="006A7F91" w:rsidP="00BF7937">
            <w:pPr>
              <w:jc w:val="center"/>
              <w:rPr>
                <w:b/>
                <w:sz w:val="20"/>
              </w:rPr>
            </w:pPr>
          </w:p>
        </w:tc>
      </w:tr>
      <w:tr w:rsidR="006A7F91" w:rsidRPr="00F06F04" w14:paraId="07A1B648" w14:textId="77777777" w:rsidTr="00BF7937">
        <w:tc>
          <w:tcPr>
            <w:tcW w:w="2263" w:type="dxa"/>
            <w:vAlign w:val="center"/>
          </w:tcPr>
          <w:p w14:paraId="75F9A418" w14:textId="77777777" w:rsidR="006A7F91" w:rsidRPr="00F06F04" w:rsidRDefault="006A7F91" w:rsidP="00BF7937">
            <w:pPr>
              <w:jc w:val="center"/>
              <w:rPr>
                <w:b/>
                <w:sz w:val="20"/>
              </w:rPr>
            </w:pPr>
            <w:r w:rsidRPr="00F06F04">
              <w:rPr>
                <w:b/>
                <w:sz w:val="20"/>
              </w:rPr>
              <w:t>Visoka nepouzdanost</w:t>
            </w:r>
          </w:p>
        </w:tc>
        <w:tc>
          <w:tcPr>
            <w:tcW w:w="993" w:type="dxa"/>
            <w:shd w:val="clear" w:color="auto" w:fill="FFC000"/>
            <w:vAlign w:val="center"/>
          </w:tcPr>
          <w:p w14:paraId="0519115A" w14:textId="77777777" w:rsidR="006A7F91" w:rsidRPr="00F06F04" w:rsidRDefault="006A7F91" w:rsidP="00BF7937">
            <w:pPr>
              <w:jc w:val="center"/>
              <w:rPr>
                <w:sz w:val="20"/>
              </w:rPr>
            </w:pPr>
            <w:r w:rsidRPr="00F06F04">
              <w:rPr>
                <w:sz w:val="20"/>
              </w:rPr>
              <w:t>3</w:t>
            </w:r>
          </w:p>
        </w:tc>
        <w:tc>
          <w:tcPr>
            <w:tcW w:w="5804" w:type="dxa"/>
            <w:vAlign w:val="center"/>
          </w:tcPr>
          <w:p w14:paraId="2DBB5B13" w14:textId="15776720" w:rsidR="006A7F91" w:rsidRPr="00F06F04" w:rsidRDefault="00F06F04" w:rsidP="00BF7937">
            <w:pPr>
              <w:jc w:val="center"/>
              <w:rPr>
                <w:b/>
                <w:sz w:val="20"/>
              </w:rPr>
            </w:pPr>
            <w:r w:rsidRPr="00F06F04">
              <w:rPr>
                <w:b/>
                <w:sz w:val="20"/>
              </w:rPr>
              <w:t>X</w:t>
            </w:r>
          </w:p>
        </w:tc>
      </w:tr>
      <w:tr w:rsidR="006A7F91" w:rsidRPr="00F06F04" w14:paraId="0A5F3642" w14:textId="77777777" w:rsidTr="00BF7937">
        <w:tc>
          <w:tcPr>
            <w:tcW w:w="2263" w:type="dxa"/>
            <w:vAlign w:val="center"/>
          </w:tcPr>
          <w:p w14:paraId="7AB08549" w14:textId="77777777" w:rsidR="006A7F91" w:rsidRPr="00F06F04" w:rsidRDefault="006A7F91" w:rsidP="00BF7937">
            <w:pPr>
              <w:jc w:val="center"/>
              <w:rPr>
                <w:b/>
                <w:sz w:val="20"/>
              </w:rPr>
            </w:pPr>
            <w:r w:rsidRPr="00F06F04">
              <w:rPr>
                <w:b/>
                <w:sz w:val="20"/>
              </w:rPr>
              <w:t>Niska nepouzdanost</w:t>
            </w:r>
          </w:p>
        </w:tc>
        <w:tc>
          <w:tcPr>
            <w:tcW w:w="993" w:type="dxa"/>
            <w:shd w:val="clear" w:color="auto" w:fill="FFFF00"/>
            <w:vAlign w:val="center"/>
          </w:tcPr>
          <w:p w14:paraId="585E3BE9" w14:textId="77777777" w:rsidR="006A7F91" w:rsidRPr="00F06F04" w:rsidRDefault="006A7F91" w:rsidP="00BF7937">
            <w:pPr>
              <w:jc w:val="center"/>
              <w:rPr>
                <w:sz w:val="20"/>
              </w:rPr>
            </w:pPr>
            <w:r w:rsidRPr="00F06F04">
              <w:rPr>
                <w:sz w:val="20"/>
              </w:rPr>
              <w:t>2</w:t>
            </w:r>
          </w:p>
        </w:tc>
        <w:tc>
          <w:tcPr>
            <w:tcW w:w="5804" w:type="dxa"/>
            <w:vAlign w:val="center"/>
          </w:tcPr>
          <w:p w14:paraId="322D2E8A" w14:textId="7285E38C" w:rsidR="006A7F91" w:rsidRPr="00F06F04" w:rsidRDefault="006A7F91" w:rsidP="00BF7937">
            <w:pPr>
              <w:jc w:val="center"/>
              <w:rPr>
                <w:sz w:val="20"/>
              </w:rPr>
            </w:pPr>
          </w:p>
        </w:tc>
      </w:tr>
      <w:tr w:rsidR="006A7F91" w:rsidRPr="00F06F04" w14:paraId="52EE85F8" w14:textId="77777777" w:rsidTr="00BF7937">
        <w:tc>
          <w:tcPr>
            <w:tcW w:w="2263" w:type="dxa"/>
            <w:vAlign w:val="center"/>
          </w:tcPr>
          <w:p w14:paraId="01B13874" w14:textId="77777777" w:rsidR="006A7F91" w:rsidRPr="00F06F04" w:rsidRDefault="006A7F91" w:rsidP="00BF7937">
            <w:pPr>
              <w:jc w:val="center"/>
              <w:rPr>
                <w:b/>
                <w:sz w:val="20"/>
              </w:rPr>
            </w:pPr>
            <w:r w:rsidRPr="00F06F04">
              <w:rPr>
                <w:b/>
                <w:sz w:val="20"/>
              </w:rPr>
              <w:t>Vrlo niska nepouzdanost</w:t>
            </w:r>
          </w:p>
        </w:tc>
        <w:tc>
          <w:tcPr>
            <w:tcW w:w="993" w:type="dxa"/>
            <w:shd w:val="clear" w:color="auto" w:fill="92D050"/>
            <w:vAlign w:val="center"/>
          </w:tcPr>
          <w:p w14:paraId="06CF6FA5" w14:textId="77777777" w:rsidR="006A7F91" w:rsidRPr="00F06F04" w:rsidRDefault="006A7F91" w:rsidP="00BF7937">
            <w:pPr>
              <w:jc w:val="center"/>
              <w:rPr>
                <w:sz w:val="20"/>
              </w:rPr>
            </w:pPr>
            <w:r w:rsidRPr="00F06F04">
              <w:rPr>
                <w:sz w:val="20"/>
              </w:rPr>
              <w:t>1</w:t>
            </w:r>
          </w:p>
        </w:tc>
        <w:tc>
          <w:tcPr>
            <w:tcW w:w="5804" w:type="dxa"/>
            <w:vAlign w:val="center"/>
          </w:tcPr>
          <w:p w14:paraId="5EFAB494" w14:textId="77777777" w:rsidR="006A7F91" w:rsidRPr="00F06F04" w:rsidRDefault="006A7F91" w:rsidP="00BF7937">
            <w:pPr>
              <w:jc w:val="center"/>
              <w:rPr>
                <w:sz w:val="20"/>
              </w:rPr>
            </w:pPr>
          </w:p>
        </w:tc>
      </w:tr>
      <w:tr w:rsidR="006A7F91" w:rsidRPr="00F06F04" w14:paraId="3CD1C344" w14:textId="77777777" w:rsidTr="00BF7937">
        <w:tc>
          <w:tcPr>
            <w:tcW w:w="2263" w:type="dxa"/>
            <w:vAlign w:val="center"/>
          </w:tcPr>
          <w:p w14:paraId="23966173" w14:textId="77777777" w:rsidR="006A7F91" w:rsidRPr="00F06F04" w:rsidRDefault="006A7F91" w:rsidP="00BF7937">
            <w:pPr>
              <w:rPr>
                <w:sz w:val="20"/>
              </w:rPr>
            </w:pPr>
          </w:p>
        </w:tc>
        <w:tc>
          <w:tcPr>
            <w:tcW w:w="6797" w:type="dxa"/>
            <w:gridSpan w:val="2"/>
            <w:vAlign w:val="center"/>
          </w:tcPr>
          <w:p w14:paraId="5B2530E6" w14:textId="77777777" w:rsidR="006A7F91" w:rsidRPr="00F06F04" w:rsidRDefault="006A7F91" w:rsidP="00BF7937">
            <w:pPr>
              <w:jc w:val="left"/>
              <w:rPr>
                <w:sz w:val="20"/>
              </w:rPr>
            </w:pPr>
            <w:r w:rsidRPr="00F06F04">
              <w:rPr>
                <w:sz w:val="20"/>
              </w:rPr>
              <w:t>Postoji dovoljna količina statističkih podataka, iskustva stručnjaka i pouzdana metodologija procjene zbog čega je pojavljivanje grešaka vrlo malo vjerojatno</w:t>
            </w:r>
          </w:p>
        </w:tc>
      </w:tr>
    </w:tbl>
    <w:p w14:paraId="563CEE21" w14:textId="77777777" w:rsidR="006A7F91" w:rsidRPr="00F06F04" w:rsidRDefault="006A7F91" w:rsidP="006A7F91"/>
    <w:p w14:paraId="7A884D70" w14:textId="77777777" w:rsidR="006A7F91" w:rsidRPr="006A7F91" w:rsidRDefault="006A7F91" w:rsidP="006A7F91">
      <w:pPr>
        <w:rPr>
          <w:highlight w:val="yellow"/>
        </w:rPr>
      </w:pPr>
    </w:p>
    <w:p w14:paraId="5A0FBFA4" w14:textId="77777777" w:rsidR="006A7F91" w:rsidRPr="006A7F91" w:rsidRDefault="006A7F91" w:rsidP="006A7F91">
      <w:pPr>
        <w:rPr>
          <w:highlight w:val="yellow"/>
        </w:rPr>
      </w:pPr>
    </w:p>
    <w:p w14:paraId="723728DC" w14:textId="77777777" w:rsidR="006A7F91" w:rsidRPr="006A7F91" w:rsidRDefault="006A7F91" w:rsidP="006A7F91">
      <w:pPr>
        <w:rPr>
          <w:highlight w:val="yellow"/>
        </w:rPr>
      </w:pPr>
    </w:p>
    <w:p w14:paraId="0C57B587" w14:textId="77777777" w:rsidR="006A7F91" w:rsidRPr="006A7F91" w:rsidRDefault="006A7F91" w:rsidP="006A7F91">
      <w:pPr>
        <w:rPr>
          <w:highlight w:val="yellow"/>
        </w:rPr>
      </w:pPr>
    </w:p>
    <w:p w14:paraId="1BDBC15B" w14:textId="77777777" w:rsidR="006A7F91" w:rsidRPr="006A7F91" w:rsidRDefault="006A7F91" w:rsidP="006A7F91">
      <w:pPr>
        <w:rPr>
          <w:highlight w:val="yellow"/>
        </w:rPr>
      </w:pPr>
    </w:p>
    <w:p w14:paraId="58957435" w14:textId="77777777" w:rsidR="006A7F91" w:rsidRPr="006A7F91" w:rsidRDefault="006A7F91" w:rsidP="006A7F91">
      <w:pPr>
        <w:rPr>
          <w:highlight w:val="yellow"/>
        </w:rPr>
      </w:pPr>
    </w:p>
    <w:p w14:paraId="7897FF46" w14:textId="77777777" w:rsidR="006A7F91" w:rsidRPr="006A7F91" w:rsidRDefault="006A7F91" w:rsidP="006A7F91">
      <w:pPr>
        <w:rPr>
          <w:highlight w:val="yellow"/>
        </w:rPr>
      </w:pPr>
    </w:p>
    <w:p w14:paraId="7A292174" w14:textId="77777777" w:rsidR="006A7F91" w:rsidRPr="006A7F91" w:rsidRDefault="006A7F91" w:rsidP="006A7F91">
      <w:pPr>
        <w:rPr>
          <w:highlight w:val="yellow"/>
        </w:rPr>
      </w:pPr>
    </w:p>
    <w:p w14:paraId="16F55741" w14:textId="77777777" w:rsidR="006A7F91" w:rsidRPr="00F06F04" w:rsidRDefault="006A7F91" w:rsidP="006A7F91">
      <w:pPr>
        <w:pStyle w:val="Naslov4"/>
      </w:pPr>
      <w:r w:rsidRPr="00F06F04">
        <w:lastRenderedPageBreak/>
        <w:t xml:space="preserve">Karta rizika </w:t>
      </w:r>
    </w:p>
    <w:p w14:paraId="5D2112AE" w14:textId="77777777" w:rsidR="006A7F91" w:rsidRPr="00F06F04" w:rsidRDefault="006A7F91" w:rsidP="006A7F91">
      <w:pPr>
        <w:jc w:val="center"/>
        <w:rPr>
          <w:noProof/>
        </w:rPr>
      </w:pPr>
      <w:r w:rsidRPr="00F06F04">
        <w:rPr>
          <w:noProof/>
        </w:rPr>
        <w:drawing>
          <wp:inline distT="0" distB="0" distL="0" distR="0" wp14:anchorId="69C58E18" wp14:editId="5AE92EC5">
            <wp:extent cx="3848100" cy="5095247"/>
            <wp:effectExtent l="0" t="0" r="0" b="0"/>
            <wp:docPr id="1743804926" name="Picture 1743804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025516" name=""/>
                    <pic:cNvPicPr/>
                  </pic:nvPicPr>
                  <pic:blipFill>
                    <a:blip r:embed="rId61"/>
                    <a:stretch>
                      <a:fillRect/>
                    </a:stretch>
                  </pic:blipFill>
                  <pic:spPr>
                    <a:xfrm>
                      <a:off x="0" y="0"/>
                      <a:ext cx="3871780" cy="5126601"/>
                    </a:xfrm>
                    <a:prstGeom prst="rect">
                      <a:avLst/>
                    </a:prstGeom>
                  </pic:spPr>
                </pic:pic>
              </a:graphicData>
            </a:graphic>
          </wp:inline>
        </w:drawing>
      </w:r>
    </w:p>
    <w:p w14:paraId="58D694A5" w14:textId="77777777" w:rsidR="006A7F91" w:rsidRPr="00F06F04" w:rsidRDefault="006A7F91" w:rsidP="006A7F91">
      <w:pPr>
        <w:jc w:val="right"/>
      </w:pPr>
      <w:r w:rsidRPr="00F06F04">
        <w:rPr>
          <w:noProof/>
        </w:rPr>
        <w:t xml:space="preserve"> </w:t>
      </w:r>
      <w:r w:rsidRPr="00F06F04">
        <w:t xml:space="preserve"> </w:t>
      </w:r>
    </w:p>
    <w:p w14:paraId="3B116C50" w14:textId="77777777" w:rsidR="006A7F91" w:rsidRPr="00F06F04" w:rsidRDefault="006A7F91" w:rsidP="000C1E9E">
      <w:pPr>
        <w:pStyle w:val="Opisslike"/>
      </w:pPr>
      <w:r w:rsidRPr="00F06F04">
        <w:rPr>
          <w:noProof/>
          <w:lang w:eastAsia="hr-HR"/>
        </w:rPr>
        <w:drawing>
          <wp:anchor distT="0" distB="0" distL="114300" distR="114300" simplePos="0" relativeHeight="251721728" behindDoc="0" locked="0" layoutInCell="1" allowOverlap="1" wp14:anchorId="3EB425AA" wp14:editId="2015CC64">
            <wp:simplePos x="0" y="0"/>
            <wp:positionH relativeFrom="column">
              <wp:posOffset>4491355</wp:posOffset>
            </wp:positionH>
            <wp:positionV relativeFrom="paragraph">
              <wp:posOffset>8255</wp:posOffset>
            </wp:positionV>
            <wp:extent cx="1320165" cy="1200150"/>
            <wp:effectExtent l="0" t="0" r="0" b="0"/>
            <wp:wrapNone/>
            <wp:docPr id="15431297" name="Picture 1543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1320165" cy="1200150"/>
                    </a:xfrm>
                    <a:prstGeom prst="rect">
                      <a:avLst/>
                    </a:prstGeom>
                  </pic:spPr>
                </pic:pic>
              </a:graphicData>
            </a:graphic>
          </wp:anchor>
        </w:drawing>
      </w:r>
      <w:r w:rsidRPr="00F06F04">
        <w:t xml:space="preserve">                             </w:t>
      </w:r>
    </w:p>
    <w:p w14:paraId="267501E5" w14:textId="77777777" w:rsidR="006A7F91" w:rsidRPr="00F06F04" w:rsidRDefault="006A7F91" w:rsidP="006A7F91"/>
    <w:p w14:paraId="71D676F2" w14:textId="77777777" w:rsidR="006A7F91" w:rsidRPr="00F06F04" w:rsidRDefault="006A7F91" w:rsidP="006A7F91"/>
    <w:p w14:paraId="4B9E0A10" w14:textId="77777777" w:rsidR="006A7F91" w:rsidRPr="00F06F04" w:rsidRDefault="006A7F91" w:rsidP="006A7F91">
      <w:pPr>
        <w:spacing w:before="0" w:after="200"/>
        <w:jc w:val="left"/>
      </w:pPr>
      <w:r w:rsidRPr="00F06F04">
        <w:br w:type="page"/>
      </w:r>
    </w:p>
    <w:p w14:paraId="08F4F43D" w14:textId="77777777" w:rsidR="006A7F91" w:rsidRPr="00F06F04" w:rsidRDefault="006A7F91" w:rsidP="006A7F91">
      <w:pPr>
        <w:pStyle w:val="Naslov4"/>
      </w:pPr>
      <w:r w:rsidRPr="00F06F04">
        <w:lastRenderedPageBreak/>
        <w:t xml:space="preserve">Karta posljedica </w:t>
      </w:r>
    </w:p>
    <w:p w14:paraId="55D2CE26" w14:textId="77777777" w:rsidR="006A7F91" w:rsidRPr="003E4AC6" w:rsidRDefault="006A7F91" w:rsidP="006A7F91">
      <w:pPr>
        <w:jc w:val="center"/>
      </w:pPr>
      <w:r w:rsidRPr="00F06F04">
        <w:rPr>
          <w:noProof/>
          <w:lang w:eastAsia="hr-HR"/>
        </w:rPr>
        <w:drawing>
          <wp:anchor distT="0" distB="0" distL="114300" distR="114300" simplePos="0" relativeHeight="251720704" behindDoc="0" locked="0" layoutInCell="1" allowOverlap="1" wp14:anchorId="7F4EE5CD" wp14:editId="10D2E2A3">
            <wp:simplePos x="0" y="0"/>
            <wp:positionH relativeFrom="column">
              <wp:posOffset>4636135</wp:posOffset>
            </wp:positionH>
            <wp:positionV relativeFrom="paragraph">
              <wp:posOffset>4598670</wp:posOffset>
            </wp:positionV>
            <wp:extent cx="1295400" cy="1278890"/>
            <wp:effectExtent l="0" t="0" r="0" b="0"/>
            <wp:wrapNone/>
            <wp:docPr id="1787450128" name="Picture 1787450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1295400" cy="1278890"/>
                    </a:xfrm>
                    <a:prstGeom prst="rect">
                      <a:avLst/>
                    </a:prstGeom>
                  </pic:spPr>
                </pic:pic>
              </a:graphicData>
            </a:graphic>
          </wp:anchor>
        </w:drawing>
      </w:r>
      <w:r w:rsidRPr="00F06F04">
        <w:rPr>
          <w:noProof/>
        </w:rPr>
        <w:t xml:space="preserve"> </w:t>
      </w:r>
      <w:r w:rsidRPr="00F06F04">
        <w:rPr>
          <w:noProof/>
        </w:rPr>
        <w:drawing>
          <wp:inline distT="0" distB="0" distL="0" distR="0" wp14:anchorId="054D2FC1" wp14:editId="7D2DBCDA">
            <wp:extent cx="3794760" cy="5065040"/>
            <wp:effectExtent l="0" t="0" r="0" b="2540"/>
            <wp:docPr id="471717661" name="Picture 471717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67584" name=""/>
                    <pic:cNvPicPr/>
                  </pic:nvPicPr>
                  <pic:blipFill>
                    <a:blip r:embed="rId70"/>
                    <a:stretch>
                      <a:fillRect/>
                    </a:stretch>
                  </pic:blipFill>
                  <pic:spPr>
                    <a:xfrm>
                      <a:off x="0" y="0"/>
                      <a:ext cx="3800135" cy="5072214"/>
                    </a:xfrm>
                    <a:prstGeom prst="rect">
                      <a:avLst/>
                    </a:prstGeom>
                  </pic:spPr>
                </pic:pic>
              </a:graphicData>
            </a:graphic>
          </wp:inline>
        </w:drawing>
      </w:r>
    </w:p>
    <w:p w14:paraId="0EF1E7DD" w14:textId="77777777" w:rsidR="006A7F91" w:rsidRPr="003E4AC6" w:rsidRDefault="006A7F91" w:rsidP="006A7F91">
      <w:pPr>
        <w:jc w:val="right"/>
      </w:pPr>
      <w:r w:rsidRPr="003E4AC6">
        <w:rPr>
          <w:noProof/>
        </w:rPr>
        <w:t xml:space="preserve"> </w:t>
      </w:r>
      <w:r w:rsidRPr="003E4AC6">
        <w:t xml:space="preserve"> </w:t>
      </w:r>
    </w:p>
    <w:p w14:paraId="7158BE08" w14:textId="77777777" w:rsidR="006A7F91" w:rsidRPr="003E4AC6" w:rsidRDefault="006A7F91" w:rsidP="000C1E9E">
      <w:pPr>
        <w:pStyle w:val="Opisslike"/>
      </w:pPr>
      <w:r w:rsidRPr="003E4AC6">
        <w:t xml:space="preserve">                            </w:t>
      </w:r>
    </w:p>
    <w:p w14:paraId="747F344F" w14:textId="77777777" w:rsidR="006A7F91" w:rsidRPr="003E4AC6" w:rsidRDefault="006A7F91" w:rsidP="006A7F91"/>
    <w:p w14:paraId="56EDF327" w14:textId="77777777" w:rsidR="006A7F91" w:rsidRDefault="006A7F91" w:rsidP="00207DB2">
      <w:pPr>
        <w:rPr>
          <w:highlight w:val="yellow"/>
        </w:rPr>
      </w:pPr>
    </w:p>
    <w:p w14:paraId="74E2AC57" w14:textId="77777777" w:rsidR="006A7F91" w:rsidRPr="008F4370" w:rsidRDefault="006A7F91" w:rsidP="00207DB2">
      <w:pPr>
        <w:rPr>
          <w:highlight w:val="yellow"/>
        </w:rPr>
      </w:pPr>
    </w:p>
    <w:p w14:paraId="62AE2DA4" w14:textId="79034326" w:rsidR="008D3056" w:rsidRPr="008F4370" w:rsidRDefault="008D3056" w:rsidP="00207DB2">
      <w:pPr>
        <w:rPr>
          <w:highlight w:val="yellow"/>
        </w:rPr>
      </w:pPr>
    </w:p>
    <w:p w14:paraId="0D3411C7" w14:textId="3BC83DE2" w:rsidR="008D3056" w:rsidRPr="008F4370" w:rsidRDefault="008D3056" w:rsidP="00207DB2">
      <w:pPr>
        <w:rPr>
          <w:highlight w:val="yellow"/>
        </w:rPr>
      </w:pPr>
    </w:p>
    <w:p w14:paraId="0BFAE85D" w14:textId="19A2D96E" w:rsidR="002C2972" w:rsidRDefault="002C2972" w:rsidP="00207DB2">
      <w:pPr>
        <w:rPr>
          <w:highlight w:val="yellow"/>
        </w:rPr>
      </w:pPr>
    </w:p>
    <w:p w14:paraId="25A05DAB" w14:textId="77777777" w:rsidR="00365739" w:rsidRDefault="00365739" w:rsidP="00207DB2">
      <w:pPr>
        <w:rPr>
          <w:highlight w:val="yellow"/>
        </w:rPr>
      </w:pPr>
    </w:p>
    <w:p w14:paraId="70305C78" w14:textId="77777777" w:rsidR="00365739" w:rsidRDefault="00365739" w:rsidP="00207DB2">
      <w:pPr>
        <w:rPr>
          <w:highlight w:val="yellow"/>
        </w:rPr>
      </w:pPr>
    </w:p>
    <w:p w14:paraId="7920567B" w14:textId="77777777" w:rsidR="00365739" w:rsidRDefault="00365739" w:rsidP="00207DB2">
      <w:pPr>
        <w:rPr>
          <w:highlight w:val="yellow"/>
        </w:rPr>
      </w:pPr>
    </w:p>
    <w:p w14:paraId="439E747C" w14:textId="77777777" w:rsidR="00365739" w:rsidRDefault="00365739" w:rsidP="00207DB2">
      <w:pPr>
        <w:rPr>
          <w:highlight w:val="yellow"/>
        </w:rPr>
      </w:pPr>
    </w:p>
    <w:p w14:paraId="6C7D1C27" w14:textId="77777777" w:rsidR="00365739" w:rsidRPr="008D4CE2" w:rsidRDefault="00365739" w:rsidP="00103A5A">
      <w:pPr>
        <w:pStyle w:val="Naslov2"/>
      </w:pPr>
      <w:bookmarkStart w:id="221" w:name="_Toc234582032"/>
      <w:r w:rsidRPr="008D4CE2">
        <w:lastRenderedPageBreak/>
        <w:t>Degradacija tla</w:t>
      </w:r>
      <w:bookmarkEnd w:id="221"/>
    </w:p>
    <w:p w14:paraId="16ADF47D" w14:textId="7978361D" w:rsidR="00365739" w:rsidRPr="008D4CE2" w:rsidRDefault="00365739" w:rsidP="00365739">
      <w:pPr>
        <w:pStyle w:val="Naslov30"/>
      </w:pPr>
      <w:bookmarkStart w:id="222" w:name="_Toc73428497"/>
      <w:bookmarkStart w:id="223" w:name="_Toc73428636"/>
      <w:r w:rsidRPr="008D4CE2">
        <w:t xml:space="preserve"> </w:t>
      </w:r>
      <w:bookmarkStart w:id="224" w:name="_Toc234582033"/>
      <w:r w:rsidRPr="008D4CE2">
        <w:t>Naziv scenarija</w:t>
      </w:r>
      <w:bookmarkEnd w:id="222"/>
      <w:bookmarkEnd w:id="223"/>
      <w:bookmarkEnd w:id="224"/>
    </w:p>
    <w:tbl>
      <w:tblPr>
        <w:tblStyle w:val="ivopisnatablicareetke6-isticanje3"/>
        <w:tblW w:w="0" w:type="auto"/>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9060"/>
      </w:tblGrid>
      <w:tr w:rsidR="00365739" w:rsidRPr="008D4CE2" w14:paraId="69444D83" w14:textId="77777777" w:rsidTr="00BF79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Borders>
              <w:bottom w:val="none" w:sz="0" w:space="0" w:color="auto"/>
            </w:tcBorders>
          </w:tcPr>
          <w:p w14:paraId="2A891DAD" w14:textId="77777777" w:rsidR="00365739" w:rsidRPr="008D4CE2" w:rsidRDefault="00365739" w:rsidP="00BF7937">
            <w:pPr>
              <w:spacing w:after="0"/>
              <w:ind w:left="29"/>
            </w:pPr>
            <w:r w:rsidRPr="008D4CE2">
              <w:t>Naziv scenarija</w:t>
            </w:r>
          </w:p>
        </w:tc>
      </w:tr>
      <w:tr w:rsidR="00365739" w:rsidRPr="008D4CE2" w14:paraId="51A20F3B"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7C5E885B" w14:textId="588922A5" w:rsidR="00365739" w:rsidRPr="008D4CE2" w:rsidRDefault="00365739" w:rsidP="00BF7937">
            <w:pPr>
              <w:spacing w:after="0"/>
              <w:ind w:left="29"/>
              <w:rPr>
                <w:b w:val="0"/>
              </w:rPr>
            </w:pPr>
            <w:r w:rsidRPr="008D4CE2">
              <w:rPr>
                <w:b w:val="0"/>
                <w:szCs w:val="20"/>
              </w:rPr>
              <w:t xml:space="preserve">Klizišta na području </w:t>
            </w:r>
            <w:r w:rsidR="00103A5A" w:rsidRPr="008D4CE2">
              <w:rPr>
                <w:b w:val="0"/>
                <w:szCs w:val="20"/>
              </w:rPr>
              <w:t>Općine Jelenje</w:t>
            </w:r>
          </w:p>
        </w:tc>
      </w:tr>
      <w:tr w:rsidR="00365739" w:rsidRPr="008D4CE2" w14:paraId="1AF0C7B0"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512F3428" w14:textId="77777777" w:rsidR="00365739" w:rsidRPr="008D4CE2" w:rsidRDefault="00365739" w:rsidP="00BF7937">
            <w:pPr>
              <w:spacing w:after="0"/>
              <w:ind w:left="29"/>
            </w:pPr>
            <w:r w:rsidRPr="008D4CE2">
              <w:t>Grupa rizika</w:t>
            </w:r>
          </w:p>
        </w:tc>
      </w:tr>
      <w:tr w:rsidR="00365739" w:rsidRPr="008D4CE2" w14:paraId="29540BF5"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222966A8" w14:textId="77777777" w:rsidR="00365739" w:rsidRPr="008D4CE2" w:rsidRDefault="00365739" w:rsidP="00BF7937">
            <w:pPr>
              <w:spacing w:after="0"/>
              <w:ind w:left="29"/>
              <w:rPr>
                <w:b w:val="0"/>
              </w:rPr>
            </w:pPr>
            <w:r w:rsidRPr="008D4CE2">
              <w:rPr>
                <w:b w:val="0"/>
              </w:rPr>
              <w:t>Degradacija tla</w:t>
            </w:r>
          </w:p>
        </w:tc>
      </w:tr>
      <w:tr w:rsidR="00365739" w:rsidRPr="008D4CE2" w14:paraId="06E759FB"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185B7013" w14:textId="77777777" w:rsidR="00365739" w:rsidRPr="008D4CE2" w:rsidRDefault="00365739" w:rsidP="00BF7937">
            <w:pPr>
              <w:spacing w:after="0"/>
              <w:ind w:left="29"/>
            </w:pPr>
            <w:r w:rsidRPr="008D4CE2">
              <w:t>Rizik</w:t>
            </w:r>
          </w:p>
        </w:tc>
      </w:tr>
      <w:tr w:rsidR="00365739" w:rsidRPr="008D4CE2" w14:paraId="10FAF4D9"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747393D3" w14:textId="77777777" w:rsidR="00365739" w:rsidRPr="008D4CE2" w:rsidRDefault="00365739" w:rsidP="00BF7937">
            <w:pPr>
              <w:spacing w:after="0"/>
              <w:ind w:left="29"/>
              <w:rPr>
                <w:b w:val="0"/>
              </w:rPr>
            </w:pPr>
            <w:r w:rsidRPr="008D4CE2">
              <w:rPr>
                <w:b w:val="0"/>
              </w:rPr>
              <w:t xml:space="preserve">Klizišta </w:t>
            </w:r>
          </w:p>
        </w:tc>
      </w:tr>
      <w:tr w:rsidR="00365739" w:rsidRPr="008D4CE2" w14:paraId="5B33EFA4"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068FF197" w14:textId="77777777" w:rsidR="00365739" w:rsidRPr="008D4CE2" w:rsidRDefault="00365739" w:rsidP="00BF7937">
            <w:pPr>
              <w:spacing w:after="0"/>
              <w:ind w:left="29"/>
            </w:pPr>
            <w:r w:rsidRPr="008D4CE2">
              <w:t>Radna skupina</w:t>
            </w:r>
          </w:p>
        </w:tc>
      </w:tr>
      <w:tr w:rsidR="00F93FC8" w:rsidRPr="008D4CE2" w14:paraId="4CE03ABA" w14:textId="77777777" w:rsidTr="00BF7937">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727D52D9" w14:textId="2EDC57E8" w:rsidR="00F93FC8" w:rsidRPr="00F93FC8" w:rsidRDefault="00F93FC8" w:rsidP="00F93FC8">
            <w:pPr>
              <w:tabs>
                <w:tab w:val="left" w:pos="1620"/>
              </w:tabs>
              <w:spacing w:after="0"/>
              <w:rPr>
                <w:b w:val="0"/>
                <w:bCs w:val="0"/>
                <w:color w:val="auto"/>
              </w:rPr>
            </w:pPr>
            <w:r w:rsidRPr="00F93FC8">
              <w:rPr>
                <w:b w:val="0"/>
                <w:bCs w:val="0"/>
                <w:sz w:val="20"/>
                <w:szCs w:val="20"/>
              </w:rPr>
              <w:t xml:space="preserve">Mark Kovačić </w:t>
            </w:r>
          </w:p>
        </w:tc>
      </w:tr>
      <w:tr w:rsidR="00F93FC8" w:rsidRPr="008D4CE2" w14:paraId="34792792"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5139E0FD" w14:textId="56253A78" w:rsidR="00F93FC8" w:rsidRPr="00F93FC8" w:rsidRDefault="00F93FC8" w:rsidP="00F93FC8">
            <w:pPr>
              <w:spacing w:after="0"/>
              <w:rPr>
                <w:b w:val="0"/>
                <w:bCs w:val="0"/>
                <w:color w:val="auto"/>
              </w:rPr>
            </w:pPr>
            <w:r w:rsidRPr="00F93FC8">
              <w:rPr>
                <w:b w:val="0"/>
                <w:bCs w:val="0"/>
                <w:sz w:val="20"/>
                <w:szCs w:val="20"/>
              </w:rPr>
              <w:t xml:space="preserve">Martina Perhat </w:t>
            </w:r>
          </w:p>
        </w:tc>
      </w:tr>
      <w:tr w:rsidR="00F93FC8" w:rsidRPr="008D4CE2" w14:paraId="5C9D770C"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26EFE7D4" w14:textId="6D40E99A" w:rsidR="00F93FC8" w:rsidRPr="00F93FC8" w:rsidRDefault="00F93FC8" w:rsidP="00F93FC8">
            <w:pPr>
              <w:spacing w:after="0"/>
              <w:rPr>
                <w:b w:val="0"/>
                <w:bCs w:val="0"/>
                <w:color w:val="auto"/>
              </w:rPr>
            </w:pPr>
            <w:r w:rsidRPr="00F93FC8">
              <w:rPr>
                <w:b w:val="0"/>
                <w:bCs w:val="0"/>
                <w:sz w:val="20"/>
                <w:szCs w:val="20"/>
              </w:rPr>
              <w:t xml:space="preserve">Boris Kovačić </w:t>
            </w:r>
          </w:p>
        </w:tc>
      </w:tr>
      <w:tr w:rsidR="00F93FC8" w:rsidRPr="008D4CE2" w14:paraId="5EA7A644"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1FECE8B2" w14:textId="6E4EBB3E" w:rsidR="00F93FC8" w:rsidRPr="00F93FC8" w:rsidRDefault="00F93FC8" w:rsidP="00F93FC8">
            <w:pPr>
              <w:spacing w:after="0"/>
              <w:rPr>
                <w:b w:val="0"/>
                <w:bCs w:val="0"/>
                <w:color w:val="auto"/>
              </w:rPr>
            </w:pPr>
            <w:r w:rsidRPr="00F93FC8">
              <w:rPr>
                <w:b w:val="0"/>
                <w:bCs w:val="0"/>
                <w:sz w:val="20"/>
                <w:szCs w:val="20"/>
              </w:rPr>
              <w:t xml:space="preserve">Maja Fumić </w:t>
            </w:r>
          </w:p>
        </w:tc>
      </w:tr>
    </w:tbl>
    <w:p w14:paraId="60A261FB" w14:textId="77777777" w:rsidR="00365739" w:rsidRPr="00921133" w:rsidRDefault="00365739" w:rsidP="00365739"/>
    <w:p w14:paraId="5095CDDF" w14:textId="323C16E5" w:rsidR="00365739" w:rsidRPr="00921133" w:rsidRDefault="00365739" w:rsidP="00365739">
      <w:pPr>
        <w:pStyle w:val="Naslov30"/>
      </w:pPr>
      <w:bookmarkStart w:id="225" w:name="_Toc73428498"/>
      <w:bookmarkStart w:id="226" w:name="_Toc73428637"/>
      <w:r w:rsidRPr="00921133">
        <w:t xml:space="preserve"> </w:t>
      </w:r>
      <w:bookmarkStart w:id="227" w:name="_Toc234582034"/>
      <w:r w:rsidRPr="00921133">
        <w:t>Uvod</w:t>
      </w:r>
      <w:bookmarkEnd w:id="225"/>
      <w:bookmarkEnd w:id="226"/>
      <w:bookmarkEnd w:id="227"/>
    </w:p>
    <w:p w14:paraId="1E07CF3D" w14:textId="77777777" w:rsidR="00365739" w:rsidRPr="00921133" w:rsidRDefault="00365739" w:rsidP="00365739">
      <w:pPr>
        <w:rPr>
          <w:lang w:bidi="en-US"/>
        </w:rPr>
      </w:pPr>
      <w:r w:rsidRPr="00921133">
        <w:rPr>
          <w:lang w:bidi="en-US"/>
        </w:rPr>
        <w:t>Klizište nastaje kao posljedica klizanja tj. kretanja mase stijena ili tla niz padinu. Klizanje zemljišta je kretanje tla ili stijenskog materijala s padine na kliznoj plohi pod utjecajem gravitacije. Za razvoj klizišta bitno je oblikovanje te klizne plohe koja je povezana sa glinom ili glinovitim stijenama. Ta klizna ploha je često složenog oblika upravo zbog nehomogenosti sastava stijena klizišta.</w:t>
      </w:r>
    </w:p>
    <w:p w14:paraId="2CA607DD" w14:textId="77777777" w:rsidR="00365739" w:rsidRPr="00921133" w:rsidRDefault="00365739" w:rsidP="00365739">
      <w:pPr>
        <w:rPr>
          <w:lang w:bidi="en-US"/>
        </w:rPr>
      </w:pPr>
      <w:r w:rsidRPr="00921133">
        <w:rPr>
          <w:lang w:bidi="en-US"/>
        </w:rPr>
        <w:t>Jedan od osnovnih preduvjeta za pojavu klizišta su glinovite stijene u sastavu terena na kojemu su se oblikovale padine. Što je veći sadržaj gline u tom sloju to su veće i šanse za stvaranje klizišta i to posebno ako je propusni sloj tanji. Drugi preduvjet je izmjena propusnih i nepropusnih slojeva u tlu tj. izmjena pjeskovitih i glinovitih slojeva što je posebno važno u slučaju debelih lesnih i siltovitih površinskih pokrivača.</w:t>
      </w:r>
    </w:p>
    <w:p w14:paraId="788885AB" w14:textId="77777777" w:rsidR="00365739" w:rsidRPr="00921133" w:rsidRDefault="00365739" w:rsidP="00365739">
      <w:pPr>
        <w:rPr>
          <w:lang w:bidi="en-US"/>
        </w:rPr>
      </w:pPr>
      <w:r w:rsidRPr="00921133">
        <w:rPr>
          <w:lang w:bidi="en-US"/>
        </w:rPr>
        <w:t xml:space="preserve">Porast količine vode i hidrostatskog tlaka u stijenama je također jedan od bitnijih preduvjeta za pojavu klizišta. To uvelike ovisi o mikroslojnoj strukturi gline i njezinom vodnom kapacitetu o čemu ovisi i samo bubrenje tog dijela tla. Od čimbenika koji utječu na formiranje klizišta je i podzemno kretanje vode, promjene nagiba padine, sezonsko oblikovanje leda u tlu, pojava vibracija u tlu uzrokovanih potresima ili miniranjem te uništavanjem vegetacije na površini što smanjuje stabilnost padine. </w:t>
      </w:r>
    </w:p>
    <w:p w14:paraId="287CEFE7" w14:textId="77777777" w:rsidR="00365739" w:rsidRPr="00921133" w:rsidRDefault="00365739" w:rsidP="00365739">
      <w:pPr>
        <w:jc w:val="center"/>
        <w:rPr>
          <w:lang w:bidi="en-US"/>
        </w:rPr>
      </w:pPr>
      <w:r w:rsidRPr="00921133">
        <w:rPr>
          <w:noProof/>
          <w:lang w:eastAsia="hr-HR"/>
        </w:rPr>
        <w:lastRenderedPageBreak/>
        <w:drawing>
          <wp:inline distT="0" distB="0" distL="0" distR="0" wp14:anchorId="1C1860B2" wp14:editId="6E424BFA">
            <wp:extent cx="4477109" cy="2808188"/>
            <wp:effectExtent l="0" t="0" r="0" b="0"/>
            <wp:docPr id="1101327524" name="Picture 1101327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480108" cy="2810069"/>
                    </a:xfrm>
                    <a:prstGeom prst="rect">
                      <a:avLst/>
                    </a:prstGeom>
                  </pic:spPr>
                </pic:pic>
              </a:graphicData>
            </a:graphic>
          </wp:inline>
        </w:drawing>
      </w:r>
    </w:p>
    <w:p w14:paraId="5C0C3148" w14:textId="1112DA26" w:rsidR="00365739" w:rsidRPr="00921133" w:rsidRDefault="00365739" w:rsidP="00365739">
      <w:pPr>
        <w:spacing w:before="0" w:after="0"/>
        <w:jc w:val="center"/>
        <w:rPr>
          <w:rFonts w:eastAsia="Calibri"/>
          <w:b/>
          <w:color w:val="54883D"/>
          <w:sz w:val="20"/>
          <w:szCs w:val="18"/>
          <w:lang w:bidi="en-US"/>
        </w:rPr>
      </w:pPr>
      <w:r w:rsidRPr="00921133">
        <w:rPr>
          <w:rFonts w:eastAsia="Calibri"/>
          <w:b/>
          <w:color w:val="54883D"/>
          <w:sz w:val="20"/>
          <w:szCs w:val="18"/>
          <w:lang w:bidi="en-US"/>
        </w:rPr>
        <w:t xml:space="preserve">Slika </w:t>
      </w:r>
      <w:r w:rsidRPr="00921133">
        <w:rPr>
          <w:rFonts w:eastAsia="Calibri"/>
          <w:b/>
          <w:color w:val="54883D"/>
          <w:sz w:val="20"/>
          <w:szCs w:val="18"/>
          <w:lang w:bidi="en-US"/>
        </w:rPr>
        <w:fldChar w:fldCharType="begin"/>
      </w:r>
      <w:r w:rsidRPr="00921133">
        <w:rPr>
          <w:rFonts w:eastAsia="Calibri"/>
          <w:b/>
          <w:color w:val="54883D"/>
          <w:sz w:val="20"/>
          <w:szCs w:val="18"/>
          <w:lang w:bidi="en-US"/>
        </w:rPr>
        <w:instrText xml:space="preserve"> SEQ Slika \* ARABIC </w:instrText>
      </w:r>
      <w:r w:rsidRPr="00921133">
        <w:rPr>
          <w:rFonts w:eastAsia="Calibri"/>
          <w:b/>
          <w:color w:val="54883D"/>
          <w:sz w:val="20"/>
          <w:szCs w:val="18"/>
          <w:lang w:bidi="en-US"/>
        </w:rPr>
        <w:fldChar w:fldCharType="separate"/>
      </w:r>
      <w:r w:rsidR="002B77C9">
        <w:rPr>
          <w:rFonts w:eastAsia="Calibri"/>
          <w:b/>
          <w:noProof/>
          <w:color w:val="54883D"/>
          <w:sz w:val="20"/>
          <w:szCs w:val="18"/>
          <w:lang w:bidi="en-US"/>
        </w:rPr>
        <w:t>30</w:t>
      </w:r>
      <w:r w:rsidRPr="00921133">
        <w:rPr>
          <w:rFonts w:eastAsia="Calibri"/>
          <w:b/>
          <w:noProof/>
          <w:color w:val="54883D"/>
          <w:sz w:val="20"/>
          <w:szCs w:val="18"/>
          <w:lang w:bidi="en-US"/>
        </w:rPr>
        <w:fldChar w:fldCharType="end"/>
      </w:r>
      <w:r w:rsidRPr="00921133">
        <w:rPr>
          <w:rFonts w:eastAsia="Calibri"/>
          <w:b/>
          <w:noProof/>
          <w:color w:val="54883D"/>
          <w:sz w:val="20"/>
          <w:szCs w:val="18"/>
          <w:lang w:bidi="en-US"/>
        </w:rPr>
        <w:t>.</w:t>
      </w:r>
      <w:r w:rsidRPr="00921133">
        <w:rPr>
          <w:rFonts w:eastAsia="Calibri"/>
          <w:b/>
          <w:color w:val="54883D"/>
          <w:sz w:val="20"/>
          <w:szCs w:val="18"/>
          <w:lang w:bidi="en-US"/>
        </w:rPr>
        <w:t xml:space="preserve"> Osnovni dijelovi klizišta</w:t>
      </w:r>
    </w:p>
    <w:p w14:paraId="5ACB721E" w14:textId="77777777" w:rsidR="00365739" w:rsidRPr="00921133" w:rsidRDefault="00365739" w:rsidP="00365739">
      <w:pPr>
        <w:rPr>
          <w:lang w:bidi="en-US"/>
        </w:rPr>
      </w:pPr>
      <w:r w:rsidRPr="00921133">
        <w:rPr>
          <w:lang w:bidi="en-US"/>
        </w:rPr>
        <w:t>Uzroci kretanja mogu se podijeliti na uzroke izazvane ljudskim akcijama ili mogu nastati kao geološki fenomen. Ako se klizanje promatra kao geološki uzrokovanim procesom postoje dvije mogućnosti zašto se masa pokrenula. Jedna od tih mogućnosti je tektonske prirode i to se odnosi na dugotrajan i spori proces kojim se mijenja ravnoteža i čvrstoća padine te s vremenom to može uzrokovati klizanje. Druga mogućnost su gravitacijske i hidrodinamičke sile.</w:t>
      </w:r>
    </w:p>
    <w:p w14:paraId="49E5D65E" w14:textId="77777777" w:rsidR="00365739" w:rsidRPr="00921133" w:rsidRDefault="00365739" w:rsidP="00365739">
      <w:pPr>
        <w:rPr>
          <w:lang w:bidi="en-US"/>
        </w:rPr>
      </w:pPr>
      <w:r w:rsidRPr="00921133">
        <w:rPr>
          <w:lang w:bidi="en-US"/>
        </w:rPr>
        <w:t>U geološke uzroke se također može uvrstiti i paleoreljef i paleoklizišta koja su nekad bila aktivna u geološkoj prošlosti. Klizište može biti inicirano samo jednim procesom, ali u većini slučajeva radi se o više procesa koji djeluju u isto vrijeme samo se razlikuje intenzitet utjecaja pojedinog proces na iniciranje klizišta. Npr. erozija je jedan od procesa koji može inicirati klizište, a za razliku od erozije koja je dugotrajniji proces potresi su puno kraći proces koji također mogu inicirati klizišta. U slijedećoj tablicu su prikazane vrste uzroka pojave klizišta.</w:t>
      </w:r>
    </w:p>
    <w:p w14:paraId="115DBC74" w14:textId="2026EB37" w:rsidR="00365739" w:rsidRPr="00921133" w:rsidRDefault="00365739" w:rsidP="00365739">
      <w:pPr>
        <w:keepNext/>
        <w:spacing w:before="120"/>
        <w:jc w:val="center"/>
        <w:rPr>
          <w:b/>
          <w:color w:val="54883D"/>
          <w:sz w:val="20"/>
          <w:szCs w:val="18"/>
        </w:rPr>
      </w:pPr>
      <w:r w:rsidRPr="00921133">
        <w:rPr>
          <w:b/>
          <w:color w:val="54883D"/>
          <w:sz w:val="20"/>
          <w:szCs w:val="18"/>
        </w:rPr>
        <w:t xml:space="preserve">Tablica </w:t>
      </w:r>
      <w:r w:rsidRPr="00921133">
        <w:rPr>
          <w:b/>
          <w:color w:val="54883D"/>
          <w:sz w:val="20"/>
          <w:szCs w:val="18"/>
        </w:rPr>
        <w:fldChar w:fldCharType="begin"/>
      </w:r>
      <w:r w:rsidRPr="00921133">
        <w:rPr>
          <w:b/>
          <w:color w:val="54883D"/>
          <w:sz w:val="20"/>
          <w:szCs w:val="18"/>
        </w:rPr>
        <w:instrText xml:space="preserve"> SEQ Tabela \* ARABIC </w:instrText>
      </w:r>
      <w:r w:rsidRPr="00921133">
        <w:rPr>
          <w:b/>
          <w:color w:val="54883D"/>
          <w:sz w:val="20"/>
          <w:szCs w:val="18"/>
        </w:rPr>
        <w:fldChar w:fldCharType="separate"/>
      </w:r>
      <w:r w:rsidR="002B77C9">
        <w:rPr>
          <w:b/>
          <w:noProof/>
          <w:color w:val="54883D"/>
          <w:sz w:val="20"/>
          <w:szCs w:val="18"/>
        </w:rPr>
        <w:t>75</w:t>
      </w:r>
      <w:r w:rsidRPr="00921133">
        <w:rPr>
          <w:b/>
          <w:color w:val="54883D"/>
          <w:sz w:val="20"/>
          <w:szCs w:val="18"/>
        </w:rPr>
        <w:fldChar w:fldCharType="end"/>
      </w:r>
      <w:r w:rsidRPr="00921133">
        <w:rPr>
          <w:b/>
          <w:i/>
          <w:color w:val="54883D"/>
          <w:sz w:val="20"/>
          <w:szCs w:val="18"/>
          <w:lang w:bidi="en-US"/>
        </w:rPr>
        <w:t xml:space="preserve">. </w:t>
      </w:r>
      <w:r w:rsidRPr="00921133">
        <w:rPr>
          <w:b/>
          <w:color w:val="54883D"/>
          <w:sz w:val="20"/>
          <w:szCs w:val="18"/>
        </w:rPr>
        <w:t>Vrste pojave klizišta</w:t>
      </w:r>
    </w:p>
    <w:tbl>
      <w:tblPr>
        <w:tblStyle w:val="Reetkatablice"/>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4156"/>
        <w:gridCol w:w="4156"/>
      </w:tblGrid>
      <w:tr w:rsidR="00365739" w:rsidRPr="00921133" w14:paraId="1CFEC0AE" w14:textId="77777777" w:rsidTr="00BF7937">
        <w:trPr>
          <w:trHeight w:val="252"/>
          <w:jc w:val="center"/>
        </w:trPr>
        <w:tc>
          <w:tcPr>
            <w:tcW w:w="4156" w:type="dxa"/>
            <w:vAlign w:val="center"/>
          </w:tcPr>
          <w:p w14:paraId="54135B9F" w14:textId="77777777" w:rsidR="00365739" w:rsidRPr="00921133" w:rsidRDefault="00365739" w:rsidP="00BF7937">
            <w:pPr>
              <w:spacing w:after="0"/>
              <w:jc w:val="center"/>
              <w:rPr>
                <w:b/>
                <w:lang w:bidi="en-US"/>
              </w:rPr>
            </w:pPr>
            <w:r w:rsidRPr="00921133">
              <w:rPr>
                <w:b/>
                <w:lang w:bidi="en-US"/>
              </w:rPr>
              <w:t>PRIRODNI UZROCI</w:t>
            </w:r>
          </w:p>
        </w:tc>
        <w:tc>
          <w:tcPr>
            <w:tcW w:w="4156" w:type="dxa"/>
            <w:vAlign w:val="center"/>
          </w:tcPr>
          <w:p w14:paraId="05AEC66C" w14:textId="77777777" w:rsidR="00365739" w:rsidRPr="00921133" w:rsidRDefault="00365739" w:rsidP="00BF7937">
            <w:pPr>
              <w:spacing w:after="0"/>
              <w:jc w:val="center"/>
              <w:rPr>
                <w:b/>
                <w:lang w:bidi="en-US"/>
              </w:rPr>
            </w:pPr>
            <w:r w:rsidRPr="00921133">
              <w:rPr>
                <w:b/>
                <w:lang w:bidi="en-US"/>
              </w:rPr>
              <w:t>ANTROPOGENI UZROCI</w:t>
            </w:r>
          </w:p>
        </w:tc>
      </w:tr>
      <w:tr w:rsidR="00365739" w:rsidRPr="00921133" w14:paraId="466C73D6" w14:textId="77777777" w:rsidTr="00BF7937">
        <w:trPr>
          <w:trHeight w:val="252"/>
          <w:jc w:val="center"/>
        </w:trPr>
        <w:tc>
          <w:tcPr>
            <w:tcW w:w="4156" w:type="dxa"/>
            <w:vAlign w:val="center"/>
          </w:tcPr>
          <w:p w14:paraId="74328376" w14:textId="77777777" w:rsidR="00365739" w:rsidRPr="00921133" w:rsidRDefault="00365739" w:rsidP="00BF7937">
            <w:pPr>
              <w:spacing w:after="0"/>
              <w:jc w:val="center"/>
              <w:rPr>
                <w:sz w:val="20"/>
                <w:lang w:bidi="en-US"/>
              </w:rPr>
            </w:pPr>
            <w:r w:rsidRPr="00921133">
              <w:rPr>
                <w:sz w:val="20"/>
                <w:lang w:bidi="en-US"/>
              </w:rPr>
              <w:t>Nevezani materijali</w:t>
            </w:r>
          </w:p>
        </w:tc>
        <w:tc>
          <w:tcPr>
            <w:tcW w:w="4156" w:type="dxa"/>
            <w:vAlign w:val="center"/>
          </w:tcPr>
          <w:p w14:paraId="50EA452B" w14:textId="77777777" w:rsidR="00365739" w:rsidRPr="00921133" w:rsidRDefault="00365739" w:rsidP="00BF7937">
            <w:pPr>
              <w:spacing w:after="0"/>
              <w:jc w:val="center"/>
              <w:rPr>
                <w:sz w:val="20"/>
                <w:lang w:bidi="en-US"/>
              </w:rPr>
            </w:pPr>
            <w:r w:rsidRPr="00921133">
              <w:rPr>
                <w:sz w:val="20"/>
                <w:lang w:bidi="en-US"/>
              </w:rPr>
              <w:t>Potkopavanje padine</w:t>
            </w:r>
          </w:p>
        </w:tc>
      </w:tr>
      <w:tr w:rsidR="00365739" w:rsidRPr="00921133" w14:paraId="20CAF92C" w14:textId="77777777" w:rsidTr="00BF7937">
        <w:trPr>
          <w:trHeight w:val="263"/>
          <w:jc w:val="center"/>
        </w:trPr>
        <w:tc>
          <w:tcPr>
            <w:tcW w:w="4156" w:type="dxa"/>
            <w:vAlign w:val="center"/>
          </w:tcPr>
          <w:p w14:paraId="49A4C430" w14:textId="77777777" w:rsidR="00365739" w:rsidRPr="00921133" w:rsidRDefault="00365739" w:rsidP="00BF7937">
            <w:pPr>
              <w:spacing w:after="0"/>
              <w:jc w:val="center"/>
              <w:rPr>
                <w:sz w:val="20"/>
                <w:lang w:bidi="en-US"/>
              </w:rPr>
            </w:pPr>
            <w:r w:rsidRPr="00921133">
              <w:rPr>
                <w:sz w:val="20"/>
                <w:lang w:bidi="en-US"/>
              </w:rPr>
              <w:t>Trošni materijali</w:t>
            </w:r>
          </w:p>
        </w:tc>
        <w:tc>
          <w:tcPr>
            <w:tcW w:w="4156" w:type="dxa"/>
            <w:vAlign w:val="center"/>
          </w:tcPr>
          <w:p w14:paraId="51075169" w14:textId="77777777" w:rsidR="00365739" w:rsidRPr="00921133" w:rsidRDefault="00365739" w:rsidP="00BF7937">
            <w:pPr>
              <w:spacing w:after="0"/>
              <w:jc w:val="center"/>
              <w:rPr>
                <w:sz w:val="20"/>
                <w:lang w:bidi="en-US"/>
              </w:rPr>
            </w:pPr>
            <w:r w:rsidRPr="00921133">
              <w:rPr>
                <w:sz w:val="20"/>
                <w:lang w:bidi="en-US"/>
              </w:rPr>
              <w:t>Izgradnja na nestabilnom tlu</w:t>
            </w:r>
          </w:p>
        </w:tc>
      </w:tr>
      <w:tr w:rsidR="00365739" w:rsidRPr="00921133" w14:paraId="2A201FF6" w14:textId="77777777" w:rsidTr="00BF7937">
        <w:trPr>
          <w:trHeight w:val="252"/>
          <w:jc w:val="center"/>
        </w:trPr>
        <w:tc>
          <w:tcPr>
            <w:tcW w:w="4156" w:type="dxa"/>
            <w:vAlign w:val="center"/>
          </w:tcPr>
          <w:p w14:paraId="25C5C02A" w14:textId="77777777" w:rsidR="00365739" w:rsidRPr="00921133" w:rsidRDefault="00365739" w:rsidP="00BF7937">
            <w:pPr>
              <w:spacing w:after="0"/>
              <w:jc w:val="center"/>
              <w:rPr>
                <w:sz w:val="20"/>
                <w:lang w:bidi="en-US"/>
              </w:rPr>
            </w:pPr>
            <w:r w:rsidRPr="00921133">
              <w:rPr>
                <w:sz w:val="20"/>
                <w:lang w:bidi="en-US"/>
              </w:rPr>
              <w:t>Tektonski pomaci</w:t>
            </w:r>
          </w:p>
        </w:tc>
        <w:tc>
          <w:tcPr>
            <w:tcW w:w="4156" w:type="dxa"/>
            <w:vAlign w:val="center"/>
          </w:tcPr>
          <w:p w14:paraId="2E69C10F" w14:textId="77777777" w:rsidR="00365739" w:rsidRPr="00921133" w:rsidRDefault="00365739" w:rsidP="00BF7937">
            <w:pPr>
              <w:spacing w:after="0"/>
              <w:jc w:val="center"/>
              <w:rPr>
                <w:sz w:val="20"/>
                <w:lang w:bidi="en-US"/>
              </w:rPr>
            </w:pPr>
            <w:r w:rsidRPr="00921133">
              <w:rPr>
                <w:sz w:val="20"/>
                <w:lang w:bidi="en-US"/>
              </w:rPr>
              <w:t>Punjenje i pražnjenje vodnih rezervoara</w:t>
            </w:r>
          </w:p>
        </w:tc>
      </w:tr>
      <w:tr w:rsidR="00365739" w:rsidRPr="00921133" w14:paraId="3360BE9F" w14:textId="77777777" w:rsidTr="00BF7937">
        <w:trPr>
          <w:trHeight w:val="252"/>
          <w:jc w:val="center"/>
        </w:trPr>
        <w:tc>
          <w:tcPr>
            <w:tcW w:w="4156" w:type="dxa"/>
            <w:vAlign w:val="center"/>
          </w:tcPr>
          <w:p w14:paraId="2D76ED18" w14:textId="77777777" w:rsidR="00365739" w:rsidRPr="00921133" w:rsidRDefault="00365739" w:rsidP="00BF7937">
            <w:pPr>
              <w:spacing w:after="0"/>
              <w:jc w:val="center"/>
              <w:rPr>
                <w:sz w:val="20"/>
                <w:lang w:bidi="en-US"/>
              </w:rPr>
            </w:pPr>
            <w:r w:rsidRPr="00921133">
              <w:rPr>
                <w:sz w:val="20"/>
                <w:lang w:bidi="en-US"/>
              </w:rPr>
              <w:t>Izdizanje kopna nakon topljenja leda</w:t>
            </w:r>
          </w:p>
        </w:tc>
        <w:tc>
          <w:tcPr>
            <w:tcW w:w="4156" w:type="dxa"/>
            <w:vAlign w:val="center"/>
          </w:tcPr>
          <w:p w14:paraId="46728B8F" w14:textId="77777777" w:rsidR="00365739" w:rsidRPr="00921133" w:rsidRDefault="00365739" w:rsidP="00BF7937">
            <w:pPr>
              <w:spacing w:after="0"/>
              <w:jc w:val="center"/>
              <w:rPr>
                <w:sz w:val="20"/>
                <w:lang w:bidi="en-US"/>
              </w:rPr>
            </w:pPr>
            <w:r w:rsidRPr="00921133">
              <w:rPr>
                <w:sz w:val="20"/>
                <w:lang w:bidi="en-US"/>
              </w:rPr>
              <w:t>Nasipavanje vršnog dijela padine</w:t>
            </w:r>
          </w:p>
        </w:tc>
      </w:tr>
      <w:tr w:rsidR="00365739" w:rsidRPr="00921133" w14:paraId="5B5EC771" w14:textId="77777777" w:rsidTr="00BF7937">
        <w:trPr>
          <w:trHeight w:val="252"/>
          <w:jc w:val="center"/>
        </w:trPr>
        <w:tc>
          <w:tcPr>
            <w:tcW w:w="4156" w:type="dxa"/>
            <w:vAlign w:val="center"/>
          </w:tcPr>
          <w:p w14:paraId="217DB327" w14:textId="77777777" w:rsidR="00365739" w:rsidRPr="00921133" w:rsidRDefault="00365739" w:rsidP="00BF7937">
            <w:pPr>
              <w:spacing w:after="0"/>
              <w:jc w:val="center"/>
              <w:rPr>
                <w:sz w:val="20"/>
                <w:lang w:bidi="en-US"/>
              </w:rPr>
            </w:pPr>
            <w:r w:rsidRPr="00921133">
              <w:rPr>
                <w:sz w:val="20"/>
                <w:lang w:bidi="en-US"/>
              </w:rPr>
              <w:t>Fluvijalna erozija</w:t>
            </w:r>
          </w:p>
        </w:tc>
        <w:tc>
          <w:tcPr>
            <w:tcW w:w="4156" w:type="dxa"/>
            <w:vAlign w:val="center"/>
          </w:tcPr>
          <w:p w14:paraId="6E4EAD64" w14:textId="77777777" w:rsidR="00365739" w:rsidRPr="00921133" w:rsidRDefault="00365739" w:rsidP="00BF7937">
            <w:pPr>
              <w:spacing w:after="0"/>
              <w:jc w:val="center"/>
              <w:rPr>
                <w:sz w:val="20"/>
                <w:lang w:bidi="en-US"/>
              </w:rPr>
            </w:pPr>
            <w:r w:rsidRPr="00921133">
              <w:rPr>
                <w:sz w:val="20"/>
                <w:lang w:bidi="en-US"/>
              </w:rPr>
              <w:t>Uklanjanje prirodne vegetacije</w:t>
            </w:r>
          </w:p>
        </w:tc>
      </w:tr>
      <w:tr w:rsidR="00365739" w:rsidRPr="00921133" w14:paraId="172D2B08" w14:textId="77777777" w:rsidTr="00BF7937">
        <w:trPr>
          <w:trHeight w:val="263"/>
          <w:jc w:val="center"/>
        </w:trPr>
        <w:tc>
          <w:tcPr>
            <w:tcW w:w="4156" w:type="dxa"/>
            <w:vAlign w:val="center"/>
          </w:tcPr>
          <w:p w14:paraId="5E162C77" w14:textId="77777777" w:rsidR="00365739" w:rsidRPr="00921133" w:rsidRDefault="00365739" w:rsidP="00BF7937">
            <w:pPr>
              <w:spacing w:after="0"/>
              <w:jc w:val="center"/>
              <w:rPr>
                <w:sz w:val="20"/>
                <w:lang w:bidi="en-US"/>
              </w:rPr>
            </w:pPr>
            <w:r w:rsidRPr="00921133">
              <w:rPr>
                <w:sz w:val="20"/>
                <w:lang w:bidi="en-US"/>
              </w:rPr>
              <w:t xml:space="preserve">Abrazija </w:t>
            </w:r>
          </w:p>
        </w:tc>
        <w:tc>
          <w:tcPr>
            <w:tcW w:w="4156" w:type="dxa"/>
            <w:vAlign w:val="center"/>
          </w:tcPr>
          <w:p w14:paraId="13B4B916" w14:textId="77777777" w:rsidR="00365739" w:rsidRPr="00921133" w:rsidRDefault="00365739" w:rsidP="00BF7937">
            <w:pPr>
              <w:spacing w:after="0"/>
              <w:jc w:val="center"/>
              <w:rPr>
                <w:sz w:val="20"/>
                <w:lang w:bidi="en-US"/>
              </w:rPr>
            </w:pPr>
            <w:r w:rsidRPr="00921133">
              <w:rPr>
                <w:sz w:val="20"/>
                <w:lang w:bidi="en-US"/>
              </w:rPr>
              <w:t>Navodnjavanje</w:t>
            </w:r>
          </w:p>
        </w:tc>
      </w:tr>
      <w:tr w:rsidR="00365739" w:rsidRPr="00921133" w14:paraId="5A658865" w14:textId="77777777" w:rsidTr="00BF7937">
        <w:trPr>
          <w:trHeight w:val="252"/>
          <w:jc w:val="center"/>
        </w:trPr>
        <w:tc>
          <w:tcPr>
            <w:tcW w:w="4156" w:type="dxa"/>
            <w:vAlign w:val="center"/>
          </w:tcPr>
          <w:p w14:paraId="3AD88190" w14:textId="77777777" w:rsidR="00365739" w:rsidRPr="00921133" w:rsidRDefault="00365739" w:rsidP="00BF7937">
            <w:pPr>
              <w:spacing w:after="0"/>
              <w:jc w:val="center"/>
              <w:rPr>
                <w:sz w:val="20"/>
                <w:lang w:bidi="en-US"/>
              </w:rPr>
            </w:pPr>
            <w:r w:rsidRPr="00921133">
              <w:rPr>
                <w:sz w:val="20"/>
                <w:lang w:bidi="en-US"/>
              </w:rPr>
              <w:t>Uklanjanje vegetacije kroz požare i sušu</w:t>
            </w:r>
          </w:p>
        </w:tc>
        <w:tc>
          <w:tcPr>
            <w:tcW w:w="4156" w:type="dxa"/>
            <w:vAlign w:val="center"/>
          </w:tcPr>
          <w:p w14:paraId="1EEF38DF" w14:textId="77777777" w:rsidR="00365739" w:rsidRPr="00921133" w:rsidRDefault="00365739" w:rsidP="00BF7937">
            <w:pPr>
              <w:spacing w:after="0"/>
              <w:jc w:val="center"/>
              <w:rPr>
                <w:sz w:val="20"/>
                <w:lang w:bidi="en-US"/>
              </w:rPr>
            </w:pPr>
            <w:r w:rsidRPr="00921133">
              <w:rPr>
                <w:sz w:val="20"/>
                <w:lang w:bidi="en-US"/>
              </w:rPr>
              <w:t xml:space="preserve">Miniranje </w:t>
            </w:r>
          </w:p>
        </w:tc>
      </w:tr>
      <w:tr w:rsidR="00365739" w:rsidRPr="00921133" w14:paraId="78001480" w14:textId="77777777" w:rsidTr="00BF7937">
        <w:trPr>
          <w:trHeight w:val="252"/>
          <w:jc w:val="center"/>
        </w:trPr>
        <w:tc>
          <w:tcPr>
            <w:tcW w:w="4156" w:type="dxa"/>
            <w:vAlign w:val="center"/>
          </w:tcPr>
          <w:p w14:paraId="042E6C2D" w14:textId="77777777" w:rsidR="00365739" w:rsidRPr="00921133" w:rsidRDefault="00365739" w:rsidP="00BF7937">
            <w:pPr>
              <w:spacing w:after="0"/>
              <w:jc w:val="center"/>
              <w:rPr>
                <w:sz w:val="20"/>
                <w:lang w:bidi="en-US"/>
              </w:rPr>
            </w:pPr>
            <w:r w:rsidRPr="00921133">
              <w:rPr>
                <w:sz w:val="20"/>
                <w:lang w:bidi="en-US"/>
              </w:rPr>
              <w:t>Prirodno nakupljanje materijala na vršnom djelu padine</w:t>
            </w:r>
          </w:p>
        </w:tc>
        <w:tc>
          <w:tcPr>
            <w:tcW w:w="4156" w:type="dxa"/>
            <w:vAlign w:val="center"/>
          </w:tcPr>
          <w:p w14:paraId="03F8B9E4" w14:textId="77777777" w:rsidR="00365739" w:rsidRPr="00921133" w:rsidRDefault="00365739" w:rsidP="00BF7937">
            <w:pPr>
              <w:spacing w:after="0"/>
              <w:jc w:val="center"/>
              <w:rPr>
                <w:sz w:val="20"/>
                <w:lang w:bidi="en-US"/>
              </w:rPr>
            </w:pPr>
            <w:r w:rsidRPr="00921133">
              <w:rPr>
                <w:sz w:val="20"/>
                <w:lang w:bidi="en-US"/>
              </w:rPr>
              <w:t>Vibracije (npr. eksplozije)</w:t>
            </w:r>
          </w:p>
        </w:tc>
      </w:tr>
    </w:tbl>
    <w:p w14:paraId="361F66F1" w14:textId="77777777" w:rsidR="00365739" w:rsidRDefault="00365739" w:rsidP="00365739">
      <w:pPr>
        <w:rPr>
          <w:lang w:bidi="en-US"/>
        </w:rPr>
      </w:pPr>
    </w:p>
    <w:p w14:paraId="7435F540" w14:textId="77777777" w:rsidR="00171ED9" w:rsidRDefault="00171ED9" w:rsidP="00365739">
      <w:pPr>
        <w:rPr>
          <w:lang w:bidi="en-US"/>
        </w:rPr>
      </w:pPr>
    </w:p>
    <w:p w14:paraId="2CB64368" w14:textId="77777777" w:rsidR="00171ED9" w:rsidRPr="00921133" w:rsidRDefault="00171ED9" w:rsidP="00365739">
      <w:pPr>
        <w:rPr>
          <w:lang w:bidi="en-US"/>
        </w:rPr>
      </w:pPr>
    </w:p>
    <w:p w14:paraId="6DBCE984" w14:textId="77777777" w:rsidR="00365739" w:rsidRPr="00921133" w:rsidRDefault="00365739" w:rsidP="00365739">
      <w:pPr>
        <w:rPr>
          <w:lang w:bidi="en-US"/>
        </w:rPr>
      </w:pPr>
      <w:r w:rsidRPr="00921133">
        <w:rPr>
          <w:lang w:bidi="en-US"/>
        </w:rPr>
        <w:lastRenderedPageBreak/>
        <w:t>Pokretači pokretanja klizišta mogu biti:</w:t>
      </w:r>
    </w:p>
    <w:p w14:paraId="03574F1D" w14:textId="77777777" w:rsidR="00365739" w:rsidRPr="00921133" w:rsidRDefault="00365739" w:rsidP="00067AD9">
      <w:pPr>
        <w:numPr>
          <w:ilvl w:val="0"/>
          <w:numId w:val="37"/>
        </w:numPr>
        <w:spacing w:before="0" w:after="0"/>
        <w:contextualSpacing/>
        <w:jc w:val="left"/>
        <w:rPr>
          <w:rFonts w:eastAsia="Calibri"/>
          <w:szCs w:val="20"/>
          <w:lang w:eastAsia="hr-HR" w:bidi="en-US"/>
        </w:rPr>
      </w:pPr>
      <w:r w:rsidRPr="00921133">
        <w:rPr>
          <w:rFonts w:eastAsia="Calibri"/>
          <w:szCs w:val="20"/>
          <w:lang w:eastAsia="hr-HR" w:bidi="en-US"/>
        </w:rPr>
        <w:t>intenzivne padaline,</w:t>
      </w:r>
    </w:p>
    <w:p w14:paraId="4782BD36" w14:textId="77777777" w:rsidR="00365739" w:rsidRPr="00921133" w:rsidRDefault="00365739" w:rsidP="00067AD9">
      <w:pPr>
        <w:numPr>
          <w:ilvl w:val="0"/>
          <w:numId w:val="37"/>
        </w:numPr>
        <w:spacing w:before="0" w:after="0"/>
        <w:contextualSpacing/>
        <w:jc w:val="left"/>
        <w:rPr>
          <w:rFonts w:eastAsia="Calibri"/>
          <w:szCs w:val="20"/>
          <w:lang w:eastAsia="hr-HR" w:bidi="en-US"/>
        </w:rPr>
      </w:pPr>
      <w:r w:rsidRPr="00921133">
        <w:rPr>
          <w:rFonts w:eastAsia="Calibri"/>
          <w:szCs w:val="20"/>
          <w:lang w:eastAsia="hr-HR" w:bidi="en-US"/>
        </w:rPr>
        <w:t>brzo topljenje snijega,</w:t>
      </w:r>
    </w:p>
    <w:p w14:paraId="7DA1AADD" w14:textId="77777777" w:rsidR="00365739" w:rsidRPr="00921133" w:rsidRDefault="00365739" w:rsidP="00067AD9">
      <w:pPr>
        <w:numPr>
          <w:ilvl w:val="0"/>
          <w:numId w:val="37"/>
        </w:numPr>
        <w:spacing w:before="0" w:after="0"/>
        <w:contextualSpacing/>
        <w:jc w:val="left"/>
        <w:rPr>
          <w:rFonts w:eastAsia="Calibri"/>
          <w:szCs w:val="20"/>
          <w:lang w:eastAsia="hr-HR" w:bidi="en-US"/>
        </w:rPr>
      </w:pPr>
      <w:r w:rsidRPr="00921133">
        <w:rPr>
          <w:rFonts w:eastAsia="Calibri"/>
          <w:szCs w:val="20"/>
          <w:lang w:eastAsia="hr-HR" w:bidi="en-US"/>
        </w:rPr>
        <w:t>dugi kišni periodi,</w:t>
      </w:r>
    </w:p>
    <w:p w14:paraId="3E24CFDB" w14:textId="77777777" w:rsidR="00365739" w:rsidRPr="00921133" w:rsidRDefault="00365739" w:rsidP="00067AD9">
      <w:pPr>
        <w:numPr>
          <w:ilvl w:val="0"/>
          <w:numId w:val="37"/>
        </w:numPr>
        <w:spacing w:before="0" w:after="0"/>
        <w:contextualSpacing/>
        <w:jc w:val="left"/>
        <w:rPr>
          <w:rFonts w:eastAsia="Calibri"/>
          <w:szCs w:val="20"/>
          <w:lang w:eastAsia="hr-HR" w:bidi="en-US"/>
        </w:rPr>
      </w:pPr>
      <w:r w:rsidRPr="00921133">
        <w:rPr>
          <w:rFonts w:eastAsia="Calibri"/>
          <w:szCs w:val="20"/>
          <w:lang w:eastAsia="hr-HR" w:bidi="en-US"/>
        </w:rPr>
        <w:t>potresi,</w:t>
      </w:r>
    </w:p>
    <w:p w14:paraId="2546C9DF" w14:textId="77777777" w:rsidR="00365739" w:rsidRPr="00921133" w:rsidRDefault="00365739" w:rsidP="00067AD9">
      <w:pPr>
        <w:numPr>
          <w:ilvl w:val="0"/>
          <w:numId w:val="37"/>
        </w:numPr>
        <w:spacing w:before="0" w:after="0"/>
        <w:contextualSpacing/>
        <w:jc w:val="left"/>
        <w:rPr>
          <w:rFonts w:eastAsia="Calibri"/>
          <w:szCs w:val="20"/>
          <w:lang w:eastAsia="hr-HR" w:bidi="en-US"/>
        </w:rPr>
      </w:pPr>
      <w:r w:rsidRPr="00921133">
        <w:rPr>
          <w:rFonts w:eastAsia="Calibri"/>
          <w:szCs w:val="20"/>
          <w:lang w:eastAsia="hr-HR" w:bidi="en-US"/>
        </w:rPr>
        <w:t>vulkanske erupcije,</w:t>
      </w:r>
    </w:p>
    <w:p w14:paraId="27BB242A" w14:textId="77777777" w:rsidR="00365739" w:rsidRPr="00921133" w:rsidRDefault="00365739" w:rsidP="00067AD9">
      <w:pPr>
        <w:numPr>
          <w:ilvl w:val="0"/>
          <w:numId w:val="37"/>
        </w:numPr>
        <w:spacing w:before="0" w:after="0"/>
        <w:contextualSpacing/>
        <w:jc w:val="left"/>
        <w:rPr>
          <w:rFonts w:eastAsia="Calibri"/>
          <w:szCs w:val="20"/>
          <w:lang w:eastAsia="hr-HR" w:bidi="en-US"/>
        </w:rPr>
      </w:pPr>
      <w:r w:rsidRPr="00921133">
        <w:rPr>
          <w:rFonts w:eastAsia="Calibri"/>
          <w:szCs w:val="20"/>
          <w:lang w:eastAsia="hr-HR" w:bidi="en-US"/>
        </w:rPr>
        <w:t>sezonsko oblikovanje leda u tlu,</w:t>
      </w:r>
    </w:p>
    <w:p w14:paraId="516722EB" w14:textId="77777777" w:rsidR="00365739" w:rsidRPr="00921133" w:rsidRDefault="00365739" w:rsidP="00067AD9">
      <w:pPr>
        <w:numPr>
          <w:ilvl w:val="0"/>
          <w:numId w:val="37"/>
        </w:numPr>
        <w:spacing w:before="0" w:after="0"/>
        <w:contextualSpacing/>
        <w:jc w:val="left"/>
        <w:rPr>
          <w:rFonts w:eastAsia="Calibri"/>
          <w:szCs w:val="20"/>
          <w:lang w:eastAsia="hr-HR" w:bidi="en-US"/>
        </w:rPr>
      </w:pPr>
      <w:r w:rsidRPr="00921133">
        <w:rPr>
          <w:rFonts w:eastAsia="Calibri"/>
          <w:szCs w:val="20"/>
          <w:lang w:eastAsia="hr-HR" w:bidi="en-US"/>
        </w:rPr>
        <w:t>sušenje i bubrenje gline,</w:t>
      </w:r>
    </w:p>
    <w:p w14:paraId="7CB36C08" w14:textId="77777777" w:rsidR="00365739" w:rsidRPr="00921133" w:rsidRDefault="00365739" w:rsidP="00067AD9">
      <w:pPr>
        <w:numPr>
          <w:ilvl w:val="0"/>
          <w:numId w:val="37"/>
        </w:numPr>
        <w:spacing w:before="0" w:after="0"/>
        <w:contextualSpacing/>
        <w:jc w:val="left"/>
        <w:rPr>
          <w:rFonts w:eastAsia="Calibri"/>
          <w:szCs w:val="20"/>
          <w:lang w:eastAsia="hr-HR" w:bidi="en-US"/>
        </w:rPr>
      </w:pPr>
      <w:r w:rsidRPr="00921133">
        <w:rPr>
          <w:rFonts w:eastAsia="Calibri"/>
          <w:szCs w:val="20"/>
          <w:lang w:eastAsia="hr-HR" w:bidi="en-US"/>
        </w:rPr>
        <w:t>poplave.</w:t>
      </w:r>
    </w:p>
    <w:p w14:paraId="0A4466DF" w14:textId="77777777" w:rsidR="00365739" w:rsidRDefault="00365739" w:rsidP="00365739">
      <w:pPr>
        <w:jc w:val="left"/>
        <w:rPr>
          <w:highlight w:val="yellow"/>
          <w:lang w:bidi="en-US"/>
        </w:rPr>
      </w:pPr>
    </w:p>
    <w:p w14:paraId="2A415262" w14:textId="380FDDE7" w:rsidR="00A93D5E" w:rsidRDefault="00A93D5E" w:rsidP="00A93D5E">
      <w:pPr>
        <w:rPr>
          <w:lang w:bidi="en-US"/>
        </w:rPr>
      </w:pPr>
      <w:r>
        <w:rPr>
          <w:lang w:bidi="en-US"/>
        </w:rPr>
        <w:t xml:space="preserve">Općina Jelenje sudjeluje u </w:t>
      </w:r>
      <w:r w:rsidRPr="00A93D5E">
        <w:rPr>
          <w:lang w:bidi="en-US"/>
        </w:rPr>
        <w:t>Projekt</w:t>
      </w:r>
      <w:r>
        <w:rPr>
          <w:lang w:bidi="en-US"/>
        </w:rPr>
        <w:t>u</w:t>
      </w:r>
      <w:r w:rsidRPr="00A93D5E">
        <w:rPr>
          <w:lang w:bidi="en-US"/>
        </w:rPr>
        <w:t xml:space="preserve"> PRI-MJER </w:t>
      </w:r>
      <w:r>
        <w:rPr>
          <w:lang w:bidi="en-US"/>
        </w:rPr>
        <w:t xml:space="preserve">koji </w:t>
      </w:r>
      <w:r w:rsidRPr="00A93D5E">
        <w:rPr>
          <w:lang w:bidi="en-US"/>
        </w:rPr>
        <w:t>uvodi koncept mjera prilagodbe klimatskim promjenama za ublažavanje i prevenciju rizika od klizanja te se sustavno bavi istraživanjem načina i elaboriranjem prednosti njihove primjene. Projekt promovira koncept smanjena rizika od klizišta na način da će osigurati alate i znanje neophodno donosiocima odluka svih razina. Projektom će se također podići svijest javnosti o klimatskim promjenama, omogućit će se javna dostupnost rezultata istraživanja te će se ojačati kapaciteti istraživača.</w:t>
      </w:r>
    </w:p>
    <w:p w14:paraId="25E018E0" w14:textId="25C24E44" w:rsidR="00A93D5E" w:rsidRDefault="00A93D5E" w:rsidP="00A93D5E">
      <w:pPr>
        <w:rPr>
          <w:lang w:bidi="en-US"/>
        </w:rPr>
      </w:pPr>
      <w:r>
        <w:rPr>
          <w:lang w:bidi="en-US"/>
        </w:rPr>
        <w:t>Primorsko-goranska županija obuhvaća Grad Rijeku, Hrvatsko primorje, Gorski kotar, Liburniju i kvarnerske otoke. Geografski se razlikuju priobalni (34% površine županije), otočni (29% površine županije) i goranski dio (37% površine županije).</w:t>
      </w:r>
    </w:p>
    <w:p w14:paraId="72656A58" w14:textId="77777777" w:rsidR="00A93D5E" w:rsidRDefault="00A93D5E" w:rsidP="00A93D5E">
      <w:pPr>
        <w:rPr>
          <w:lang w:bidi="en-US"/>
        </w:rPr>
      </w:pPr>
      <w:r>
        <w:rPr>
          <w:lang w:bidi="en-US"/>
        </w:rPr>
        <w:t>Geološki i geomorfološki preduvjeti za nastanak klizišta prisutni su u sva tri dijela Primorsko-goranske županije. Klizišta se pretežno pojavljuju u priobalnom i goranskom dijelu županije, na terenima izgrađenima od klastičnih stijena paleozoika te paleogenskih flišolikih naslaga. S obzirom na mehanizam gibanja, pretežno se pojavljuju relativno plitka translacijska klizišta koja uglavnom nastaju na granici pokrivača i matične stijene.</w:t>
      </w:r>
    </w:p>
    <w:p w14:paraId="63476D0B" w14:textId="26FE4CF4" w:rsidR="00A93D5E" w:rsidRDefault="002C5496" w:rsidP="002C5496">
      <w:pPr>
        <w:jc w:val="left"/>
        <w:rPr>
          <w:b/>
          <w:bCs/>
          <w:i/>
          <w:iCs/>
          <w:color w:val="54883D"/>
          <w:lang w:bidi="en-US"/>
        </w:rPr>
      </w:pPr>
      <w:r w:rsidRPr="002C5496">
        <w:rPr>
          <w:b/>
          <w:bCs/>
          <w:i/>
          <w:iCs/>
          <w:color w:val="54883D"/>
          <w:lang w:bidi="en-US"/>
        </w:rPr>
        <w:t>PP5 i PP6 Pilot područja u udolini rijeke Rječine</w:t>
      </w:r>
    </w:p>
    <w:p w14:paraId="4F39FD00" w14:textId="77777777" w:rsidR="001D7201" w:rsidRPr="001D7201" w:rsidRDefault="001D7201" w:rsidP="001D7201">
      <w:pPr>
        <w:rPr>
          <w:color w:val="auto"/>
          <w:lang w:bidi="en-US"/>
        </w:rPr>
      </w:pPr>
      <w:r w:rsidRPr="001D7201">
        <w:rPr>
          <w:color w:val="auto"/>
          <w:lang w:bidi="en-US"/>
        </w:rPr>
        <w:t>Pilot područje u udolini rijeke Rječine obuhvaća dijelove Općine Jelenje, Općine Čavle (PP5) i dio Grada Rijeke (PP6) u Primorsko-goranskoj županiji. Sva tri pilot područja su smještena u relativno uskoj i morfološki promjenjivoj udolini, na potezu od izvora rijeke Rječine kod naselja Kukuljani u Općini Jelenje do ušća u Jadransko more u Gradu Rijeci.</w:t>
      </w:r>
    </w:p>
    <w:p w14:paraId="1F44796F" w14:textId="77777777" w:rsidR="001D7201" w:rsidRPr="001D7201" w:rsidRDefault="001D7201" w:rsidP="001D7201">
      <w:pPr>
        <w:rPr>
          <w:color w:val="auto"/>
          <w:lang w:bidi="en-US"/>
        </w:rPr>
      </w:pPr>
      <w:r w:rsidRPr="001D7201">
        <w:rPr>
          <w:color w:val="auto"/>
          <w:lang w:bidi="en-US"/>
        </w:rPr>
        <w:t>Riječna erozija i linijska erozija, u kombinaciji s geološkom građom, uvjetovale su pojavljivanje brojnih klizišta na ovom području. Osim fosilnih klizišta, na pilot područjima u udolini rijeke Rječine pojavljuju se i brojna mala do srednje velika klizišta. Klizne plohe formiraju se na granici površinskih naslaga i flišne stijenske podloge, na dubini od nekoliko metara.</w:t>
      </w:r>
    </w:p>
    <w:p w14:paraId="5DCBB9F0" w14:textId="32D3D1C3" w:rsidR="002C5496" w:rsidRPr="001D7201" w:rsidRDefault="001D7201" w:rsidP="001D7201">
      <w:pPr>
        <w:rPr>
          <w:color w:val="auto"/>
          <w:lang w:bidi="en-US"/>
        </w:rPr>
      </w:pPr>
      <w:r w:rsidRPr="001D7201">
        <w:rPr>
          <w:color w:val="auto"/>
          <w:lang w:bidi="en-US"/>
        </w:rPr>
        <w:t>Dijelovi Općine Jelenje i Općine Čavle te dio Grada Rijeke u udolini rijeke Rječine odabrani su kao pilot područja brežuljkastog reljefa u Hrvatskom primorju izgrađenog od sedimentnih stijena izrazito podložnih klizanju, za koji su karakteristične promjene morfoloških i geoloških uvjeta na relativno maloj površini. Veličine pilot područja dijelovi Općine Jelenje i Općine Čavle (PP5) te dio Grada Rijeke (PP6) odgovaraju izradi alata i preporuka za primjenu na lokalnoj razini u sektorima upravljanje rizicima, prostorno planiranje i upravljanje vodama.</w:t>
      </w:r>
    </w:p>
    <w:p w14:paraId="08E21548" w14:textId="77777777" w:rsidR="002C5496" w:rsidRPr="002C5496" w:rsidRDefault="002C5496" w:rsidP="002C5496">
      <w:pPr>
        <w:jc w:val="left"/>
        <w:rPr>
          <w:b/>
          <w:bCs/>
          <w:i/>
          <w:iCs/>
          <w:color w:val="54883D"/>
          <w:highlight w:val="yellow"/>
          <w:lang w:bidi="en-US"/>
        </w:rPr>
      </w:pPr>
    </w:p>
    <w:p w14:paraId="7D2B2524" w14:textId="5D1CF375" w:rsidR="00365739" w:rsidRPr="00921133" w:rsidRDefault="00365739" w:rsidP="00365739">
      <w:pPr>
        <w:pStyle w:val="Naslov30"/>
      </w:pPr>
      <w:bookmarkStart w:id="228" w:name="_Toc73428499"/>
      <w:bookmarkStart w:id="229" w:name="_Toc73428638"/>
      <w:r w:rsidRPr="00A93D5E">
        <w:lastRenderedPageBreak/>
        <w:t xml:space="preserve"> </w:t>
      </w:r>
      <w:bookmarkStart w:id="230" w:name="_Toc234582035"/>
      <w:r w:rsidRPr="00A93D5E">
        <w:t>Prikaz</w:t>
      </w:r>
      <w:r w:rsidRPr="00921133">
        <w:t xml:space="preserve"> utjecaja na kritičnu infrastrukturu</w:t>
      </w:r>
      <w:bookmarkEnd w:id="228"/>
      <w:bookmarkEnd w:id="229"/>
      <w:bookmarkEnd w:id="230"/>
    </w:p>
    <w:tbl>
      <w:tblPr>
        <w:tblStyle w:val="ivopisnatablicareetke6-isticanje3"/>
        <w:tblW w:w="9423" w:type="dxa"/>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128"/>
        <w:gridCol w:w="8295"/>
      </w:tblGrid>
      <w:tr w:rsidR="00365739" w:rsidRPr="00921133" w14:paraId="46970E3F" w14:textId="77777777" w:rsidTr="00BF7937">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28" w:type="dxa"/>
            <w:tcBorders>
              <w:bottom w:val="none" w:sz="0" w:space="0" w:color="auto"/>
            </w:tcBorders>
          </w:tcPr>
          <w:p w14:paraId="7B3CD5C1" w14:textId="77777777" w:rsidR="00365739" w:rsidRPr="00921133" w:rsidRDefault="00365739" w:rsidP="00BF7937">
            <w:pPr>
              <w:spacing w:after="0"/>
              <w:jc w:val="center"/>
              <w:rPr>
                <w:sz w:val="20"/>
              </w:rPr>
            </w:pPr>
            <w:r w:rsidRPr="00921133">
              <w:rPr>
                <w:sz w:val="20"/>
              </w:rPr>
              <w:t>UTJECAJ</w:t>
            </w:r>
          </w:p>
        </w:tc>
        <w:tc>
          <w:tcPr>
            <w:tcW w:w="8295" w:type="dxa"/>
            <w:tcBorders>
              <w:bottom w:val="none" w:sz="0" w:space="0" w:color="auto"/>
            </w:tcBorders>
          </w:tcPr>
          <w:p w14:paraId="67E13ABB" w14:textId="77777777" w:rsidR="00365739" w:rsidRPr="00921133" w:rsidRDefault="00365739" w:rsidP="00BF7937">
            <w:pPr>
              <w:spacing w:after="0"/>
              <w:jc w:val="center"/>
              <w:cnfStyle w:val="100000000000" w:firstRow="1" w:lastRow="0" w:firstColumn="0" w:lastColumn="0" w:oddVBand="0" w:evenVBand="0" w:oddHBand="0" w:evenHBand="0" w:firstRowFirstColumn="0" w:firstRowLastColumn="0" w:lastRowFirstColumn="0" w:lastRowLastColumn="0"/>
              <w:rPr>
                <w:sz w:val="20"/>
              </w:rPr>
            </w:pPr>
            <w:r w:rsidRPr="00921133">
              <w:rPr>
                <w:sz w:val="20"/>
              </w:rPr>
              <w:t>SEKTOR</w:t>
            </w:r>
          </w:p>
        </w:tc>
      </w:tr>
      <w:tr w:rsidR="00365739" w:rsidRPr="00921133" w14:paraId="177BB185" w14:textId="77777777" w:rsidTr="00BF793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tcPr>
          <w:p w14:paraId="2C0A5976" w14:textId="77777777" w:rsidR="00365739" w:rsidRPr="00921133" w:rsidRDefault="00365739" w:rsidP="00BF7937">
            <w:pPr>
              <w:spacing w:after="0"/>
              <w:jc w:val="center"/>
              <w:rPr>
                <w:sz w:val="20"/>
              </w:rPr>
            </w:pPr>
            <w:r w:rsidRPr="00921133">
              <w:rPr>
                <w:sz w:val="20"/>
              </w:rPr>
              <w:t>x</w:t>
            </w:r>
          </w:p>
        </w:tc>
        <w:tc>
          <w:tcPr>
            <w:tcW w:w="8295" w:type="dxa"/>
            <w:shd w:val="clear" w:color="auto" w:fill="auto"/>
            <w:vAlign w:val="center"/>
          </w:tcPr>
          <w:p w14:paraId="2416BDCA" w14:textId="77777777" w:rsidR="00365739" w:rsidRPr="00921133" w:rsidRDefault="00365739" w:rsidP="00BF7937">
            <w:pPr>
              <w:spacing w:before="0" w:after="0"/>
              <w:jc w:val="left"/>
              <w:cnfStyle w:val="000000100000" w:firstRow="0" w:lastRow="0" w:firstColumn="0" w:lastColumn="0" w:oddVBand="0" w:evenVBand="0" w:oddHBand="1" w:evenHBand="0" w:firstRowFirstColumn="0" w:firstRowLastColumn="0" w:lastRowFirstColumn="0" w:lastRowLastColumn="0"/>
              <w:rPr>
                <w:sz w:val="20"/>
                <w:szCs w:val="20"/>
              </w:rPr>
            </w:pPr>
            <w:r w:rsidRPr="00921133">
              <w:rPr>
                <w:sz w:val="20"/>
                <w:szCs w:val="20"/>
              </w:rPr>
              <w:t>Energetika (transport energenata i energije, sustavi za distribuciju)</w:t>
            </w:r>
          </w:p>
        </w:tc>
      </w:tr>
      <w:tr w:rsidR="00365739" w:rsidRPr="00921133" w14:paraId="4BACBF6D" w14:textId="77777777" w:rsidTr="00BF7937">
        <w:trPr>
          <w:trHeight w:val="384"/>
        </w:trPr>
        <w:tc>
          <w:tcPr>
            <w:cnfStyle w:val="001000000000" w:firstRow="0" w:lastRow="0" w:firstColumn="1" w:lastColumn="0" w:oddVBand="0" w:evenVBand="0" w:oddHBand="0" w:evenHBand="0" w:firstRowFirstColumn="0" w:firstRowLastColumn="0" w:lastRowFirstColumn="0" w:lastRowLastColumn="0"/>
            <w:tcW w:w="1128" w:type="dxa"/>
          </w:tcPr>
          <w:p w14:paraId="7F560B90" w14:textId="77777777" w:rsidR="00365739" w:rsidRPr="00921133" w:rsidRDefault="00365739" w:rsidP="00BF7937">
            <w:pPr>
              <w:spacing w:after="0"/>
              <w:jc w:val="center"/>
              <w:rPr>
                <w:sz w:val="20"/>
              </w:rPr>
            </w:pPr>
            <w:r w:rsidRPr="00921133">
              <w:rPr>
                <w:sz w:val="20"/>
              </w:rPr>
              <w:t>x</w:t>
            </w:r>
          </w:p>
        </w:tc>
        <w:tc>
          <w:tcPr>
            <w:tcW w:w="8295" w:type="dxa"/>
            <w:vAlign w:val="center"/>
          </w:tcPr>
          <w:p w14:paraId="230681C2" w14:textId="77777777" w:rsidR="00365739" w:rsidRPr="00921133" w:rsidRDefault="00365739" w:rsidP="00BF7937">
            <w:pPr>
              <w:spacing w:before="0" w:after="0"/>
              <w:jc w:val="left"/>
              <w:cnfStyle w:val="000000000000" w:firstRow="0" w:lastRow="0" w:firstColumn="0" w:lastColumn="0" w:oddVBand="0" w:evenVBand="0" w:oddHBand="0" w:evenHBand="0" w:firstRowFirstColumn="0" w:firstRowLastColumn="0" w:lastRowFirstColumn="0" w:lastRowLastColumn="0"/>
              <w:rPr>
                <w:sz w:val="20"/>
                <w:szCs w:val="20"/>
              </w:rPr>
            </w:pPr>
            <w:r w:rsidRPr="00921133">
              <w:rPr>
                <w:sz w:val="20"/>
                <w:szCs w:val="20"/>
              </w:rPr>
              <w:t>Komunikacijska i informacijska tehnologija (elektroničke komunikacije, prijenos podataka, informacijski sustavi, pružanje audio i audiovizualnih usluga)</w:t>
            </w:r>
          </w:p>
        </w:tc>
      </w:tr>
      <w:tr w:rsidR="00365739" w:rsidRPr="00921133" w14:paraId="543E176B" w14:textId="77777777" w:rsidTr="00BF7937">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tcPr>
          <w:p w14:paraId="3D388B2B" w14:textId="77777777" w:rsidR="00365739" w:rsidRPr="00921133" w:rsidRDefault="00365739" w:rsidP="00BF7937">
            <w:pPr>
              <w:spacing w:after="0"/>
              <w:jc w:val="center"/>
              <w:rPr>
                <w:sz w:val="20"/>
              </w:rPr>
            </w:pPr>
            <w:r w:rsidRPr="00921133">
              <w:rPr>
                <w:sz w:val="20"/>
              </w:rPr>
              <w:t>x</w:t>
            </w:r>
          </w:p>
        </w:tc>
        <w:tc>
          <w:tcPr>
            <w:tcW w:w="8295" w:type="dxa"/>
            <w:shd w:val="clear" w:color="auto" w:fill="auto"/>
            <w:vAlign w:val="center"/>
          </w:tcPr>
          <w:p w14:paraId="3D3FD0E8" w14:textId="77777777" w:rsidR="00365739" w:rsidRPr="00921133" w:rsidRDefault="00365739" w:rsidP="00BF7937">
            <w:pPr>
              <w:spacing w:before="0" w:after="0"/>
              <w:jc w:val="left"/>
              <w:cnfStyle w:val="000000100000" w:firstRow="0" w:lastRow="0" w:firstColumn="0" w:lastColumn="0" w:oddVBand="0" w:evenVBand="0" w:oddHBand="1" w:evenHBand="0" w:firstRowFirstColumn="0" w:firstRowLastColumn="0" w:lastRowFirstColumn="0" w:lastRowLastColumn="0"/>
              <w:rPr>
                <w:sz w:val="20"/>
                <w:szCs w:val="20"/>
              </w:rPr>
            </w:pPr>
            <w:r w:rsidRPr="00921133">
              <w:rPr>
                <w:sz w:val="20"/>
                <w:szCs w:val="20"/>
              </w:rPr>
              <w:t>Promet (cestovni)</w:t>
            </w:r>
          </w:p>
        </w:tc>
      </w:tr>
      <w:tr w:rsidR="00365739" w:rsidRPr="00921133" w14:paraId="1FA66CEB" w14:textId="77777777" w:rsidTr="00BF7937">
        <w:trPr>
          <w:trHeight w:val="384"/>
        </w:trPr>
        <w:tc>
          <w:tcPr>
            <w:cnfStyle w:val="001000000000" w:firstRow="0" w:lastRow="0" w:firstColumn="1" w:lastColumn="0" w:oddVBand="0" w:evenVBand="0" w:oddHBand="0" w:evenHBand="0" w:firstRowFirstColumn="0" w:firstRowLastColumn="0" w:lastRowFirstColumn="0" w:lastRowLastColumn="0"/>
            <w:tcW w:w="1128" w:type="dxa"/>
          </w:tcPr>
          <w:p w14:paraId="6D15341E" w14:textId="77777777" w:rsidR="00365739" w:rsidRPr="00921133" w:rsidRDefault="00365739" w:rsidP="00BF7937">
            <w:pPr>
              <w:spacing w:after="0"/>
              <w:jc w:val="center"/>
              <w:rPr>
                <w:sz w:val="20"/>
              </w:rPr>
            </w:pPr>
          </w:p>
        </w:tc>
        <w:tc>
          <w:tcPr>
            <w:tcW w:w="8295" w:type="dxa"/>
            <w:vAlign w:val="center"/>
          </w:tcPr>
          <w:p w14:paraId="617D5157" w14:textId="77777777" w:rsidR="00365739" w:rsidRPr="00921133" w:rsidRDefault="00365739" w:rsidP="00BF7937">
            <w:pPr>
              <w:spacing w:before="0" w:after="0"/>
              <w:jc w:val="left"/>
              <w:cnfStyle w:val="000000000000" w:firstRow="0" w:lastRow="0" w:firstColumn="0" w:lastColumn="0" w:oddVBand="0" w:evenVBand="0" w:oddHBand="0" w:evenHBand="0" w:firstRowFirstColumn="0" w:firstRowLastColumn="0" w:lastRowFirstColumn="0" w:lastRowLastColumn="0"/>
              <w:rPr>
                <w:sz w:val="20"/>
                <w:szCs w:val="20"/>
              </w:rPr>
            </w:pPr>
            <w:r w:rsidRPr="00921133">
              <w:rPr>
                <w:sz w:val="20"/>
                <w:szCs w:val="20"/>
              </w:rPr>
              <w:t>Zdravstvo (zdravstvena zaštita)</w:t>
            </w:r>
          </w:p>
        </w:tc>
      </w:tr>
      <w:tr w:rsidR="00365739" w:rsidRPr="00921133" w14:paraId="6E82EAE0" w14:textId="77777777" w:rsidTr="00BF793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tcPr>
          <w:p w14:paraId="4EAD45F1" w14:textId="77777777" w:rsidR="00365739" w:rsidRPr="00921133" w:rsidRDefault="00365739" w:rsidP="00BF7937">
            <w:pPr>
              <w:spacing w:after="0"/>
              <w:jc w:val="center"/>
              <w:rPr>
                <w:sz w:val="20"/>
              </w:rPr>
            </w:pPr>
            <w:r w:rsidRPr="00921133">
              <w:rPr>
                <w:sz w:val="20"/>
              </w:rPr>
              <w:t>x</w:t>
            </w:r>
          </w:p>
        </w:tc>
        <w:tc>
          <w:tcPr>
            <w:tcW w:w="8295" w:type="dxa"/>
            <w:shd w:val="clear" w:color="auto" w:fill="auto"/>
            <w:vAlign w:val="center"/>
          </w:tcPr>
          <w:p w14:paraId="68610ED5" w14:textId="77777777" w:rsidR="00365739" w:rsidRPr="00921133" w:rsidRDefault="00365739" w:rsidP="00BF7937">
            <w:pPr>
              <w:spacing w:before="0" w:after="0"/>
              <w:jc w:val="left"/>
              <w:cnfStyle w:val="000000100000" w:firstRow="0" w:lastRow="0" w:firstColumn="0" w:lastColumn="0" w:oddVBand="0" w:evenVBand="0" w:oddHBand="1" w:evenHBand="0" w:firstRowFirstColumn="0" w:firstRowLastColumn="0" w:lastRowFirstColumn="0" w:lastRowLastColumn="0"/>
              <w:rPr>
                <w:sz w:val="20"/>
                <w:szCs w:val="20"/>
              </w:rPr>
            </w:pPr>
            <w:r w:rsidRPr="00921133">
              <w:rPr>
                <w:sz w:val="20"/>
                <w:szCs w:val="20"/>
              </w:rPr>
              <w:t>Vodno gospodarstvo (regulacijske i zaštitne vodne građevine i komunalne vodne građevine)</w:t>
            </w:r>
          </w:p>
        </w:tc>
      </w:tr>
      <w:tr w:rsidR="00365739" w:rsidRPr="00921133" w14:paraId="3A779DF2" w14:textId="77777777" w:rsidTr="00BF7937">
        <w:trPr>
          <w:trHeight w:val="394"/>
        </w:trPr>
        <w:tc>
          <w:tcPr>
            <w:cnfStyle w:val="001000000000" w:firstRow="0" w:lastRow="0" w:firstColumn="1" w:lastColumn="0" w:oddVBand="0" w:evenVBand="0" w:oddHBand="0" w:evenHBand="0" w:firstRowFirstColumn="0" w:firstRowLastColumn="0" w:lastRowFirstColumn="0" w:lastRowLastColumn="0"/>
            <w:tcW w:w="1128" w:type="dxa"/>
          </w:tcPr>
          <w:p w14:paraId="2F7989FD" w14:textId="77777777" w:rsidR="00365739" w:rsidRPr="00921133" w:rsidRDefault="00365739" w:rsidP="00BF7937">
            <w:pPr>
              <w:spacing w:after="0"/>
              <w:jc w:val="center"/>
              <w:rPr>
                <w:sz w:val="20"/>
              </w:rPr>
            </w:pPr>
          </w:p>
        </w:tc>
        <w:tc>
          <w:tcPr>
            <w:tcW w:w="8295" w:type="dxa"/>
            <w:vAlign w:val="center"/>
          </w:tcPr>
          <w:p w14:paraId="64AF7710" w14:textId="77777777" w:rsidR="00365739" w:rsidRPr="00921133" w:rsidRDefault="00365739" w:rsidP="00BF7937">
            <w:pPr>
              <w:spacing w:before="0" w:after="0"/>
              <w:jc w:val="left"/>
              <w:cnfStyle w:val="000000000000" w:firstRow="0" w:lastRow="0" w:firstColumn="0" w:lastColumn="0" w:oddVBand="0" w:evenVBand="0" w:oddHBand="0" w:evenHBand="0" w:firstRowFirstColumn="0" w:firstRowLastColumn="0" w:lastRowFirstColumn="0" w:lastRowLastColumn="0"/>
              <w:rPr>
                <w:sz w:val="20"/>
                <w:szCs w:val="20"/>
              </w:rPr>
            </w:pPr>
            <w:r w:rsidRPr="00921133">
              <w:rPr>
                <w:sz w:val="20"/>
                <w:szCs w:val="20"/>
              </w:rPr>
              <w:t xml:space="preserve">Hrana (proizvodnja i opskrba hranom) </w:t>
            </w:r>
          </w:p>
        </w:tc>
      </w:tr>
      <w:tr w:rsidR="00365739" w:rsidRPr="00921133" w14:paraId="4F61A85D" w14:textId="77777777" w:rsidTr="00BF7937">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tcPr>
          <w:p w14:paraId="19F30D6E" w14:textId="77777777" w:rsidR="00365739" w:rsidRPr="00921133" w:rsidRDefault="00365739" w:rsidP="00BF7937">
            <w:pPr>
              <w:spacing w:after="0"/>
              <w:jc w:val="center"/>
              <w:rPr>
                <w:sz w:val="20"/>
              </w:rPr>
            </w:pPr>
          </w:p>
        </w:tc>
        <w:tc>
          <w:tcPr>
            <w:tcW w:w="8295" w:type="dxa"/>
            <w:shd w:val="clear" w:color="auto" w:fill="auto"/>
            <w:vAlign w:val="center"/>
          </w:tcPr>
          <w:p w14:paraId="1C56F780" w14:textId="77777777" w:rsidR="00365739" w:rsidRPr="00921133" w:rsidRDefault="00365739" w:rsidP="00BF7937">
            <w:pPr>
              <w:spacing w:before="0" w:after="0"/>
              <w:jc w:val="left"/>
              <w:cnfStyle w:val="000000100000" w:firstRow="0" w:lastRow="0" w:firstColumn="0" w:lastColumn="0" w:oddVBand="0" w:evenVBand="0" w:oddHBand="1" w:evenHBand="0" w:firstRowFirstColumn="0" w:firstRowLastColumn="0" w:lastRowFirstColumn="0" w:lastRowLastColumn="0"/>
              <w:rPr>
                <w:sz w:val="20"/>
                <w:szCs w:val="20"/>
              </w:rPr>
            </w:pPr>
            <w:r w:rsidRPr="00921133">
              <w:rPr>
                <w:sz w:val="20"/>
                <w:szCs w:val="20"/>
              </w:rPr>
              <w:t>Financije (bankarstvo, pošta)</w:t>
            </w:r>
          </w:p>
        </w:tc>
      </w:tr>
      <w:tr w:rsidR="00365739" w:rsidRPr="00921133" w14:paraId="35163B61" w14:textId="77777777" w:rsidTr="00BF7937">
        <w:trPr>
          <w:trHeight w:val="394"/>
        </w:trPr>
        <w:tc>
          <w:tcPr>
            <w:cnfStyle w:val="001000000000" w:firstRow="0" w:lastRow="0" w:firstColumn="1" w:lastColumn="0" w:oddVBand="0" w:evenVBand="0" w:oddHBand="0" w:evenHBand="0" w:firstRowFirstColumn="0" w:firstRowLastColumn="0" w:lastRowFirstColumn="0" w:lastRowLastColumn="0"/>
            <w:tcW w:w="1128" w:type="dxa"/>
          </w:tcPr>
          <w:p w14:paraId="7084E0D5" w14:textId="77777777" w:rsidR="00365739" w:rsidRPr="00921133" w:rsidRDefault="00365739" w:rsidP="00BF7937">
            <w:pPr>
              <w:spacing w:after="0"/>
              <w:jc w:val="center"/>
              <w:rPr>
                <w:sz w:val="20"/>
              </w:rPr>
            </w:pPr>
            <w:r w:rsidRPr="00921133">
              <w:rPr>
                <w:sz w:val="20"/>
              </w:rPr>
              <w:t>x</w:t>
            </w:r>
          </w:p>
        </w:tc>
        <w:tc>
          <w:tcPr>
            <w:tcW w:w="8295" w:type="dxa"/>
            <w:vAlign w:val="center"/>
          </w:tcPr>
          <w:p w14:paraId="34B23E8B" w14:textId="77777777" w:rsidR="00365739" w:rsidRPr="00921133" w:rsidRDefault="00365739" w:rsidP="00BF7937">
            <w:pPr>
              <w:spacing w:before="0" w:after="0"/>
              <w:jc w:val="left"/>
              <w:cnfStyle w:val="000000000000" w:firstRow="0" w:lastRow="0" w:firstColumn="0" w:lastColumn="0" w:oddVBand="0" w:evenVBand="0" w:oddHBand="0" w:evenHBand="0" w:firstRowFirstColumn="0" w:firstRowLastColumn="0" w:lastRowFirstColumn="0" w:lastRowLastColumn="0"/>
              <w:rPr>
                <w:sz w:val="20"/>
                <w:szCs w:val="20"/>
              </w:rPr>
            </w:pPr>
            <w:r w:rsidRPr="00921133">
              <w:rPr>
                <w:sz w:val="20"/>
                <w:szCs w:val="20"/>
              </w:rPr>
              <w:t>Proizvodnja, skladištenje i prijevoz opasnih tvari (kemijski, biološki, radiološki i nuklearni materijali)</w:t>
            </w:r>
          </w:p>
        </w:tc>
      </w:tr>
      <w:tr w:rsidR="00365739" w:rsidRPr="00921133" w14:paraId="1966E458" w14:textId="77777777" w:rsidTr="00BF7937">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128" w:type="dxa"/>
            <w:shd w:val="clear" w:color="auto" w:fill="auto"/>
          </w:tcPr>
          <w:p w14:paraId="30F0CCC2" w14:textId="77777777" w:rsidR="00365739" w:rsidRPr="00921133" w:rsidRDefault="00365739" w:rsidP="00BF7937">
            <w:pPr>
              <w:spacing w:after="0"/>
              <w:jc w:val="center"/>
              <w:rPr>
                <w:sz w:val="20"/>
              </w:rPr>
            </w:pPr>
          </w:p>
        </w:tc>
        <w:tc>
          <w:tcPr>
            <w:tcW w:w="8295" w:type="dxa"/>
            <w:shd w:val="clear" w:color="auto" w:fill="auto"/>
            <w:vAlign w:val="center"/>
          </w:tcPr>
          <w:p w14:paraId="20EC041F" w14:textId="77777777" w:rsidR="00365739" w:rsidRPr="00921133" w:rsidRDefault="00365739" w:rsidP="00BF7937">
            <w:pPr>
              <w:spacing w:before="0" w:after="0"/>
              <w:jc w:val="left"/>
              <w:cnfStyle w:val="000000100000" w:firstRow="0" w:lastRow="0" w:firstColumn="0" w:lastColumn="0" w:oddVBand="0" w:evenVBand="0" w:oddHBand="1" w:evenHBand="0" w:firstRowFirstColumn="0" w:firstRowLastColumn="0" w:lastRowFirstColumn="0" w:lastRowLastColumn="0"/>
              <w:rPr>
                <w:sz w:val="20"/>
                <w:szCs w:val="20"/>
              </w:rPr>
            </w:pPr>
            <w:r w:rsidRPr="00921133">
              <w:rPr>
                <w:sz w:val="20"/>
                <w:szCs w:val="20"/>
              </w:rPr>
              <w:t>Javne službe (škola, osiguravanje javnog reda i mira, zaštita i spašavanje, hitna medicinska pomoć)</w:t>
            </w:r>
          </w:p>
        </w:tc>
      </w:tr>
      <w:tr w:rsidR="00365739" w:rsidRPr="00921133" w14:paraId="4FD0932A" w14:textId="77777777" w:rsidTr="00BF7937">
        <w:trPr>
          <w:trHeight w:val="394"/>
        </w:trPr>
        <w:tc>
          <w:tcPr>
            <w:cnfStyle w:val="001000000000" w:firstRow="0" w:lastRow="0" w:firstColumn="1" w:lastColumn="0" w:oddVBand="0" w:evenVBand="0" w:oddHBand="0" w:evenHBand="0" w:firstRowFirstColumn="0" w:firstRowLastColumn="0" w:lastRowFirstColumn="0" w:lastRowLastColumn="0"/>
            <w:tcW w:w="1128" w:type="dxa"/>
          </w:tcPr>
          <w:p w14:paraId="1B52B799" w14:textId="77777777" w:rsidR="00365739" w:rsidRPr="00921133" w:rsidRDefault="00365739" w:rsidP="00BF7937">
            <w:pPr>
              <w:spacing w:after="0"/>
              <w:jc w:val="center"/>
              <w:rPr>
                <w:sz w:val="20"/>
              </w:rPr>
            </w:pPr>
          </w:p>
        </w:tc>
        <w:tc>
          <w:tcPr>
            <w:tcW w:w="8295" w:type="dxa"/>
            <w:vAlign w:val="center"/>
          </w:tcPr>
          <w:p w14:paraId="4F5A21D4" w14:textId="77777777" w:rsidR="00365739" w:rsidRPr="00921133" w:rsidRDefault="00365739" w:rsidP="00BF7937">
            <w:pPr>
              <w:spacing w:before="0" w:after="0"/>
              <w:jc w:val="left"/>
              <w:cnfStyle w:val="000000000000" w:firstRow="0" w:lastRow="0" w:firstColumn="0" w:lastColumn="0" w:oddVBand="0" w:evenVBand="0" w:oddHBand="0" w:evenHBand="0" w:firstRowFirstColumn="0" w:firstRowLastColumn="0" w:lastRowFirstColumn="0" w:lastRowLastColumn="0"/>
              <w:rPr>
                <w:sz w:val="20"/>
                <w:szCs w:val="20"/>
              </w:rPr>
            </w:pPr>
            <w:r w:rsidRPr="00921133">
              <w:rPr>
                <w:sz w:val="20"/>
                <w:szCs w:val="20"/>
              </w:rPr>
              <w:t>Nacionalni spomenici i vrijednosti</w:t>
            </w:r>
          </w:p>
        </w:tc>
      </w:tr>
    </w:tbl>
    <w:p w14:paraId="57BAAD1B" w14:textId="77777777" w:rsidR="00C553F9" w:rsidRPr="00C553F9" w:rsidRDefault="00C553F9" w:rsidP="00C553F9">
      <w:pPr>
        <w:rPr>
          <w:highlight w:val="yellow"/>
          <w:lang w:bidi="en-US"/>
        </w:rPr>
      </w:pPr>
      <w:bookmarkStart w:id="231" w:name="_Toc73428500"/>
      <w:bookmarkStart w:id="232" w:name="_Toc73428639"/>
    </w:p>
    <w:p w14:paraId="0FAA813C" w14:textId="0250105D" w:rsidR="00365739" w:rsidRPr="00A93D5E" w:rsidRDefault="00365739" w:rsidP="00365739">
      <w:pPr>
        <w:pStyle w:val="Naslov30"/>
      </w:pPr>
      <w:r w:rsidRPr="00A93D5E">
        <w:t xml:space="preserve"> </w:t>
      </w:r>
      <w:bookmarkStart w:id="233" w:name="_Toc234582036"/>
      <w:r w:rsidRPr="00A93D5E">
        <w:t>Kontekst</w:t>
      </w:r>
      <w:bookmarkEnd w:id="231"/>
      <w:bookmarkEnd w:id="232"/>
      <w:bookmarkEnd w:id="233"/>
    </w:p>
    <w:p w14:paraId="68619A44" w14:textId="0491DCEB" w:rsidR="00C553F9" w:rsidRDefault="00C553F9" w:rsidP="00C553F9">
      <w:r w:rsidRPr="00C553F9">
        <w:rPr>
          <w:u w:val="single"/>
        </w:rPr>
        <w:t>Područje ugroženo erozijom</w:t>
      </w:r>
      <w:r>
        <w:t xml:space="preserve"> je područje na kojem zbog djelovanja voda dolazi do ispiranja, podrivanja ili odronjavanja zemljišta i do drugih štetnih pojava, uslijed čega se mogu ugroziti život i zdravlje ljudi, njihova imovina te poremetiti vodni režim. Bujični tokovi zbog intenziteta oborina i/ili topljenja snijega često izazivaju erozijske procese.</w:t>
      </w:r>
    </w:p>
    <w:p w14:paraId="30A03060" w14:textId="78600BDB" w:rsidR="00171ED9" w:rsidRPr="007C71FD" w:rsidRDefault="00171ED9" w:rsidP="00171ED9">
      <w:pPr>
        <w:spacing w:before="0" w:after="0"/>
        <w:jc w:val="center"/>
        <w:rPr>
          <w:rFonts w:eastAsia="Calibri"/>
          <w:bCs/>
          <w:color w:val="54883D"/>
          <w:sz w:val="20"/>
          <w:szCs w:val="18"/>
          <w:lang w:bidi="en-US"/>
        </w:rPr>
      </w:pPr>
      <w:r w:rsidRPr="00003150">
        <w:rPr>
          <w:rFonts w:eastAsia="Calibri"/>
          <w:bCs/>
          <w:color w:val="54883D"/>
          <w:sz w:val="20"/>
          <w:szCs w:val="18"/>
          <w:lang w:bidi="en-US"/>
        </w:rPr>
        <w:t xml:space="preserve">Slika </w:t>
      </w:r>
      <w:r w:rsidRPr="00003150">
        <w:rPr>
          <w:rFonts w:eastAsia="Calibri"/>
          <w:bCs/>
          <w:color w:val="54883D"/>
          <w:sz w:val="20"/>
          <w:szCs w:val="18"/>
          <w:lang w:bidi="en-US"/>
        </w:rPr>
        <w:fldChar w:fldCharType="begin"/>
      </w:r>
      <w:r w:rsidRPr="00003150">
        <w:rPr>
          <w:rFonts w:eastAsia="Calibri"/>
          <w:bCs/>
          <w:color w:val="54883D"/>
          <w:sz w:val="20"/>
          <w:szCs w:val="18"/>
          <w:lang w:bidi="en-US"/>
        </w:rPr>
        <w:instrText xml:space="preserve"> SEQ Slika \* ARABIC </w:instrText>
      </w:r>
      <w:r w:rsidRPr="00003150">
        <w:rPr>
          <w:rFonts w:eastAsia="Calibri"/>
          <w:bCs/>
          <w:color w:val="54883D"/>
          <w:sz w:val="20"/>
          <w:szCs w:val="18"/>
          <w:lang w:bidi="en-US"/>
        </w:rPr>
        <w:fldChar w:fldCharType="separate"/>
      </w:r>
      <w:r w:rsidR="002B77C9">
        <w:rPr>
          <w:rFonts w:eastAsia="Calibri"/>
          <w:bCs/>
          <w:noProof/>
          <w:color w:val="54883D"/>
          <w:sz w:val="20"/>
          <w:szCs w:val="18"/>
          <w:lang w:bidi="en-US"/>
        </w:rPr>
        <w:t>31</w:t>
      </w:r>
      <w:r w:rsidRPr="00003150">
        <w:rPr>
          <w:rFonts w:eastAsia="Calibri"/>
          <w:bCs/>
          <w:noProof/>
          <w:color w:val="54883D"/>
          <w:sz w:val="20"/>
          <w:szCs w:val="18"/>
          <w:lang w:bidi="en-US"/>
        </w:rPr>
        <w:fldChar w:fldCharType="end"/>
      </w:r>
      <w:r w:rsidRPr="00003150">
        <w:rPr>
          <w:rFonts w:eastAsia="Calibri"/>
          <w:bCs/>
          <w:noProof/>
          <w:color w:val="54883D"/>
          <w:sz w:val="20"/>
          <w:szCs w:val="18"/>
          <w:lang w:bidi="en-US"/>
        </w:rPr>
        <w:t>.</w:t>
      </w:r>
      <w:r>
        <w:rPr>
          <w:rFonts w:eastAsia="Calibri"/>
          <w:bCs/>
          <w:color w:val="54883D"/>
          <w:sz w:val="20"/>
          <w:szCs w:val="18"/>
          <w:lang w:bidi="en-US"/>
        </w:rPr>
        <w:t xml:space="preserve"> </w:t>
      </w:r>
      <w:r w:rsidRPr="00105C21">
        <w:rPr>
          <w:rFonts w:eastAsia="Calibri"/>
          <w:bCs/>
          <w:color w:val="54883D"/>
          <w:sz w:val="20"/>
          <w:szCs w:val="18"/>
          <w:lang w:bidi="en-US"/>
        </w:rPr>
        <w:t>Karta rizika od klizišta Republike Hrvatske originalnog mjerila 1:100 000</w:t>
      </w:r>
    </w:p>
    <w:p w14:paraId="0C6C9B2F" w14:textId="77777777" w:rsidR="00171ED9" w:rsidRDefault="00171ED9" w:rsidP="00171ED9">
      <w:r w:rsidRPr="00105C21">
        <w:rPr>
          <w:noProof/>
        </w:rPr>
        <w:drawing>
          <wp:inline distT="0" distB="0" distL="0" distR="0" wp14:anchorId="5ABCD60E" wp14:editId="196CC5C2">
            <wp:extent cx="5616427" cy="3627434"/>
            <wp:effectExtent l="0" t="0" r="3810" b="0"/>
            <wp:docPr id="130536873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68735" name=""/>
                    <pic:cNvPicPr/>
                  </pic:nvPicPr>
                  <pic:blipFill>
                    <a:blip r:embed="rId89"/>
                    <a:stretch>
                      <a:fillRect/>
                    </a:stretch>
                  </pic:blipFill>
                  <pic:spPr>
                    <a:xfrm>
                      <a:off x="0" y="0"/>
                      <a:ext cx="5616427" cy="3627434"/>
                    </a:xfrm>
                    <a:prstGeom prst="rect">
                      <a:avLst/>
                    </a:prstGeom>
                  </pic:spPr>
                </pic:pic>
              </a:graphicData>
            </a:graphic>
          </wp:inline>
        </w:drawing>
      </w:r>
    </w:p>
    <w:p w14:paraId="3D8A186A" w14:textId="77777777" w:rsidR="00171ED9" w:rsidRDefault="00171ED9" w:rsidP="00171ED9">
      <w:pPr>
        <w:jc w:val="center"/>
        <w:rPr>
          <w:rFonts w:eastAsiaTheme="minorHAnsi"/>
          <w:i/>
          <w:color w:val="54883D"/>
          <w:sz w:val="20"/>
        </w:rPr>
      </w:pPr>
      <w:r>
        <w:rPr>
          <w:rFonts w:eastAsiaTheme="minorHAnsi"/>
          <w:i/>
          <w:color w:val="54883D"/>
          <w:sz w:val="20"/>
        </w:rPr>
        <w:lastRenderedPageBreak/>
        <w:t xml:space="preserve">Izvor: </w:t>
      </w:r>
      <w:r w:rsidRPr="00105C21">
        <w:rPr>
          <w:rFonts w:eastAsiaTheme="minorHAnsi"/>
          <w:i/>
          <w:color w:val="54883D"/>
          <w:sz w:val="20"/>
        </w:rPr>
        <w:t>Smjernice za</w:t>
      </w:r>
      <w:r>
        <w:rPr>
          <w:rFonts w:eastAsiaTheme="minorHAnsi"/>
          <w:i/>
          <w:color w:val="54883D"/>
          <w:sz w:val="20"/>
        </w:rPr>
        <w:t xml:space="preserve"> </w:t>
      </w:r>
      <w:r w:rsidRPr="00105C21">
        <w:rPr>
          <w:rFonts w:eastAsiaTheme="minorHAnsi"/>
          <w:i/>
          <w:color w:val="54883D"/>
          <w:sz w:val="20"/>
        </w:rPr>
        <w:t>primjenu karata</w:t>
      </w:r>
      <w:r>
        <w:rPr>
          <w:rFonts w:eastAsiaTheme="minorHAnsi"/>
          <w:i/>
          <w:color w:val="54883D"/>
          <w:sz w:val="20"/>
        </w:rPr>
        <w:t xml:space="preserve"> </w:t>
      </w:r>
      <w:r w:rsidRPr="00105C21">
        <w:rPr>
          <w:rFonts w:eastAsiaTheme="minorHAnsi"/>
          <w:i/>
          <w:color w:val="54883D"/>
          <w:sz w:val="20"/>
        </w:rPr>
        <w:t>klizišta u Republici</w:t>
      </w:r>
      <w:r>
        <w:rPr>
          <w:rFonts w:eastAsiaTheme="minorHAnsi"/>
          <w:i/>
          <w:color w:val="54883D"/>
          <w:sz w:val="20"/>
        </w:rPr>
        <w:t xml:space="preserve"> </w:t>
      </w:r>
      <w:r w:rsidRPr="00105C21">
        <w:rPr>
          <w:rFonts w:eastAsiaTheme="minorHAnsi"/>
          <w:i/>
          <w:color w:val="54883D"/>
          <w:sz w:val="20"/>
        </w:rPr>
        <w:t>Hrvatskoj</w:t>
      </w:r>
      <w:r>
        <w:rPr>
          <w:rFonts w:eastAsiaTheme="minorHAnsi"/>
          <w:i/>
          <w:color w:val="54883D"/>
          <w:sz w:val="20"/>
        </w:rPr>
        <w:t>, PRIMJER, 2023.</w:t>
      </w:r>
    </w:p>
    <w:p w14:paraId="75D77924" w14:textId="77777777" w:rsidR="00171ED9" w:rsidRDefault="00171ED9" w:rsidP="00171ED9"/>
    <w:p w14:paraId="664F43BA" w14:textId="77777777" w:rsidR="00171ED9" w:rsidRDefault="00171ED9" w:rsidP="00171ED9">
      <w:r>
        <w:t>Očekuje se da će rizik od klizišta u Republici Hrvatskoj biti u porastu zbog sve učestalijih intenzivnih oborina koje su posljedica klimatskih promjena.</w:t>
      </w:r>
    </w:p>
    <w:p w14:paraId="434CFD9C" w14:textId="4320AAC5" w:rsidR="00171ED9" w:rsidRDefault="00171ED9" w:rsidP="00C553F9">
      <w:r w:rsidRPr="00C93E77">
        <w:t>U Hrvatskoj prevladavaju tri glavna klimatska područja, odnosno kontinentalna, planinska i primorska klima. Srednja godišnja količina oborina u Hrvatskoj iznosi 600-3500 mm, pri čemu je najmanja na vanjskim otocima, a najveća na vrhovima planina u Gorskom kotaru. U sjeverozapadnom dijelu Hrvatske srednja godišnja oborina iznosi 900-1000 mm, a na istoku Slavonije i Baranje oko 700 mm. Maksimumi oborina su u hladnijem dijelu godine te na prijelazu iz proljeća u ljeto.</w:t>
      </w:r>
    </w:p>
    <w:p w14:paraId="4133C687" w14:textId="760356E7" w:rsidR="00C553F9" w:rsidRDefault="00C553F9" w:rsidP="00C553F9">
      <w:pPr>
        <w:rPr>
          <w:highlight w:val="yellow"/>
        </w:rPr>
      </w:pPr>
      <w:r>
        <w:t>Uz velike protoke, velike brzine vode, te erodibilnu podlogu karakteristika Rječine i njenih pritoka izražena je bočna erozija korita, pa i pojava drugih nestabilnosti kao što su klizišta, odroni i sl. Razvijenu hidrografsku mrežu, naime, sačinjavaju brojne jaruge jednostavnih do složenih morfoloških oblika. Oblikovane su na gotovo cijeloj površini padina izgrađenih od flišnih naslaga s obje strane vodotoka na području statističkih naselja Zoretići, Brnelići, Milaši, Kukuljani, Trnovica, Baštijani i Lopača. Na tom području je izraženo odvijanje procesa linijske erozije, koja je ujedno preduvjet za aktiviranje klizišta u bokovima jaruga. Zbog toga se u velikom broju jaruga nalaze relativno mala i plitka klizišta različitog stupnja aktivnosti. Uslijed intenzivnih i/ili dugotrajnih kišnih događaja, u jarugama postoji velika vjerojatnost novih pojava klizišta. Najizraženije pojave nestabilnosti s vrlo visokim stupnjem geološkog hazarda javljaju se u srednjem toku Rječine, između brane Valići i mosta kod naselja Pašac. Budući da se nestabilne zone nalaze na obje strane doline, klizanje mase prema koritu Rječine može prouzročiti dvije grupe sekundarnih efekata: prvo je pregrađivanje korita Rječine i stvaranje jezera. Sekundarni efekt može biti nastanak poplavnog vala uslijed rušenja brane akumulacije Valići i poplavljivanje zaravnjene zone u centru Rijeke.</w:t>
      </w:r>
    </w:p>
    <w:p w14:paraId="1C837CAB" w14:textId="02A9B34B" w:rsidR="00FF27D4" w:rsidRPr="00FF27D4" w:rsidRDefault="00FF27D4" w:rsidP="00FF27D4">
      <w:pPr>
        <w:spacing w:before="0" w:after="0"/>
        <w:jc w:val="center"/>
        <w:rPr>
          <w:rFonts w:eastAsia="Calibri"/>
          <w:bCs/>
          <w:color w:val="54883D"/>
          <w:sz w:val="20"/>
          <w:szCs w:val="18"/>
          <w:lang w:bidi="en-US"/>
        </w:rPr>
      </w:pPr>
      <w:r w:rsidRPr="00FF27D4">
        <w:rPr>
          <w:rFonts w:eastAsia="Calibri"/>
          <w:bCs/>
          <w:color w:val="54883D"/>
          <w:sz w:val="20"/>
          <w:szCs w:val="18"/>
          <w:lang w:bidi="en-US"/>
        </w:rPr>
        <w:t xml:space="preserve">Slika </w:t>
      </w:r>
      <w:r w:rsidRPr="00FF27D4">
        <w:rPr>
          <w:rFonts w:eastAsia="Calibri"/>
          <w:bCs/>
          <w:color w:val="54883D"/>
          <w:sz w:val="20"/>
          <w:szCs w:val="18"/>
          <w:lang w:bidi="en-US"/>
        </w:rPr>
        <w:fldChar w:fldCharType="begin"/>
      </w:r>
      <w:r w:rsidRPr="00FF27D4">
        <w:rPr>
          <w:rFonts w:eastAsia="Calibri"/>
          <w:bCs/>
          <w:color w:val="54883D"/>
          <w:sz w:val="20"/>
          <w:szCs w:val="18"/>
          <w:lang w:bidi="en-US"/>
        </w:rPr>
        <w:instrText xml:space="preserve"> SEQ Slika \* ARABIC </w:instrText>
      </w:r>
      <w:r w:rsidRPr="00FF27D4">
        <w:rPr>
          <w:rFonts w:eastAsia="Calibri"/>
          <w:bCs/>
          <w:color w:val="54883D"/>
          <w:sz w:val="20"/>
          <w:szCs w:val="18"/>
          <w:lang w:bidi="en-US"/>
        </w:rPr>
        <w:fldChar w:fldCharType="separate"/>
      </w:r>
      <w:r w:rsidR="002B77C9">
        <w:rPr>
          <w:rFonts w:eastAsia="Calibri"/>
          <w:bCs/>
          <w:noProof/>
          <w:color w:val="54883D"/>
          <w:sz w:val="20"/>
          <w:szCs w:val="18"/>
          <w:lang w:bidi="en-US"/>
        </w:rPr>
        <w:t>32</w:t>
      </w:r>
      <w:r w:rsidRPr="00FF27D4">
        <w:rPr>
          <w:rFonts w:eastAsia="Calibri"/>
          <w:bCs/>
          <w:noProof/>
          <w:color w:val="54883D"/>
          <w:sz w:val="20"/>
          <w:szCs w:val="18"/>
          <w:lang w:bidi="en-US"/>
        </w:rPr>
        <w:fldChar w:fldCharType="end"/>
      </w:r>
      <w:r w:rsidRPr="00FF27D4">
        <w:rPr>
          <w:rFonts w:eastAsia="Calibri"/>
          <w:bCs/>
          <w:noProof/>
          <w:color w:val="54883D"/>
          <w:sz w:val="20"/>
          <w:szCs w:val="18"/>
          <w:lang w:bidi="en-US"/>
        </w:rPr>
        <w:t>.</w:t>
      </w:r>
      <w:r w:rsidRPr="00FF27D4">
        <w:rPr>
          <w:rFonts w:eastAsia="Calibri"/>
          <w:bCs/>
          <w:color w:val="54883D"/>
          <w:sz w:val="20"/>
          <w:szCs w:val="18"/>
          <w:lang w:bidi="en-US"/>
        </w:rPr>
        <w:t xml:space="preserve"> Urušena cesta Grohovo – Lopača zbog aktiviranja klizišta Grohovo,</w:t>
      </w:r>
    </w:p>
    <w:p w14:paraId="7F0801D1" w14:textId="266E9C9D" w:rsidR="003622C2" w:rsidRPr="00FF27D4" w:rsidRDefault="00FF27D4" w:rsidP="00FF27D4">
      <w:pPr>
        <w:spacing w:before="0" w:after="0"/>
        <w:jc w:val="center"/>
        <w:rPr>
          <w:rFonts w:eastAsia="Calibri"/>
          <w:bCs/>
          <w:color w:val="54883D"/>
          <w:sz w:val="20"/>
          <w:szCs w:val="18"/>
          <w:lang w:bidi="en-US"/>
        </w:rPr>
      </w:pPr>
      <w:r w:rsidRPr="00FF27D4">
        <w:rPr>
          <w:rFonts w:eastAsia="Calibri"/>
          <w:bCs/>
          <w:color w:val="54883D"/>
          <w:sz w:val="20"/>
          <w:szCs w:val="18"/>
          <w:lang w:bidi="en-US"/>
        </w:rPr>
        <w:t>2014.god. (lijevo) i Aktivirano klizište u selu Lopača – u studenome 2016. godine (desno)</w:t>
      </w:r>
    </w:p>
    <w:p w14:paraId="7354B70C" w14:textId="1D958472" w:rsidR="003622C2" w:rsidRPr="003622C2" w:rsidRDefault="003622C2" w:rsidP="00365739">
      <w:r w:rsidRPr="003622C2">
        <w:rPr>
          <w:noProof/>
        </w:rPr>
        <w:drawing>
          <wp:inline distT="0" distB="0" distL="0" distR="0" wp14:anchorId="0C06BF38" wp14:editId="4A1615A2">
            <wp:extent cx="5759450" cy="2015490"/>
            <wp:effectExtent l="0" t="0" r="0" b="3810"/>
            <wp:docPr id="1587339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339816" name=""/>
                    <pic:cNvPicPr/>
                  </pic:nvPicPr>
                  <pic:blipFill>
                    <a:blip r:embed="rId90"/>
                    <a:stretch>
                      <a:fillRect/>
                    </a:stretch>
                  </pic:blipFill>
                  <pic:spPr>
                    <a:xfrm>
                      <a:off x="0" y="0"/>
                      <a:ext cx="5759450" cy="2015490"/>
                    </a:xfrm>
                    <a:prstGeom prst="rect">
                      <a:avLst/>
                    </a:prstGeom>
                  </pic:spPr>
                </pic:pic>
              </a:graphicData>
            </a:graphic>
          </wp:inline>
        </w:drawing>
      </w:r>
    </w:p>
    <w:p w14:paraId="3D987B66" w14:textId="015AD088" w:rsidR="003622C2" w:rsidRPr="003622C2" w:rsidRDefault="003622C2" w:rsidP="003622C2">
      <w:pPr>
        <w:jc w:val="center"/>
        <w:rPr>
          <w:rFonts w:eastAsiaTheme="minorHAnsi"/>
          <w:i/>
          <w:color w:val="54883D"/>
          <w:sz w:val="20"/>
        </w:rPr>
      </w:pPr>
      <w:r w:rsidRPr="003622C2">
        <w:rPr>
          <w:rFonts w:eastAsiaTheme="minorHAnsi"/>
          <w:i/>
          <w:color w:val="54883D"/>
          <w:sz w:val="20"/>
        </w:rPr>
        <w:t>Izvor: IV. izmjene i dopune Prostornog plana uređenja Općine Jelenje</w:t>
      </w:r>
    </w:p>
    <w:p w14:paraId="3F755E95" w14:textId="77777777" w:rsidR="003622C2" w:rsidRDefault="003622C2" w:rsidP="00365739">
      <w:pPr>
        <w:rPr>
          <w:highlight w:val="yellow"/>
        </w:rPr>
      </w:pPr>
    </w:p>
    <w:p w14:paraId="090BB08E" w14:textId="77777777" w:rsidR="00171ED9" w:rsidRDefault="00171ED9" w:rsidP="00171ED9">
      <w:r>
        <w:t>Uslijed obilnih i dugotrajnih kiša u 2014. godine aktivirano je klizište Grohovo i prouzročilo oštećenje županijske ceste ŽC 5017 iznad naselja Grohovo i lokalne cesta prema naselju Lopača.</w:t>
      </w:r>
    </w:p>
    <w:p w14:paraId="2080EB4A" w14:textId="77777777" w:rsidR="00171ED9" w:rsidRDefault="00171ED9" w:rsidP="00171ED9">
      <w:r>
        <w:lastRenderedPageBreak/>
        <w:t>Cesta nije sanirana niti su izvršeni istražni radovi sa svrhom definiranja mjera za zaustavljanje i saniranje klizišta. U 2016. godini uslijed velikih oborina aktivirana su i neka klizišta u selu Lopača koja su ugrozila stambene objekte. Erozija na području istočnog dijela Grobničkog polja najviše je uzrokovana ljudskim aktivnostima – nekontroliranim kopanjem šljunka. Protokom vremena erozijski procesi se smanjuju zbog ozelenjavanja područja prirodnim putem.</w:t>
      </w:r>
    </w:p>
    <w:p w14:paraId="0CCF361A" w14:textId="77777777" w:rsidR="00171ED9" w:rsidRDefault="00171ED9" w:rsidP="00171ED9">
      <w:pPr>
        <w:rPr>
          <w:highlight w:val="yellow"/>
        </w:rPr>
      </w:pPr>
      <w:r>
        <w:t>Radi zaštite od erozije izvršena su obimna pošumljavanja u slivovima bujica.</w:t>
      </w:r>
    </w:p>
    <w:p w14:paraId="57A980BF" w14:textId="1BB8372D" w:rsidR="00365739" w:rsidRPr="00103A5A" w:rsidRDefault="00171ED9" w:rsidP="00365739">
      <w:pPr>
        <w:rPr>
          <w:noProof/>
          <w:highlight w:val="yellow"/>
          <w:lang w:eastAsia="hr-HR"/>
        </w:rPr>
      </w:pPr>
      <w:r>
        <w:rPr>
          <w:noProof/>
        </w:rPr>
        <w:drawing>
          <wp:anchor distT="0" distB="0" distL="114300" distR="114300" simplePos="0" relativeHeight="251749376" behindDoc="0" locked="0" layoutInCell="1" allowOverlap="1" wp14:anchorId="424149B2" wp14:editId="5D6CA92A">
            <wp:simplePos x="0" y="0"/>
            <wp:positionH relativeFrom="page">
              <wp:posOffset>5214620</wp:posOffset>
            </wp:positionH>
            <wp:positionV relativeFrom="paragraph">
              <wp:posOffset>319405</wp:posOffset>
            </wp:positionV>
            <wp:extent cx="2129790" cy="2143125"/>
            <wp:effectExtent l="0" t="0" r="3810" b="9525"/>
            <wp:wrapThrough wrapText="bothSides">
              <wp:wrapPolygon edited="0">
                <wp:start x="0" y="0"/>
                <wp:lineTo x="0" y="21504"/>
                <wp:lineTo x="21445" y="21504"/>
                <wp:lineTo x="21445" y="0"/>
                <wp:lineTo x="0" y="0"/>
              </wp:wrapPolygon>
            </wp:wrapThrough>
            <wp:docPr id="2006453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453448" nam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129790" cy="2143125"/>
                    </a:xfrm>
                    <a:prstGeom prst="rect">
                      <a:avLst/>
                    </a:prstGeom>
                  </pic:spPr>
                </pic:pic>
              </a:graphicData>
            </a:graphic>
            <wp14:sizeRelH relativeFrom="margin">
              <wp14:pctWidth>0</wp14:pctWidth>
            </wp14:sizeRelH>
            <wp14:sizeRelV relativeFrom="margin">
              <wp14:pctHeight>0</wp14:pctHeight>
            </wp14:sizeRelV>
          </wp:anchor>
        </w:drawing>
      </w:r>
    </w:p>
    <w:p w14:paraId="1CBD0118" w14:textId="141C477B" w:rsidR="00365739" w:rsidRDefault="00026755" w:rsidP="00171ED9">
      <w:pPr>
        <w:rPr>
          <w:rFonts w:eastAsiaTheme="minorHAnsi"/>
          <w:highlight w:val="yellow"/>
        </w:rPr>
      </w:pPr>
      <w:r>
        <w:rPr>
          <w:noProof/>
        </w:rPr>
        <w:drawing>
          <wp:anchor distT="0" distB="0" distL="114300" distR="114300" simplePos="0" relativeHeight="251748352" behindDoc="0" locked="0" layoutInCell="1" allowOverlap="1" wp14:anchorId="0F827EE8" wp14:editId="055B8034">
            <wp:simplePos x="0" y="0"/>
            <wp:positionH relativeFrom="column">
              <wp:posOffset>4445</wp:posOffset>
            </wp:positionH>
            <wp:positionV relativeFrom="paragraph">
              <wp:posOffset>4445</wp:posOffset>
            </wp:positionV>
            <wp:extent cx="4265930" cy="5754538"/>
            <wp:effectExtent l="0" t="0" r="1270" b="0"/>
            <wp:wrapThrough wrapText="bothSides">
              <wp:wrapPolygon edited="0">
                <wp:start x="0" y="0"/>
                <wp:lineTo x="0" y="21524"/>
                <wp:lineTo x="21510" y="21524"/>
                <wp:lineTo x="21510" y="0"/>
                <wp:lineTo x="0" y="0"/>
              </wp:wrapPolygon>
            </wp:wrapThrough>
            <wp:docPr id="97372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72535" name=""/>
                    <pic:cNvPicPr/>
                  </pic:nvPicPr>
                  <pic:blipFill>
                    <a:blip r:embed="rId92">
                      <a:extLst>
                        <a:ext uri="{28A0092B-C50C-407E-A947-70E740481C1C}">
                          <a14:useLocalDpi xmlns:a14="http://schemas.microsoft.com/office/drawing/2010/main" val="0"/>
                        </a:ext>
                      </a:extLst>
                    </a:blip>
                    <a:stretch>
                      <a:fillRect/>
                    </a:stretch>
                  </pic:blipFill>
                  <pic:spPr>
                    <a:xfrm>
                      <a:off x="0" y="0"/>
                      <a:ext cx="4265930" cy="5754538"/>
                    </a:xfrm>
                    <a:prstGeom prst="rect">
                      <a:avLst/>
                    </a:prstGeom>
                  </pic:spPr>
                </pic:pic>
              </a:graphicData>
            </a:graphic>
          </wp:anchor>
        </w:drawing>
      </w:r>
    </w:p>
    <w:p w14:paraId="601F472E" w14:textId="4A5E38DC" w:rsidR="00D472EE" w:rsidRDefault="00D472EE" w:rsidP="00365739">
      <w:pPr>
        <w:rPr>
          <w:rFonts w:eastAsiaTheme="minorHAnsi"/>
          <w:highlight w:val="yellow"/>
        </w:rPr>
      </w:pPr>
    </w:p>
    <w:p w14:paraId="424EFA12" w14:textId="63612E26" w:rsidR="00D472EE" w:rsidRDefault="00D472EE" w:rsidP="00D472EE">
      <w:pPr>
        <w:jc w:val="center"/>
        <w:rPr>
          <w:rFonts w:eastAsiaTheme="minorHAnsi"/>
          <w:highlight w:val="yellow"/>
        </w:rPr>
      </w:pPr>
    </w:p>
    <w:p w14:paraId="19DFCA2A" w14:textId="332D4DDA" w:rsidR="00365739" w:rsidRPr="00D472EE" w:rsidRDefault="00365739" w:rsidP="00365739">
      <w:pPr>
        <w:spacing w:before="0" w:after="0"/>
        <w:jc w:val="center"/>
        <w:rPr>
          <w:rFonts w:eastAsia="Calibri"/>
          <w:b/>
          <w:color w:val="54883D"/>
          <w:sz w:val="20"/>
          <w:szCs w:val="18"/>
          <w:lang w:bidi="en-US"/>
        </w:rPr>
      </w:pPr>
      <w:r w:rsidRPr="00D472EE">
        <w:rPr>
          <w:rFonts w:eastAsia="Calibri"/>
          <w:b/>
          <w:color w:val="54883D"/>
          <w:sz w:val="20"/>
          <w:szCs w:val="18"/>
          <w:lang w:bidi="en-US"/>
        </w:rPr>
        <w:t xml:space="preserve">Slika </w:t>
      </w:r>
      <w:r w:rsidRPr="00D472EE">
        <w:rPr>
          <w:rFonts w:eastAsia="Calibri"/>
          <w:b/>
          <w:color w:val="54883D"/>
          <w:sz w:val="20"/>
          <w:szCs w:val="18"/>
          <w:lang w:bidi="en-US"/>
        </w:rPr>
        <w:fldChar w:fldCharType="begin"/>
      </w:r>
      <w:r w:rsidRPr="00D472EE">
        <w:rPr>
          <w:rFonts w:eastAsia="Calibri"/>
          <w:b/>
          <w:color w:val="54883D"/>
          <w:sz w:val="20"/>
          <w:szCs w:val="18"/>
          <w:lang w:bidi="en-US"/>
        </w:rPr>
        <w:instrText xml:space="preserve"> SEQ Slika \* ARABIC </w:instrText>
      </w:r>
      <w:r w:rsidRPr="00D472EE">
        <w:rPr>
          <w:rFonts w:eastAsia="Calibri"/>
          <w:b/>
          <w:color w:val="54883D"/>
          <w:sz w:val="20"/>
          <w:szCs w:val="18"/>
          <w:lang w:bidi="en-US"/>
        </w:rPr>
        <w:fldChar w:fldCharType="separate"/>
      </w:r>
      <w:r w:rsidR="002B77C9">
        <w:rPr>
          <w:rFonts w:eastAsia="Calibri"/>
          <w:b/>
          <w:noProof/>
          <w:color w:val="54883D"/>
          <w:sz w:val="20"/>
          <w:szCs w:val="18"/>
          <w:lang w:bidi="en-US"/>
        </w:rPr>
        <w:t>33</w:t>
      </w:r>
      <w:r w:rsidRPr="00D472EE">
        <w:rPr>
          <w:rFonts w:eastAsia="Calibri"/>
          <w:b/>
          <w:noProof/>
          <w:color w:val="54883D"/>
          <w:sz w:val="20"/>
          <w:szCs w:val="18"/>
          <w:lang w:bidi="en-US"/>
        </w:rPr>
        <w:fldChar w:fldCharType="end"/>
      </w:r>
      <w:r w:rsidRPr="00D472EE">
        <w:rPr>
          <w:rFonts w:eastAsia="Calibri"/>
          <w:b/>
          <w:noProof/>
          <w:color w:val="54883D"/>
          <w:sz w:val="20"/>
          <w:szCs w:val="18"/>
          <w:lang w:bidi="en-US"/>
        </w:rPr>
        <w:t>.</w:t>
      </w:r>
      <w:r w:rsidRPr="00D472EE">
        <w:rPr>
          <w:rFonts w:eastAsia="Calibri"/>
          <w:b/>
          <w:color w:val="54883D"/>
          <w:sz w:val="20"/>
          <w:szCs w:val="18"/>
          <w:lang w:bidi="en-US"/>
        </w:rPr>
        <w:t xml:space="preserve"> </w:t>
      </w:r>
      <w:r w:rsidR="00D472EE" w:rsidRPr="00D472EE">
        <w:rPr>
          <w:rFonts w:eastAsia="Calibri"/>
          <w:b/>
          <w:color w:val="54883D"/>
          <w:sz w:val="20"/>
          <w:szCs w:val="18"/>
          <w:lang w:bidi="en-US"/>
        </w:rPr>
        <w:t>Uvjeti za korištenje, uređenje i zaštitu prostora Općine Jelenje</w:t>
      </w:r>
    </w:p>
    <w:p w14:paraId="395B7BEF" w14:textId="6E5B9770" w:rsidR="00365739" w:rsidRPr="00103A5A" w:rsidRDefault="00365739" w:rsidP="00365739">
      <w:pPr>
        <w:jc w:val="center"/>
        <w:rPr>
          <w:rFonts w:eastAsiaTheme="minorHAnsi"/>
          <w:i/>
          <w:color w:val="54883D"/>
          <w:sz w:val="20"/>
          <w:highlight w:val="yellow"/>
        </w:rPr>
      </w:pPr>
      <w:r w:rsidRPr="00D472EE">
        <w:rPr>
          <w:rFonts w:eastAsiaTheme="minorHAnsi"/>
          <w:i/>
          <w:color w:val="54883D"/>
          <w:sz w:val="20"/>
        </w:rPr>
        <w:t xml:space="preserve">Izvor: </w:t>
      </w:r>
      <w:r w:rsidR="00D472EE" w:rsidRPr="00D472EE">
        <w:rPr>
          <w:rFonts w:eastAsiaTheme="minorHAnsi"/>
          <w:i/>
          <w:color w:val="54883D"/>
          <w:sz w:val="20"/>
        </w:rPr>
        <w:t xml:space="preserve"> IV. izmjene i dopune Prostornog plana uređenja Općine Jelenje</w:t>
      </w:r>
    </w:p>
    <w:p w14:paraId="509404CE" w14:textId="1CAF7B67" w:rsidR="00D472EE" w:rsidRDefault="00D472EE" w:rsidP="00365739">
      <w:pPr>
        <w:rPr>
          <w:highlight w:val="yellow"/>
        </w:rPr>
      </w:pPr>
    </w:p>
    <w:p w14:paraId="3CEFBDBF" w14:textId="77777777" w:rsidR="00171ED9" w:rsidRDefault="00171ED9" w:rsidP="00365739">
      <w:pPr>
        <w:rPr>
          <w:highlight w:val="yellow"/>
        </w:rPr>
      </w:pPr>
    </w:p>
    <w:p w14:paraId="412E643F" w14:textId="77777777" w:rsidR="00171ED9" w:rsidRDefault="00171ED9" w:rsidP="00365739">
      <w:pPr>
        <w:rPr>
          <w:highlight w:val="yellow"/>
        </w:rPr>
      </w:pPr>
    </w:p>
    <w:p w14:paraId="1E782C5A" w14:textId="77777777" w:rsidR="00171ED9" w:rsidRDefault="00171ED9" w:rsidP="00365739">
      <w:pPr>
        <w:rPr>
          <w:highlight w:val="yellow"/>
        </w:rPr>
      </w:pPr>
    </w:p>
    <w:p w14:paraId="15149CCB" w14:textId="77777777" w:rsidR="00FF27D4" w:rsidRDefault="00FF27D4" w:rsidP="00365739">
      <w:pPr>
        <w:rPr>
          <w:highlight w:val="yellow"/>
        </w:rPr>
      </w:pPr>
    </w:p>
    <w:p w14:paraId="32A4C5F8" w14:textId="394F9981" w:rsidR="00365739" w:rsidRPr="003E4899" w:rsidRDefault="00365739" w:rsidP="00365739">
      <w:pPr>
        <w:pStyle w:val="Naslov30"/>
      </w:pPr>
      <w:bookmarkStart w:id="234" w:name="_Toc73428501"/>
      <w:bookmarkStart w:id="235" w:name="_Toc73428640"/>
      <w:r w:rsidRPr="003E4899">
        <w:t xml:space="preserve"> </w:t>
      </w:r>
      <w:bookmarkStart w:id="236" w:name="_Toc234582037"/>
      <w:r w:rsidRPr="003E4899">
        <w:t>Uzrok</w:t>
      </w:r>
      <w:bookmarkEnd w:id="234"/>
      <w:bookmarkEnd w:id="235"/>
      <w:bookmarkEnd w:id="236"/>
    </w:p>
    <w:p w14:paraId="764B9A40" w14:textId="00203590" w:rsidR="00365739" w:rsidRPr="005F531F" w:rsidRDefault="00365739" w:rsidP="00365739">
      <w:pPr>
        <w:spacing w:before="0" w:after="120"/>
        <w:rPr>
          <w:color w:val="auto"/>
          <w:szCs w:val="22"/>
          <w:lang w:eastAsia="hr-HR"/>
        </w:rPr>
      </w:pPr>
      <w:r w:rsidRPr="005F531F">
        <w:rPr>
          <w:color w:val="auto"/>
          <w:szCs w:val="22"/>
          <w:lang w:eastAsia="hr-HR"/>
        </w:rPr>
        <w:t xml:space="preserve">Da bi se javilo klizanje, potrebna je padina ili kosina. Padine su trajno pod utjecajem gravitacije koja nastoji, grubo rečeno, izravnati zemljinu površinu. Kosine u stabilnoj ravnoteži održava </w:t>
      </w:r>
      <w:r w:rsidRPr="005F531F">
        <w:rPr>
          <w:color w:val="auto"/>
          <w:szCs w:val="22"/>
          <w:lang w:eastAsia="hr-HR"/>
        </w:rPr>
        <w:lastRenderedPageBreak/>
        <w:t>otpor tla klizanju (trenje, posmična čvrstoća tla). Klizanja nastaju kada se, potaknute nekom od prirodnih sila, pokrenu padine na rubu stabilnosti.</w:t>
      </w:r>
    </w:p>
    <w:p w14:paraId="4D697D50" w14:textId="77777777" w:rsidR="00365739" w:rsidRPr="005F531F" w:rsidRDefault="00365739" w:rsidP="00365739">
      <w:pPr>
        <w:rPr>
          <w:u w:val="single"/>
        </w:rPr>
      </w:pPr>
      <w:r w:rsidRPr="005F531F">
        <w:rPr>
          <w:u w:val="single"/>
        </w:rPr>
        <w:t>RAZVOJ DOGAĐAJA KOJI JE PRETHODIO VELIKOJ NESREĆI</w:t>
      </w:r>
    </w:p>
    <w:p w14:paraId="62F94DD6" w14:textId="77777777" w:rsidR="00365739" w:rsidRDefault="00365739" w:rsidP="00365739">
      <w:pPr>
        <w:spacing w:before="0" w:after="0"/>
        <w:rPr>
          <w:color w:val="auto"/>
          <w:szCs w:val="22"/>
          <w:lang w:eastAsia="hr-HR"/>
        </w:rPr>
      </w:pPr>
      <w:r w:rsidRPr="005F531F">
        <w:rPr>
          <w:color w:val="auto"/>
          <w:szCs w:val="22"/>
          <w:lang w:eastAsia="hr-HR"/>
        </w:rPr>
        <w:t>Klizanja na koja čovjek ne utječe u početku su spora i gotovo neprimjetna. Mogu se polagano pomicati vrlo dug vremenski period, do trenutka kada dođe do poremećaj u ravnoteži određenog površinskog dijela tla koje je na rubu stabilnosti, spremno za nagli pokret, tada nastaje klizište.</w:t>
      </w:r>
    </w:p>
    <w:p w14:paraId="5B727C3A" w14:textId="77777777" w:rsidR="00F30FA8" w:rsidRPr="005F531F" w:rsidRDefault="00F30FA8" w:rsidP="00365739">
      <w:pPr>
        <w:spacing w:before="0" w:after="0"/>
        <w:rPr>
          <w:color w:val="auto"/>
          <w:szCs w:val="22"/>
          <w:lang w:eastAsia="hr-HR"/>
        </w:rPr>
      </w:pPr>
    </w:p>
    <w:p w14:paraId="112BFA8A" w14:textId="77777777" w:rsidR="00365739" w:rsidRPr="00F30FA8" w:rsidRDefault="00365739" w:rsidP="00365739">
      <w:pPr>
        <w:spacing w:before="0" w:after="0"/>
        <w:jc w:val="left"/>
        <w:rPr>
          <w:color w:val="auto"/>
          <w:szCs w:val="22"/>
          <w:u w:val="single"/>
          <w:lang w:eastAsia="hr-HR"/>
        </w:rPr>
      </w:pPr>
      <w:r w:rsidRPr="00F30FA8">
        <w:rPr>
          <w:color w:val="auto"/>
          <w:szCs w:val="22"/>
          <w:u w:val="single"/>
          <w:lang w:eastAsia="hr-HR"/>
        </w:rPr>
        <w:t xml:space="preserve">Mehanizam klizanja: </w:t>
      </w:r>
    </w:p>
    <w:p w14:paraId="5F3733E8" w14:textId="77777777" w:rsidR="00365739" w:rsidRPr="005F531F" w:rsidRDefault="00365739" w:rsidP="00067AD9">
      <w:pPr>
        <w:numPr>
          <w:ilvl w:val="0"/>
          <w:numId w:val="40"/>
        </w:numPr>
        <w:spacing w:before="120" w:after="120"/>
        <w:ind w:left="284" w:hanging="284"/>
        <w:contextualSpacing/>
        <w:rPr>
          <w:rFonts w:eastAsiaTheme="minorHAnsi"/>
          <w:szCs w:val="22"/>
          <w:lang w:eastAsia="hr-HR"/>
        </w:rPr>
      </w:pPr>
      <w:r w:rsidRPr="005F531F">
        <w:rPr>
          <w:rFonts w:eastAsiaTheme="minorHAnsi"/>
          <w:szCs w:val="22"/>
          <w:lang w:eastAsia="hr-HR"/>
        </w:rPr>
        <w:t>Uslijed djelovanja gravitacije, koja nastoji površinu kosine povući na niže kote, nastaje na vrhu područje rastezanja koje rezultira aktivnim stanjem granične ravnoteže. Uslijed prekoračenja vlačne čvrstoće, nakon nekog vremena u tom području nastaje vlačna pukotina.</w:t>
      </w:r>
    </w:p>
    <w:p w14:paraId="63CF38D3" w14:textId="77777777" w:rsidR="00365739" w:rsidRPr="005F531F" w:rsidRDefault="00365739" w:rsidP="00067AD9">
      <w:pPr>
        <w:numPr>
          <w:ilvl w:val="0"/>
          <w:numId w:val="40"/>
        </w:numPr>
        <w:spacing w:before="120" w:after="120"/>
        <w:ind w:left="284" w:hanging="284"/>
        <w:contextualSpacing/>
        <w:rPr>
          <w:rFonts w:eastAsiaTheme="minorHAnsi"/>
          <w:szCs w:val="22"/>
          <w:lang w:eastAsia="hr-HR"/>
        </w:rPr>
      </w:pPr>
      <w:r w:rsidRPr="005F531F">
        <w:rPr>
          <w:rFonts w:eastAsiaTheme="minorHAnsi"/>
          <w:szCs w:val="22"/>
          <w:lang w:eastAsia="hr-HR"/>
        </w:rPr>
        <w:t>Slijedi postepeno klizanje srednjeg dijela klizišta i povećanje bočnog pritiska u smjeru nožice. Tu nastaje zbijanje tla i područje pasivne granične ravnoteže. Masa tla u tom dijelu pridržava kliznu masu s više kote (djeluje kao potporna građevina), a na kliznoj plohi u pasivnom području dolazi do progresivnog pasivnog sloma. U pojedinim točkama ili malim površinama dolazi do ostvarenja vršne čvrstoće na smicanje i zatim pada njene vrijednosti na rezidualnu, koja je znatno manja. Proces se postepeno širi po kliznoj plohi.</w:t>
      </w:r>
    </w:p>
    <w:p w14:paraId="1FC3E5EC" w14:textId="77777777" w:rsidR="00365739" w:rsidRPr="005F531F" w:rsidRDefault="00365739" w:rsidP="00067AD9">
      <w:pPr>
        <w:numPr>
          <w:ilvl w:val="0"/>
          <w:numId w:val="40"/>
        </w:numPr>
        <w:spacing w:before="120" w:after="120"/>
        <w:ind w:left="284" w:hanging="284"/>
        <w:contextualSpacing/>
        <w:rPr>
          <w:rFonts w:eastAsiaTheme="minorHAnsi"/>
          <w:szCs w:val="22"/>
          <w:lang w:eastAsia="hr-HR"/>
        </w:rPr>
      </w:pPr>
      <w:r w:rsidRPr="005F531F">
        <w:rPr>
          <w:rFonts w:eastAsiaTheme="minorHAnsi"/>
          <w:szCs w:val="22"/>
          <w:lang w:eastAsia="hr-HR"/>
        </w:rPr>
        <w:t>U trenutku kada je prekoračena čvrstoća na smicanje, u pasivnom području, na dovoljno velikoj površini klizne plohe dolazi do naglog sloma i burnog pomicanja tla koje se očituje kao klizanje.</w:t>
      </w:r>
    </w:p>
    <w:p w14:paraId="39585E75" w14:textId="77777777" w:rsidR="00365739" w:rsidRPr="005F531F" w:rsidRDefault="00365739" w:rsidP="00067AD9">
      <w:pPr>
        <w:numPr>
          <w:ilvl w:val="0"/>
          <w:numId w:val="40"/>
        </w:numPr>
        <w:spacing w:before="120" w:after="120"/>
        <w:ind w:left="284" w:hanging="284"/>
        <w:contextualSpacing/>
        <w:rPr>
          <w:rFonts w:eastAsiaTheme="minorHAnsi"/>
          <w:szCs w:val="22"/>
          <w:lang w:eastAsia="hr-HR"/>
        </w:rPr>
      </w:pPr>
      <w:r w:rsidRPr="005F531F">
        <w:rPr>
          <w:rFonts w:eastAsiaTheme="minorHAnsi"/>
          <w:szCs w:val="22"/>
          <w:lang w:eastAsia="hr-HR"/>
        </w:rPr>
        <w:t>Smirivanje kretanja nastaje kada se dovoljno promijeni geometrija, tako da se klizna masa nađe u ravnotežnom stanju.</w:t>
      </w:r>
    </w:p>
    <w:p w14:paraId="0E2C9289" w14:textId="77777777" w:rsidR="00365739" w:rsidRPr="00103A5A" w:rsidRDefault="00365739" w:rsidP="00365739">
      <w:pPr>
        <w:rPr>
          <w:highlight w:val="yellow"/>
          <w:u w:val="single"/>
        </w:rPr>
      </w:pPr>
    </w:p>
    <w:p w14:paraId="5EFE580D" w14:textId="77777777" w:rsidR="00365739" w:rsidRPr="007C4F2D" w:rsidRDefault="00365739" w:rsidP="00365739">
      <w:pPr>
        <w:rPr>
          <w:u w:val="single"/>
        </w:rPr>
      </w:pPr>
      <w:r w:rsidRPr="007C4F2D">
        <w:rPr>
          <w:u w:val="single"/>
        </w:rPr>
        <w:t>OKIDAČ KOJI JE UZROKOVAO VELIKU NESREĆU</w:t>
      </w:r>
    </w:p>
    <w:p w14:paraId="5E84D319" w14:textId="77777777" w:rsidR="00365739" w:rsidRPr="007C4F2D" w:rsidRDefault="00365739" w:rsidP="00365739">
      <w:r w:rsidRPr="007C4F2D">
        <w:t xml:space="preserve">Kako bi se klizište aktiviralo mora postojati okidač koji u određenom trenutku prelazi stabilnost padine i posmične čvrstoće se svedu na 0 (nema posmične čvrstoće). Postoji nekoliko faktora koji utječu na nastajanje klizišta, odnosno smatraju se okidačima nastanka klizišta: </w:t>
      </w:r>
    </w:p>
    <w:p w14:paraId="28A340E6" w14:textId="77777777" w:rsidR="00365739" w:rsidRPr="007C4F2D" w:rsidRDefault="00365739" w:rsidP="00067AD9">
      <w:pPr>
        <w:numPr>
          <w:ilvl w:val="0"/>
          <w:numId w:val="40"/>
        </w:numPr>
        <w:spacing w:before="120" w:after="120"/>
        <w:ind w:left="284" w:hanging="284"/>
        <w:contextualSpacing/>
        <w:rPr>
          <w:rFonts w:eastAsiaTheme="minorHAnsi"/>
          <w:szCs w:val="22"/>
          <w:lang w:eastAsia="hr-HR"/>
        </w:rPr>
      </w:pPr>
      <w:r w:rsidRPr="007C4F2D">
        <w:rPr>
          <w:rFonts w:eastAsiaTheme="minorHAnsi"/>
          <w:szCs w:val="22"/>
          <w:lang w:eastAsia="hr-HR"/>
        </w:rPr>
        <w:t xml:space="preserve">obilne padaline, </w:t>
      </w:r>
    </w:p>
    <w:p w14:paraId="19FD70BA" w14:textId="77777777" w:rsidR="00365739" w:rsidRPr="007C4F2D" w:rsidRDefault="00365739" w:rsidP="00067AD9">
      <w:pPr>
        <w:numPr>
          <w:ilvl w:val="0"/>
          <w:numId w:val="40"/>
        </w:numPr>
        <w:spacing w:before="120" w:after="120"/>
        <w:ind w:left="284" w:hanging="284"/>
        <w:contextualSpacing/>
        <w:rPr>
          <w:rFonts w:eastAsiaTheme="minorHAnsi"/>
          <w:szCs w:val="22"/>
          <w:lang w:eastAsia="hr-HR"/>
        </w:rPr>
      </w:pPr>
      <w:r w:rsidRPr="007C4F2D">
        <w:rPr>
          <w:rFonts w:eastAsiaTheme="minorHAnsi"/>
          <w:szCs w:val="22"/>
          <w:lang w:eastAsia="hr-HR"/>
        </w:rPr>
        <w:t>potresi,</w:t>
      </w:r>
    </w:p>
    <w:p w14:paraId="2ADA59C0" w14:textId="77777777" w:rsidR="00365739" w:rsidRPr="007C4F2D" w:rsidRDefault="00365739" w:rsidP="00067AD9">
      <w:pPr>
        <w:numPr>
          <w:ilvl w:val="0"/>
          <w:numId w:val="40"/>
        </w:numPr>
        <w:spacing w:before="120" w:after="120"/>
        <w:ind w:left="284" w:hanging="284"/>
        <w:contextualSpacing/>
        <w:rPr>
          <w:rFonts w:eastAsiaTheme="minorHAnsi"/>
          <w:szCs w:val="22"/>
          <w:lang w:eastAsia="hr-HR"/>
        </w:rPr>
      </w:pPr>
      <w:r w:rsidRPr="007C4F2D">
        <w:rPr>
          <w:rFonts w:eastAsiaTheme="minorHAnsi"/>
          <w:szCs w:val="22"/>
          <w:lang w:eastAsia="hr-HR"/>
        </w:rPr>
        <w:t>zasijecanje padine (zbog izgradnje cesta, vodovoda, plinovoda te drugih objekata I građevina).</w:t>
      </w:r>
    </w:p>
    <w:p w14:paraId="15B1EDD9" w14:textId="77777777" w:rsidR="00365739" w:rsidRPr="007C4F2D" w:rsidRDefault="00365739" w:rsidP="00365739">
      <w:r w:rsidRPr="007C4F2D">
        <w:t>Obilne padaline su najčešći okidač pojave klizišta, zbog nemogućnosti prihvata oborinskih voda uslijed zasićenosti stijena odnosno tla vodom.</w:t>
      </w:r>
    </w:p>
    <w:p w14:paraId="502236BE" w14:textId="77777777" w:rsidR="007C4F2D" w:rsidRPr="00103A5A" w:rsidRDefault="007C4F2D" w:rsidP="00365739">
      <w:pPr>
        <w:rPr>
          <w:highlight w:val="yellow"/>
        </w:rPr>
      </w:pPr>
    </w:p>
    <w:p w14:paraId="65FE622A" w14:textId="60BC859F" w:rsidR="00365739" w:rsidRPr="00F464ED" w:rsidRDefault="00365739" w:rsidP="00365739">
      <w:pPr>
        <w:pStyle w:val="Naslov30"/>
        <w:rPr>
          <w:rStyle w:val="Jakoisticanje"/>
          <w:i w:val="0"/>
          <w:color w:val="54883D"/>
        </w:rPr>
      </w:pPr>
      <w:bookmarkStart w:id="237" w:name="_Toc73428502"/>
      <w:bookmarkStart w:id="238" w:name="_Toc73428641"/>
      <w:r w:rsidRPr="00F464ED">
        <w:rPr>
          <w:rStyle w:val="Jakoisticanje"/>
          <w:i w:val="0"/>
          <w:color w:val="54883D"/>
        </w:rPr>
        <w:t xml:space="preserve"> </w:t>
      </w:r>
      <w:bookmarkStart w:id="239" w:name="_Toc234582038"/>
      <w:r w:rsidRPr="00F464ED">
        <w:rPr>
          <w:rStyle w:val="Jakoisticanje"/>
          <w:i w:val="0"/>
          <w:color w:val="54883D"/>
        </w:rPr>
        <w:t>Najvjerojatniji neželjeni događaj</w:t>
      </w:r>
      <w:bookmarkEnd w:id="237"/>
      <w:bookmarkEnd w:id="238"/>
      <w:bookmarkEnd w:id="239"/>
    </w:p>
    <w:p w14:paraId="6B08D845" w14:textId="77777777" w:rsidR="00365739" w:rsidRPr="00F464ED" w:rsidRDefault="00365739" w:rsidP="00365739">
      <w:pPr>
        <w:rPr>
          <w:rStyle w:val="Jakoisticanje"/>
          <w:i w:val="0"/>
          <w:color w:val="auto"/>
        </w:rPr>
      </w:pPr>
      <w:r w:rsidRPr="00F464ED">
        <w:rPr>
          <w:rStyle w:val="Jakoisticanje"/>
          <w:i w:val="0"/>
          <w:color w:val="auto"/>
        </w:rPr>
        <w:t xml:space="preserve">Aktiviranje klizišta i pojava odrona koji su prouzročili velike materijalne štete na prometnoj infrastrukturi te na gospodarskim i stambenim objektima. </w:t>
      </w:r>
    </w:p>
    <w:p w14:paraId="4D5DC84D" w14:textId="77777777" w:rsidR="00365739" w:rsidRPr="00F464ED" w:rsidRDefault="00365739" w:rsidP="00365739">
      <w:pPr>
        <w:rPr>
          <w:rStyle w:val="Jakoisticanje"/>
          <w:color w:val="54883D"/>
        </w:rPr>
      </w:pPr>
      <w:r w:rsidRPr="00F464ED">
        <w:rPr>
          <w:rStyle w:val="Jakoisticanje"/>
          <w:color w:val="54883D"/>
        </w:rPr>
        <w:t>Posljedice</w:t>
      </w:r>
    </w:p>
    <w:p w14:paraId="21DA07EB" w14:textId="77777777" w:rsidR="00365739" w:rsidRPr="00B17FD1" w:rsidRDefault="00365739" w:rsidP="00365739">
      <w:pPr>
        <w:rPr>
          <w:u w:val="single"/>
        </w:rPr>
      </w:pPr>
      <w:r w:rsidRPr="00B17FD1">
        <w:rPr>
          <w:u w:val="single"/>
        </w:rPr>
        <w:t>Život i zdravlje ljudi</w:t>
      </w:r>
    </w:p>
    <w:p w14:paraId="446E82F6" w14:textId="77777777" w:rsidR="00365739" w:rsidRPr="00B17FD1" w:rsidRDefault="00365739" w:rsidP="00365739">
      <w:r w:rsidRPr="00B17FD1">
        <w:lastRenderedPageBreak/>
        <w:t>U slučaju aktiviranja klizišta može doći do stradavanja stanovništva u stambenim i gospodarskim objektima koji su ugroženi od klizišta. Također može doći do stradavanja ljudi koji bi se našli na prometnicama uslijed aktiviranja klizišta.</w:t>
      </w:r>
    </w:p>
    <w:p w14:paraId="5EA2E0DF" w14:textId="53DD4CB0" w:rsidR="00365739" w:rsidRPr="00B17FD1" w:rsidRDefault="00365739" w:rsidP="000C1E9E">
      <w:pPr>
        <w:pStyle w:val="Opisslike"/>
      </w:pPr>
      <w:r w:rsidRPr="00B17FD1">
        <w:t xml:space="preserve">Tablica </w:t>
      </w:r>
      <w:r w:rsidRPr="00B17FD1">
        <w:rPr>
          <w:noProof/>
        </w:rPr>
        <w:fldChar w:fldCharType="begin"/>
      </w:r>
      <w:r w:rsidRPr="00B17FD1">
        <w:rPr>
          <w:noProof/>
        </w:rPr>
        <w:instrText xml:space="preserve"> SEQ Tabela \* ARABIC </w:instrText>
      </w:r>
      <w:r w:rsidRPr="00B17FD1">
        <w:rPr>
          <w:noProof/>
        </w:rPr>
        <w:fldChar w:fldCharType="separate"/>
      </w:r>
      <w:r w:rsidR="002B77C9">
        <w:rPr>
          <w:noProof/>
        </w:rPr>
        <w:t>76</w:t>
      </w:r>
      <w:r w:rsidRPr="00B17FD1">
        <w:rPr>
          <w:noProof/>
        </w:rPr>
        <w:fldChar w:fldCharType="end"/>
      </w:r>
      <w:r w:rsidRPr="00B17FD1">
        <w:t>. Vrijednost kriterija za posljedice na život i zdravlje ljudi po kategorijama – klizišta</w:t>
      </w:r>
    </w:p>
    <w:tbl>
      <w:tblPr>
        <w:tblStyle w:val="ivopisnatablicareetke6-isticanje312"/>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528"/>
        <w:gridCol w:w="2567"/>
        <w:gridCol w:w="2253"/>
        <w:gridCol w:w="1984"/>
      </w:tblGrid>
      <w:tr w:rsidR="00365739" w:rsidRPr="00B17FD1" w14:paraId="6349358A" w14:textId="77777777" w:rsidTr="00BF7937">
        <w:trPr>
          <w:cnfStyle w:val="100000000000" w:firstRow="1" w:lastRow="0" w:firstColumn="0" w:lastColumn="0" w:oddVBand="0" w:evenVBand="0" w:oddHBand="0"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528" w:type="dxa"/>
            <w:tcBorders>
              <w:bottom w:val="none" w:sz="0" w:space="0" w:color="auto"/>
            </w:tcBorders>
          </w:tcPr>
          <w:p w14:paraId="2999AC1F" w14:textId="77777777" w:rsidR="00365739" w:rsidRPr="00B17FD1" w:rsidRDefault="00365739" w:rsidP="00BF7937">
            <w:pPr>
              <w:spacing w:after="0"/>
              <w:jc w:val="center"/>
              <w:rPr>
                <w:color w:val="000000"/>
                <w:sz w:val="20"/>
                <w:szCs w:val="20"/>
              </w:rPr>
            </w:pPr>
            <w:r w:rsidRPr="00B17FD1">
              <w:rPr>
                <w:color w:val="000000"/>
                <w:sz w:val="20"/>
                <w:szCs w:val="20"/>
              </w:rPr>
              <w:t>KATEGORIJA</w:t>
            </w:r>
          </w:p>
        </w:tc>
        <w:tc>
          <w:tcPr>
            <w:tcW w:w="2567" w:type="dxa"/>
            <w:tcBorders>
              <w:bottom w:val="none" w:sz="0" w:space="0" w:color="auto"/>
            </w:tcBorders>
          </w:tcPr>
          <w:p w14:paraId="076CE454" w14:textId="77777777" w:rsidR="00365739" w:rsidRPr="00B17FD1" w:rsidRDefault="00365739" w:rsidP="00BF7937">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B17FD1">
              <w:rPr>
                <w:color w:val="000000"/>
                <w:sz w:val="20"/>
                <w:szCs w:val="20"/>
              </w:rPr>
              <w:t>POSLJEDICE</w:t>
            </w:r>
          </w:p>
        </w:tc>
        <w:tc>
          <w:tcPr>
            <w:tcW w:w="2253" w:type="dxa"/>
            <w:tcBorders>
              <w:bottom w:val="none" w:sz="0" w:space="0" w:color="auto"/>
            </w:tcBorders>
          </w:tcPr>
          <w:p w14:paraId="77800D6E" w14:textId="77777777" w:rsidR="00365739" w:rsidRPr="00B17FD1" w:rsidRDefault="00365739" w:rsidP="00BF7937">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B17FD1">
              <w:rPr>
                <w:color w:val="000000"/>
                <w:sz w:val="20"/>
                <w:szCs w:val="20"/>
              </w:rPr>
              <w:t>BROJ UGROŽENIH OSOBA %</w:t>
            </w:r>
          </w:p>
        </w:tc>
        <w:tc>
          <w:tcPr>
            <w:tcW w:w="1984" w:type="dxa"/>
            <w:tcBorders>
              <w:bottom w:val="none" w:sz="0" w:space="0" w:color="auto"/>
            </w:tcBorders>
          </w:tcPr>
          <w:p w14:paraId="06902788" w14:textId="77777777" w:rsidR="00365739" w:rsidRPr="00B17FD1" w:rsidRDefault="00365739" w:rsidP="00BF7937">
            <w:pPr>
              <w:spacing w:after="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B17FD1">
              <w:rPr>
                <w:color w:val="000000"/>
                <w:sz w:val="20"/>
                <w:szCs w:val="20"/>
              </w:rPr>
              <w:t>ODABRANO</w:t>
            </w:r>
          </w:p>
        </w:tc>
      </w:tr>
      <w:tr w:rsidR="00365739" w:rsidRPr="00B17FD1" w14:paraId="59920E9A" w14:textId="77777777" w:rsidTr="00BF7937">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0A97E4A0" w14:textId="77777777" w:rsidR="00365739" w:rsidRPr="00B17FD1" w:rsidRDefault="00365739" w:rsidP="00BF7937">
            <w:pPr>
              <w:spacing w:after="0"/>
              <w:jc w:val="center"/>
              <w:rPr>
                <w:color w:val="000000"/>
                <w:sz w:val="20"/>
                <w:szCs w:val="20"/>
              </w:rPr>
            </w:pPr>
            <w:r w:rsidRPr="00B17FD1">
              <w:rPr>
                <w:color w:val="000000"/>
                <w:sz w:val="20"/>
                <w:szCs w:val="20"/>
              </w:rPr>
              <w:t>1.</w:t>
            </w:r>
          </w:p>
        </w:tc>
        <w:tc>
          <w:tcPr>
            <w:tcW w:w="2567" w:type="dxa"/>
            <w:shd w:val="clear" w:color="auto" w:fill="auto"/>
          </w:tcPr>
          <w:p w14:paraId="002A7A69" w14:textId="77777777" w:rsidR="00365739" w:rsidRPr="00B17FD1" w:rsidRDefault="00365739" w:rsidP="00BF7937">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17FD1">
              <w:rPr>
                <w:color w:val="000000"/>
                <w:sz w:val="20"/>
                <w:szCs w:val="20"/>
              </w:rPr>
              <w:t>Neznatne</w:t>
            </w:r>
          </w:p>
        </w:tc>
        <w:tc>
          <w:tcPr>
            <w:tcW w:w="2253" w:type="dxa"/>
            <w:shd w:val="clear" w:color="auto" w:fill="auto"/>
          </w:tcPr>
          <w:p w14:paraId="78A6CF08" w14:textId="77777777" w:rsidR="00365739" w:rsidRPr="00B17FD1" w:rsidRDefault="00365739" w:rsidP="00BF7937">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17FD1">
              <w:rPr>
                <w:color w:val="000000"/>
                <w:sz w:val="20"/>
              </w:rPr>
              <w:t>&lt; 0,001</w:t>
            </w:r>
          </w:p>
        </w:tc>
        <w:tc>
          <w:tcPr>
            <w:tcW w:w="1984" w:type="dxa"/>
            <w:shd w:val="clear" w:color="auto" w:fill="auto"/>
          </w:tcPr>
          <w:p w14:paraId="32614B49" w14:textId="77777777" w:rsidR="00365739" w:rsidRPr="00B17FD1" w:rsidRDefault="00365739" w:rsidP="00BF7937">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365739" w:rsidRPr="00B17FD1" w14:paraId="0CEC7AA1" w14:textId="77777777" w:rsidTr="00BF7937">
        <w:trPr>
          <w:trHeight w:val="243"/>
          <w:jc w:val="center"/>
        </w:trPr>
        <w:tc>
          <w:tcPr>
            <w:cnfStyle w:val="001000000000" w:firstRow="0" w:lastRow="0" w:firstColumn="1" w:lastColumn="0" w:oddVBand="0" w:evenVBand="0" w:oddHBand="0" w:evenHBand="0" w:firstRowFirstColumn="0" w:firstRowLastColumn="0" w:lastRowFirstColumn="0" w:lastRowLastColumn="0"/>
            <w:tcW w:w="1528" w:type="dxa"/>
          </w:tcPr>
          <w:p w14:paraId="5347170A" w14:textId="77777777" w:rsidR="00365739" w:rsidRPr="00B17FD1" w:rsidRDefault="00365739" w:rsidP="00BF7937">
            <w:pPr>
              <w:spacing w:after="0"/>
              <w:jc w:val="center"/>
              <w:rPr>
                <w:color w:val="000000"/>
                <w:sz w:val="20"/>
                <w:szCs w:val="20"/>
              </w:rPr>
            </w:pPr>
            <w:r w:rsidRPr="00B17FD1">
              <w:rPr>
                <w:color w:val="000000"/>
                <w:sz w:val="20"/>
                <w:szCs w:val="20"/>
              </w:rPr>
              <w:t>2.</w:t>
            </w:r>
          </w:p>
        </w:tc>
        <w:tc>
          <w:tcPr>
            <w:tcW w:w="2567" w:type="dxa"/>
          </w:tcPr>
          <w:p w14:paraId="694BC674" w14:textId="77777777" w:rsidR="00365739" w:rsidRPr="00B17FD1" w:rsidRDefault="00365739" w:rsidP="00BF7937">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17FD1">
              <w:rPr>
                <w:color w:val="000000"/>
                <w:sz w:val="20"/>
                <w:szCs w:val="20"/>
              </w:rPr>
              <w:t>Malene</w:t>
            </w:r>
          </w:p>
        </w:tc>
        <w:tc>
          <w:tcPr>
            <w:tcW w:w="2253" w:type="dxa"/>
          </w:tcPr>
          <w:p w14:paraId="1B093898" w14:textId="77777777" w:rsidR="00365739" w:rsidRPr="00B17FD1" w:rsidRDefault="00365739" w:rsidP="00BF7937">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17FD1">
              <w:rPr>
                <w:color w:val="000000"/>
                <w:sz w:val="20"/>
              </w:rPr>
              <w:t>0,001 - 0,0046</w:t>
            </w:r>
          </w:p>
        </w:tc>
        <w:tc>
          <w:tcPr>
            <w:tcW w:w="1984" w:type="dxa"/>
          </w:tcPr>
          <w:p w14:paraId="4BCCDAA3" w14:textId="77777777" w:rsidR="00365739" w:rsidRPr="00B17FD1" w:rsidRDefault="00365739" w:rsidP="00BF7937">
            <w:pPr>
              <w:spacing w:after="0"/>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r w:rsidRPr="00B17FD1">
              <w:rPr>
                <w:b/>
                <w:color w:val="000000"/>
                <w:sz w:val="20"/>
                <w:szCs w:val="20"/>
              </w:rPr>
              <w:t>x</w:t>
            </w:r>
          </w:p>
        </w:tc>
      </w:tr>
      <w:tr w:rsidR="00365739" w:rsidRPr="00B17FD1" w14:paraId="4315CC00" w14:textId="77777777" w:rsidTr="00BF7937">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67293D0A" w14:textId="77777777" w:rsidR="00365739" w:rsidRPr="00B17FD1" w:rsidRDefault="00365739" w:rsidP="00BF7937">
            <w:pPr>
              <w:spacing w:after="0"/>
              <w:jc w:val="center"/>
              <w:rPr>
                <w:color w:val="000000"/>
                <w:sz w:val="20"/>
                <w:szCs w:val="20"/>
              </w:rPr>
            </w:pPr>
            <w:r w:rsidRPr="00B17FD1">
              <w:rPr>
                <w:color w:val="000000"/>
                <w:sz w:val="20"/>
                <w:szCs w:val="20"/>
              </w:rPr>
              <w:t>3.</w:t>
            </w:r>
          </w:p>
        </w:tc>
        <w:tc>
          <w:tcPr>
            <w:tcW w:w="2567" w:type="dxa"/>
            <w:shd w:val="clear" w:color="auto" w:fill="auto"/>
          </w:tcPr>
          <w:p w14:paraId="34179E92" w14:textId="77777777" w:rsidR="00365739" w:rsidRPr="00B17FD1" w:rsidRDefault="00365739" w:rsidP="00BF7937">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17FD1">
              <w:rPr>
                <w:color w:val="000000"/>
                <w:sz w:val="20"/>
                <w:szCs w:val="20"/>
              </w:rPr>
              <w:t>Umjerene</w:t>
            </w:r>
          </w:p>
        </w:tc>
        <w:tc>
          <w:tcPr>
            <w:tcW w:w="2253" w:type="dxa"/>
            <w:shd w:val="clear" w:color="auto" w:fill="auto"/>
          </w:tcPr>
          <w:p w14:paraId="092B1D23" w14:textId="77777777" w:rsidR="00365739" w:rsidRPr="00B17FD1" w:rsidRDefault="00365739" w:rsidP="00BF7937">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17FD1">
              <w:rPr>
                <w:color w:val="000000"/>
                <w:sz w:val="20"/>
              </w:rPr>
              <w:t>0,0047 - 0,011</w:t>
            </w:r>
          </w:p>
        </w:tc>
        <w:tc>
          <w:tcPr>
            <w:tcW w:w="1984" w:type="dxa"/>
            <w:shd w:val="clear" w:color="auto" w:fill="auto"/>
          </w:tcPr>
          <w:p w14:paraId="56096FE0" w14:textId="77777777" w:rsidR="00365739" w:rsidRPr="00B17FD1" w:rsidRDefault="00365739" w:rsidP="00BF7937">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r>
      <w:tr w:rsidR="00365739" w:rsidRPr="00B17FD1" w14:paraId="3A0F88B5" w14:textId="77777777" w:rsidTr="00BF7937">
        <w:trPr>
          <w:trHeight w:val="231"/>
          <w:jc w:val="center"/>
        </w:trPr>
        <w:tc>
          <w:tcPr>
            <w:cnfStyle w:val="001000000000" w:firstRow="0" w:lastRow="0" w:firstColumn="1" w:lastColumn="0" w:oddVBand="0" w:evenVBand="0" w:oddHBand="0" w:evenHBand="0" w:firstRowFirstColumn="0" w:firstRowLastColumn="0" w:lastRowFirstColumn="0" w:lastRowLastColumn="0"/>
            <w:tcW w:w="1528" w:type="dxa"/>
          </w:tcPr>
          <w:p w14:paraId="363FFDDB" w14:textId="77777777" w:rsidR="00365739" w:rsidRPr="00B17FD1" w:rsidRDefault="00365739" w:rsidP="00BF7937">
            <w:pPr>
              <w:spacing w:after="0"/>
              <w:jc w:val="center"/>
              <w:rPr>
                <w:color w:val="000000"/>
                <w:sz w:val="20"/>
                <w:szCs w:val="20"/>
              </w:rPr>
            </w:pPr>
            <w:r w:rsidRPr="00B17FD1">
              <w:rPr>
                <w:color w:val="000000"/>
                <w:sz w:val="20"/>
                <w:szCs w:val="20"/>
              </w:rPr>
              <w:t>4.</w:t>
            </w:r>
          </w:p>
        </w:tc>
        <w:tc>
          <w:tcPr>
            <w:tcW w:w="2567" w:type="dxa"/>
          </w:tcPr>
          <w:p w14:paraId="4FFA9CF0" w14:textId="77777777" w:rsidR="00365739" w:rsidRPr="00B17FD1" w:rsidRDefault="00365739" w:rsidP="00BF7937">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17FD1">
              <w:rPr>
                <w:color w:val="000000"/>
                <w:sz w:val="20"/>
                <w:szCs w:val="20"/>
              </w:rPr>
              <w:t>Značajne</w:t>
            </w:r>
          </w:p>
        </w:tc>
        <w:tc>
          <w:tcPr>
            <w:tcW w:w="2253" w:type="dxa"/>
          </w:tcPr>
          <w:p w14:paraId="5C638FFB" w14:textId="77777777" w:rsidR="00365739" w:rsidRPr="00B17FD1" w:rsidRDefault="00365739" w:rsidP="00BF7937">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17FD1">
              <w:rPr>
                <w:color w:val="000000"/>
                <w:sz w:val="20"/>
              </w:rPr>
              <w:t>0,012 - 0,035</w:t>
            </w:r>
          </w:p>
        </w:tc>
        <w:tc>
          <w:tcPr>
            <w:tcW w:w="1984" w:type="dxa"/>
          </w:tcPr>
          <w:p w14:paraId="7297867E" w14:textId="77777777" w:rsidR="00365739" w:rsidRPr="00B17FD1" w:rsidRDefault="00365739" w:rsidP="00BF7937">
            <w:pPr>
              <w:spacing w:after="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365739" w:rsidRPr="00B17FD1" w14:paraId="01ABB839" w14:textId="77777777" w:rsidTr="00BF7937">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00FC6831" w14:textId="77777777" w:rsidR="00365739" w:rsidRPr="00B17FD1" w:rsidRDefault="00365739" w:rsidP="00BF7937">
            <w:pPr>
              <w:spacing w:after="0"/>
              <w:jc w:val="center"/>
              <w:rPr>
                <w:color w:val="000000"/>
                <w:sz w:val="20"/>
                <w:szCs w:val="20"/>
              </w:rPr>
            </w:pPr>
            <w:r w:rsidRPr="00B17FD1">
              <w:rPr>
                <w:color w:val="000000"/>
                <w:sz w:val="20"/>
                <w:szCs w:val="20"/>
              </w:rPr>
              <w:t>5.</w:t>
            </w:r>
          </w:p>
        </w:tc>
        <w:tc>
          <w:tcPr>
            <w:tcW w:w="2567" w:type="dxa"/>
            <w:shd w:val="clear" w:color="auto" w:fill="auto"/>
          </w:tcPr>
          <w:p w14:paraId="6E35CA82" w14:textId="77777777" w:rsidR="00365739" w:rsidRPr="00B17FD1" w:rsidRDefault="00365739" w:rsidP="00BF7937">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17FD1">
              <w:rPr>
                <w:color w:val="000000"/>
                <w:sz w:val="20"/>
                <w:szCs w:val="20"/>
              </w:rPr>
              <w:t>Katastrofalne</w:t>
            </w:r>
          </w:p>
        </w:tc>
        <w:tc>
          <w:tcPr>
            <w:tcW w:w="2253" w:type="dxa"/>
            <w:shd w:val="clear" w:color="auto" w:fill="auto"/>
          </w:tcPr>
          <w:p w14:paraId="20A6CB99" w14:textId="77777777" w:rsidR="00365739" w:rsidRPr="00B17FD1" w:rsidRDefault="00365739" w:rsidP="00BF7937">
            <w:pPr>
              <w:spacing w:after="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B17FD1">
              <w:rPr>
                <w:color w:val="000000"/>
                <w:sz w:val="20"/>
              </w:rPr>
              <w:t>0,036 &gt;</w:t>
            </w:r>
          </w:p>
        </w:tc>
        <w:tc>
          <w:tcPr>
            <w:tcW w:w="1984" w:type="dxa"/>
            <w:shd w:val="clear" w:color="auto" w:fill="auto"/>
          </w:tcPr>
          <w:p w14:paraId="39DD8107" w14:textId="77777777" w:rsidR="00365739" w:rsidRPr="00B17FD1" w:rsidRDefault="00365739" w:rsidP="00BF7937">
            <w:pPr>
              <w:spacing w:after="0"/>
              <w:jc w:val="center"/>
              <w:cnfStyle w:val="000000100000" w:firstRow="0" w:lastRow="0" w:firstColumn="0" w:lastColumn="0" w:oddVBand="0" w:evenVBand="0" w:oddHBand="1" w:evenHBand="0" w:firstRowFirstColumn="0" w:firstRowLastColumn="0" w:lastRowFirstColumn="0" w:lastRowLastColumn="0"/>
              <w:rPr>
                <w:b/>
                <w:color w:val="000000"/>
                <w:sz w:val="20"/>
                <w:szCs w:val="20"/>
              </w:rPr>
            </w:pPr>
          </w:p>
        </w:tc>
      </w:tr>
    </w:tbl>
    <w:p w14:paraId="33C70B8B" w14:textId="77777777" w:rsidR="00365739" w:rsidRPr="00103A5A" w:rsidRDefault="00365739" w:rsidP="00365739">
      <w:pPr>
        <w:rPr>
          <w:highlight w:val="yellow"/>
        </w:rPr>
      </w:pPr>
    </w:p>
    <w:p w14:paraId="7612AD1C" w14:textId="77777777" w:rsidR="00365739" w:rsidRPr="00B17FD1" w:rsidRDefault="00365739" w:rsidP="00365739">
      <w:pPr>
        <w:rPr>
          <w:u w:val="single"/>
        </w:rPr>
      </w:pPr>
      <w:r w:rsidRPr="00B17FD1">
        <w:rPr>
          <w:u w:val="single"/>
        </w:rPr>
        <w:t>Gospodarstvo</w:t>
      </w:r>
    </w:p>
    <w:p w14:paraId="4588054E" w14:textId="77777777" w:rsidR="00365739" w:rsidRPr="00B17FD1" w:rsidRDefault="00365739" w:rsidP="00365739">
      <w:r w:rsidRPr="00B17FD1">
        <w:t>Procijenjeno je da obzirom na učestalost pojava degradacije tla (klizišta) i nepredvidljivost nastanka, moguća je pojava šteta na stambeni i gospodarskim objektima te poljoprivrednim površinama čija ukupna sanacija zahtijeva izdašna financijska sredstva.</w:t>
      </w:r>
    </w:p>
    <w:p w14:paraId="566999D8" w14:textId="72066FA3" w:rsidR="00365739" w:rsidRPr="00B17FD1" w:rsidRDefault="00365739" w:rsidP="000C1E9E">
      <w:pPr>
        <w:pStyle w:val="Opisslike"/>
        <w:rPr>
          <w:rStyle w:val="Jakoisticanje"/>
          <w:i w:val="0"/>
          <w:color w:val="54883D"/>
        </w:rPr>
      </w:pPr>
      <w:r w:rsidRPr="00B17FD1">
        <w:t xml:space="preserve">Tablica </w:t>
      </w:r>
      <w:r w:rsidRPr="00B17FD1">
        <w:rPr>
          <w:noProof/>
        </w:rPr>
        <w:fldChar w:fldCharType="begin"/>
      </w:r>
      <w:r w:rsidRPr="00B17FD1">
        <w:rPr>
          <w:noProof/>
        </w:rPr>
        <w:instrText xml:space="preserve"> SEQ Tabela \* ARABIC </w:instrText>
      </w:r>
      <w:r w:rsidRPr="00B17FD1">
        <w:rPr>
          <w:noProof/>
        </w:rPr>
        <w:fldChar w:fldCharType="separate"/>
      </w:r>
      <w:r w:rsidR="002B77C9">
        <w:rPr>
          <w:noProof/>
        </w:rPr>
        <w:t>77</w:t>
      </w:r>
      <w:r w:rsidRPr="00B17FD1">
        <w:rPr>
          <w:noProof/>
        </w:rPr>
        <w:fldChar w:fldCharType="end"/>
      </w:r>
      <w:r w:rsidRPr="00B17FD1">
        <w:t>.</w:t>
      </w:r>
      <w:r w:rsidRPr="00B17FD1">
        <w:rPr>
          <w:i/>
        </w:rPr>
        <w:t xml:space="preserve"> </w:t>
      </w:r>
      <w:r w:rsidRPr="00B17FD1">
        <w:rPr>
          <w:rStyle w:val="Jakoisticanje"/>
          <w:i w:val="0"/>
          <w:color w:val="54883D"/>
        </w:rPr>
        <w:t>Vrijednost kriterija za posljedice na gospodarstvo po kategorijama – klizišta</w:t>
      </w:r>
    </w:p>
    <w:tbl>
      <w:tblPr>
        <w:tblStyle w:val="ivopisnatablicareetke6-isticanje323"/>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528"/>
        <w:gridCol w:w="2295"/>
        <w:gridCol w:w="3118"/>
        <w:gridCol w:w="1498"/>
      </w:tblGrid>
      <w:tr w:rsidR="00365739" w:rsidRPr="00B17FD1" w14:paraId="4FCF85D1" w14:textId="77777777" w:rsidTr="00BF7937">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1528" w:type="dxa"/>
            <w:tcBorders>
              <w:bottom w:val="none" w:sz="0" w:space="0" w:color="auto"/>
            </w:tcBorders>
          </w:tcPr>
          <w:p w14:paraId="2C3FE7D5" w14:textId="77777777" w:rsidR="00365739" w:rsidRPr="00B17FD1" w:rsidRDefault="00365739" w:rsidP="00BF7937">
            <w:pPr>
              <w:spacing w:after="0"/>
              <w:jc w:val="center"/>
              <w:rPr>
                <w:color w:val="auto"/>
                <w:sz w:val="20"/>
                <w:szCs w:val="20"/>
              </w:rPr>
            </w:pPr>
            <w:r w:rsidRPr="00B17FD1">
              <w:rPr>
                <w:color w:val="auto"/>
                <w:sz w:val="20"/>
                <w:szCs w:val="20"/>
              </w:rPr>
              <w:t>KATEGORIJA</w:t>
            </w:r>
          </w:p>
        </w:tc>
        <w:tc>
          <w:tcPr>
            <w:tcW w:w="2295" w:type="dxa"/>
            <w:tcBorders>
              <w:bottom w:val="none" w:sz="0" w:space="0" w:color="auto"/>
            </w:tcBorders>
          </w:tcPr>
          <w:p w14:paraId="2AADB397" w14:textId="77777777" w:rsidR="00365739" w:rsidRPr="00B17FD1" w:rsidRDefault="00365739" w:rsidP="00BF7937">
            <w:pPr>
              <w:spacing w:after="0"/>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B17FD1">
              <w:rPr>
                <w:color w:val="auto"/>
                <w:sz w:val="20"/>
                <w:szCs w:val="20"/>
              </w:rPr>
              <w:t>POSLJEDICE</w:t>
            </w:r>
          </w:p>
        </w:tc>
        <w:tc>
          <w:tcPr>
            <w:tcW w:w="3118" w:type="dxa"/>
            <w:tcBorders>
              <w:bottom w:val="none" w:sz="0" w:space="0" w:color="auto"/>
            </w:tcBorders>
          </w:tcPr>
          <w:p w14:paraId="64CF8032" w14:textId="6859C915" w:rsidR="00365739" w:rsidRPr="00B17FD1" w:rsidRDefault="00F30FA8" w:rsidP="00BF7937">
            <w:pPr>
              <w:spacing w:after="0"/>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BD73DD">
              <w:rPr>
                <w:color w:val="000000"/>
                <w:sz w:val="20"/>
                <w:szCs w:val="20"/>
              </w:rPr>
              <w:t>KRITERIJ (€)</w:t>
            </w:r>
          </w:p>
        </w:tc>
        <w:tc>
          <w:tcPr>
            <w:tcW w:w="1498" w:type="dxa"/>
            <w:tcBorders>
              <w:bottom w:val="none" w:sz="0" w:space="0" w:color="auto"/>
            </w:tcBorders>
          </w:tcPr>
          <w:p w14:paraId="0775DDED" w14:textId="77777777" w:rsidR="00365739" w:rsidRPr="00B17FD1" w:rsidRDefault="00365739" w:rsidP="00BF7937">
            <w:pPr>
              <w:spacing w:after="0"/>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B17FD1">
              <w:rPr>
                <w:color w:val="auto"/>
                <w:sz w:val="20"/>
                <w:szCs w:val="20"/>
              </w:rPr>
              <w:t>ODABRANO</w:t>
            </w:r>
          </w:p>
        </w:tc>
      </w:tr>
      <w:tr w:rsidR="004211E3" w:rsidRPr="00B17FD1" w14:paraId="25C23C8C" w14:textId="77777777" w:rsidTr="00E135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674D9005" w14:textId="77777777" w:rsidR="004211E3" w:rsidRPr="00B17FD1" w:rsidRDefault="004211E3" w:rsidP="004211E3">
            <w:pPr>
              <w:spacing w:after="0"/>
              <w:jc w:val="center"/>
              <w:rPr>
                <w:color w:val="auto"/>
                <w:sz w:val="20"/>
                <w:szCs w:val="20"/>
              </w:rPr>
            </w:pPr>
            <w:r w:rsidRPr="00B17FD1">
              <w:rPr>
                <w:color w:val="auto"/>
                <w:sz w:val="20"/>
                <w:szCs w:val="20"/>
              </w:rPr>
              <w:t>1.</w:t>
            </w:r>
          </w:p>
        </w:tc>
        <w:tc>
          <w:tcPr>
            <w:tcW w:w="2295" w:type="dxa"/>
            <w:shd w:val="clear" w:color="auto" w:fill="auto"/>
          </w:tcPr>
          <w:p w14:paraId="259AFBA4" w14:textId="77777777" w:rsidR="004211E3" w:rsidRPr="00B17FD1"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B17FD1">
              <w:rPr>
                <w:color w:val="auto"/>
                <w:sz w:val="20"/>
                <w:szCs w:val="20"/>
              </w:rPr>
              <w:t>Neznatne</w:t>
            </w:r>
          </w:p>
        </w:tc>
        <w:tc>
          <w:tcPr>
            <w:tcW w:w="3118" w:type="dxa"/>
            <w:shd w:val="clear" w:color="auto" w:fill="FFFFFF" w:themeFill="background1"/>
          </w:tcPr>
          <w:p w14:paraId="45B484AA" w14:textId="2312E2D3" w:rsidR="004211E3" w:rsidRPr="00B17FD1"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FF0000"/>
                <w:sz w:val="20"/>
                <w:szCs w:val="20"/>
              </w:rPr>
            </w:pPr>
            <w:r>
              <w:rPr>
                <w:sz w:val="20"/>
                <w:szCs w:val="20"/>
              </w:rPr>
              <w:t>37.485,25 – 74.970,50</w:t>
            </w:r>
          </w:p>
        </w:tc>
        <w:tc>
          <w:tcPr>
            <w:tcW w:w="1498" w:type="dxa"/>
            <w:shd w:val="clear" w:color="auto" w:fill="auto"/>
            <w:vAlign w:val="center"/>
          </w:tcPr>
          <w:p w14:paraId="39524F8A" w14:textId="77777777" w:rsidR="004211E3" w:rsidRPr="00B17FD1"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b/>
                <w:color w:val="auto"/>
                <w:sz w:val="20"/>
                <w:szCs w:val="20"/>
              </w:rPr>
            </w:pPr>
          </w:p>
        </w:tc>
      </w:tr>
      <w:tr w:rsidR="004211E3" w:rsidRPr="00B17FD1" w14:paraId="341CE68F" w14:textId="77777777" w:rsidTr="00E13583">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2799916A" w14:textId="77777777" w:rsidR="004211E3" w:rsidRPr="00B17FD1" w:rsidRDefault="004211E3" w:rsidP="004211E3">
            <w:pPr>
              <w:spacing w:after="0"/>
              <w:jc w:val="center"/>
              <w:rPr>
                <w:color w:val="auto"/>
                <w:sz w:val="20"/>
                <w:szCs w:val="20"/>
              </w:rPr>
            </w:pPr>
            <w:r w:rsidRPr="00B17FD1">
              <w:rPr>
                <w:color w:val="auto"/>
                <w:sz w:val="20"/>
                <w:szCs w:val="20"/>
              </w:rPr>
              <w:t>2.</w:t>
            </w:r>
          </w:p>
        </w:tc>
        <w:tc>
          <w:tcPr>
            <w:tcW w:w="2295" w:type="dxa"/>
          </w:tcPr>
          <w:p w14:paraId="496C5F15" w14:textId="77777777" w:rsidR="004211E3" w:rsidRPr="00B17FD1"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B17FD1">
              <w:rPr>
                <w:color w:val="auto"/>
                <w:sz w:val="20"/>
                <w:szCs w:val="20"/>
              </w:rPr>
              <w:t>Male</w:t>
            </w:r>
          </w:p>
        </w:tc>
        <w:tc>
          <w:tcPr>
            <w:tcW w:w="3118" w:type="dxa"/>
            <w:shd w:val="clear" w:color="auto" w:fill="FFFFFF" w:themeFill="background1"/>
          </w:tcPr>
          <w:p w14:paraId="5D887EB8" w14:textId="269478B8" w:rsidR="004211E3" w:rsidRPr="00B17FD1"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FF0000"/>
                <w:sz w:val="20"/>
                <w:szCs w:val="20"/>
              </w:rPr>
            </w:pPr>
            <w:r w:rsidRPr="004211E3">
              <w:rPr>
                <w:sz w:val="20"/>
                <w:szCs w:val="20"/>
              </w:rPr>
              <w:t>74.970,50</w:t>
            </w:r>
            <w:r>
              <w:rPr>
                <w:sz w:val="20"/>
                <w:szCs w:val="20"/>
              </w:rPr>
              <w:t xml:space="preserve"> – 374.852,50</w:t>
            </w:r>
          </w:p>
        </w:tc>
        <w:tc>
          <w:tcPr>
            <w:tcW w:w="1498" w:type="dxa"/>
          </w:tcPr>
          <w:p w14:paraId="58724DBB" w14:textId="77777777" w:rsidR="004211E3" w:rsidRPr="00B17FD1"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rPr>
            </w:pPr>
          </w:p>
        </w:tc>
      </w:tr>
      <w:tr w:rsidR="004211E3" w:rsidRPr="00B17FD1" w14:paraId="71562317" w14:textId="77777777" w:rsidTr="00E135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53C5DDCE" w14:textId="77777777" w:rsidR="004211E3" w:rsidRPr="00B17FD1" w:rsidRDefault="004211E3" w:rsidP="004211E3">
            <w:pPr>
              <w:spacing w:after="0"/>
              <w:jc w:val="center"/>
              <w:rPr>
                <w:color w:val="auto"/>
                <w:sz w:val="20"/>
                <w:szCs w:val="20"/>
              </w:rPr>
            </w:pPr>
            <w:r w:rsidRPr="00B17FD1">
              <w:rPr>
                <w:color w:val="auto"/>
                <w:sz w:val="20"/>
                <w:szCs w:val="20"/>
              </w:rPr>
              <w:t>3.</w:t>
            </w:r>
          </w:p>
        </w:tc>
        <w:tc>
          <w:tcPr>
            <w:tcW w:w="2295" w:type="dxa"/>
            <w:shd w:val="clear" w:color="auto" w:fill="auto"/>
          </w:tcPr>
          <w:p w14:paraId="68DB0A37" w14:textId="77777777" w:rsidR="004211E3" w:rsidRPr="00B17FD1"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B17FD1">
              <w:rPr>
                <w:color w:val="auto"/>
                <w:sz w:val="20"/>
                <w:szCs w:val="20"/>
              </w:rPr>
              <w:t>Umjerene</w:t>
            </w:r>
          </w:p>
        </w:tc>
        <w:tc>
          <w:tcPr>
            <w:tcW w:w="3118" w:type="dxa"/>
            <w:shd w:val="clear" w:color="auto" w:fill="FFFFFF" w:themeFill="background1"/>
          </w:tcPr>
          <w:p w14:paraId="3623CCC7" w14:textId="28E7E9EF" w:rsidR="004211E3" w:rsidRPr="00B17FD1"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FF0000"/>
                <w:sz w:val="20"/>
                <w:szCs w:val="20"/>
              </w:rPr>
            </w:pPr>
            <w:r w:rsidRPr="004211E3">
              <w:rPr>
                <w:sz w:val="20"/>
                <w:szCs w:val="20"/>
              </w:rPr>
              <w:t>374.852,50</w:t>
            </w:r>
            <w:r>
              <w:rPr>
                <w:sz w:val="20"/>
                <w:szCs w:val="20"/>
              </w:rPr>
              <w:t xml:space="preserve"> – 1.124.557,50</w:t>
            </w:r>
          </w:p>
        </w:tc>
        <w:tc>
          <w:tcPr>
            <w:tcW w:w="1498" w:type="dxa"/>
            <w:shd w:val="clear" w:color="auto" w:fill="auto"/>
          </w:tcPr>
          <w:p w14:paraId="1673BE3F" w14:textId="77777777" w:rsidR="004211E3" w:rsidRPr="00B17FD1"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b/>
                <w:color w:val="auto"/>
                <w:sz w:val="20"/>
                <w:szCs w:val="20"/>
              </w:rPr>
            </w:pPr>
          </w:p>
        </w:tc>
      </w:tr>
      <w:tr w:rsidR="004211E3" w:rsidRPr="00B17FD1" w14:paraId="0E006F62" w14:textId="77777777" w:rsidTr="00E13583">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108D3001" w14:textId="77777777" w:rsidR="004211E3" w:rsidRPr="00B17FD1" w:rsidRDefault="004211E3" w:rsidP="004211E3">
            <w:pPr>
              <w:spacing w:after="0"/>
              <w:jc w:val="center"/>
              <w:rPr>
                <w:color w:val="auto"/>
                <w:sz w:val="20"/>
                <w:szCs w:val="20"/>
              </w:rPr>
            </w:pPr>
            <w:r w:rsidRPr="00B17FD1">
              <w:rPr>
                <w:color w:val="auto"/>
                <w:sz w:val="20"/>
                <w:szCs w:val="20"/>
              </w:rPr>
              <w:t>4.</w:t>
            </w:r>
          </w:p>
        </w:tc>
        <w:tc>
          <w:tcPr>
            <w:tcW w:w="2295" w:type="dxa"/>
          </w:tcPr>
          <w:p w14:paraId="13775994" w14:textId="77777777" w:rsidR="004211E3" w:rsidRPr="00B17FD1"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B17FD1">
              <w:rPr>
                <w:color w:val="auto"/>
                <w:sz w:val="20"/>
                <w:szCs w:val="20"/>
              </w:rPr>
              <w:t>Značajne</w:t>
            </w:r>
          </w:p>
        </w:tc>
        <w:tc>
          <w:tcPr>
            <w:tcW w:w="3118" w:type="dxa"/>
            <w:shd w:val="clear" w:color="auto" w:fill="FFFFFF" w:themeFill="background1"/>
          </w:tcPr>
          <w:p w14:paraId="64B4339E" w14:textId="64064D6A" w:rsidR="004211E3" w:rsidRPr="00B17FD1"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FF0000"/>
                <w:sz w:val="20"/>
                <w:szCs w:val="20"/>
              </w:rPr>
            </w:pPr>
            <w:r w:rsidRPr="004211E3">
              <w:rPr>
                <w:sz w:val="20"/>
                <w:szCs w:val="20"/>
              </w:rPr>
              <w:t>1.124.557,50</w:t>
            </w:r>
            <w:r>
              <w:rPr>
                <w:sz w:val="20"/>
                <w:szCs w:val="20"/>
              </w:rPr>
              <w:t xml:space="preserve"> – 1.874.262,50</w:t>
            </w:r>
          </w:p>
        </w:tc>
        <w:tc>
          <w:tcPr>
            <w:tcW w:w="1498" w:type="dxa"/>
          </w:tcPr>
          <w:p w14:paraId="702D1EB8" w14:textId="77777777" w:rsidR="004211E3" w:rsidRPr="00B17FD1"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b/>
                <w:color w:val="auto"/>
                <w:sz w:val="20"/>
                <w:szCs w:val="20"/>
              </w:rPr>
            </w:pPr>
            <w:r w:rsidRPr="00B17FD1">
              <w:rPr>
                <w:b/>
                <w:color w:val="auto"/>
                <w:sz w:val="20"/>
                <w:szCs w:val="20"/>
              </w:rPr>
              <w:t>x</w:t>
            </w:r>
          </w:p>
        </w:tc>
      </w:tr>
      <w:tr w:rsidR="004211E3" w:rsidRPr="00B17FD1" w14:paraId="1092CCED" w14:textId="77777777" w:rsidTr="00E135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41BDC3DD" w14:textId="77777777" w:rsidR="004211E3" w:rsidRPr="00B17FD1" w:rsidRDefault="004211E3" w:rsidP="004211E3">
            <w:pPr>
              <w:spacing w:after="0"/>
              <w:jc w:val="center"/>
              <w:rPr>
                <w:color w:val="auto"/>
                <w:sz w:val="20"/>
                <w:szCs w:val="20"/>
              </w:rPr>
            </w:pPr>
            <w:r w:rsidRPr="00B17FD1">
              <w:rPr>
                <w:color w:val="auto"/>
                <w:sz w:val="20"/>
                <w:szCs w:val="20"/>
              </w:rPr>
              <w:t>5.</w:t>
            </w:r>
          </w:p>
        </w:tc>
        <w:tc>
          <w:tcPr>
            <w:tcW w:w="2295" w:type="dxa"/>
            <w:shd w:val="clear" w:color="auto" w:fill="auto"/>
          </w:tcPr>
          <w:p w14:paraId="280FD725" w14:textId="77777777" w:rsidR="004211E3" w:rsidRPr="00B17FD1"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B17FD1">
              <w:rPr>
                <w:color w:val="auto"/>
                <w:sz w:val="20"/>
                <w:szCs w:val="20"/>
              </w:rPr>
              <w:t>Katastrofalne</w:t>
            </w:r>
          </w:p>
        </w:tc>
        <w:tc>
          <w:tcPr>
            <w:tcW w:w="3118" w:type="dxa"/>
            <w:shd w:val="clear" w:color="auto" w:fill="FFFFFF" w:themeFill="background1"/>
          </w:tcPr>
          <w:p w14:paraId="02BD6277" w14:textId="60D4C24F" w:rsidR="004211E3" w:rsidRPr="00B17FD1"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FF0000"/>
                <w:sz w:val="20"/>
                <w:szCs w:val="20"/>
              </w:rPr>
            </w:pPr>
            <w:r>
              <w:rPr>
                <w:sz w:val="20"/>
                <w:szCs w:val="20"/>
              </w:rPr>
              <w:t>&gt;</w:t>
            </w:r>
            <w:r w:rsidRPr="004211E3">
              <w:rPr>
                <w:sz w:val="20"/>
                <w:szCs w:val="20"/>
              </w:rPr>
              <w:t>1.874.262,50</w:t>
            </w:r>
          </w:p>
        </w:tc>
        <w:tc>
          <w:tcPr>
            <w:tcW w:w="1498" w:type="dxa"/>
            <w:shd w:val="clear" w:color="auto" w:fill="auto"/>
          </w:tcPr>
          <w:p w14:paraId="36770F4D" w14:textId="77777777" w:rsidR="004211E3" w:rsidRPr="00B17FD1"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auto"/>
                <w:sz w:val="20"/>
                <w:szCs w:val="20"/>
              </w:rPr>
            </w:pPr>
          </w:p>
        </w:tc>
      </w:tr>
    </w:tbl>
    <w:p w14:paraId="6ACC634E" w14:textId="77777777" w:rsidR="00365739" w:rsidRPr="00103A5A" w:rsidRDefault="00365739" w:rsidP="00365739">
      <w:pPr>
        <w:rPr>
          <w:highlight w:val="yellow"/>
          <w:u w:val="single"/>
        </w:rPr>
      </w:pPr>
    </w:p>
    <w:p w14:paraId="3E0AA4EB" w14:textId="77777777" w:rsidR="00365739" w:rsidRPr="00B17FD1" w:rsidRDefault="00365739" w:rsidP="00365739">
      <w:pPr>
        <w:rPr>
          <w:u w:val="single"/>
        </w:rPr>
      </w:pPr>
      <w:r w:rsidRPr="00B17FD1">
        <w:rPr>
          <w:u w:val="single"/>
        </w:rPr>
        <w:t>Društvena stabilnost i politika</w:t>
      </w:r>
    </w:p>
    <w:p w14:paraId="39658F55" w14:textId="77777777" w:rsidR="00365739" w:rsidRPr="00B17FD1" w:rsidRDefault="00365739" w:rsidP="00365739">
      <w:pPr>
        <w:rPr>
          <w:rFonts w:eastAsiaTheme="minorHAnsi"/>
          <w:b/>
          <w:u w:val="single"/>
        </w:rPr>
      </w:pPr>
      <w:r w:rsidRPr="00B17FD1">
        <w:rPr>
          <w:rFonts w:eastAsiaTheme="minorHAnsi"/>
          <w:b/>
          <w:u w:val="single"/>
        </w:rPr>
        <w:t>Posljedice po kritičnu infrastrukturu:</w:t>
      </w:r>
    </w:p>
    <w:p w14:paraId="0838800E" w14:textId="77777777" w:rsidR="00365739" w:rsidRPr="00B17FD1" w:rsidRDefault="00365739" w:rsidP="00365739">
      <w:pPr>
        <w:rPr>
          <w:rStyle w:val="Jakoisticanje"/>
          <w:color w:val="54883D"/>
          <w:szCs w:val="22"/>
        </w:rPr>
      </w:pPr>
      <w:r w:rsidRPr="00B17FD1">
        <w:rPr>
          <w:rStyle w:val="Jakoisticanje"/>
          <w:color w:val="54883D"/>
          <w:szCs w:val="22"/>
        </w:rPr>
        <w:t>Energetika</w:t>
      </w:r>
    </w:p>
    <w:p w14:paraId="7A955A32" w14:textId="77777777" w:rsidR="00365739" w:rsidRPr="00B17FD1" w:rsidRDefault="00365739" w:rsidP="00365739">
      <w:pPr>
        <w:rPr>
          <w:szCs w:val="22"/>
        </w:rPr>
      </w:pPr>
      <w:r w:rsidRPr="00B17FD1">
        <w:rPr>
          <w:rStyle w:val="Jakoisticanje"/>
          <w:i w:val="0"/>
          <w:color w:val="auto"/>
          <w:szCs w:val="22"/>
        </w:rPr>
        <w:t xml:space="preserve">U slučaju pojave klizišta može doći do oštećivanja </w:t>
      </w:r>
      <w:r w:rsidRPr="00B17FD1">
        <w:rPr>
          <w:szCs w:val="22"/>
        </w:rPr>
        <w:t>energetskih mreža što može dovesti do prestanka distribucije energenata.</w:t>
      </w:r>
    </w:p>
    <w:p w14:paraId="2413420A" w14:textId="77777777" w:rsidR="00365739" w:rsidRPr="00B17FD1" w:rsidRDefault="00365739" w:rsidP="00365739">
      <w:pPr>
        <w:rPr>
          <w:rStyle w:val="Jakoisticanje"/>
          <w:color w:val="54883D"/>
          <w:szCs w:val="22"/>
        </w:rPr>
      </w:pPr>
      <w:r w:rsidRPr="00B17FD1">
        <w:rPr>
          <w:rStyle w:val="Jakoisticanje"/>
          <w:color w:val="54883D"/>
          <w:szCs w:val="22"/>
        </w:rPr>
        <w:t>Komunikacija i informacijska tehnologija</w:t>
      </w:r>
    </w:p>
    <w:p w14:paraId="11D93F52" w14:textId="77777777" w:rsidR="00365739" w:rsidRPr="00B17FD1" w:rsidRDefault="00365739" w:rsidP="00365739">
      <w:pPr>
        <w:spacing w:before="120" w:after="120"/>
        <w:ind w:right="74"/>
        <w:rPr>
          <w:szCs w:val="22"/>
        </w:rPr>
      </w:pPr>
      <w:r w:rsidRPr="00B17FD1">
        <w:rPr>
          <w:szCs w:val="22"/>
        </w:rPr>
        <w:t xml:space="preserve">Uslijed klizanja može doći do oštećenja podzemne TK instalacija što može dovesti do prekida u telefonskoj komunikaciji. </w:t>
      </w:r>
    </w:p>
    <w:p w14:paraId="565EDD6B" w14:textId="77777777" w:rsidR="00365739" w:rsidRPr="00B17FD1" w:rsidRDefault="00365739" w:rsidP="00365739">
      <w:pPr>
        <w:spacing w:before="120" w:after="120"/>
        <w:ind w:right="74"/>
        <w:rPr>
          <w:rStyle w:val="Jakoisticanje"/>
          <w:color w:val="54883D"/>
        </w:rPr>
      </w:pPr>
      <w:r w:rsidRPr="00B17FD1">
        <w:rPr>
          <w:rStyle w:val="Jakoisticanje"/>
          <w:color w:val="54883D"/>
        </w:rPr>
        <w:t>Vodno gospodarstvo</w:t>
      </w:r>
    </w:p>
    <w:p w14:paraId="1061274B" w14:textId="77777777" w:rsidR="00365739" w:rsidRPr="00B17FD1" w:rsidRDefault="00365739" w:rsidP="00365739">
      <w:pPr>
        <w:spacing w:before="120" w:after="120"/>
        <w:ind w:right="74"/>
        <w:rPr>
          <w:rStyle w:val="Jakoisticanje"/>
          <w:i w:val="0"/>
          <w:color w:val="auto"/>
        </w:rPr>
      </w:pPr>
      <w:r w:rsidRPr="00B17FD1">
        <w:rPr>
          <w:rStyle w:val="Jakoisticanje"/>
          <w:i w:val="0"/>
          <w:color w:val="auto"/>
        </w:rPr>
        <w:t>U slučaju pojave klizišta može doći do oštećenja vodovodne mreže što može dovesti do kratkotrajnog prekida u opskrbi vodom.</w:t>
      </w:r>
    </w:p>
    <w:p w14:paraId="7A2D1E6B" w14:textId="77777777" w:rsidR="00365739" w:rsidRPr="00B17FD1" w:rsidRDefault="00365739" w:rsidP="00365739">
      <w:pPr>
        <w:spacing w:before="120" w:after="120"/>
        <w:ind w:right="74"/>
        <w:rPr>
          <w:rStyle w:val="Jakoisticanje"/>
          <w:color w:val="54883D"/>
        </w:rPr>
      </w:pPr>
      <w:r w:rsidRPr="00B17FD1">
        <w:rPr>
          <w:rStyle w:val="Jakoisticanje"/>
          <w:color w:val="54883D"/>
        </w:rPr>
        <w:t>Promet</w:t>
      </w:r>
    </w:p>
    <w:p w14:paraId="2FF4D539" w14:textId="24F7903F" w:rsidR="00365739" w:rsidRPr="00B17FD1" w:rsidRDefault="00365739" w:rsidP="00365739">
      <w:pPr>
        <w:spacing w:before="120" w:after="120"/>
        <w:ind w:right="74"/>
        <w:rPr>
          <w:iCs/>
          <w:color w:val="auto"/>
        </w:rPr>
      </w:pPr>
      <w:r w:rsidRPr="00B17FD1">
        <w:rPr>
          <w:rStyle w:val="Jakoisticanje"/>
          <w:i w:val="0"/>
          <w:color w:val="auto"/>
        </w:rPr>
        <w:t xml:space="preserve">U slučaju pojave klizišta može doći do oštećenja na prometnoj infrastrukturi što može dovesti do prekida u cestovnom prometu. </w:t>
      </w:r>
    </w:p>
    <w:p w14:paraId="5EA4CA57" w14:textId="1B864576" w:rsidR="00365739" w:rsidRPr="000E4D6F" w:rsidRDefault="00365739" w:rsidP="000C1E9E">
      <w:pPr>
        <w:pStyle w:val="Opisslike"/>
      </w:pPr>
      <w:r w:rsidRPr="000E4D6F">
        <w:lastRenderedPageBreak/>
        <w:t xml:space="preserve">Tablica </w:t>
      </w:r>
      <w:r w:rsidRPr="000E4D6F">
        <w:rPr>
          <w:noProof/>
        </w:rPr>
        <w:fldChar w:fldCharType="begin"/>
      </w:r>
      <w:r w:rsidRPr="000E4D6F">
        <w:rPr>
          <w:noProof/>
        </w:rPr>
        <w:instrText xml:space="preserve"> SEQ Tabela \* ARABIC </w:instrText>
      </w:r>
      <w:r w:rsidRPr="000E4D6F">
        <w:rPr>
          <w:noProof/>
        </w:rPr>
        <w:fldChar w:fldCharType="separate"/>
      </w:r>
      <w:r w:rsidR="002B77C9">
        <w:rPr>
          <w:noProof/>
        </w:rPr>
        <w:t>78</w:t>
      </w:r>
      <w:r w:rsidRPr="000E4D6F">
        <w:rPr>
          <w:noProof/>
        </w:rPr>
        <w:fldChar w:fldCharType="end"/>
      </w:r>
      <w:r w:rsidRPr="000E4D6F">
        <w:t>.</w:t>
      </w:r>
      <w:r w:rsidRPr="000E4D6F">
        <w:rPr>
          <w:i/>
        </w:rPr>
        <w:t xml:space="preserve"> </w:t>
      </w:r>
      <w:r w:rsidRPr="000E4D6F">
        <w:t>Vrijednost kriterija za posljedice na društvenu stabilnost i politiku</w:t>
      </w:r>
    </w:p>
    <w:p w14:paraId="72F35540" w14:textId="77777777" w:rsidR="00365739" w:rsidRPr="000E4D6F" w:rsidRDefault="00365739" w:rsidP="000C1E9E">
      <w:pPr>
        <w:pStyle w:val="Opisslike"/>
      </w:pPr>
      <w:r w:rsidRPr="000E4D6F">
        <w:t>- oštećena kritična infrastruktura – klizišta</w:t>
      </w:r>
    </w:p>
    <w:tbl>
      <w:tblPr>
        <w:tblStyle w:val="ivopisnatablicareetke6-isticanje323"/>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1528"/>
        <w:gridCol w:w="2153"/>
        <w:gridCol w:w="3118"/>
        <w:gridCol w:w="1640"/>
      </w:tblGrid>
      <w:tr w:rsidR="00365739" w:rsidRPr="000E4D6F" w14:paraId="32EAD6E6" w14:textId="77777777" w:rsidTr="00BF7937">
        <w:trPr>
          <w:cnfStyle w:val="100000000000" w:firstRow="1" w:lastRow="0" w:firstColumn="0" w:lastColumn="0" w:oddVBand="0" w:evenVBand="0" w:oddHBand="0" w:evenHBand="0" w:firstRowFirstColumn="0" w:firstRowLastColumn="0" w:lastRowFirstColumn="0" w:lastRowLastColumn="0"/>
          <w:trHeight w:val="358"/>
          <w:jc w:val="center"/>
        </w:trPr>
        <w:tc>
          <w:tcPr>
            <w:cnfStyle w:val="001000000000" w:firstRow="0" w:lastRow="0" w:firstColumn="1" w:lastColumn="0" w:oddVBand="0" w:evenVBand="0" w:oddHBand="0" w:evenHBand="0" w:firstRowFirstColumn="0" w:firstRowLastColumn="0" w:lastRowFirstColumn="0" w:lastRowLastColumn="0"/>
            <w:tcW w:w="1528" w:type="dxa"/>
            <w:tcBorders>
              <w:bottom w:val="none" w:sz="0" w:space="0" w:color="auto"/>
            </w:tcBorders>
          </w:tcPr>
          <w:p w14:paraId="7C1A7CCB" w14:textId="77777777" w:rsidR="00365739" w:rsidRPr="000E4D6F" w:rsidRDefault="00365739" w:rsidP="00BF7937">
            <w:pPr>
              <w:spacing w:after="0"/>
              <w:jc w:val="center"/>
              <w:rPr>
                <w:color w:val="auto"/>
                <w:sz w:val="20"/>
                <w:szCs w:val="20"/>
              </w:rPr>
            </w:pPr>
            <w:r w:rsidRPr="000E4D6F">
              <w:rPr>
                <w:color w:val="auto"/>
                <w:sz w:val="20"/>
                <w:szCs w:val="20"/>
              </w:rPr>
              <w:t>KATEGORIJA</w:t>
            </w:r>
          </w:p>
        </w:tc>
        <w:tc>
          <w:tcPr>
            <w:tcW w:w="2153" w:type="dxa"/>
            <w:tcBorders>
              <w:bottom w:val="none" w:sz="0" w:space="0" w:color="auto"/>
            </w:tcBorders>
          </w:tcPr>
          <w:p w14:paraId="1F328464" w14:textId="77777777" w:rsidR="00365739" w:rsidRPr="000E4D6F" w:rsidRDefault="00365739" w:rsidP="00BF7937">
            <w:pPr>
              <w:spacing w:after="0"/>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0E4D6F">
              <w:rPr>
                <w:color w:val="auto"/>
                <w:sz w:val="20"/>
                <w:szCs w:val="20"/>
              </w:rPr>
              <w:t>POSLJEDICE</w:t>
            </w:r>
          </w:p>
        </w:tc>
        <w:tc>
          <w:tcPr>
            <w:tcW w:w="3118" w:type="dxa"/>
            <w:tcBorders>
              <w:bottom w:val="none" w:sz="0" w:space="0" w:color="auto"/>
            </w:tcBorders>
          </w:tcPr>
          <w:p w14:paraId="700DA18E" w14:textId="79091665" w:rsidR="00365739" w:rsidRPr="000E4D6F" w:rsidRDefault="00F30FA8" w:rsidP="00BF7937">
            <w:pPr>
              <w:spacing w:after="0"/>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30FA8">
              <w:rPr>
                <w:color w:val="auto"/>
                <w:sz w:val="20"/>
                <w:szCs w:val="20"/>
              </w:rPr>
              <w:t>KRITERIJ (€)</w:t>
            </w:r>
          </w:p>
        </w:tc>
        <w:tc>
          <w:tcPr>
            <w:tcW w:w="1640" w:type="dxa"/>
            <w:tcBorders>
              <w:bottom w:val="none" w:sz="0" w:space="0" w:color="auto"/>
            </w:tcBorders>
          </w:tcPr>
          <w:p w14:paraId="55FBAB63" w14:textId="77777777" w:rsidR="00365739" w:rsidRPr="000E4D6F" w:rsidRDefault="00365739" w:rsidP="00BF7937">
            <w:pPr>
              <w:spacing w:after="0"/>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0E4D6F">
              <w:rPr>
                <w:color w:val="auto"/>
                <w:sz w:val="20"/>
                <w:szCs w:val="20"/>
              </w:rPr>
              <w:t>ODABRANO</w:t>
            </w:r>
          </w:p>
        </w:tc>
      </w:tr>
      <w:tr w:rsidR="004211E3" w:rsidRPr="000E4D6F" w14:paraId="480B6C81" w14:textId="77777777" w:rsidTr="003426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7642F88A" w14:textId="77777777" w:rsidR="004211E3" w:rsidRPr="000E4D6F" w:rsidRDefault="004211E3" w:rsidP="004211E3">
            <w:pPr>
              <w:spacing w:after="0"/>
              <w:jc w:val="center"/>
              <w:rPr>
                <w:color w:val="auto"/>
                <w:sz w:val="20"/>
                <w:szCs w:val="20"/>
              </w:rPr>
            </w:pPr>
            <w:r w:rsidRPr="000E4D6F">
              <w:rPr>
                <w:color w:val="auto"/>
                <w:sz w:val="20"/>
                <w:szCs w:val="20"/>
              </w:rPr>
              <w:t>1.</w:t>
            </w:r>
          </w:p>
        </w:tc>
        <w:tc>
          <w:tcPr>
            <w:tcW w:w="2153" w:type="dxa"/>
            <w:shd w:val="clear" w:color="auto" w:fill="auto"/>
          </w:tcPr>
          <w:p w14:paraId="0245AED0" w14:textId="77777777" w:rsidR="004211E3" w:rsidRPr="000E4D6F"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E4D6F">
              <w:rPr>
                <w:color w:val="auto"/>
                <w:sz w:val="20"/>
                <w:szCs w:val="20"/>
              </w:rPr>
              <w:t>Neznatne</w:t>
            </w:r>
          </w:p>
        </w:tc>
        <w:tc>
          <w:tcPr>
            <w:tcW w:w="3118" w:type="dxa"/>
            <w:shd w:val="clear" w:color="auto" w:fill="FFFFFF" w:themeFill="background1"/>
          </w:tcPr>
          <w:p w14:paraId="46500B99" w14:textId="6F46F9ED" w:rsidR="004211E3" w:rsidRPr="000E4D6F"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Pr>
                <w:sz w:val="20"/>
                <w:szCs w:val="20"/>
              </w:rPr>
              <w:t>37.485,25 – 74.970,50</w:t>
            </w:r>
          </w:p>
        </w:tc>
        <w:tc>
          <w:tcPr>
            <w:tcW w:w="1640" w:type="dxa"/>
            <w:shd w:val="clear" w:color="auto" w:fill="auto"/>
            <w:vAlign w:val="center"/>
          </w:tcPr>
          <w:p w14:paraId="07D9C29B" w14:textId="77777777" w:rsidR="004211E3" w:rsidRPr="000E4D6F"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b/>
                <w:color w:val="auto"/>
                <w:sz w:val="20"/>
                <w:szCs w:val="20"/>
              </w:rPr>
            </w:pPr>
          </w:p>
        </w:tc>
      </w:tr>
      <w:tr w:rsidR="004211E3" w:rsidRPr="000E4D6F" w14:paraId="54EB1D57" w14:textId="77777777" w:rsidTr="003426B4">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794E738A" w14:textId="77777777" w:rsidR="004211E3" w:rsidRPr="000E4D6F" w:rsidRDefault="004211E3" w:rsidP="004211E3">
            <w:pPr>
              <w:spacing w:after="0"/>
              <w:jc w:val="center"/>
              <w:rPr>
                <w:color w:val="auto"/>
                <w:sz w:val="20"/>
                <w:szCs w:val="20"/>
              </w:rPr>
            </w:pPr>
            <w:r w:rsidRPr="000E4D6F">
              <w:rPr>
                <w:color w:val="auto"/>
                <w:sz w:val="20"/>
                <w:szCs w:val="20"/>
              </w:rPr>
              <w:t>2.</w:t>
            </w:r>
          </w:p>
        </w:tc>
        <w:tc>
          <w:tcPr>
            <w:tcW w:w="2153" w:type="dxa"/>
          </w:tcPr>
          <w:p w14:paraId="51B37DCD" w14:textId="77777777" w:rsidR="004211E3" w:rsidRPr="000E4D6F"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0E4D6F">
              <w:rPr>
                <w:color w:val="auto"/>
                <w:sz w:val="20"/>
                <w:szCs w:val="20"/>
              </w:rPr>
              <w:t>Male</w:t>
            </w:r>
          </w:p>
        </w:tc>
        <w:tc>
          <w:tcPr>
            <w:tcW w:w="3118" w:type="dxa"/>
            <w:shd w:val="clear" w:color="auto" w:fill="FFFFFF" w:themeFill="background1"/>
          </w:tcPr>
          <w:p w14:paraId="6DEE074C" w14:textId="10EEE885" w:rsidR="004211E3" w:rsidRPr="000E4D6F"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4211E3">
              <w:rPr>
                <w:sz w:val="20"/>
                <w:szCs w:val="20"/>
              </w:rPr>
              <w:t>74.970,50</w:t>
            </w:r>
            <w:r>
              <w:rPr>
                <w:sz w:val="20"/>
                <w:szCs w:val="20"/>
              </w:rPr>
              <w:t xml:space="preserve"> – 374.852,50</w:t>
            </w:r>
          </w:p>
        </w:tc>
        <w:tc>
          <w:tcPr>
            <w:tcW w:w="1640" w:type="dxa"/>
          </w:tcPr>
          <w:p w14:paraId="5F9AE90A" w14:textId="77777777" w:rsidR="004211E3" w:rsidRPr="000E4D6F"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rPr>
            </w:pPr>
          </w:p>
        </w:tc>
      </w:tr>
      <w:tr w:rsidR="004211E3" w:rsidRPr="000E4D6F" w14:paraId="419C147A" w14:textId="77777777" w:rsidTr="003426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5AD18458" w14:textId="77777777" w:rsidR="004211E3" w:rsidRPr="000E4D6F" w:rsidRDefault="004211E3" w:rsidP="004211E3">
            <w:pPr>
              <w:spacing w:after="0"/>
              <w:jc w:val="center"/>
              <w:rPr>
                <w:color w:val="auto"/>
                <w:sz w:val="20"/>
                <w:szCs w:val="20"/>
              </w:rPr>
            </w:pPr>
            <w:r w:rsidRPr="000E4D6F">
              <w:rPr>
                <w:color w:val="auto"/>
                <w:sz w:val="20"/>
                <w:szCs w:val="20"/>
              </w:rPr>
              <w:t>3.</w:t>
            </w:r>
          </w:p>
        </w:tc>
        <w:tc>
          <w:tcPr>
            <w:tcW w:w="2153" w:type="dxa"/>
            <w:shd w:val="clear" w:color="auto" w:fill="auto"/>
          </w:tcPr>
          <w:p w14:paraId="32CF19D5" w14:textId="77777777" w:rsidR="004211E3" w:rsidRPr="000E4D6F"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E4D6F">
              <w:rPr>
                <w:color w:val="auto"/>
                <w:sz w:val="20"/>
                <w:szCs w:val="20"/>
              </w:rPr>
              <w:t>Umjerene</w:t>
            </w:r>
          </w:p>
        </w:tc>
        <w:tc>
          <w:tcPr>
            <w:tcW w:w="3118" w:type="dxa"/>
            <w:shd w:val="clear" w:color="auto" w:fill="FFFFFF" w:themeFill="background1"/>
          </w:tcPr>
          <w:p w14:paraId="4E1ECF81" w14:textId="385AEDB0" w:rsidR="004211E3" w:rsidRPr="000E4D6F"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211E3">
              <w:rPr>
                <w:sz w:val="20"/>
                <w:szCs w:val="20"/>
              </w:rPr>
              <w:t>374.852,50</w:t>
            </w:r>
            <w:r>
              <w:rPr>
                <w:sz w:val="20"/>
                <w:szCs w:val="20"/>
              </w:rPr>
              <w:t xml:space="preserve"> – 1.124.557,50</w:t>
            </w:r>
          </w:p>
        </w:tc>
        <w:tc>
          <w:tcPr>
            <w:tcW w:w="1640" w:type="dxa"/>
            <w:shd w:val="clear" w:color="auto" w:fill="auto"/>
          </w:tcPr>
          <w:p w14:paraId="0F0B5A83" w14:textId="77777777" w:rsidR="004211E3" w:rsidRPr="000E4D6F"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b/>
                <w:color w:val="auto"/>
                <w:sz w:val="20"/>
                <w:szCs w:val="20"/>
              </w:rPr>
            </w:pPr>
            <w:r w:rsidRPr="000E4D6F">
              <w:rPr>
                <w:b/>
                <w:color w:val="auto"/>
                <w:sz w:val="20"/>
                <w:szCs w:val="20"/>
              </w:rPr>
              <w:t>x</w:t>
            </w:r>
          </w:p>
        </w:tc>
      </w:tr>
      <w:tr w:rsidR="004211E3" w:rsidRPr="000E4D6F" w14:paraId="6E0DC425" w14:textId="77777777" w:rsidTr="003426B4">
        <w:trPr>
          <w:jc w:val="center"/>
        </w:trPr>
        <w:tc>
          <w:tcPr>
            <w:cnfStyle w:val="001000000000" w:firstRow="0" w:lastRow="0" w:firstColumn="1" w:lastColumn="0" w:oddVBand="0" w:evenVBand="0" w:oddHBand="0" w:evenHBand="0" w:firstRowFirstColumn="0" w:firstRowLastColumn="0" w:lastRowFirstColumn="0" w:lastRowLastColumn="0"/>
            <w:tcW w:w="1528" w:type="dxa"/>
          </w:tcPr>
          <w:p w14:paraId="1BCA71B3" w14:textId="77777777" w:rsidR="004211E3" w:rsidRPr="000E4D6F" w:rsidRDefault="004211E3" w:rsidP="004211E3">
            <w:pPr>
              <w:spacing w:after="0"/>
              <w:jc w:val="center"/>
              <w:rPr>
                <w:color w:val="auto"/>
                <w:sz w:val="20"/>
                <w:szCs w:val="20"/>
              </w:rPr>
            </w:pPr>
            <w:r w:rsidRPr="000E4D6F">
              <w:rPr>
                <w:color w:val="auto"/>
                <w:sz w:val="20"/>
                <w:szCs w:val="20"/>
              </w:rPr>
              <w:t>4.</w:t>
            </w:r>
          </w:p>
        </w:tc>
        <w:tc>
          <w:tcPr>
            <w:tcW w:w="2153" w:type="dxa"/>
          </w:tcPr>
          <w:p w14:paraId="4078B0A7" w14:textId="77777777" w:rsidR="004211E3" w:rsidRPr="000E4D6F"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0E4D6F">
              <w:rPr>
                <w:color w:val="auto"/>
                <w:sz w:val="20"/>
                <w:szCs w:val="20"/>
              </w:rPr>
              <w:t>Značajne</w:t>
            </w:r>
          </w:p>
        </w:tc>
        <w:tc>
          <w:tcPr>
            <w:tcW w:w="3118" w:type="dxa"/>
            <w:shd w:val="clear" w:color="auto" w:fill="FFFFFF" w:themeFill="background1"/>
          </w:tcPr>
          <w:p w14:paraId="711DBB3A" w14:textId="135D5BB2" w:rsidR="004211E3" w:rsidRPr="000E4D6F"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4211E3">
              <w:rPr>
                <w:sz w:val="20"/>
                <w:szCs w:val="20"/>
              </w:rPr>
              <w:t>1.124.557,50</w:t>
            </w:r>
            <w:r>
              <w:rPr>
                <w:sz w:val="20"/>
                <w:szCs w:val="20"/>
              </w:rPr>
              <w:t xml:space="preserve"> – 1.874.262,50</w:t>
            </w:r>
          </w:p>
        </w:tc>
        <w:tc>
          <w:tcPr>
            <w:tcW w:w="1640" w:type="dxa"/>
          </w:tcPr>
          <w:p w14:paraId="1CA481A1" w14:textId="77777777" w:rsidR="004211E3" w:rsidRPr="000E4D6F" w:rsidRDefault="004211E3" w:rsidP="004211E3">
            <w:pPr>
              <w:spacing w:after="0"/>
              <w:jc w:val="center"/>
              <w:cnfStyle w:val="000000000000" w:firstRow="0" w:lastRow="0" w:firstColumn="0" w:lastColumn="0" w:oddVBand="0" w:evenVBand="0" w:oddHBand="0" w:evenHBand="0" w:firstRowFirstColumn="0" w:firstRowLastColumn="0" w:lastRowFirstColumn="0" w:lastRowLastColumn="0"/>
              <w:rPr>
                <w:color w:val="auto"/>
                <w:sz w:val="20"/>
                <w:szCs w:val="20"/>
              </w:rPr>
            </w:pPr>
          </w:p>
        </w:tc>
      </w:tr>
      <w:tr w:rsidR="004211E3" w:rsidRPr="000E4D6F" w14:paraId="39C175DE" w14:textId="77777777" w:rsidTr="003426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8" w:type="dxa"/>
            <w:shd w:val="clear" w:color="auto" w:fill="auto"/>
          </w:tcPr>
          <w:p w14:paraId="212AA44C" w14:textId="77777777" w:rsidR="004211E3" w:rsidRPr="000E4D6F" w:rsidRDefault="004211E3" w:rsidP="004211E3">
            <w:pPr>
              <w:spacing w:after="0"/>
              <w:jc w:val="center"/>
              <w:rPr>
                <w:color w:val="auto"/>
                <w:sz w:val="20"/>
                <w:szCs w:val="20"/>
              </w:rPr>
            </w:pPr>
            <w:r w:rsidRPr="000E4D6F">
              <w:rPr>
                <w:color w:val="auto"/>
                <w:sz w:val="20"/>
                <w:szCs w:val="20"/>
              </w:rPr>
              <w:t>5.</w:t>
            </w:r>
          </w:p>
        </w:tc>
        <w:tc>
          <w:tcPr>
            <w:tcW w:w="2153" w:type="dxa"/>
            <w:shd w:val="clear" w:color="auto" w:fill="auto"/>
          </w:tcPr>
          <w:p w14:paraId="7BEDBDF7" w14:textId="77777777" w:rsidR="004211E3" w:rsidRPr="000E4D6F"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0E4D6F">
              <w:rPr>
                <w:color w:val="auto"/>
                <w:sz w:val="20"/>
                <w:szCs w:val="20"/>
              </w:rPr>
              <w:t>Katastrofalne</w:t>
            </w:r>
          </w:p>
        </w:tc>
        <w:tc>
          <w:tcPr>
            <w:tcW w:w="3118" w:type="dxa"/>
            <w:shd w:val="clear" w:color="auto" w:fill="FFFFFF" w:themeFill="background1"/>
          </w:tcPr>
          <w:p w14:paraId="6A9D9C12" w14:textId="7F937E92" w:rsidR="004211E3" w:rsidRPr="000E4D6F"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Pr>
                <w:sz w:val="20"/>
                <w:szCs w:val="20"/>
              </w:rPr>
              <w:t>&gt;</w:t>
            </w:r>
            <w:r w:rsidRPr="004211E3">
              <w:rPr>
                <w:sz w:val="20"/>
                <w:szCs w:val="20"/>
              </w:rPr>
              <w:t>1.874.262,50</w:t>
            </w:r>
          </w:p>
        </w:tc>
        <w:tc>
          <w:tcPr>
            <w:tcW w:w="1640" w:type="dxa"/>
            <w:shd w:val="clear" w:color="auto" w:fill="auto"/>
          </w:tcPr>
          <w:p w14:paraId="3B795BBF" w14:textId="77777777" w:rsidR="004211E3" w:rsidRPr="000E4D6F" w:rsidRDefault="004211E3" w:rsidP="004211E3">
            <w:pPr>
              <w:spacing w:after="0"/>
              <w:jc w:val="center"/>
              <w:cnfStyle w:val="000000100000" w:firstRow="0" w:lastRow="0" w:firstColumn="0" w:lastColumn="0" w:oddVBand="0" w:evenVBand="0" w:oddHBand="1" w:evenHBand="0" w:firstRowFirstColumn="0" w:firstRowLastColumn="0" w:lastRowFirstColumn="0" w:lastRowLastColumn="0"/>
              <w:rPr>
                <w:color w:val="auto"/>
                <w:sz w:val="20"/>
                <w:szCs w:val="20"/>
              </w:rPr>
            </w:pPr>
          </w:p>
        </w:tc>
      </w:tr>
    </w:tbl>
    <w:p w14:paraId="4DD3AA6D" w14:textId="77777777" w:rsidR="00365739" w:rsidRPr="00103A5A" w:rsidRDefault="00365739" w:rsidP="00365739">
      <w:pPr>
        <w:spacing w:after="0"/>
        <w:rPr>
          <w:rStyle w:val="Jakoisticanje"/>
          <w:i w:val="0"/>
          <w:color w:val="auto"/>
          <w:highlight w:val="yellow"/>
        </w:rPr>
      </w:pPr>
    </w:p>
    <w:p w14:paraId="4C3DFD33" w14:textId="77777777" w:rsidR="00365739" w:rsidRPr="000E4D6F" w:rsidRDefault="00365739" w:rsidP="00365739">
      <w:pPr>
        <w:rPr>
          <w:rFonts w:eastAsiaTheme="minorHAnsi"/>
          <w:b/>
          <w:u w:val="single"/>
        </w:rPr>
      </w:pPr>
      <w:r w:rsidRPr="000E4D6F">
        <w:rPr>
          <w:rFonts w:eastAsiaTheme="minorHAnsi"/>
          <w:b/>
          <w:u w:val="single"/>
        </w:rPr>
        <w:t>Posljedice po građevine javnog društvenog značaja:</w:t>
      </w:r>
    </w:p>
    <w:p w14:paraId="0127730F" w14:textId="77777777" w:rsidR="00365739" w:rsidRPr="000E4D6F" w:rsidRDefault="00365739" w:rsidP="00365739">
      <w:pPr>
        <w:rPr>
          <w:rFonts w:eastAsia="Calibri"/>
        </w:rPr>
      </w:pPr>
      <w:r w:rsidRPr="000E4D6F">
        <w:rPr>
          <w:rFonts w:eastAsia="Calibri"/>
        </w:rPr>
        <w:t>Obzirom da analizirana klizišta ne predstavljaju ugrozu ustanovama i građevinama od javnog društvenog značaja, podaci neće biti tablično prikazani te se neće uračunavati u prikaz matrice.</w:t>
      </w:r>
    </w:p>
    <w:p w14:paraId="6175BEA5" w14:textId="77777777" w:rsidR="00365739" w:rsidRPr="000E4D6F" w:rsidRDefault="00365739" w:rsidP="00365739">
      <w:pPr>
        <w:rPr>
          <w:i/>
          <w:iCs/>
          <w:color w:val="54883D"/>
        </w:rPr>
      </w:pPr>
      <w:r w:rsidRPr="000E4D6F">
        <w:rPr>
          <w:rStyle w:val="Jakoisticanje"/>
          <w:color w:val="54883D"/>
        </w:rPr>
        <w:t>Vjerojatnost događaja</w:t>
      </w:r>
    </w:p>
    <w:p w14:paraId="7D1FA29F" w14:textId="6CFE72C3" w:rsidR="00365739" w:rsidRPr="000E4D6F" w:rsidRDefault="00365739" w:rsidP="00365739">
      <w:r w:rsidRPr="000E4D6F">
        <w:t xml:space="preserve">Odabir scenarija odgovara pojavi klizišta zadnjih godina. </w:t>
      </w:r>
    </w:p>
    <w:p w14:paraId="41AE9B88" w14:textId="1BF1CE3D" w:rsidR="00365739" w:rsidRPr="000E4D6F" w:rsidRDefault="00365739" w:rsidP="000C1E9E">
      <w:pPr>
        <w:pStyle w:val="Opisslike"/>
      </w:pPr>
      <w:r w:rsidRPr="000E4D6F">
        <w:t xml:space="preserve">Tablica </w:t>
      </w:r>
      <w:r w:rsidRPr="000E4D6F">
        <w:rPr>
          <w:noProof/>
        </w:rPr>
        <w:fldChar w:fldCharType="begin"/>
      </w:r>
      <w:r w:rsidRPr="000E4D6F">
        <w:rPr>
          <w:noProof/>
        </w:rPr>
        <w:instrText xml:space="preserve"> SEQ Tabela \* ARABIC </w:instrText>
      </w:r>
      <w:r w:rsidRPr="000E4D6F">
        <w:rPr>
          <w:noProof/>
        </w:rPr>
        <w:fldChar w:fldCharType="separate"/>
      </w:r>
      <w:r w:rsidR="002B77C9">
        <w:rPr>
          <w:noProof/>
        </w:rPr>
        <w:t>79</w:t>
      </w:r>
      <w:r w:rsidRPr="000E4D6F">
        <w:rPr>
          <w:noProof/>
        </w:rPr>
        <w:fldChar w:fldCharType="end"/>
      </w:r>
      <w:r w:rsidRPr="000E4D6F">
        <w:t>.</w:t>
      </w:r>
      <w:r w:rsidRPr="000E4D6F">
        <w:rPr>
          <w:i/>
        </w:rPr>
        <w:t xml:space="preserve"> </w:t>
      </w:r>
      <w:r w:rsidRPr="000E4D6F">
        <w:t>Vjerojatnost / frekvencija – klizišta</w:t>
      </w:r>
    </w:p>
    <w:tbl>
      <w:tblPr>
        <w:tblStyle w:val="ivopisnatablicareetke6-isticanje3"/>
        <w:tblW w:w="9634" w:type="dxa"/>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Look w:val="04A0" w:firstRow="1" w:lastRow="0" w:firstColumn="1" w:lastColumn="0" w:noHBand="0" w:noVBand="1"/>
      </w:tblPr>
      <w:tblGrid>
        <w:gridCol w:w="1555"/>
        <w:gridCol w:w="1701"/>
        <w:gridCol w:w="1842"/>
        <w:gridCol w:w="2977"/>
        <w:gridCol w:w="1559"/>
      </w:tblGrid>
      <w:tr w:rsidR="00365739" w:rsidRPr="000E4D6F" w14:paraId="5005F16F" w14:textId="77777777" w:rsidTr="00BF7937">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555" w:type="dxa"/>
            <w:vMerge w:val="restart"/>
            <w:tcBorders>
              <w:bottom w:val="none" w:sz="0" w:space="0" w:color="auto"/>
            </w:tcBorders>
            <w:vAlign w:val="center"/>
          </w:tcPr>
          <w:p w14:paraId="62918E4A" w14:textId="77777777" w:rsidR="00365739" w:rsidRPr="000E4D6F" w:rsidRDefault="00365739" w:rsidP="00BF7937">
            <w:pPr>
              <w:spacing w:after="0"/>
              <w:jc w:val="center"/>
              <w:rPr>
                <w:sz w:val="20"/>
                <w:szCs w:val="20"/>
              </w:rPr>
            </w:pPr>
            <w:r w:rsidRPr="000E4D6F">
              <w:rPr>
                <w:sz w:val="20"/>
                <w:szCs w:val="20"/>
              </w:rPr>
              <w:t>KATEGORIJA</w:t>
            </w:r>
          </w:p>
        </w:tc>
        <w:tc>
          <w:tcPr>
            <w:tcW w:w="8079" w:type="dxa"/>
            <w:gridSpan w:val="4"/>
            <w:tcBorders>
              <w:bottom w:val="none" w:sz="0" w:space="0" w:color="auto"/>
            </w:tcBorders>
          </w:tcPr>
          <w:p w14:paraId="050C9D94" w14:textId="77777777" w:rsidR="00365739" w:rsidRPr="000E4D6F" w:rsidRDefault="00365739" w:rsidP="00BF7937">
            <w:pPr>
              <w:spacing w:after="0"/>
              <w:jc w:val="center"/>
              <w:cnfStyle w:val="100000000000" w:firstRow="1" w:lastRow="0" w:firstColumn="0" w:lastColumn="0" w:oddVBand="0" w:evenVBand="0" w:oddHBand="0" w:evenHBand="0" w:firstRowFirstColumn="0" w:firstRowLastColumn="0" w:lastRowFirstColumn="0" w:lastRowLastColumn="0"/>
              <w:rPr>
                <w:sz w:val="20"/>
                <w:szCs w:val="20"/>
              </w:rPr>
            </w:pPr>
            <w:r w:rsidRPr="000E4D6F">
              <w:rPr>
                <w:sz w:val="20"/>
                <w:szCs w:val="20"/>
              </w:rPr>
              <w:t>VJEROJATNOST / FREKVENCIJA</w:t>
            </w:r>
          </w:p>
        </w:tc>
      </w:tr>
      <w:tr w:rsidR="00365739" w:rsidRPr="000E4D6F" w14:paraId="0CB75722" w14:textId="77777777" w:rsidTr="00BF7937">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auto"/>
          </w:tcPr>
          <w:p w14:paraId="0F0C11C9" w14:textId="77777777" w:rsidR="00365739" w:rsidRPr="000E4D6F" w:rsidRDefault="00365739" w:rsidP="00BF7937">
            <w:pPr>
              <w:spacing w:after="0"/>
              <w:rPr>
                <w:b w:val="0"/>
                <w:sz w:val="20"/>
                <w:szCs w:val="20"/>
              </w:rPr>
            </w:pPr>
          </w:p>
        </w:tc>
        <w:tc>
          <w:tcPr>
            <w:tcW w:w="1701" w:type="dxa"/>
            <w:shd w:val="clear" w:color="auto" w:fill="auto"/>
          </w:tcPr>
          <w:p w14:paraId="5D12F30E" w14:textId="77777777" w:rsidR="00365739" w:rsidRPr="000E4D6F" w:rsidRDefault="00365739" w:rsidP="00BF7937">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0E4D6F">
              <w:rPr>
                <w:b/>
                <w:sz w:val="20"/>
                <w:szCs w:val="20"/>
              </w:rPr>
              <w:t>KVALITATIVNO</w:t>
            </w:r>
          </w:p>
        </w:tc>
        <w:tc>
          <w:tcPr>
            <w:tcW w:w="1842" w:type="dxa"/>
            <w:shd w:val="clear" w:color="auto" w:fill="auto"/>
          </w:tcPr>
          <w:p w14:paraId="3B035247" w14:textId="77777777" w:rsidR="00365739" w:rsidRPr="000E4D6F" w:rsidRDefault="00365739" w:rsidP="00BF7937">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0E4D6F">
              <w:rPr>
                <w:b/>
                <w:sz w:val="20"/>
                <w:szCs w:val="20"/>
              </w:rPr>
              <w:t>VJEROJATNOST</w:t>
            </w:r>
          </w:p>
        </w:tc>
        <w:tc>
          <w:tcPr>
            <w:tcW w:w="2977" w:type="dxa"/>
            <w:shd w:val="clear" w:color="auto" w:fill="auto"/>
          </w:tcPr>
          <w:p w14:paraId="097840BE" w14:textId="77777777" w:rsidR="00365739" w:rsidRPr="000E4D6F" w:rsidRDefault="00365739" w:rsidP="00BF7937">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0E4D6F">
              <w:rPr>
                <w:b/>
                <w:sz w:val="20"/>
                <w:szCs w:val="20"/>
              </w:rPr>
              <w:t>FREKVENCIJA</w:t>
            </w:r>
          </w:p>
        </w:tc>
        <w:tc>
          <w:tcPr>
            <w:tcW w:w="1559" w:type="dxa"/>
            <w:shd w:val="clear" w:color="auto" w:fill="auto"/>
          </w:tcPr>
          <w:p w14:paraId="65586F6B" w14:textId="77777777" w:rsidR="00365739" w:rsidRPr="000E4D6F" w:rsidRDefault="00365739" w:rsidP="00BF7937">
            <w:pPr>
              <w:spacing w:after="0"/>
              <w:jc w:val="center"/>
              <w:cnfStyle w:val="000000100000" w:firstRow="0" w:lastRow="0" w:firstColumn="0" w:lastColumn="0" w:oddVBand="0" w:evenVBand="0" w:oddHBand="1" w:evenHBand="0" w:firstRowFirstColumn="0" w:firstRowLastColumn="0" w:lastRowFirstColumn="0" w:lastRowLastColumn="0"/>
              <w:rPr>
                <w:b/>
                <w:sz w:val="20"/>
                <w:szCs w:val="20"/>
              </w:rPr>
            </w:pPr>
            <w:r w:rsidRPr="000E4D6F">
              <w:rPr>
                <w:b/>
                <w:sz w:val="20"/>
                <w:szCs w:val="20"/>
              </w:rPr>
              <w:t>ODABRANO</w:t>
            </w:r>
          </w:p>
        </w:tc>
      </w:tr>
      <w:tr w:rsidR="00365739" w:rsidRPr="000E4D6F" w14:paraId="265C3C1D" w14:textId="77777777" w:rsidTr="00BF7937">
        <w:trPr>
          <w:trHeight w:val="254"/>
        </w:trPr>
        <w:tc>
          <w:tcPr>
            <w:cnfStyle w:val="001000000000" w:firstRow="0" w:lastRow="0" w:firstColumn="1" w:lastColumn="0" w:oddVBand="0" w:evenVBand="0" w:oddHBand="0" w:evenHBand="0" w:firstRowFirstColumn="0" w:firstRowLastColumn="0" w:lastRowFirstColumn="0" w:lastRowLastColumn="0"/>
            <w:tcW w:w="1555" w:type="dxa"/>
          </w:tcPr>
          <w:p w14:paraId="70965F1B" w14:textId="77777777" w:rsidR="00365739" w:rsidRPr="000E4D6F" w:rsidRDefault="00365739" w:rsidP="00BF7937">
            <w:pPr>
              <w:spacing w:after="0"/>
              <w:jc w:val="center"/>
              <w:rPr>
                <w:sz w:val="20"/>
                <w:szCs w:val="20"/>
              </w:rPr>
            </w:pPr>
            <w:r w:rsidRPr="000E4D6F">
              <w:rPr>
                <w:sz w:val="20"/>
                <w:szCs w:val="20"/>
              </w:rPr>
              <w:t>1</w:t>
            </w:r>
          </w:p>
        </w:tc>
        <w:tc>
          <w:tcPr>
            <w:tcW w:w="1701" w:type="dxa"/>
          </w:tcPr>
          <w:p w14:paraId="53CB9202" w14:textId="77777777" w:rsidR="00365739" w:rsidRPr="000E4D6F" w:rsidRDefault="00365739"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0E4D6F">
              <w:rPr>
                <w:sz w:val="20"/>
                <w:szCs w:val="20"/>
              </w:rPr>
              <w:t>Iznimno mala</w:t>
            </w:r>
          </w:p>
        </w:tc>
        <w:tc>
          <w:tcPr>
            <w:tcW w:w="1842" w:type="dxa"/>
          </w:tcPr>
          <w:p w14:paraId="43AD32AA" w14:textId="77777777" w:rsidR="00365739" w:rsidRPr="000E4D6F" w:rsidRDefault="00365739"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0E4D6F">
              <w:rPr>
                <w:sz w:val="20"/>
                <w:szCs w:val="20"/>
              </w:rPr>
              <w:t>&lt; 1 %</w:t>
            </w:r>
          </w:p>
        </w:tc>
        <w:tc>
          <w:tcPr>
            <w:tcW w:w="2977" w:type="dxa"/>
          </w:tcPr>
          <w:p w14:paraId="667D78B9" w14:textId="77777777" w:rsidR="00365739" w:rsidRPr="000E4D6F" w:rsidRDefault="00365739"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0E4D6F">
              <w:rPr>
                <w:sz w:val="20"/>
                <w:szCs w:val="20"/>
              </w:rPr>
              <w:t>1 događaj u 100 godina i rjeđe</w:t>
            </w:r>
          </w:p>
        </w:tc>
        <w:tc>
          <w:tcPr>
            <w:tcW w:w="1559" w:type="dxa"/>
          </w:tcPr>
          <w:p w14:paraId="768D50A8" w14:textId="77777777" w:rsidR="00365739" w:rsidRPr="000E4D6F" w:rsidRDefault="00365739"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365739" w:rsidRPr="000E4D6F" w14:paraId="34D0EAAE" w14:textId="77777777" w:rsidTr="00BF7937">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3B7ADA69" w14:textId="77777777" w:rsidR="00365739" w:rsidRPr="000E4D6F" w:rsidRDefault="00365739" w:rsidP="00BF7937">
            <w:pPr>
              <w:spacing w:after="0"/>
              <w:jc w:val="center"/>
              <w:rPr>
                <w:sz w:val="20"/>
                <w:szCs w:val="20"/>
              </w:rPr>
            </w:pPr>
            <w:r w:rsidRPr="000E4D6F">
              <w:rPr>
                <w:sz w:val="20"/>
                <w:szCs w:val="20"/>
              </w:rPr>
              <w:t>2</w:t>
            </w:r>
          </w:p>
        </w:tc>
        <w:tc>
          <w:tcPr>
            <w:tcW w:w="1701" w:type="dxa"/>
            <w:shd w:val="clear" w:color="auto" w:fill="auto"/>
          </w:tcPr>
          <w:p w14:paraId="7319B89F" w14:textId="77777777" w:rsidR="00365739" w:rsidRPr="000E4D6F" w:rsidRDefault="00365739"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0E4D6F">
              <w:rPr>
                <w:sz w:val="20"/>
                <w:szCs w:val="20"/>
              </w:rPr>
              <w:t>Mala</w:t>
            </w:r>
          </w:p>
        </w:tc>
        <w:tc>
          <w:tcPr>
            <w:tcW w:w="1842" w:type="dxa"/>
            <w:shd w:val="clear" w:color="auto" w:fill="auto"/>
          </w:tcPr>
          <w:p w14:paraId="3CCC9ABB" w14:textId="77777777" w:rsidR="00365739" w:rsidRPr="000E4D6F" w:rsidRDefault="00365739"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0E4D6F">
              <w:rPr>
                <w:sz w:val="20"/>
                <w:szCs w:val="20"/>
              </w:rPr>
              <w:t>1 – 5 %</w:t>
            </w:r>
          </w:p>
        </w:tc>
        <w:tc>
          <w:tcPr>
            <w:tcW w:w="2977" w:type="dxa"/>
            <w:shd w:val="clear" w:color="auto" w:fill="auto"/>
          </w:tcPr>
          <w:p w14:paraId="1058D23A" w14:textId="77777777" w:rsidR="00365739" w:rsidRPr="000E4D6F" w:rsidRDefault="00365739"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0E4D6F">
              <w:rPr>
                <w:sz w:val="20"/>
                <w:szCs w:val="20"/>
              </w:rPr>
              <w:t>1 događaj u 20 do 100 godina</w:t>
            </w:r>
          </w:p>
        </w:tc>
        <w:tc>
          <w:tcPr>
            <w:tcW w:w="1559" w:type="dxa"/>
            <w:shd w:val="clear" w:color="auto" w:fill="auto"/>
          </w:tcPr>
          <w:p w14:paraId="3A85A9D4" w14:textId="77777777" w:rsidR="00365739" w:rsidRPr="000E4D6F" w:rsidRDefault="00365739"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365739" w:rsidRPr="000E4D6F" w14:paraId="20E924BD" w14:textId="77777777" w:rsidTr="00BF7937">
        <w:trPr>
          <w:trHeight w:val="254"/>
        </w:trPr>
        <w:tc>
          <w:tcPr>
            <w:cnfStyle w:val="001000000000" w:firstRow="0" w:lastRow="0" w:firstColumn="1" w:lastColumn="0" w:oddVBand="0" w:evenVBand="0" w:oddHBand="0" w:evenHBand="0" w:firstRowFirstColumn="0" w:firstRowLastColumn="0" w:lastRowFirstColumn="0" w:lastRowLastColumn="0"/>
            <w:tcW w:w="1555" w:type="dxa"/>
          </w:tcPr>
          <w:p w14:paraId="4DC7E5AF" w14:textId="77777777" w:rsidR="00365739" w:rsidRPr="000E4D6F" w:rsidRDefault="00365739" w:rsidP="00BF7937">
            <w:pPr>
              <w:spacing w:after="0"/>
              <w:jc w:val="center"/>
              <w:rPr>
                <w:sz w:val="20"/>
                <w:szCs w:val="20"/>
              </w:rPr>
            </w:pPr>
            <w:r w:rsidRPr="000E4D6F">
              <w:rPr>
                <w:sz w:val="20"/>
                <w:szCs w:val="20"/>
              </w:rPr>
              <w:t>3</w:t>
            </w:r>
          </w:p>
        </w:tc>
        <w:tc>
          <w:tcPr>
            <w:tcW w:w="1701" w:type="dxa"/>
          </w:tcPr>
          <w:p w14:paraId="08C34790" w14:textId="77777777" w:rsidR="00365739" w:rsidRPr="000E4D6F" w:rsidRDefault="00365739"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0E4D6F">
              <w:rPr>
                <w:sz w:val="20"/>
                <w:szCs w:val="20"/>
              </w:rPr>
              <w:t>Umjerena</w:t>
            </w:r>
          </w:p>
        </w:tc>
        <w:tc>
          <w:tcPr>
            <w:tcW w:w="1842" w:type="dxa"/>
          </w:tcPr>
          <w:p w14:paraId="469D22BF" w14:textId="77777777" w:rsidR="00365739" w:rsidRPr="000E4D6F" w:rsidRDefault="00365739"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0E4D6F">
              <w:rPr>
                <w:sz w:val="20"/>
                <w:szCs w:val="20"/>
              </w:rPr>
              <w:t>5 – 50 %</w:t>
            </w:r>
          </w:p>
        </w:tc>
        <w:tc>
          <w:tcPr>
            <w:tcW w:w="2977" w:type="dxa"/>
          </w:tcPr>
          <w:p w14:paraId="154AE583" w14:textId="77777777" w:rsidR="00365739" w:rsidRPr="000E4D6F" w:rsidRDefault="00365739"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0E4D6F">
              <w:rPr>
                <w:sz w:val="20"/>
                <w:szCs w:val="20"/>
              </w:rPr>
              <w:t>1 događaj u 2 do 20 godina</w:t>
            </w:r>
          </w:p>
        </w:tc>
        <w:tc>
          <w:tcPr>
            <w:tcW w:w="1559" w:type="dxa"/>
          </w:tcPr>
          <w:p w14:paraId="75538A2F" w14:textId="77777777" w:rsidR="00365739" w:rsidRPr="000E4D6F" w:rsidRDefault="00365739" w:rsidP="00BF7937">
            <w:pPr>
              <w:spacing w:after="0"/>
              <w:jc w:val="center"/>
              <w:cnfStyle w:val="000000000000" w:firstRow="0" w:lastRow="0" w:firstColumn="0" w:lastColumn="0" w:oddVBand="0" w:evenVBand="0" w:oddHBand="0" w:evenHBand="0" w:firstRowFirstColumn="0" w:firstRowLastColumn="0" w:lastRowFirstColumn="0" w:lastRowLastColumn="0"/>
              <w:rPr>
                <w:b/>
                <w:sz w:val="20"/>
                <w:szCs w:val="20"/>
              </w:rPr>
            </w:pPr>
            <w:r w:rsidRPr="000E4D6F">
              <w:rPr>
                <w:b/>
                <w:sz w:val="20"/>
                <w:szCs w:val="20"/>
              </w:rPr>
              <w:t>x</w:t>
            </w:r>
          </w:p>
        </w:tc>
      </w:tr>
      <w:tr w:rsidR="00365739" w:rsidRPr="000E4D6F" w14:paraId="6A6DD57A" w14:textId="77777777" w:rsidTr="00BF7937">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2B331D49" w14:textId="77777777" w:rsidR="00365739" w:rsidRPr="000E4D6F" w:rsidRDefault="00365739" w:rsidP="00BF7937">
            <w:pPr>
              <w:spacing w:after="0"/>
              <w:jc w:val="center"/>
              <w:rPr>
                <w:sz w:val="20"/>
                <w:szCs w:val="20"/>
              </w:rPr>
            </w:pPr>
            <w:r w:rsidRPr="000E4D6F">
              <w:rPr>
                <w:sz w:val="20"/>
                <w:szCs w:val="20"/>
              </w:rPr>
              <w:t>4</w:t>
            </w:r>
          </w:p>
        </w:tc>
        <w:tc>
          <w:tcPr>
            <w:tcW w:w="1701" w:type="dxa"/>
            <w:shd w:val="clear" w:color="auto" w:fill="auto"/>
          </w:tcPr>
          <w:p w14:paraId="62F73CF4" w14:textId="77777777" w:rsidR="00365739" w:rsidRPr="000E4D6F" w:rsidRDefault="00365739"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0E4D6F">
              <w:rPr>
                <w:sz w:val="20"/>
                <w:szCs w:val="20"/>
              </w:rPr>
              <w:t>Velika</w:t>
            </w:r>
          </w:p>
        </w:tc>
        <w:tc>
          <w:tcPr>
            <w:tcW w:w="1842" w:type="dxa"/>
            <w:shd w:val="clear" w:color="auto" w:fill="auto"/>
          </w:tcPr>
          <w:p w14:paraId="41EA48C3" w14:textId="77777777" w:rsidR="00365739" w:rsidRPr="000E4D6F" w:rsidRDefault="00365739"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0E4D6F">
              <w:rPr>
                <w:sz w:val="20"/>
                <w:szCs w:val="20"/>
              </w:rPr>
              <w:t>51 – 98 %</w:t>
            </w:r>
          </w:p>
        </w:tc>
        <w:tc>
          <w:tcPr>
            <w:tcW w:w="2977" w:type="dxa"/>
            <w:shd w:val="clear" w:color="auto" w:fill="auto"/>
          </w:tcPr>
          <w:p w14:paraId="53F63ECD" w14:textId="77777777" w:rsidR="00365739" w:rsidRPr="000E4D6F" w:rsidRDefault="00365739"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r w:rsidRPr="000E4D6F">
              <w:rPr>
                <w:sz w:val="20"/>
                <w:szCs w:val="20"/>
              </w:rPr>
              <w:t>1 događaj 1 do 2 godine</w:t>
            </w:r>
          </w:p>
        </w:tc>
        <w:tc>
          <w:tcPr>
            <w:tcW w:w="1559" w:type="dxa"/>
            <w:shd w:val="clear" w:color="auto" w:fill="auto"/>
          </w:tcPr>
          <w:p w14:paraId="28D40FC6" w14:textId="77777777" w:rsidR="00365739" w:rsidRPr="000E4D6F" w:rsidRDefault="00365739" w:rsidP="00BF7937">
            <w:pPr>
              <w:spacing w:after="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365739" w:rsidRPr="000E4D6F" w14:paraId="31DBDABC" w14:textId="77777777" w:rsidTr="00BF7937">
        <w:trPr>
          <w:trHeight w:val="270"/>
        </w:trPr>
        <w:tc>
          <w:tcPr>
            <w:cnfStyle w:val="001000000000" w:firstRow="0" w:lastRow="0" w:firstColumn="1" w:lastColumn="0" w:oddVBand="0" w:evenVBand="0" w:oddHBand="0" w:evenHBand="0" w:firstRowFirstColumn="0" w:firstRowLastColumn="0" w:lastRowFirstColumn="0" w:lastRowLastColumn="0"/>
            <w:tcW w:w="1555" w:type="dxa"/>
          </w:tcPr>
          <w:p w14:paraId="12A38C27" w14:textId="77777777" w:rsidR="00365739" w:rsidRPr="000E4D6F" w:rsidRDefault="00365739" w:rsidP="00BF7937">
            <w:pPr>
              <w:spacing w:after="0"/>
              <w:jc w:val="center"/>
              <w:rPr>
                <w:sz w:val="20"/>
                <w:szCs w:val="20"/>
              </w:rPr>
            </w:pPr>
            <w:r w:rsidRPr="000E4D6F">
              <w:rPr>
                <w:sz w:val="20"/>
                <w:szCs w:val="20"/>
              </w:rPr>
              <w:t>5</w:t>
            </w:r>
          </w:p>
        </w:tc>
        <w:tc>
          <w:tcPr>
            <w:tcW w:w="1701" w:type="dxa"/>
          </w:tcPr>
          <w:p w14:paraId="27447E0D" w14:textId="77777777" w:rsidR="00365739" w:rsidRPr="000E4D6F" w:rsidRDefault="00365739"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0E4D6F">
              <w:rPr>
                <w:sz w:val="20"/>
                <w:szCs w:val="20"/>
              </w:rPr>
              <w:t>Iznimno velika</w:t>
            </w:r>
          </w:p>
        </w:tc>
        <w:tc>
          <w:tcPr>
            <w:tcW w:w="1842" w:type="dxa"/>
          </w:tcPr>
          <w:p w14:paraId="09A46FF3" w14:textId="77777777" w:rsidR="00365739" w:rsidRPr="000E4D6F" w:rsidRDefault="00365739"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0E4D6F">
              <w:rPr>
                <w:sz w:val="20"/>
                <w:szCs w:val="20"/>
              </w:rPr>
              <w:t>&gt; 98 %</w:t>
            </w:r>
          </w:p>
        </w:tc>
        <w:tc>
          <w:tcPr>
            <w:tcW w:w="2977" w:type="dxa"/>
          </w:tcPr>
          <w:p w14:paraId="04676BBD" w14:textId="77777777" w:rsidR="00365739" w:rsidRPr="000E4D6F" w:rsidRDefault="00365739"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0E4D6F">
              <w:rPr>
                <w:sz w:val="20"/>
                <w:szCs w:val="20"/>
              </w:rPr>
              <w:t>1 događaj godišnje ili češće</w:t>
            </w:r>
          </w:p>
        </w:tc>
        <w:tc>
          <w:tcPr>
            <w:tcW w:w="1559" w:type="dxa"/>
          </w:tcPr>
          <w:p w14:paraId="0E9CD674" w14:textId="77777777" w:rsidR="00365739" w:rsidRPr="000E4D6F" w:rsidRDefault="00365739" w:rsidP="00BF7937">
            <w:pPr>
              <w:spacing w:after="0"/>
              <w:jc w:val="center"/>
              <w:cnfStyle w:val="000000000000" w:firstRow="0" w:lastRow="0" w:firstColumn="0" w:lastColumn="0" w:oddVBand="0" w:evenVBand="0" w:oddHBand="0" w:evenHBand="0" w:firstRowFirstColumn="0" w:firstRowLastColumn="0" w:lastRowFirstColumn="0" w:lastRowLastColumn="0"/>
              <w:rPr>
                <w:sz w:val="20"/>
                <w:szCs w:val="20"/>
              </w:rPr>
            </w:pPr>
          </w:p>
        </w:tc>
      </w:tr>
    </w:tbl>
    <w:p w14:paraId="5A6339C8" w14:textId="77777777" w:rsidR="00365739" w:rsidRPr="00103A5A" w:rsidRDefault="00365739" w:rsidP="00365739">
      <w:pPr>
        <w:rPr>
          <w:highlight w:val="yellow"/>
        </w:rPr>
      </w:pPr>
    </w:p>
    <w:p w14:paraId="4F6090BE" w14:textId="3249D654" w:rsidR="00365739" w:rsidRPr="00076AD0" w:rsidRDefault="00365739" w:rsidP="00365739">
      <w:pPr>
        <w:pStyle w:val="Naslov30"/>
      </w:pPr>
      <w:bookmarkStart w:id="240" w:name="_Toc73428503"/>
      <w:bookmarkStart w:id="241" w:name="_Toc73428642"/>
      <w:r w:rsidRPr="00076AD0">
        <w:t xml:space="preserve"> </w:t>
      </w:r>
      <w:bookmarkStart w:id="242" w:name="_Toc234582039"/>
      <w:r w:rsidRPr="00076AD0">
        <w:t>Podaci, izvori i metode proračuna</w:t>
      </w:r>
      <w:bookmarkEnd w:id="240"/>
      <w:bookmarkEnd w:id="241"/>
      <w:bookmarkEnd w:id="242"/>
    </w:p>
    <w:p w14:paraId="469DBA64" w14:textId="77777777" w:rsidR="00365739" w:rsidRPr="00076AD0" w:rsidRDefault="00365739" w:rsidP="00365739">
      <w:r w:rsidRPr="00076AD0">
        <w:t>Prilikom izračuna zona ugroženosti i procjene rizika korišteni su podaci iz:</w:t>
      </w:r>
    </w:p>
    <w:p w14:paraId="2C04615A" w14:textId="6A21E95A" w:rsidR="00365739" w:rsidRPr="00076AD0" w:rsidRDefault="00103A5A" w:rsidP="00365739">
      <w:pPr>
        <w:numPr>
          <w:ilvl w:val="0"/>
          <w:numId w:val="4"/>
        </w:numPr>
        <w:autoSpaceDE w:val="0"/>
        <w:autoSpaceDN w:val="0"/>
        <w:adjustRightInd w:val="0"/>
        <w:spacing w:before="120" w:after="120"/>
        <w:ind w:left="426" w:hanging="284"/>
        <w:contextualSpacing/>
        <w:rPr>
          <w:color w:val="auto"/>
        </w:rPr>
      </w:pPr>
      <w:r w:rsidRPr="00076AD0">
        <w:rPr>
          <w:color w:val="auto"/>
        </w:rPr>
        <w:t>Općin</w:t>
      </w:r>
      <w:r w:rsidR="00076AD0" w:rsidRPr="00076AD0">
        <w:rPr>
          <w:color w:val="auto"/>
        </w:rPr>
        <w:t>e</w:t>
      </w:r>
      <w:r w:rsidRPr="00076AD0">
        <w:rPr>
          <w:color w:val="auto"/>
        </w:rPr>
        <w:t xml:space="preserve"> Jelenje</w:t>
      </w:r>
      <w:r w:rsidR="00365739" w:rsidRPr="00076AD0">
        <w:rPr>
          <w:color w:val="auto"/>
        </w:rPr>
        <w:t>,</w:t>
      </w:r>
    </w:p>
    <w:p w14:paraId="3F177710" w14:textId="77777777" w:rsidR="00365739" w:rsidRPr="00076AD0" w:rsidRDefault="00365739" w:rsidP="00365739">
      <w:pPr>
        <w:numPr>
          <w:ilvl w:val="0"/>
          <w:numId w:val="4"/>
        </w:numPr>
        <w:autoSpaceDE w:val="0"/>
        <w:autoSpaceDN w:val="0"/>
        <w:adjustRightInd w:val="0"/>
        <w:spacing w:before="120" w:after="120"/>
        <w:ind w:left="426" w:hanging="284"/>
        <w:contextualSpacing/>
        <w:rPr>
          <w:color w:val="auto"/>
        </w:rPr>
      </w:pPr>
      <w:r w:rsidRPr="00076AD0">
        <w:rPr>
          <w:color w:val="auto"/>
        </w:rPr>
        <w:t>Procjena rizika od katastrofa za Republiku Hrvatsku,</w:t>
      </w:r>
    </w:p>
    <w:p w14:paraId="023F7197" w14:textId="684FD1E0" w:rsidR="00365739" w:rsidRPr="00076AD0" w:rsidRDefault="000E4D6F" w:rsidP="00365739">
      <w:pPr>
        <w:numPr>
          <w:ilvl w:val="0"/>
          <w:numId w:val="4"/>
        </w:numPr>
        <w:autoSpaceDE w:val="0"/>
        <w:autoSpaceDN w:val="0"/>
        <w:adjustRightInd w:val="0"/>
        <w:spacing w:before="120" w:after="120"/>
        <w:ind w:left="426" w:hanging="284"/>
        <w:contextualSpacing/>
        <w:rPr>
          <w:color w:val="auto"/>
        </w:rPr>
      </w:pPr>
      <w:r w:rsidRPr="00076AD0">
        <w:rPr>
          <w:color w:val="auto"/>
        </w:rPr>
        <w:t>Izvješće o stanju u prostoru Općine Jelenje 2015.-2018.</w:t>
      </w:r>
    </w:p>
    <w:p w14:paraId="3BC0A89D" w14:textId="5B13F3AD" w:rsidR="00145A6F" w:rsidRDefault="00145A6F" w:rsidP="00145A6F">
      <w:pPr>
        <w:numPr>
          <w:ilvl w:val="0"/>
          <w:numId w:val="4"/>
        </w:numPr>
        <w:autoSpaceDE w:val="0"/>
        <w:autoSpaceDN w:val="0"/>
        <w:adjustRightInd w:val="0"/>
        <w:spacing w:before="120" w:after="120"/>
        <w:ind w:left="426" w:hanging="284"/>
        <w:contextualSpacing/>
        <w:rPr>
          <w:color w:val="auto"/>
        </w:rPr>
      </w:pPr>
      <w:hyperlink r:id="rId93" w:history="1">
        <w:r w:rsidRPr="00E648B6">
          <w:rPr>
            <w:rStyle w:val="Hiperveza"/>
          </w:rPr>
          <w:t>https://pri-mjer.hr</w:t>
        </w:r>
      </w:hyperlink>
      <w:r w:rsidR="000E4D6F" w:rsidRPr="00076AD0">
        <w:rPr>
          <w:color w:val="auto"/>
        </w:rPr>
        <w:t>,</w:t>
      </w:r>
    </w:p>
    <w:p w14:paraId="3E7BE07E" w14:textId="2A348435" w:rsidR="00145A6F" w:rsidRPr="00145A6F" w:rsidRDefault="00145A6F" w:rsidP="00145A6F">
      <w:pPr>
        <w:numPr>
          <w:ilvl w:val="0"/>
          <w:numId w:val="4"/>
        </w:numPr>
        <w:autoSpaceDE w:val="0"/>
        <w:autoSpaceDN w:val="0"/>
        <w:adjustRightInd w:val="0"/>
        <w:spacing w:before="120" w:after="120"/>
        <w:ind w:left="426" w:hanging="284"/>
        <w:contextualSpacing/>
        <w:rPr>
          <w:color w:val="auto"/>
        </w:rPr>
      </w:pPr>
      <w:r w:rsidRPr="00145A6F">
        <w:rPr>
          <w:color w:val="auto"/>
        </w:rPr>
        <w:t xml:space="preserve">https://civilna-zastita.gov.hr </w:t>
      </w:r>
    </w:p>
    <w:p w14:paraId="06865B40" w14:textId="77777777" w:rsidR="00145A6F" w:rsidRDefault="000E4D6F" w:rsidP="00145A6F">
      <w:pPr>
        <w:numPr>
          <w:ilvl w:val="0"/>
          <w:numId w:val="4"/>
        </w:numPr>
        <w:autoSpaceDE w:val="0"/>
        <w:autoSpaceDN w:val="0"/>
        <w:adjustRightInd w:val="0"/>
        <w:spacing w:before="120" w:after="120"/>
        <w:ind w:left="426" w:hanging="284"/>
        <w:contextualSpacing/>
        <w:rPr>
          <w:color w:val="auto"/>
        </w:rPr>
      </w:pPr>
      <w:r w:rsidRPr="00076AD0">
        <w:rPr>
          <w:color w:val="auto"/>
        </w:rPr>
        <w:t>Prostorni plan uređenja Općine Jelenje</w:t>
      </w:r>
    </w:p>
    <w:p w14:paraId="5995BA3D" w14:textId="3010908E" w:rsidR="00145A6F" w:rsidRPr="00145A6F" w:rsidRDefault="00145A6F" w:rsidP="00145A6F">
      <w:pPr>
        <w:numPr>
          <w:ilvl w:val="0"/>
          <w:numId w:val="4"/>
        </w:numPr>
        <w:autoSpaceDE w:val="0"/>
        <w:autoSpaceDN w:val="0"/>
        <w:adjustRightInd w:val="0"/>
        <w:spacing w:before="120" w:after="120"/>
        <w:ind w:left="426" w:hanging="284"/>
        <w:contextualSpacing/>
        <w:rPr>
          <w:color w:val="auto"/>
        </w:rPr>
      </w:pPr>
      <w:r w:rsidRPr="00145A6F">
        <w:rPr>
          <w:color w:val="auto"/>
        </w:rPr>
        <w:t>Smjernice za primjenu karata klizišta u Republici Hrvatskoj, PRIMJER, 2023.</w:t>
      </w:r>
    </w:p>
    <w:p w14:paraId="55D04754" w14:textId="77777777" w:rsidR="00365739" w:rsidRPr="00103A5A" w:rsidRDefault="00365739" w:rsidP="00365739">
      <w:pPr>
        <w:autoSpaceDE w:val="0"/>
        <w:autoSpaceDN w:val="0"/>
        <w:adjustRightInd w:val="0"/>
        <w:spacing w:before="120" w:after="120" w:line="360" w:lineRule="auto"/>
        <w:contextualSpacing/>
        <w:rPr>
          <w:color w:val="auto"/>
          <w:highlight w:val="yellow"/>
        </w:rPr>
      </w:pPr>
    </w:p>
    <w:p w14:paraId="324D4EB0" w14:textId="77777777" w:rsidR="00365739" w:rsidRDefault="00365739" w:rsidP="00365739">
      <w:pPr>
        <w:autoSpaceDE w:val="0"/>
        <w:autoSpaceDN w:val="0"/>
        <w:adjustRightInd w:val="0"/>
        <w:spacing w:before="120" w:after="120" w:line="360" w:lineRule="auto"/>
        <w:contextualSpacing/>
        <w:rPr>
          <w:color w:val="auto"/>
          <w:highlight w:val="yellow"/>
        </w:rPr>
      </w:pPr>
    </w:p>
    <w:p w14:paraId="0CB36D58" w14:textId="77777777" w:rsidR="00FF27D4" w:rsidRPr="00103A5A" w:rsidRDefault="00FF27D4" w:rsidP="00365739">
      <w:pPr>
        <w:autoSpaceDE w:val="0"/>
        <w:autoSpaceDN w:val="0"/>
        <w:adjustRightInd w:val="0"/>
        <w:spacing w:before="120" w:after="120" w:line="360" w:lineRule="auto"/>
        <w:contextualSpacing/>
        <w:rPr>
          <w:color w:val="auto"/>
          <w:highlight w:val="yellow"/>
        </w:rPr>
      </w:pPr>
    </w:p>
    <w:p w14:paraId="7EF8D5D0" w14:textId="77777777" w:rsidR="00365739" w:rsidRPr="00103A5A" w:rsidRDefault="00365739" w:rsidP="00365739">
      <w:pPr>
        <w:autoSpaceDE w:val="0"/>
        <w:autoSpaceDN w:val="0"/>
        <w:adjustRightInd w:val="0"/>
        <w:spacing w:before="120" w:after="120" w:line="360" w:lineRule="auto"/>
        <w:contextualSpacing/>
        <w:rPr>
          <w:color w:val="auto"/>
          <w:highlight w:val="yellow"/>
        </w:rPr>
      </w:pPr>
    </w:p>
    <w:p w14:paraId="6D2BC503" w14:textId="74C502E3" w:rsidR="00365739" w:rsidRPr="00076AD0" w:rsidRDefault="00365739" w:rsidP="00365739">
      <w:pPr>
        <w:pStyle w:val="Naslov30"/>
      </w:pPr>
      <w:bookmarkStart w:id="243" w:name="_Toc73428504"/>
      <w:bookmarkStart w:id="244" w:name="_Toc73428643"/>
      <w:bookmarkStart w:id="245" w:name="_Toc234582040"/>
      <w:r w:rsidRPr="00076AD0">
        <w:lastRenderedPageBreak/>
        <w:t>Matrice rizika</w:t>
      </w:r>
      <w:bookmarkEnd w:id="243"/>
      <w:bookmarkEnd w:id="244"/>
      <w:bookmarkEnd w:id="245"/>
    </w:p>
    <w:p w14:paraId="4331E8DE" w14:textId="77777777" w:rsidR="00365739" w:rsidRPr="00076AD0" w:rsidRDefault="00365739" w:rsidP="00365739">
      <w:r w:rsidRPr="004211E3">
        <w:rPr>
          <w:b/>
          <w:bCs/>
        </w:rPr>
        <w:t>Rizik</w:t>
      </w:r>
      <w:r w:rsidRPr="00076AD0">
        <w:t xml:space="preserve">: Klizišta </w:t>
      </w:r>
    </w:p>
    <w:p w14:paraId="6CBF7253" w14:textId="10EDAC4B" w:rsidR="00365739" w:rsidRPr="00076AD0" w:rsidRDefault="00365739" w:rsidP="00365739">
      <w:r w:rsidRPr="004211E3">
        <w:rPr>
          <w:b/>
          <w:bCs/>
        </w:rPr>
        <w:t>Naziv scenarija</w:t>
      </w:r>
      <w:r w:rsidRPr="00076AD0">
        <w:t xml:space="preserve">: Klizišta na području </w:t>
      </w:r>
      <w:r w:rsidR="00103A5A" w:rsidRPr="00076AD0">
        <w:t>Općine Jelenje</w:t>
      </w:r>
    </w:p>
    <w:p w14:paraId="0791C6A7" w14:textId="77777777" w:rsidR="00365739" w:rsidRPr="00076AD0" w:rsidRDefault="00365739" w:rsidP="00365739">
      <w:pPr>
        <w:jc w:val="center"/>
      </w:pPr>
    </w:p>
    <w:p w14:paraId="7E7EA8BD" w14:textId="77777777" w:rsidR="00365739" w:rsidRPr="00076AD0" w:rsidRDefault="00365739" w:rsidP="00365739">
      <w:pPr>
        <w:jc w:val="center"/>
      </w:pPr>
      <w:r w:rsidRPr="00076AD0">
        <w:rPr>
          <w:rFonts w:ascii="Courier New" w:eastAsia="Courier New" w:hAnsi="Courier New" w:cs="Courier New"/>
          <w:noProof/>
          <w:color w:val="000000"/>
          <w:lang w:eastAsia="hr-HR"/>
        </w:rPr>
        <mc:AlternateContent>
          <mc:Choice Requires="wps">
            <w:drawing>
              <wp:anchor distT="0" distB="0" distL="114300" distR="114300" simplePos="0" relativeHeight="251728896" behindDoc="0" locked="0" layoutInCell="1" allowOverlap="1" wp14:anchorId="0588F8B9" wp14:editId="72BA8F2C">
                <wp:simplePos x="0" y="0"/>
                <wp:positionH relativeFrom="margin">
                  <wp:align>center</wp:align>
                </wp:positionH>
                <wp:positionV relativeFrom="paragraph">
                  <wp:posOffset>1789155</wp:posOffset>
                </wp:positionV>
                <wp:extent cx="314325" cy="252730"/>
                <wp:effectExtent l="19050" t="0" r="28575" b="13970"/>
                <wp:wrapNone/>
                <wp:docPr id="340102664" name="Hexagon 340102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52730"/>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CE47F" id="Hexagon 340102664" o:spid="_x0000_s1026" type="#_x0000_t9" style="position:absolute;margin-left:0;margin-top:140.9pt;width:24.75pt;height:19.9pt;z-index:251728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" adj="5313" fillcolor="#4f81bd [3204]" strokecolor="#4f81bd [3204]">
                <w10:wrap anchorx="margin"/>
              </v:shape>
            </w:pict>
          </mc:Fallback>
        </mc:AlternateContent>
      </w:r>
      <w:r w:rsidRPr="00076AD0">
        <w:rPr>
          <w:rFonts w:ascii="Courier New" w:eastAsia="Courier New" w:hAnsi="Courier New" w:cs="Courier New"/>
          <w:noProof/>
          <w:color w:val="000000"/>
          <w:lang w:eastAsia="hr-HR"/>
        </w:rPr>
        <w:drawing>
          <wp:inline distT="0" distB="0" distL="0" distR="0" wp14:anchorId="7A136D23" wp14:editId="564ED61E">
            <wp:extent cx="5210175" cy="4443973"/>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13294" cy="4446633"/>
                    </a:xfrm>
                    <a:prstGeom prst="rect">
                      <a:avLst/>
                    </a:prstGeom>
                    <a:noFill/>
                    <a:ln>
                      <a:noFill/>
                    </a:ln>
                  </pic:spPr>
                </pic:pic>
              </a:graphicData>
            </a:graphic>
          </wp:inline>
        </w:drawing>
      </w:r>
    </w:p>
    <w:p w14:paraId="5C1C6414" w14:textId="77777777" w:rsidR="00365739" w:rsidRPr="00076AD0" w:rsidRDefault="00365739" w:rsidP="00365739">
      <w:pPr>
        <w:jc w:val="left"/>
      </w:pPr>
    </w:p>
    <w:p w14:paraId="48383233" w14:textId="77777777" w:rsidR="00365739" w:rsidRPr="00076AD0" w:rsidRDefault="00365739" w:rsidP="00365739">
      <w:pPr>
        <w:jc w:val="center"/>
        <w:rPr>
          <w:b/>
          <w:sz w:val="20"/>
        </w:rPr>
      </w:pPr>
      <w:r w:rsidRPr="00076AD0">
        <w:rPr>
          <w:b/>
          <w:sz w:val="20"/>
        </w:rPr>
        <w:t>Život i zdravlje ljudi</w:t>
      </w:r>
      <w:r w:rsidRPr="00076AD0">
        <w:rPr>
          <w:b/>
          <w:sz w:val="20"/>
        </w:rPr>
        <w:tab/>
      </w:r>
      <w:r w:rsidRPr="00076AD0">
        <w:rPr>
          <w:b/>
          <w:sz w:val="20"/>
        </w:rPr>
        <w:tab/>
        <w:t xml:space="preserve">       Gospodarstvo</w:t>
      </w:r>
      <w:r w:rsidRPr="00076AD0">
        <w:rPr>
          <w:b/>
          <w:sz w:val="20"/>
        </w:rPr>
        <w:tab/>
        <w:t xml:space="preserve">          Društvena stabilnost i politika</w:t>
      </w:r>
    </w:p>
    <w:p w14:paraId="2EEAADB0" w14:textId="77777777" w:rsidR="00365739" w:rsidRPr="00103A5A" w:rsidRDefault="00365739" w:rsidP="00365739">
      <w:pPr>
        <w:rPr>
          <w:highlight w:val="yellow"/>
        </w:rPr>
      </w:pPr>
      <w:r w:rsidRPr="00076AD0">
        <w:rPr>
          <w:rFonts w:ascii="Courier New" w:eastAsia="Courier New" w:hAnsi="Courier New" w:cs="Courier New"/>
          <w:noProof/>
          <w:color w:val="000000"/>
          <w:lang w:eastAsia="hr-HR"/>
        </w:rPr>
        <mc:AlternateContent>
          <mc:Choice Requires="wps">
            <w:drawing>
              <wp:anchor distT="0" distB="0" distL="114300" distR="114300" simplePos="0" relativeHeight="251729920" behindDoc="0" locked="0" layoutInCell="1" allowOverlap="1" wp14:anchorId="29792739" wp14:editId="27E285E2">
                <wp:simplePos x="0" y="0"/>
                <wp:positionH relativeFrom="column">
                  <wp:posOffset>2744206</wp:posOffset>
                </wp:positionH>
                <wp:positionV relativeFrom="paragraph">
                  <wp:posOffset>435742</wp:posOffset>
                </wp:positionV>
                <wp:extent cx="111125" cy="90805"/>
                <wp:effectExtent l="19050" t="0" r="41275" b="23495"/>
                <wp:wrapNone/>
                <wp:docPr id="288" name="Hexagon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5CC56" id="Hexagon 288" o:spid="_x0000_s1026" type="#_x0000_t9" style="position:absolute;margin-left:216.1pt;margin-top:34.3pt;width:8.75pt;height:7.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" fillcolor="#4f81bd [3204]" strokecolor="#4f81bd [3204]"/>
            </w:pict>
          </mc:Fallback>
        </mc:AlternateContent>
      </w:r>
      <w:r w:rsidRPr="00076AD0">
        <w:rPr>
          <w:rFonts w:ascii="Courier New" w:eastAsia="Courier New" w:hAnsi="Courier New" w:cs="Courier New"/>
          <w:noProof/>
          <w:color w:val="000000"/>
          <w:lang w:eastAsia="hr-HR"/>
        </w:rPr>
        <mc:AlternateContent>
          <mc:Choice Requires="wps">
            <w:drawing>
              <wp:anchor distT="0" distB="0" distL="114300" distR="114300" simplePos="0" relativeHeight="251727872" behindDoc="0" locked="0" layoutInCell="1" allowOverlap="1" wp14:anchorId="3836F037" wp14:editId="2EAA41E7">
                <wp:simplePos x="0" y="0"/>
                <wp:positionH relativeFrom="column">
                  <wp:posOffset>869687</wp:posOffset>
                </wp:positionH>
                <wp:positionV relativeFrom="paragraph">
                  <wp:posOffset>862043</wp:posOffset>
                </wp:positionV>
                <wp:extent cx="111125" cy="90805"/>
                <wp:effectExtent l="19050" t="0" r="41275" b="23495"/>
                <wp:wrapNone/>
                <wp:docPr id="289" name="Hexagon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01811" id="Hexagon 289" o:spid="_x0000_s1026" type="#_x0000_t9" style="position:absolute;margin-left:68.5pt;margin-top:67.9pt;width:8.75pt;height:7.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" fillcolor="#4f81bd [3204]" strokecolor="#4f81bd [3204]"/>
            </w:pict>
          </mc:Fallback>
        </mc:AlternateContent>
      </w:r>
      <w:r w:rsidRPr="00076AD0">
        <w:rPr>
          <w:rFonts w:ascii="Courier New" w:eastAsia="Courier New" w:hAnsi="Courier New" w:cs="Courier New"/>
          <w:noProof/>
          <w:color w:val="000000"/>
          <w:lang w:eastAsia="hr-HR"/>
        </w:rPr>
        <mc:AlternateContent>
          <mc:Choice Requires="wps">
            <w:drawing>
              <wp:anchor distT="0" distB="0" distL="114300" distR="114300" simplePos="0" relativeHeight="251730944" behindDoc="0" locked="0" layoutInCell="1" allowOverlap="1" wp14:anchorId="54AEFF2D" wp14:editId="58804D65">
                <wp:simplePos x="0" y="0"/>
                <wp:positionH relativeFrom="column">
                  <wp:posOffset>4617349</wp:posOffset>
                </wp:positionH>
                <wp:positionV relativeFrom="paragraph">
                  <wp:posOffset>669350</wp:posOffset>
                </wp:positionV>
                <wp:extent cx="111125" cy="90805"/>
                <wp:effectExtent l="19050" t="0" r="41275" b="23495"/>
                <wp:wrapNone/>
                <wp:docPr id="63" name="Hexagon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90805"/>
                        </a:xfrm>
                        <a:prstGeom prst="hexagon">
                          <a:avLst>
                            <a:gd name="adj" fmla="val 30594"/>
                            <a:gd name="vf" fmla="val 115470"/>
                          </a:avLst>
                        </a:prstGeom>
                        <a:solidFill>
                          <a:schemeClr val="accent1"/>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9038C" id="Hexagon 63" o:spid="_x0000_s1026" type="#_x0000_t9" style="position:absolute;margin-left:363.55pt;margin-top:52.7pt;width:8.75pt;height:7.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" fillcolor="#4f81bd [3204]" strokecolor="#4f81bd [3204]"/>
            </w:pict>
          </mc:Fallback>
        </mc:AlternateContent>
      </w:r>
      <w:r w:rsidRPr="00076AD0">
        <w:rPr>
          <w:rFonts w:ascii="Courier New" w:eastAsia="Courier New" w:hAnsi="Courier New" w:cs="Courier New"/>
          <w:noProof/>
          <w:color w:val="000000"/>
          <w:lang w:eastAsia="hr-HR"/>
        </w:rPr>
        <w:drawing>
          <wp:inline distT="0" distB="0" distL="0" distR="0" wp14:anchorId="4D25F2AF" wp14:editId="43DBF8FE">
            <wp:extent cx="1828800" cy="1554480"/>
            <wp:effectExtent l="0" t="0" r="0" b="762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32085" cy="1557272"/>
                    </a:xfrm>
                    <a:prstGeom prst="rect">
                      <a:avLst/>
                    </a:prstGeom>
                    <a:noFill/>
                    <a:ln>
                      <a:noFill/>
                    </a:ln>
                  </pic:spPr>
                </pic:pic>
              </a:graphicData>
            </a:graphic>
          </wp:inline>
        </w:drawing>
      </w:r>
      <w:r w:rsidRPr="00076AD0">
        <w:rPr>
          <w:rFonts w:ascii="Courier New" w:eastAsia="Courier New" w:hAnsi="Courier New" w:cs="Courier New"/>
          <w:noProof/>
          <w:color w:val="000000"/>
          <w:lang w:eastAsia="hr-HR"/>
        </w:rPr>
        <w:drawing>
          <wp:inline distT="0" distB="0" distL="0" distR="0" wp14:anchorId="68EC04CF" wp14:editId="41815F8D">
            <wp:extent cx="1905000" cy="161925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05000" cy="1619250"/>
                    </a:xfrm>
                    <a:prstGeom prst="rect">
                      <a:avLst/>
                    </a:prstGeom>
                    <a:noFill/>
                    <a:ln>
                      <a:noFill/>
                    </a:ln>
                  </pic:spPr>
                </pic:pic>
              </a:graphicData>
            </a:graphic>
          </wp:inline>
        </w:drawing>
      </w:r>
      <w:r w:rsidRPr="00076AD0">
        <w:rPr>
          <w:rFonts w:ascii="Courier New" w:eastAsia="Courier New" w:hAnsi="Courier New" w:cs="Courier New"/>
          <w:noProof/>
          <w:color w:val="000000"/>
          <w:lang w:eastAsia="hr-HR"/>
        </w:rPr>
        <w:drawing>
          <wp:inline distT="0" distB="0" distL="0" distR="0" wp14:anchorId="1B3B82B6" wp14:editId="55123577">
            <wp:extent cx="1906270" cy="1620329"/>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11285" cy="1624592"/>
                    </a:xfrm>
                    <a:prstGeom prst="rect">
                      <a:avLst/>
                    </a:prstGeom>
                    <a:noFill/>
                    <a:ln>
                      <a:noFill/>
                    </a:ln>
                  </pic:spPr>
                </pic:pic>
              </a:graphicData>
            </a:graphic>
          </wp:inline>
        </w:drawing>
      </w:r>
    </w:p>
    <w:p w14:paraId="7C1606A3" w14:textId="77777777" w:rsidR="00365739" w:rsidRPr="00103A5A" w:rsidRDefault="00365739" w:rsidP="00365739">
      <w:pPr>
        <w:rPr>
          <w:highlight w:val="yellow"/>
        </w:rPr>
      </w:pPr>
    </w:p>
    <w:p w14:paraId="740982EA" w14:textId="77777777" w:rsidR="00365739" w:rsidRPr="00103A5A" w:rsidRDefault="00365739" w:rsidP="00365739">
      <w:pPr>
        <w:rPr>
          <w:highlight w:val="yellow"/>
        </w:rPr>
      </w:pPr>
    </w:p>
    <w:p w14:paraId="2BF033D6" w14:textId="77777777" w:rsidR="00365739" w:rsidRPr="00103A5A" w:rsidRDefault="00365739" w:rsidP="00365739">
      <w:pPr>
        <w:rPr>
          <w:highlight w:val="yellow"/>
        </w:rPr>
      </w:pPr>
    </w:p>
    <w:p w14:paraId="390150B7" w14:textId="77777777" w:rsidR="00365739" w:rsidRPr="00076AD0" w:rsidRDefault="00365739" w:rsidP="00365739">
      <w:pPr>
        <w:rPr>
          <w:u w:val="single"/>
        </w:rPr>
      </w:pPr>
      <w:r w:rsidRPr="00076AD0">
        <w:rPr>
          <w:u w:val="single"/>
        </w:rPr>
        <w:lastRenderedPageBreak/>
        <w:t>METODOLOGIJA I NEPOUZDANOST</w:t>
      </w:r>
    </w:p>
    <w:tbl>
      <w:tblPr>
        <w:tblStyle w:val="Reetkatablice"/>
        <w:tblW w:w="9634" w:type="dxa"/>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2242"/>
        <w:gridCol w:w="984"/>
        <w:gridCol w:w="6408"/>
      </w:tblGrid>
      <w:tr w:rsidR="00365739" w:rsidRPr="00076AD0" w14:paraId="2ECA44DD" w14:textId="77777777" w:rsidTr="00BF7937">
        <w:trPr>
          <w:trHeight w:val="612"/>
        </w:trPr>
        <w:tc>
          <w:tcPr>
            <w:tcW w:w="2242" w:type="dxa"/>
            <w:vAlign w:val="center"/>
          </w:tcPr>
          <w:p w14:paraId="02824A43" w14:textId="77777777" w:rsidR="00365739" w:rsidRPr="00076AD0" w:rsidRDefault="00365739" w:rsidP="00BF7937">
            <w:pPr>
              <w:spacing w:before="0" w:after="0"/>
              <w:rPr>
                <w:sz w:val="20"/>
              </w:rPr>
            </w:pPr>
          </w:p>
        </w:tc>
        <w:tc>
          <w:tcPr>
            <w:tcW w:w="7392" w:type="dxa"/>
            <w:gridSpan w:val="2"/>
            <w:vAlign w:val="center"/>
          </w:tcPr>
          <w:p w14:paraId="5B678E48" w14:textId="77777777" w:rsidR="00365739" w:rsidRPr="00076AD0" w:rsidRDefault="00365739" w:rsidP="00BF7937">
            <w:pPr>
              <w:spacing w:before="0" w:after="0"/>
              <w:jc w:val="center"/>
              <w:rPr>
                <w:sz w:val="20"/>
              </w:rPr>
            </w:pPr>
            <w:r w:rsidRPr="00076AD0">
              <w:rPr>
                <w:sz w:val="20"/>
              </w:rPr>
              <w:t>Ne postoji dovoljna količina statističkih, iskustva stručnjaka i ostalih podataka te pouzdana metodologija procjene posljedica zbog čega se očekuju značajnije greške</w:t>
            </w:r>
          </w:p>
        </w:tc>
      </w:tr>
      <w:tr w:rsidR="00365739" w:rsidRPr="00076AD0" w14:paraId="0DC16BA3" w14:textId="77777777" w:rsidTr="00BF7937">
        <w:trPr>
          <w:trHeight w:val="459"/>
        </w:trPr>
        <w:tc>
          <w:tcPr>
            <w:tcW w:w="2242" w:type="dxa"/>
            <w:vAlign w:val="center"/>
          </w:tcPr>
          <w:p w14:paraId="20C0A190" w14:textId="77777777" w:rsidR="00365739" w:rsidRPr="00076AD0" w:rsidRDefault="00365739" w:rsidP="00BF7937">
            <w:pPr>
              <w:spacing w:before="0" w:after="0"/>
              <w:jc w:val="center"/>
              <w:rPr>
                <w:b/>
                <w:sz w:val="20"/>
              </w:rPr>
            </w:pPr>
            <w:r w:rsidRPr="00076AD0">
              <w:rPr>
                <w:b/>
                <w:sz w:val="20"/>
              </w:rPr>
              <w:t>Vrlo visoka nepouzdanost</w:t>
            </w:r>
          </w:p>
        </w:tc>
        <w:tc>
          <w:tcPr>
            <w:tcW w:w="984" w:type="dxa"/>
            <w:shd w:val="clear" w:color="auto" w:fill="FF0000"/>
            <w:vAlign w:val="center"/>
          </w:tcPr>
          <w:p w14:paraId="1902CB89" w14:textId="77777777" w:rsidR="00365739" w:rsidRPr="00076AD0" w:rsidRDefault="00365739" w:rsidP="00BF7937">
            <w:pPr>
              <w:spacing w:before="0" w:after="0"/>
              <w:jc w:val="center"/>
              <w:rPr>
                <w:sz w:val="20"/>
              </w:rPr>
            </w:pPr>
            <w:r w:rsidRPr="00076AD0">
              <w:rPr>
                <w:sz w:val="20"/>
              </w:rPr>
              <w:t>4</w:t>
            </w:r>
          </w:p>
        </w:tc>
        <w:tc>
          <w:tcPr>
            <w:tcW w:w="6408" w:type="dxa"/>
            <w:vAlign w:val="center"/>
          </w:tcPr>
          <w:p w14:paraId="1B46FF6B" w14:textId="77777777" w:rsidR="00365739" w:rsidRPr="00076AD0" w:rsidRDefault="00365739" w:rsidP="00BF7937">
            <w:pPr>
              <w:spacing w:before="0" w:after="0"/>
              <w:jc w:val="center"/>
              <w:rPr>
                <w:sz w:val="20"/>
              </w:rPr>
            </w:pPr>
          </w:p>
        </w:tc>
      </w:tr>
      <w:tr w:rsidR="00365739" w:rsidRPr="00076AD0" w14:paraId="5739EDDF" w14:textId="77777777" w:rsidTr="00BF7937">
        <w:trPr>
          <w:trHeight w:val="468"/>
        </w:trPr>
        <w:tc>
          <w:tcPr>
            <w:tcW w:w="2242" w:type="dxa"/>
            <w:vAlign w:val="center"/>
          </w:tcPr>
          <w:p w14:paraId="504B15CB" w14:textId="77777777" w:rsidR="00365739" w:rsidRPr="00076AD0" w:rsidRDefault="00365739" w:rsidP="00BF7937">
            <w:pPr>
              <w:spacing w:before="0" w:after="0"/>
              <w:jc w:val="center"/>
              <w:rPr>
                <w:b/>
                <w:sz w:val="20"/>
              </w:rPr>
            </w:pPr>
            <w:r w:rsidRPr="00076AD0">
              <w:rPr>
                <w:b/>
                <w:sz w:val="20"/>
              </w:rPr>
              <w:t>Visoka nepouzdanost</w:t>
            </w:r>
          </w:p>
        </w:tc>
        <w:tc>
          <w:tcPr>
            <w:tcW w:w="984" w:type="dxa"/>
            <w:shd w:val="clear" w:color="auto" w:fill="FFC000"/>
            <w:vAlign w:val="center"/>
          </w:tcPr>
          <w:p w14:paraId="6B8FF4D2" w14:textId="77777777" w:rsidR="00365739" w:rsidRPr="00076AD0" w:rsidRDefault="00365739" w:rsidP="00BF7937">
            <w:pPr>
              <w:spacing w:before="0" w:after="0"/>
              <w:jc w:val="center"/>
              <w:rPr>
                <w:sz w:val="20"/>
              </w:rPr>
            </w:pPr>
            <w:r w:rsidRPr="00076AD0">
              <w:rPr>
                <w:sz w:val="20"/>
              </w:rPr>
              <w:t>3</w:t>
            </w:r>
          </w:p>
        </w:tc>
        <w:tc>
          <w:tcPr>
            <w:tcW w:w="6408" w:type="dxa"/>
            <w:vAlign w:val="center"/>
          </w:tcPr>
          <w:p w14:paraId="0CB00198" w14:textId="77777777" w:rsidR="00365739" w:rsidRPr="00076AD0" w:rsidRDefault="00365739" w:rsidP="00BF7937">
            <w:pPr>
              <w:spacing w:before="0" w:after="0"/>
              <w:jc w:val="center"/>
              <w:rPr>
                <w:b/>
                <w:sz w:val="20"/>
              </w:rPr>
            </w:pPr>
            <w:r w:rsidRPr="00076AD0">
              <w:rPr>
                <w:b/>
                <w:sz w:val="20"/>
              </w:rPr>
              <w:t>X</w:t>
            </w:r>
          </w:p>
        </w:tc>
      </w:tr>
      <w:tr w:rsidR="00365739" w:rsidRPr="00076AD0" w14:paraId="458F0A3E" w14:textId="77777777" w:rsidTr="00BF7937">
        <w:trPr>
          <w:trHeight w:val="306"/>
        </w:trPr>
        <w:tc>
          <w:tcPr>
            <w:tcW w:w="2242" w:type="dxa"/>
            <w:vAlign w:val="center"/>
          </w:tcPr>
          <w:p w14:paraId="6467730E" w14:textId="77777777" w:rsidR="00365739" w:rsidRPr="00076AD0" w:rsidRDefault="00365739" w:rsidP="00BF7937">
            <w:pPr>
              <w:spacing w:before="0" w:after="0"/>
              <w:jc w:val="center"/>
              <w:rPr>
                <w:b/>
                <w:sz w:val="20"/>
              </w:rPr>
            </w:pPr>
            <w:r w:rsidRPr="00076AD0">
              <w:rPr>
                <w:b/>
                <w:sz w:val="20"/>
              </w:rPr>
              <w:t>Niska nepouzdanost</w:t>
            </w:r>
          </w:p>
        </w:tc>
        <w:tc>
          <w:tcPr>
            <w:tcW w:w="984" w:type="dxa"/>
            <w:shd w:val="clear" w:color="auto" w:fill="FFFF00"/>
            <w:vAlign w:val="center"/>
          </w:tcPr>
          <w:p w14:paraId="6FB5C144" w14:textId="77777777" w:rsidR="00365739" w:rsidRPr="00076AD0" w:rsidRDefault="00365739" w:rsidP="00BF7937">
            <w:pPr>
              <w:spacing w:before="0" w:after="0"/>
              <w:jc w:val="center"/>
              <w:rPr>
                <w:sz w:val="20"/>
              </w:rPr>
            </w:pPr>
            <w:r w:rsidRPr="00076AD0">
              <w:rPr>
                <w:sz w:val="20"/>
              </w:rPr>
              <w:t>2</w:t>
            </w:r>
          </w:p>
        </w:tc>
        <w:tc>
          <w:tcPr>
            <w:tcW w:w="6408" w:type="dxa"/>
            <w:vAlign w:val="center"/>
          </w:tcPr>
          <w:p w14:paraId="2AC43E19" w14:textId="77777777" w:rsidR="00365739" w:rsidRPr="00076AD0" w:rsidRDefault="00365739" w:rsidP="00BF7937">
            <w:pPr>
              <w:spacing w:before="0" w:after="0"/>
              <w:jc w:val="center"/>
              <w:rPr>
                <w:sz w:val="20"/>
              </w:rPr>
            </w:pPr>
          </w:p>
        </w:tc>
      </w:tr>
      <w:tr w:rsidR="00365739" w:rsidRPr="00076AD0" w14:paraId="4DB54F87" w14:textId="77777777" w:rsidTr="00BF7937">
        <w:trPr>
          <w:trHeight w:val="459"/>
        </w:trPr>
        <w:tc>
          <w:tcPr>
            <w:tcW w:w="2242" w:type="dxa"/>
            <w:vAlign w:val="center"/>
          </w:tcPr>
          <w:p w14:paraId="1B88B91A" w14:textId="77777777" w:rsidR="00365739" w:rsidRPr="00076AD0" w:rsidRDefault="00365739" w:rsidP="00BF7937">
            <w:pPr>
              <w:spacing w:before="0" w:after="0"/>
              <w:jc w:val="center"/>
              <w:rPr>
                <w:b/>
                <w:sz w:val="20"/>
              </w:rPr>
            </w:pPr>
            <w:r w:rsidRPr="00076AD0">
              <w:rPr>
                <w:b/>
                <w:sz w:val="20"/>
              </w:rPr>
              <w:t>Vrlo niska nepouzdanost</w:t>
            </w:r>
          </w:p>
        </w:tc>
        <w:tc>
          <w:tcPr>
            <w:tcW w:w="984" w:type="dxa"/>
            <w:shd w:val="clear" w:color="auto" w:fill="92D050"/>
            <w:vAlign w:val="center"/>
          </w:tcPr>
          <w:p w14:paraId="6731E658" w14:textId="77777777" w:rsidR="00365739" w:rsidRPr="00076AD0" w:rsidRDefault="00365739" w:rsidP="00BF7937">
            <w:pPr>
              <w:spacing w:before="0" w:after="0"/>
              <w:jc w:val="center"/>
              <w:rPr>
                <w:sz w:val="20"/>
              </w:rPr>
            </w:pPr>
            <w:r w:rsidRPr="00076AD0">
              <w:rPr>
                <w:sz w:val="20"/>
              </w:rPr>
              <w:t>1</w:t>
            </w:r>
          </w:p>
        </w:tc>
        <w:tc>
          <w:tcPr>
            <w:tcW w:w="6408" w:type="dxa"/>
            <w:vAlign w:val="center"/>
          </w:tcPr>
          <w:p w14:paraId="005EBE40" w14:textId="77777777" w:rsidR="00365739" w:rsidRPr="00076AD0" w:rsidRDefault="00365739" w:rsidP="00BF7937">
            <w:pPr>
              <w:spacing w:before="0" w:after="0"/>
              <w:jc w:val="center"/>
              <w:rPr>
                <w:sz w:val="20"/>
              </w:rPr>
            </w:pPr>
          </w:p>
        </w:tc>
      </w:tr>
      <w:tr w:rsidR="00365739" w:rsidRPr="00076AD0" w14:paraId="107A0329" w14:textId="77777777" w:rsidTr="00BF7937">
        <w:trPr>
          <w:trHeight w:val="612"/>
        </w:trPr>
        <w:tc>
          <w:tcPr>
            <w:tcW w:w="2242" w:type="dxa"/>
            <w:vAlign w:val="center"/>
          </w:tcPr>
          <w:p w14:paraId="3FB8C350" w14:textId="77777777" w:rsidR="00365739" w:rsidRPr="00076AD0" w:rsidRDefault="00365739" w:rsidP="00BF7937">
            <w:pPr>
              <w:spacing w:before="0" w:after="0"/>
              <w:rPr>
                <w:sz w:val="20"/>
              </w:rPr>
            </w:pPr>
          </w:p>
        </w:tc>
        <w:tc>
          <w:tcPr>
            <w:tcW w:w="7392" w:type="dxa"/>
            <w:gridSpan w:val="2"/>
            <w:vAlign w:val="center"/>
          </w:tcPr>
          <w:p w14:paraId="2E29B10D" w14:textId="77777777" w:rsidR="00365739" w:rsidRPr="00076AD0" w:rsidRDefault="00365739" w:rsidP="00BF7937">
            <w:pPr>
              <w:spacing w:before="0" w:after="0"/>
              <w:jc w:val="center"/>
              <w:rPr>
                <w:sz w:val="20"/>
              </w:rPr>
            </w:pPr>
            <w:r w:rsidRPr="00076AD0">
              <w:rPr>
                <w:sz w:val="20"/>
              </w:rPr>
              <w:t>Postoji dovoljna količina statističkih podataka, iskustva stručnjaka i pouzdana metodologija procjene zbog čega je pojavljivanje grešaka vrlo malo vjerojatno</w:t>
            </w:r>
          </w:p>
        </w:tc>
      </w:tr>
    </w:tbl>
    <w:p w14:paraId="33D801A7" w14:textId="77777777" w:rsidR="00365739" w:rsidRPr="00103A5A" w:rsidRDefault="00365739" w:rsidP="00365739">
      <w:pPr>
        <w:rPr>
          <w:highlight w:val="yellow"/>
        </w:rPr>
      </w:pPr>
    </w:p>
    <w:p w14:paraId="00C441A2" w14:textId="7A9ECF26" w:rsidR="00365739" w:rsidRPr="00C856DD" w:rsidRDefault="00365739" w:rsidP="00365739">
      <w:pPr>
        <w:pStyle w:val="Naslov30"/>
      </w:pPr>
      <w:bookmarkStart w:id="246" w:name="_Toc73428505"/>
      <w:bookmarkStart w:id="247" w:name="_Toc73428644"/>
      <w:r w:rsidRPr="00C856DD">
        <w:t xml:space="preserve"> </w:t>
      </w:r>
      <w:bookmarkStart w:id="248" w:name="_Toc234582041"/>
      <w:r w:rsidRPr="00C856DD">
        <w:t>Karte</w:t>
      </w:r>
      <w:bookmarkEnd w:id="246"/>
      <w:bookmarkEnd w:id="247"/>
      <w:bookmarkEnd w:id="248"/>
    </w:p>
    <w:p w14:paraId="04168ECA" w14:textId="2B2497DC" w:rsidR="00365739" w:rsidRPr="009163D3" w:rsidRDefault="00076AD0" w:rsidP="00365739">
      <w:pPr>
        <w:pStyle w:val="Naslov4"/>
      </w:pPr>
      <w:r w:rsidRPr="009163D3">
        <w:t>5</w:t>
      </w:r>
      <w:r w:rsidR="00365739" w:rsidRPr="009163D3">
        <w:t>.</w:t>
      </w:r>
      <w:r w:rsidRPr="009163D3">
        <w:t>8</w:t>
      </w:r>
      <w:r w:rsidR="00365739" w:rsidRPr="009163D3">
        <w:t xml:space="preserve">.9.1 </w:t>
      </w:r>
      <w:r w:rsidRPr="009163D3">
        <w:t>Karta rizika</w:t>
      </w:r>
    </w:p>
    <w:p w14:paraId="44D12761" w14:textId="35E2AFC2" w:rsidR="00365739" w:rsidRPr="009163D3" w:rsidRDefault="00365739" w:rsidP="00076AD0">
      <w:pPr>
        <w:pStyle w:val="Naslov4"/>
        <w:ind w:left="0" w:firstLine="0"/>
      </w:pPr>
    </w:p>
    <w:tbl>
      <w:tblPr>
        <w:tblStyle w:val="Reetkatablice"/>
        <w:tblpPr w:leftFromText="180" w:rightFromText="180" w:vertAnchor="text" w:horzAnchor="page" w:tblpX="9034" w:tblpY="1136"/>
        <w:tblW w:w="0" w:type="auto"/>
        <w:tblLook w:val="04A0" w:firstRow="1" w:lastRow="0" w:firstColumn="1" w:lastColumn="0" w:noHBand="0" w:noVBand="1"/>
      </w:tblPr>
      <w:tblGrid>
        <w:gridCol w:w="846"/>
        <w:gridCol w:w="1134"/>
      </w:tblGrid>
      <w:tr w:rsidR="00365739" w:rsidRPr="009163D3" w14:paraId="11BFAF88" w14:textId="77777777" w:rsidTr="00BF7937">
        <w:trPr>
          <w:trHeight w:val="310"/>
        </w:trPr>
        <w:tc>
          <w:tcPr>
            <w:tcW w:w="1980" w:type="dxa"/>
            <w:gridSpan w:val="2"/>
            <w:vAlign w:val="center"/>
          </w:tcPr>
          <w:p w14:paraId="26E09BA4" w14:textId="77777777" w:rsidR="00365739" w:rsidRPr="009163D3" w:rsidRDefault="00365739" w:rsidP="00BF7937">
            <w:pPr>
              <w:spacing w:before="0" w:after="0"/>
              <w:jc w:val="center"/>
              <w:rPr>
                <w:b/>
                <w:sz w:val="18"/>
                <w:szCs w:val="20"/>
              </w:rPr>
            </w:pPr>
            <w:r w:rsidRPr="009163D3">
              <w:rPr>
                <w:b/>
                <w:sz w:val="18"/>
                <w:szCs w:val="20"/>
              </w:rPr>
              <w:t>KAZALO</w:t>
            </w:r>
          </w:p>
        </w:tc>
      </w:tr>
      <w:tr w:rsidR="00365739" w:rsidRPr="009163D3" w14:paraId="670056B0" w14:textId="77777777" w:rsidTr="00BF7937">
        <w:trPr>
          <w:trHeight w:val="297"/>
        </w:trPr>
        <w:tc>
          <w:tcPr>
            <w:tcW w:w="1980" w:type="dxa"/>
            <w:gridSpan w:val="2"/>
            <w:vAlign w:val="center"/>
          </w:tcPr>
          <w:p w14:paraId="01BDBCCB" w14:textId="77777777" w:rsidR="00365739" w:rsidRPr="009163D3" w:rsidRDefault="00365739" w:rsidP="00BF7937">
            <w:pPr>
              <w:spacing w:before="0" w:after="0"/>
              <w:jc w:val="center"/>
              <w:rPr>
                <w:b/>
                <w:sz w:val="18"/>
                <w:szCs w:val="20"/>
              </w:rPr>
            </w:pPr>
            <w:r w:rsidRPr="009163D3">
              <w:rPr>
                <w:b/>
                <w:sz w:val="18"/>
                <w:szCs w:val="20"/>
              </w:rPr>
              <w:t>RIZIK</w:t>
            </w:r>
          </w:p>
        </w:tc>
      </w:tr>
      <w:tr w:rsidR="00365739" w:rsidRPr="009163D3" w14:paraId="34B37C74" w14:textId="77777777" w:rsidTr="00BF7937">
        <w:trPr>
          <w:trHeight w:val="354"/>
        </w:trPr>
        <w:tc>
          <w:tcPr>
            <w:tcW w:w="846" w:type="dxa"/>
            <w:shd w:val="clear" w:color="auto" w:fill="FF0000"/>
            <w:vAlign w:val="center"/>
          </w:tcPr>
          <w:p w14:paraId="130A9ED2" w14:textId="77777777" w:rsidR="00365739" w:rsidRPr="009163D3" w:rsidRDefault="00365739" w:rsidP="00BF7937">
            <w:pPr>
              <w:spacing w:before="0" w:after="0"/>
              <w:rPr>
                <w:sz w:val="18"/>
                <w:szCs w:val="20"/>
              </w:rPr>
            </w:pPr>
          </w:p>
        </w:tc>
        <w:tc>
          <w:tcPr>
            <w:tcW w:w="1134" w:type="dxa"/>
            <w:vAlign w:val="center"/>
          </w:tcPr>
          <w:p w14:paraId="197B9297" w14:textId="77777777" w:rsidR="00365739" w:rsidRPr="009163D3" w:rsidRDefault="00365739" w:rsidP="00BF7937">
            <w:pPr>
              <w:spacing w:before="0" w:after="0"/>
              <w:rPr>
                <w:sz w:val="18"/>
                <w:szCs w:val="20"/>
              </w:rPr>
            </w:pPr>
            <w:r w:rsidRPr="009163D3">
              <w:rPr>
                <w:sz w:val="18"/>
                <w:szCs w:val="20"/>
              </w:rPr>
              <w:t>Vrlo visok</w:t>
            </w:r>
          </w:p>
        </w:tc>
      </w:tr>
      <w:tr w:rsidR="00365739" w:rsidRPr="009163D3" w14:paraId="69456CC5" w14:textId="77777777" w:rsidTr="00BF7937">
        <w:trPr>
          <w:trHeight w:val="286"/>
        </w:trPr>
        <w:tc>
          <w:tcPr>
            <w:tcW w:w="846" w:type="dxa"/>
            <w:shd w:val="clear" w:color="auto" w:fill="FFC000"/>
            <w:vAlign w:val="center"/>
          </w:tcPr>
          <w:p w14:paraId="64BA408F" w14:textId="77777777" w:rsidR="00365739" w:rsidRPr="009163D3" w:rsidRDefault="00365739" w:rsidP="00BF7937">
            <w:pPr>
              <w:spacing w:before="0" w:after="0"/>
              <w:rPr>
                <w:sz w:val="18"/>
                <w:szCs w:val="20"/>
              </w:rPr>
            </w:pPr>
          </w:p>
        </w:tc>
        <w:tc>
          <w:tcPr>
            <w:tcW w:w="1134" w:type="dxa"/>
            <w:vAlign w:val="center"/>
          </w:tcPr>
          <w:p w14:paraId="584BA6A8" w14:textId="77777777" w:rsidR="00365739" w:rsidRPr="009163D3" w:rsidRDefault="00365739" w:rsidP="00BF7937">
            <w:pPr>
              <w:spacing w:before="0" w:after="0"/>
              <w:rPr>
                <w:sz w:val="18"/>
                <w:szCs w:val="20"/>
              </w:rPr>
            </w:pPr>
            <w:r w:rsidRPr="009163D3">
              <w:rPr>
                <w:sz w:val="18"/>
                <w:szCs w:val="20"/>
              </w:rPr>
              <w:t xml:space="preserve">Visok </w:t>
            </w:r>
          </w:p>
        </w:tc>
      </w:tr>
      <w:tr w:rsidR="00365739" w:rsidRPr="009163D3" w14:paraId="12BB0CA4" w14:textId="77777777" w:rsidTr="00BF7937">
        <w:trPr>
          <w:trHeight w:val="262"/>
        </w:trPr>
        <w:tc>
          <w:tcPr>
            <w:tcW w:w="846" w:type="dxa"/>
            <w:shd w:val="clear" w:color="auto" w:fill="FFFF00"/>
            <w:vAlign w:val="center"/>
          </w:tcPr>
          <w:p w14:paraId="276AB76E" w14:textId="77777777" w:rsidR="00365739" w:rsidRPr="009163D3" w:rsidRDefault="00365739" w:rsidP="00BF7937">
            <w:pPr>
              <w:spacing w:before="0" w:after="0"/>
              <w:rPr>
                <w:sz w:val="18"/>
                <w:szCs w:val="20"/>
              </w:rPr>
            </w:pPr>
          </w:p>
        </w:tc>
        <w:tc>
          <w:tcPr>
            <w:tcW w:w="1134" w:type="dxa"/>
            <w:vAlign w:val="center"/>
          </w:tcPr>
          <w:p w14:paraId="440BC616" w14:textId="77777777" w:rsidR="00365739" w:rsidRPr="009163D3" w:rsidRDefault="00365739" w:rsidP="00BF7937">
            <w:pPr>
              <w:spacing w:before="0" w:after="0"/>
              <w:rPr>
                <w:sz w:val="18"/>
                <w:szCs w:val="20"/>
              </w:rPr>
            </w:pPr>
            <w:r w:rsidRPr="009163D3">
              <w:rPr>
                <w:sz w:val="18"/>
                <w:szCs w:val="20"/>
              </w:rPr>
              <w:t xml:space="preserve">Umjeren </w:t>
            </w:r>
          </w:p>
        </w:tc>
      </w:tr>
      <w:tr w:rsidR="00365739" w:rsidRPr="009163D3" w14:paraId="7343F34B" w14:textId="77777777" w:rsidTr="00BF7937">
        <w:trPr>
          <w:trHeight w:val="280"/>
        </w:trPr>
        <w:tc>
          <w:tcPr>
            <w:tcW w:w="846" w:type="dxa"/>
            <w:shd w:val="clear" w:color="auto" w:fill="CCFF99"/>
            <w:vAlign w:val="center"/>
          </w:tcPr>
          <w:p w14:paraId="2CE0B078" w14:textId="77777777" w:rsidR="00365739" w:rsidRPr="009163D3" w:rsidRDefault="00365739" w:rsidP="00BF7937">
            <w:pPr>
              <w:spacing w:before="0" w:after="0"/>
              <w:rPr>
                <w:sz w:val="18"/>
                <w:szCs w:val="20"/>
              </w:rPr>
            </w:pPr>
          </w:p>
        </w:tc>
        <w:tc>
          <w:tcPr>
            <w:tcW w:w="1134" w:type="dxa"/>
            <w:vAlign w:val="center"/>
          </w:tcPr>
          <w:p w14:paraId="42DEAA9C" w14:textId="77777777" w:rsidR="00365739" w:rsidRPr="009163D3" w:rsidRDefault="00365739" w:rsidP="00BF7937">
            <w:pPr>
              <w:spacing w:before="0" w:after="0"/>
              <w:rPr>
                <w:sz w:val="18"/>
                <w:szCs w:val="20"/>
              </w:rPr>
            </w:pPr>
            <w:r w:rsidRPr="009163D3">
              <w:rPr>
                <w:sz w:val="18"/>
                <w:szCs w:val="20"/>
              </w:rPr>
              <w:t xml:space="preserve">Nizak </w:t>
            </w:r>
          </w:p>
        </w:tc>
      </w:tr>
    </w:tbl>
    <w:p w14:paraId="10D96F2C" w14:textId="09AC3FAD" w:rsidR="00365739" w:rsidRPr="009163D3" w:rsidRDefault="009163D3" w:rsidP="00365739">
      <w:pPr>
        <w:jc w:val="center"/>
        <w:rPr>
          <w:lang w:bidi="en-US"/>
        </w:rPr>
      </w:pPr>
      <w:r w:rsidRPr="009163D3">
        <w:rPr>
          <w:noProof/>
        </w:rPr>
        <w:drawing>
          <wp:inline distT="0" distB="0" distL="0" distR="0" wp14:anchorId="30138E44" wp14:editId="1D6FF50A">
            <wp:extent cx="3723295" cy="4998720"/>
            <wp:effectExtent l="0" t="0" r="0" b="0"/>
            <wp:docPr id="1178056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056455" name=""/>
                    <pic:cNvPicPr/>
                  </pic:nvPicPr>
                  <pic:blipFill>
                    <a:blip r:embed="rId94"/>
                    <a:stretch>
                      <a:fillRect/>
                    </a:stretch>
                  </pic:blipFill>
                  <pic:spPr>
                    <a:xfrm>
                      <a:off x="0" y="0"/>
                      <a:ext cx="3744449" cy="5027120"/>
                    </a:xfrm>
                    <a:prstGeom prst="rect">
                      <a:avLst/>
                    </a:prstGeom>
                  </pic:spPr>
                </pic:pic>
              </a:graphicData>
            </a:graphic>
          </wp:inline>
        </w:drawing>
      </w:r>
    </w:p>
    <w:p w14:paraId="008AA642" w14:textId="569096B6" w:rsidR="00365739" w:rsidRPr="009163D3" w:rsidRDefault="00365739" w:rsidP="00365739">
      <w:pPr>
        <w:spacing w:before="0" w:after="0"/>
        <w:jc w:val="center"/>
        <w:rPr>
          <w:rFonts w:eastAsia="Calibri"/>
          <w:b/>
          <w:color w:val="54883D"/>
          <w:sz w:val="20"/>
          <w:szCs w:val="18"/>
          <w:lang w:bidi="en-US"/>
        </w:rPr>
      </w:pPr>
      <w:r w:rsidRPr="009163D3">
        <w:rPr>
          <w:rFonts w:eastAsia="Calibri"/>
          <w:b/>
          <w:color w:val="54883D"/>
          <w:sz w:val="20"/>
          <w:szCs w:val="18"/>
          <w:lang w:bidi="en-US"/>
        </w:rPr>
        <w:t xml:space="preserve">Slika </w:t>
      </w:r>
      <w:r w:rsidRPr="009163D3">
        <w:rPr>
          <w:rFonts w:eastAsia="Calibri"/>
          <w:b/>
          <w:color w:val="54883D"/>
          <w:sz w:val="20"/>
          <w:szCs w:val="18"/>
          <w:lang w:bidi="en-US"/>
        </w:rPr>
        <w:fldChar w:fldCharType="begin"/>
      </w:r>
      <w:r w:rsidRPr="009163D3">
        <w:rPr>
          <w:rFonts w:eastAsia="Calibri"/>
          <w:b/>
          <w:color w:val="54883D"/>
          <w:sz w:val="20"/>
          <w:szCs w:val="18"/>
          <w:lang w:bidi="en-US"/>
        </w:rPr>
        <w:instrText xml:space="preserve"> SEQ Slika \* ARABIC </w:instrText>
      </w:r>
      <w:r w:rsidRPr="009163D3">
        <w:rPr>
          <w:rFonts w:eastAsia="Calibri"/>
          <w:b/>
          <w:color w:val="54883D"/>
          <w:sz w:val="20"/>
          <w:szCs w:val="18"/>
          <w:lang w:bidi="en-US"/>
        </w:rPr>
        <w:fldChar w:fldCharType="separate"/>
      </w:r>
      <w:r w:rsidR="002B77C9">
        <w:rPr>
          <w:rFonts w:eastAsia="Calibri"/>
          <w:b/>
          <w:noProof/>
          <w:color w:val="54883D"/>
          <w:sz w:val="20"/>
          <w:szCs w:val="18"/>
          <w:lang w:bidi="en-US"/>
        </w:rPr>
        <w:t>34</w:t>
      </w:r>
      <w:r w:rsidRPr="009163D3">
        <w:rPr>
          <w:rFonts w:eastAsia="Calibri"/>
          <w:b/>
          <w:noProof/>
          <w:color w:val="54883D"/>
          <w:sz w:val="20"/>
          <w:szCs w:val="18"/>
          <w:lang w:bidi="en-US"/>
        </w:rPr>
        <w:fldChar w:fldCharType="end"/>
      </w:r>
      <w:r w:rsidRPr="009163D3">
        <w:rPr>
          <w:rFonts w:eastAsia="Calibri"/>
          <w:b/>
          <w:noProof/>
          <w:color w:val="54883D"/>
          <w:sz w:val="20"/>
          <w:szCs w:val="18"/>
          <w:lang w:bidi="en-US"/>
        </w:rPr>
        <w:t>.</w:t>
      </w:r>
      <w:r w:rsidRPr="009163D3">
        <w:rPr>
          <w:rFonts w:eastAsia="Calibri"/>
          <w:b/>
          <w:color w:val="54883D"/>
          <w:sz w:val="20"/>
          <w:szCs w:val="18"/>
          <w:lang w:bidi="en-US"/>
        </w:rPr>
        <w:t xml:space="preserve"> Karta rizika – klizišta</w:t>
      </w:r>
    </w:p>
    <w:p w14:paraId="6E4D1A26" w14:textId="7BE15D77" w:rsidR="00365739" w:rsidRPr="0094166A" w:rsidRDefault="00076AD0" w:rsidP="00365739">
      <w:pPr>
        <w:pStyle w:val="Naslov4"/>
      </w:pPr>
      <w:r w:rsidRPr="0094166A">
        <w:lastRenderedPageBreak/>
        <w:t>5</w:t>
      </w:r>
      <w:r w:rsidR="00365739" w:rsidRPr="0094166A">
        <w:t>.</w:t>
      </w:r>
      <w:r w:rsidRPr="0094166A">
        <w:t>8</w:t>
      </w:r>
      <w:r w:rsidR="00365739" w:rsidRPr="0094166A">
        <w:t>.9.</w:t>
      </w:r>
      <w:r w:rsidRPr="0094166A">
        <w:t>2</w:t>
      </w:r>
      <w:r w:rsidR="00365739" w:rsidRPr="0094166A">
        <w:t xml:space="preserve"> Karta posljedica</w:t>
      </w:r>
    </w:p>
    <w:tbl>
      <w:tblPr>
        <w:tblStyle w:val="Reetkatablice"/>
        <w:tblpPr w:leftFromText="180" w:rightFromText="180" w:vertAnchor="text" w:horzAnchor="page" w:tblpX="9306" w:tblpY="510"/>
        <w:tblW w:w="0" w:type="auto"/>
        <w:tblLook w:val="04A0" w:firstRow="1" w:lastRow="0" w:firstColumn="1" w:lastColumn="0" w:noHBand="0" w:noVBand="1"/>
      </w:tblPr>
      <w:tblGrid>
        <w:gridCol w:w="846"/>
        <w:gridCol w:w="1277"/>
      </w:tblGrid>
      <w:tr w:rsidR="00365739" w:rsidRPr="0094166A" w14:paraId="241071B3" w14:textId="77777777" w:rsidTr="00BF7937">
        <w:trPr>
          <w:trHeight w:val="310"/>
        </w:trPr>
        <w:tc>
          <w:tcPr>
            <w:tcW w:w="2123" w:type="dxa"/>
            <w:gridSpan w:val="2"/>
            <w:vAlign w:val="center"/>
          </w:tcPr>
          <w:p w14:paraId="1EF12475" w14:textId="77777777" w:rsidR="00365739" w:rsidRPr="0094166A" w:rsidRDefault="00365739" w:rsidP="00BF7937">
            <w:pPr>
              <w:spacing w:before="0" w:after="0"/>
              <w:jc w:val="center"/>
              <w:rPr>
                <w:b/>
                <w:sz w:val="18"/>
                <w:szCs w:val="20"/>
              </w:rPr>
            </w:pPr>
            <w:r w:rsidRPr="0094166A">
              <w:rPr>
                <w:b/>
                <w:sz w:val="18"/>
                <w:szCs w:val="20"/>
              </w:rPr>
              <w:t>KAZALO</w:t>
            </w:r>
          </w:p>
        </w:tc>
      </w:tr>
      <w:tr w:rsidR="00365739" w:rsidRPr="0094166A" w14:paraId="1CBACAC0" w14:textId="77777777" w:rsidTr="00BF7937">
        <w:trPr>
          <w:trHeight w:val="297"/>
        </w:trPr>
        <w:tc>
          <w:tcPr>
            <w:tcW w:w="2123" w:type="dxa"/>
            <w:gridSpan w:val="2"/>
            <w:vAlign w:val="center"/>
          </w:tcPr>
          <w:p w14:paraId="25E6A7A9" w14:textId="77777777" w:rsidR="00365739" w:rsidRPr="0094166A" w:rsidRDefault="00365739" w:rsidP="00BF7937">
            <w:pPr>
              <w:spacing w:before="0" w:after="0"/>
              <w:jc w:val="center"/>
              <w:rPr>
                <w:b/>
                <w:sz w:val="18"/>
                <w:szCs w:val="20"/>
              </w:rPr>
            </w:pPr>
            <w:r w:rsidRPr="0094166A">
              <w:rPr>
                <w:b/>
                <w:sz w:val="18"/>
                <w:szCs w:val="20"/>
              </w:rPr>
              <w:t>POSLJEDICE</w:t>
            </w:r>
          </w:p>
        </w:tc>
      </w:tr>
      <w:tr w:rsidR="00365739" w:rsidRPr="0094166A" w14:paraId="168DF047" w14:textId="77777777" w:rsidTr="00BF7937">
        <w:trPr>
          <w:trHeight w:val="353"/>
        </w:trPr>
        <w:tc>
          <w:tcPr>
            <w:tcW w:w="846" w:type="dxa"/>
            <w:shd w:val="clear" w:color="auto" w:fill="FF0000"/>
            <w:vAlign w:val="center"/>
          </w:tcPr>
          <w:p w14:paraId="4500DEBF" w14:textId="77777777" w:rsidR="00365739" w:rsidRPr="0094166A" w:rsidRDefault="00365739" w:rsidP="00BF7937">
            <w:pPr>
              <w:spacing w:before="0" w:after="0"/>
              <w:rPr>
                <w:sz w:val="18"/>
                <w:szCs w:val="20"/>
              </w:rPr>
            </w:pPr>
          </w:p>
        </w:tc>
        <w:tc>
          <w:tcPr>
            <w:tcW w:w="1277" w:type="dxa"/>
            <w:vAlign w:val="center"/>
          </w:tcPr>
          <w:p w14:paraId="4D6E2BAA" w14:textId="77777777" w:rsidR="00365739" w:rsidRPr="0094166A" w:rsidRDefault="00365739" w:rsidP="00BF7937">
            <w:pPr>
              <w:spacing w:before="0" w:after="0"/>
              <w:rPr>
                <w:sz w:val="18"/>
                <w:szCs w:val="20"/>
              </w:rPr>
            </w:pPr>
            <w:r w:rsidRPr="0094166A">
              <w:rPr>
                <w:sz w:val="18"/>
                <w:szCs w:val="20"/>
              </w:rPr>
              <w:t xml:space="preserve">Katastrofalne </w:t>
            </w:r>
          </w:p>
        </w:tc>
      </w:tr>
      <w:tr w:rsidR="00365739" w:rsidRPr="0094166A" w14:paraId="6657CA4D" w14:textId="77777777" w:rsidTr="00BF7937">
        <w:trPr>
          <w:trHeight w:val="273"/>
        </w:trPr>
        <w:tc>
          <w:tcPr>
            <w:tcW w:w="846" w:type="dxa"/>
            <w:shd w:val="clear" w:color="auto" w:fill="FFC000"/>
            <w:vAlign w:val="center"/>
          </w:tcPr>
          <w:p w14:paraId="5E478D43" w14:textId="77777777" w:rsidR="00365739" w:rsidRPr="0094166A" w:rsidRDefault="00365739" w:rsidP="00BF7937">
            <w:pPr>
              <w:spacing w:before="0" w:after="0"/>
              <w:rPr>
                <w:sz w:val="18"/>
                <w:szCs w:val="20"/>
              </w:rPr>
            </w:pPr>
          </w:p>
        </w:tc>
        <w:tc>
          <w:tcPr>
            <w:tcW w:w="1277" w:type="dxa"/>
            <w:vAlign w:val="center"/>
          </w:tcPr>
          <w:p w14:paraId="7A032964" w14:textId="77777777" w:rsidR="00365739" w:rsidRPr="0094166A" w:rsidRDefault="00365739" w:rsidP="00BF7937">
            <w:pPr>
              <w:spacing w:before="0" w:after="0"/>
              <w:rPr>
                <w:sz w:val="18"/>
                <w:szCs w:val="20"/>
              </w:rPr>
            </w:pPr>
            <w:r w:rsidRPr="0094166A">
              <w:rPr>
                <w:sz w:val="18"/>
                <w:szCs w:val="20"/>
              </w:rPr>
              <w:t xml:space="preserve">Značajne </w:t>
            </w:r>
          </w:p>
        </w:tc>
      </w:tr>
      <w:tr w:rsidR="00365739" w:rsidRPr="0094166A" w14:paraId="310C2E4A" w14:textId="77777777" w:rsidTr="00BF7937">
        <w:trPr>
          <w:trHeight w:val="278"/>
        </w:trPr>
        <w:tc>
          <w:tcPr>
            <w:tcW w:w="846" w:type="dxa"/>
            <w:shd w:val="clear" w:color="auto" w:fill="FFFF00"/>
            <w:vAlign w:val="center"/>
          </w:tcPr>
          <w:p w14:paraId="50F8D83E" w14:textId="77777777" w:rsidR="00365739" w:rsidRPr="0094166A" w:rsidRDefault="00365739" w:rsidP="00BF7937">
            <w:pPr>
              <w:spacing w:before="0" w:after="0"/>
              <w:rPr>
                <w:sz w:val="18"/>
                <w:szCs w:val="20"/>
              </w:rPr>
            </w:pPr>
          </w:p>
        </w:tc>
        <w:tc>
          <w:tcPr>
            <w:tcW w:w="1277" w:type="dxa"/>
            <w:vAlign w:val="center"/>
          </w:tcPr>
          <w:p w14:paraId="758CAE6B" w14:textId="77777777" w:rsidR="00365739" w:rsidRPr="0094166A" w:rsidRDefault="00365739" w:rsidP="00BF7937">
            <w:pPr>
              <w:spacing w:before="0" w:after="0"/>
              <w:rPr>
                <w:sz w:val="18"/>
                <w:szCs w:val="20"/>
              </w:rPr>
            </w:pPr>
            <w:r w:rsidRPr="0094166A">
              <w:rPr>
                <w:sz w:val="18"/>
                <w:szCs w:val="20"/>
              </w:rPr>
              <w:t xml:space="preserve">Umjerene </w:t>
            </w:r>
          </w:p>
        </w:tc>
      </w:tr>
      <w:tr w:rsidR="00365739" w:rsidRPr="0094166A" w14:paraId="48DA8B71" w14:textId="77777777" w:rsidTr="00BF7937">
        <w:trPr>
          <w:trHeight w:val="267"/>
        </w:trPr>
        <w:tc>
          <w:tcPr>
            <w:tcW w:w="846" w:type="dxa"/>
            <w:shd w:val="clear" w:color="auto" w:fill="CCFF99"/>
            <w:vAlign w:val="center"/>
          </w:tcPr>
          <w:p w14:paraId="3B58AA9E" w14:textId="77777777" w:rsidR="00365739" w:rsidRPr="0094166A" w:rsidRDefault="00365739" w:rsidP="00BF7937">
            <w:pPr>
              <w:spacing w:before="0" w:after="0"/>
              <w:rPr>
                <w:sz w:val="18"/>
                <w:szCs w:val="20"/>
              </w:rPr>
            </w:pPr>
          </w:p>
        </w:tc>
        <w:tc>
          <w:tcPr>
            <w:tcW w:w="1277" w:type="dxa"/>
            <w:vAlign w:val="center"/>
          </w:tcPr>
          <w:p w14:paraId="53965227" w14:textId="77777777" w:rsidR="00365739" w:rsidRPr="0094166A" w:rsidRDefault="00365739" w:rsidP="00BF7937">
            <w:pPr>
              <w:spacing w:before="0" w:after="0"/>
              <w:rPr>
                <w:sz w:val="18"/>
                <w:szCs w:val="20"/>
              </w:rPr>
            </w:pPr>
            <w:r w:rsidRPr="0094166A">
              <w:rPr>
                <w:sz w:val="18"/>
                <w:szCs w:val="20"/>
              </w:rPr>
              <w:t xml:space="preserve">Malene </w:t>
            </w:r>
          </w:p>
        </w:tc>
      </w:tr>
      <w:tr w:rsidR="00365739" w:rsidRPr="0094166A" w14:paraId="6861C169" w14:textId="77777777" w:rsidTr="00BF7937">
        <w:trPr>
          <w:trHeight w:val="286"/>
        </w:trPr>
        <w:tc>
          <w:tcPr>
            <w:tcW w:w="846" w:type="dxa"/>
            <w:shd w:val="clear" w:color="auto" w:fill="C6D9F1" w:themeFill="text2" w:themeFillTint="33"/>
            <w:vAlign w:val="center"/>
          </w:tcPr>
          <w:p w14:paraId="03244FC3" w14:textId="77777777" w:rsidR="00365739" w:rsidRPr="0094166A" w:rsidRDefault="00365739" w:rsidP="00BF7937">
            <w:pPr>
              <w:spacing w:before="0" w:after="0"/>
              <w:rPr>
                <w:sz w:val="18"/>
                <w:szCs w:val="20"/>
              </w:rPr>
            </w:pPr>
          </w:p>
        </w:tc>
        <w:tc>
          <w:tcPr>
            <w:tcW w:w="1277" w:type="dxa"/>
            <w:vAlign w:val="center"/>
          </w:tcPr>
          <w:p w14:paraId="231499EC" w14:textId="77777777" w:rsidR="00365739" w:rsidRPr="0094166A" w:rsidRDefault="00365739" w:rsidP="00BF7937">
            <w:pPr>
              <w:spacing w:before="0" w:after="0"/>
              <w:rPr>
                <w:sz w:val="18"/>
                <w:szCs w:val="20"/>
              </w:rPr>
            </w:pPr>
            <w:r w:rsidRPr="0094166A">
              <w:rPr>
                <w:sz w:val="18"/>
                <w:szCs w:val="20"/>
              </w:rPr>
              <w:t xml:space="preserve">Neznatne </w:t>
            </w:r>
          </w:p>
        </w:tc>
      </w:tr>
    </w:tbl>
    <w:p w14:paraId="0945BF5A" w14:textId="75D2C606" w:rsidR="00365739" w:rsidRPr="0094166A" w:rsidRDefault="0094166A" w:rsidP="0094166A">
      <w:pPr>
        <w:jc w:val="center"/>
        <w:rPr>
          <w:lang w:bidi="en-US"/>
        </w:rPr>
      </w:pPr>
      <w:r w:rsidRPr="0094166A">
        <w:rPr>
          <w:noProof/>
        </w:rPr>
        <w:drawing>
          <wp:inline distT="0" distB="0" distL="0" distR="0" wp14:anchorId="3203CADE" wp14:editId="4A7327A3">
            <wp:extent cx="3215640" cy="4235066"/>
            <wp:effectExtent l="0" t="0" r="3810" b="0"/>
            <wp:docPr id="1941466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466344" name=""/>
                    <pic:cNvPicPr/>
                  </pic:nvPicPr>
                  <pic:blipFill>
                    <a:blip r:embed="rId95"/>
                    <a:stretch>
                      <a:fillRect/>
                    </a:stretch>
                  </pic:blipFill>
                  <pic:spPr>
                    <a:xfrm>
                      <a:off x="0" y="0"/>
                      <a:ext cx="3217864" cy="4237995"/>
                    </a:xfrm>
                    <a:prstGeom prst="rect">
                      <a:avLst/>
                    </a:prstGeom>
                  </pic:spPr>
                </pic:pic>
              </a:graphicData>
            </a:graphic>
          </wp:inline>
        </w:drawing>
      </w:r>
    </w:p>
    <w:p w14:paraId="53CA89E1" w14:textId="2E318A62" w:rsidR="00365739" w:rsidRPr="00076AD0" w:rsidRDefault="00365739" w:rsidP="00365739">
      <w:pPr>
        <w:spacing w:before="0" w:after="0"/>
        <w:jc w:val="center"/>
        <w:rPr>
          <w:rFonts w:eastAsia="Calibri"/>
          <w:b/>
          <w:color w:val="54883D"/>
          <w:sz w:val="20"/>
          <w:szCs w:val="18"/>
          <w:lang w:bidi="en-US"/>
        </w:rPr>
      </w:pPr>
      <w:r w:rsidRPr="0094166A">
        <w:rPr>
          <w:rFonts w:eastAsia="Calibri"/>
          <w:b/>
          <w:color w:val="54883D"/>
          <w:sz w:val="20"/>
          <w:szCs w:val="18"/>
          <w:lang w:bidi="en-US"/>
        </w:rPr>
        <w:t xml:space="preserve">Slika </w:t>
      </w:r>
      <w:r w:rsidRPr="0094166A">
        <w:rPr>
          <w:rFonts w:eastAsia="Calibri"/>
          <w:b/>
          <w:color w:val="54883D"/>
          <w:sz w:val="20"/>
          <w:szCs w:val="18"/>
          <w:lang w:bidi="en-US"/>
        </w:rPr>
        <w:fldChar w:fldCharType="begin"/>
      </w:r>
      <w:r w:rsidRPr="0094166A">
        <w:rPr>
          <w:rFonts w:eastAsia="Calibri"/>
          <w:b/>
          <w:color w:val="54883D"/>
          <w:sz w:val="20"/>
          <w:szCs w:val="18"/>
          <w:lang w:bidi="en-US"/>
        </w:rPr>
        <w:instrText xml:space="preserve"> SEQ Slika \* ARABIC </w:instrText>
      </w:r>
      <w:r w:rsidRPr="0094166A">
        <w:rPr>
          <w:rFonts w:eastAsia="Calibri"/>
          <w:b/>
          <w:color w:val="54883D"/>
          <w:sz w:val="20"/>
          <w:szCs w:val="18"/>
          <w:lang w:bidi="en-US"/>
        </w:rPr>
        <w:fldChar w:fldCharType="separate"/>
      </w:r>
      <w:r w:rsidR="002B77C9">
        <w:rPr>
          <w:rFonts w:eastAsia="Calibri"/>
          <w:b/>
          <w:noProof/>
          <w:color w:val="54883D"/>
          <w:sz w:val="20"/>
          <w:szCs w:val="18"/>
          <w:lang w:bidi="en-US"/>
        </w:rPr>
        <w:t>35</w:t>
      </w:r>
      <w:r w:rsidRPr="0094166A">
        <w:rPr>
          <w:rFonts w:eastAsia="Calibri"/>
          <w:b/>
          <w:noProof/>
          <w:color w:val="54883D"/>
          <w:sz w:val="20"/>
          <w:szCs w:val="18"/>
          <w:lang w:bidi="en-US"/>
        </w:rPr>
        <w:fldChar w:fldCharType="end"/>
      </w:r>
      <w:r w:rsidRPr="0094166A">
        <w:rPr>
          <w:rFonts w:eastAsia="Calibri"/>
          <w:b/>
          <w:noProof/>
          <w:color w:val="54883D"/>
          <w:sz w:val="20"/>
          <w:szCs w:val="18"/>
          <w:lang w:bidi="en-US"/>
        </w:rPr>
        <w:t>.</w:t>
      </w:r>
      <w:r w:rsidRPr="0094166A">
        <w:rPr>
          <w:rFonts w:eastAsia="Calibri"/>
          <w:b/>
          <w:color w:val="54883D"/>
          <w:sz w:val="20"/>
          <w:szCs w:val="18"/>
          <w:lang w:bidi="en-US"/>
        </w:rPr>
        <w:t xml:space="preserve"> Karta posljedica – klizišta</w:t>
      </w:r>
    </w:p>
    <w:p w14:paraId="4000745E" w14:textId="77777777" w:rsidR="00365739" w:rsidRDefault="00365739" w:rsidP="00207DB2">
      <w:pPr>
        <w:rPr>
          <w:highlight w:val="yellow"/>
        </w:rPr>
      </w:pPr>
    </w:p>
    <w:p w14:paraId="4940D3E5" w14:textId="77777777" w:rsidR="006A7F91" w:rsidRDefault="006A7F91" w:rsidP="00207DB2">
      <w:pPr>
        <w:rPr>
          <w:highlight w:val="yellow"/>
        </w:rPr>
      </w:pPr>
    </w:p>
    <w:p w14:paraId="3A6A2C6E" w14:textId="77777777" w:rsidR="006A7F91" w:rsidRDefault="006A7F91" w:rsidP="00207DB2">
      <w:pPr>
        <w:rPr>
          <w:highlight w:val="yellow"/>
        </w:rPr>
      </w:pPr>
    </w:p>
    <w:p w14:paraId="124F3EB0" w14:textId="77777777" w:rsidR="00103A5A" w:rsidRDefault="00103A5A" w:rsidP="00207DB2">
      <w:pPr>
        <w:rPr>
          <w:highlight w:val="yellow"/>
        </w:rPr>
      </w:pPr>
    </w:p>
    <w:p w14:paraId="6729F42C" w14:textId="77777777" w:rsidR="00103A5A" w:rsidRDefault="00103A5A" w:rsidP="00207DB2">
      <w:pPr>
        <w:rPr>
          <w:highlight w:val="yellow"/>
        </w:rPr>
      </w:pPr>
    </w:p>
    <w:p w14:paraId="59C6696F" w14:textId="77777777" w:rsidR="00103A5A" w:rsidRDefault="00103A5A" w:rsidP="00207DB2">
      <w:pPr>
        <w:rPr>
          <w:highlight w:val="yellow"/>
        </w:rPr>
      </w:pPr>
    </w:p>
    <w:p w14:paraId="26FF9D18" w14:textId="77777777" w:rsidR="00103A5A" w:rsidRDefault="00103A5A" w:rsidP="00207DB2">
      <w:pPr>
        <w:rPr>
          <w:highlight w:val="yellow"/>
        </w:rPr>
      </w:pPr>
    </w:p>
    <w:p w14:paraId="54140EA3" w14:textId="77777777" w:rsidR="00103A5A" w:rsidRDefault="00103A5A" w:rsidP="00207DB2">
      <w:pPr>
        <w:rPr>
          <w:highlight w:val="yellow"/>
        </w:rPr>
      </w:pPr>
    </w:p>
    <w:p w14:paraId="45274906" w14:textId="77777777" w:rsidR="00103A5A" w:rsidRDefault="00103A5A" w:rsidP="00207DB2">
      <w:pPr>
        <w:rPr>
          <w:highlight w:val="yellow"/>
        </w:rPr>
      </w:pPr>
    </w:p>
    <w:p w14:paraId="3DB3FDB4" w14:textId="77777777" w:rsidR="00103A5A" w:rsidRDefault="00103A5A" w:rsidP="00207DB2">
      <w:pPr>
        <w:rPr>
          <w:highlight w:val="yellow"/>
        </w:rPr>
      </w:pPr>
    </w:p>
    <w:p w14:paraId="790E1432" w14:textId="77777777" w:rsidR="00103A5A" w:rsidRDefault="00103A5A" w:rsidP="00207DB2">
      <w:pPr>
        <w:rPr>
          <w:highlight w:val="yellow"/>
        </w:rPr>
      </w:pPr>
    </w:p>
    <w:p w14:paraId="5A6E322C" w14:textId="77777777" w:rsidR="00103A5A" w:rsidRDefault="00103A5A" w:rsidP="00207DB2">
      <w:pPr>
        <w:rPr>
          <w:highlight w:val="yellow"/>
        </w:rPr>
      </w:pPr>
    </w:p>
    <w:p w14:paraId="627B0074" w14:textId="77777777" w:rsidR="006A7F91" w:rsidRDefault="006A7F91" w:rsidP="00207DB2">
      <w:pPr>
        <w:rPr>
          <w:highlight w:val="yellow"/>
        </w:rPr>
      </w:pPr>
    </w:p>
    <w:p w14:paraId="17AA6E02" w14:textId="77777777" w:rsidR="006A7F91" w:rsidRDefault="006A7F91" w:rsidP="00207DB2">
      <w:pPr>
        <w:rPr>
          <w:highlight w:val="yellow"/>
        </w:rPr>
      </w:pPr>
    </w:p>
    <w:p w14:paraId="29E34DCD" w14:textId="77777777" w:rsidR="00687833" w:rsidRPr="00E22D17" w:rsidRDefault="00B72A40" w:rsidP="00A305E7">
      <w:pPr>
        <w:pStyle w:val="Naslov1"/>
      </w:pPr>
      <w:bookmarkStart w:id="249" w:name="_Toc234582042"/>
      <w:r w:rsidRPr="00E22D17">
        <w:lastRenderedPageBreak/>
        <w:t>USPOREDBA RIZIKA</w:t>
      </w:r>
      <w:bookmarkEnd w:id="249"/>
    </w:p>
    <w:p w14:paraId="102C8BFD" w14:textId="6D44CF2B" w:rsidR="00C06B93" w:rsidRPr="00E22D17" w:rsidRDefault="00C06B93" w:rsidP="00C06B93">
      <w:r w:rsidRPr="00E22D17">
        <w:t>U ovom poglavlju prikazana je usporedba rezultata procjene jednostavnih rizika te obrada svih scenarija. Svi rezultati iskazani u zajedničkoj matrici.</w:t>
      </w:r>
    </w:p>
    <w:p w14:paraId="03CCA726" w14:textId="77777777" w:rsidR="006E42BC" w:rsidRPr="00E22D17" w:rsidRDefault="006E42BC" w:rsidP="00C06B93"/>
    <w:p w14:paraId="546BAD63" w14:textId="77777777" w:rsidR="006E42BC" w:rsidRPr="00E22D17" w:rsidRDefault="005658BD" w:rsidP="006E42BC">
      <w:pPr>
        <w:jc w:val="center"/>
        <w:rPr>
          <w:b/>
          <w:i/>
        </w:rPr>
      </w:pPr>
      <w:r w:rsidRPr="00E22D17">
        <w:rPr>
          <w:b/>
          <w:i/>
        </w:rPr>
        <w:t>Događaj s najgorim mogućim posljedicama</w:t>
      </w:r>
    </w:p>
    <w:p w14:paraId="6E7D2A35" w14:textId="2283B370" w:rsidR="006E42BC" w:rsidRPr="00E22D17" w:rsidRDefault="00E22D17" w:rsidP="006E42BC">
      <w:pPr>
        <w:jc w:val="center"/>
        <w:rPr>
          <w:b/>
          <w:i/>
        </w:rPr>
      </w:pPr>
      <w:r w:rsidRPr="00E22D17">
        <w:rPr>
          <w:rFonts w:ascii="Courier New" w:eastAsia="Courier New" w:hAnsi="Courier New" w:cs="Courier New"/>
          <w:noProof/>
          <w:color w:val="000000"/>
          <w:lang w:eastAsia="hr-HR"/>
        </w:rPr>
        <mc:AlternateContent>
          <mc:Choice Requires="wps">
            <w:drawing>
              <wp:anchor distT="0" distB="0" distL="114300" distR="114300" simplePos="0" relativeHeight="251747328" behindDoc="0" locked="0" layoutInCell="1" allowOverlap="1" wp14:anchorId="31879B37" wp14:editId="7BCFF201">
                <wp:simplePos x="0" y="0"/>
                <wp:positionH relativeFrom="margin">
                  <wp:posOffset>2588260</wp:posOffset>
                </wp:positionH>
                <wp:positionV relativeFrom="paragraph">
                  <wp:posOffset>1861185</wp:posOffset>
                </wp:positionV>
                <wp:extent cx="605155" cy="184150"/>
                <wp:effectExtent l="0" t="0" r="23495" b="25400"/>
                <wp:wrapNone/>
                <wp:docPr id="429149528" name="Text Box 429149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155" cy="184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A127E1" w14:textId="39F4A2EC" w:rsidR="00E22D17" w:rsidRPr="00EA3925" w:rsidRDefault="00E22D17" w:rsidP="00E22D17">
                            <w:pPr>
                              <w:spacing w:before="0" w:after="0" w:line="240" w:lineRule="auto"/>
                              <w:jc w:val="center"/>
                              <w:rPr>
                                <w:sz w:val="14"/>
                              </w:rPr>
                            </w:pPr>
                            <w:r>
                              <w:rPr>
                                <w:sz w:val="14"/>
                              </w:rPr>
                              <w:t>KLIZIŠTA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79B37" id="Text Box 429149528" o:spid="_x0000_s1032" type="#_x0000_t202" style="position:absolute;left:0;text-align:left;margin-left:203.8pt;margin-top:146.55pt;width:47.65pt;height:14.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" fillcolor="white [3201]" strokeweight=".5pt">
                <v:path arrowok="t"/>
                <v:textbox>
                  <w:txbxContent>
                    <w:p w14:paraId="55A127E1" w14:textId="39F4A2EC" w:rsidR="00E22D17" w:rsidRPr="00EA3925" w:rsidRDefault="00E22D17" w:rsidP="00E22D17">
                      <w:pPr>
                        <w:spacing w:before="0" w:after="0" w:line="240" w:lineRule="auto"/>
                        <w:jc w:val="center"/>
                        <w:rPr>
                          <w:sz w:val="14"/>
                        </w:rPr>
                      </w:pPr>
                      <w:r>
                        <w:rPr>
                          <w:sz w:val="14"/>
                        </w:rPr>
                        <w:t>KLIZIŠTA</w:t>
                      </w:r>
                    </w:p>
                  </w:txbxContent>
                </v:textbox>
                <w10:wrap anchorx="margin"/>
              </v:shape>
            </w:pict>
          </mc:Fallback>
        </mc:AlternateContent>
      </w:r>
      <w:r w:rsidR="008049D5" w:rsidRPr="00E22D17">
        <w:rPr>
          <w:rFonts w:ascii="Courier New" w:eastAsia="Courier New" w:hAnsi="Courier New" w:cs="Courier New"/>
          <w:noProof/>
          <w:color w:val="000000"/>
          <w:lang w:eastAsia="hr-HR"/>
        </w:rPr>
        <mc:AlternateContent>
          <mc:Choice Requires="wps">
            <w:drawing>
              <wp:anchor distT="0" distB="0" distL="114300" distR="114300" simplePos="0" relativeHeight="251745280" behindDoc="0" locked="0" layoutInCell="1" allowOverlap="1" wp14:anchorId="0524240D" wp14:editId="16FC0BA0">
                <wp:simplePos x="0" y="0"/>
                <wp:positionH relativeFrom="margin">
                  <wp:posOffset>2505710</wp:posOffset>
                </wp:positionH>
                <wp:positionV relativeFrom="paragraph">
                  <wp:posOffset>2646045</wp:posOffset>
                </wp:positionV>
                <wp:extent cx="769620" cy="182880"/>
                <wp:effectExtent l="0" t="0" r="11430" b="26670"/>
                <wp:wrapNone/>
                <wp:docPr id="868988374" name="Text Box 868988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9620" cy="1828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8F0FB0" w14:textId="18D27EB1" w:rsidR="008049D5" w:rsidRPr="00EA3925" w:rsidRDefault="008049D5" w:rsidP="008049D5">
                            <w:pPr>
                              <w:spacing w:before="0" w:after="0" w:line="240" w:lineRule="auto"/>
                              <w:jc w:val="center"/>
                              <w:rPr>
                                <w:sz w:val="14"/>
                              </w:rPr>
                            </w:pPr>
                            <w:r>
                              <w:rPr>
                                <w:sz w:val="14"/>
                              </w:rPr>
                              <w:t>SNIJEG I 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4240D" id="Text Box 868988374" o:spid="_x0000_s1033" type="#_x0000_t202" style="position:absolute;left:0;text-align:left;margin-left:197.3pt;margin-top:208.35pt;width:60.6pt;height:14.4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" fillcolor="white [3201]" strokeweight=".5pt">
                <v:path arrowok="t"/>
                <v:textbox>
                  <w:txbxContent>
                    <w:p w14:paraId="0E8F0FB0" w14:textId="18D27EB1" w:rsidR="008049D5" w:rsidRPr="00EA3925" w:rsidRDefault="008049D5" w:rsidP="008049D5">
                      <w:pPr>
                        <w:spacing w:before="0" w:after="0" w:line="240" w:lineRule="auto"/>
                        <w:jc w:val="center"/>
                        <w:rPr>
                          <w:sz w:val="14"/>
                        </w:rPr>
                      </w:pPr>
                      <w:r>
                        <w:rPr>
                          <w:sz w:val="14"/>
                        </w:rPr>
                        <w:t>SNIJEG I LED</w:t>
                      </w:r>
                    </w:p>
                  </w:txbxContent>
                </v:textbox>
                <w10:wrap anchorx="margin"/>
              </v:shape>
            </w:pict>
          </mc:Fallback>
        </mc:AlternateContent>
      </w:r>
      <w:r w:rsidR="008049D5" w:rsidRPr="00E22D17">
        <w:rPr>
          <w:rFonts w:ascii="Courier New" w:eastAsia="Courier New" w:hAnsi="Courier New" w:cs="Courier New"/>
          <w:noProof/>
          <w:color w:val="000000"/>
          <w:lang w:eastAsia="hr-HR"/>
        </w:rPr>
        <mc:AlternateContent>
          <mc:Choice Requires="wps">
            <w:drawing>
              <wp:anchor distT="0" distB="0" distL="114300" distR="114300" simplePos="0" relativeHeight="251737088" behindDoc="0" locked="0" layoutInCell="1" allowOverlap="1" wp14:anchorId="142B18A4" wp14:editId="258B4644">
                <wp:simplePos x="0" y="0"/>
                <wp:positionH relativeFrom="margin">
                  <wp:posOffset>2543810</wp:posOffset>
                </wp:positionH>
                <wp:positionV relativeFrom="paragraph">
                  <wp:posOffset>2463165</wp:posOffset>
                </wp:positionV>
                <wp:extent cx="716280" cy="175260"/>
                <wp:effectExtent l="0" t="0" r="26670" b="15240"/>
                <wp:wrapNone/>
                <wp:docPr id="755379877" name="Text Box 755379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6280" cy="175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8D735E" w14:textId="0ABAE859" w:rsidR="008049D5" w:rsidRPr="00EA3925" w:rsidRDefault="008049D5" w:rsidP="008049D5">
                            <w:pPr>
                              <w:spacing w:before="0" w:after="0" w:line="240" w:lineRule="auto"/>
                              <w:jc w:val="center"/>
                              <w:rPr>
                                <w:sz w:val="14"/>
                              </w:rPr>
                            </w:pPr>
                            <w:r>
                              <w:rPr>
                                <w:sz w:val="14"/>
                              </w:rPr>
                              <w:t>TUČA I KIŠA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B18A4" id="Text Box 755379877" o:spid="_x0000_s1034" type="#_x0000_t202" style="position:absolute;left:0;text-align:left;margin-left:200.3pt;margin-top:193.95pt;width:56.4pt;height:13.8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" fillcolor="white [3201]" strokeweight=".5pt">
                <v:path arrowok="t"/>
                <v:textbox>
                  <w:txbxContent>
                    <w:p w14:paraId="078D735E" w14:textId="0ABAE859" w:rsidR="008049D5" w:rsidRPr="00EA3925" w:rsidRDefault="008049D5" w:rsidP="008049D5">
                      <w:pPr>
                        <w:spacing w:before="0" w:after="0" w:line="240" w:lineRule="auto"/>
                        <w:jc w:val="center"/>
                        <w:rPr>
                          <w:sz w:val="14"/>
                        </w:rPr>
                      </w:pPr>
                      <w:r>
                        <w:rPr>
                          <w:sz w:val="14"/>
                        </w:rPr>
                        <w:t>TUČA I KIŠA</w:t>
                      </w:r>
                    </w:p>
                  </w:txbxContent>
                </v:textbox>
                <w10:wrap anchorx="margin"/>
              </v:shape>
            </w:pict>
          </mc:Fallback>
        </mc:AlternateContent>
      </w:r>
      <w:r w:rsidR="008049D5" w:rsidRPr="00E22D17">
        <w:rPr>
          <w:rFonts w:ascii="Courier New" w:eastAsia="Courier New" w:hAnsi="Courier New" w:cs="Courier New"/>
          <w:noProof/>
          <w:color w:val="000000"/>
          <w:lang w:eastAsia="hr-HR"/>
        </w:rPr>
        <mc:AlternateContent>
          <mc:Choice Requires="wps">
            <w:drawing>
              <wp:anchor distT="0" distB="0" distL="114300" distR="114300" simplePos="0" relativeHeight="251743232" behindDoc="0" locked="0" layoutInCell="1" allowOverlap="1" wp14:anchorId="5BE83491" wp14:editId="364B885B">
                <wp:simplePos x="0" y="0"/>
                <wp:positionH relativeFrom="margin">
                  <wp:posOffset>1248410</wp:posOffset>
                </wp:positionH>
                <wp:positionV relativeFrom="paragraph">
                  <wp:posOffset>1114425</wp:posOffset>
                </wp:positionV>
                <wp:extent cx="658495" cy="500380"/>
                <wp:effectExtent l="0" t="0" r="27305" b="13970"/>
                <wp:wrapNone/>
                <wp:docPr id="84"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500380"/>
                        </a:xfrm>
                        <a:prstGeom prst="rect">
                          <a:avLst/>
                        </a:prstGeom>
                        <a:solidFill>
                          <a:sysClr val="window" lastClr="FFFFFF"/>
                        </a:solidFill>
                        <a:ln w="6350">
                          <a:solidFill>
                            <a:prstClr val="black"/>
                          </a:solidFill>
                        </a:ln>
                        <a:effectLst/>
                      </wps:spPr>
                      <wps:txbx>
                        <w:txbxContent>
                          <w:p w14:paraId="6E3F6F23" w14:textId="77777777" w:rsidR="008049D5" w:rsidRPr="00EA3925" w:rsidRDefault="008049D5" w:rsidP="008049D5">
                            <w:pPr>
                              <w:spacing w:before="0" w:after="0" w:line="240" w:lineRule="auto"/>
                              <w:ind w:left="-142" w:right="-117"/>
                              <w:jc w:val="center"/>
                              <w:rPr>
                                <w:sz w:val="14"/>
                              </w:rPr>
                            </w:pPr>
                            <w:r>
                              <w:rPr>
                                <w:sz w:val="14"/>
                              </w:rPr>
                              <w:t>TEH.-TEH. NESREĆE S OPASNIM TVARIMA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83491" id="Text Box 277" o:spid="_x0000_s1035" type="#_x0000_t202" style="position:absolute;left:0;text-align:left;margin-left:98.3pt;margin-top:87.75pt;width:51.85pt;height:39.4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" fillcolor="window" strokeweight=".5pt">
                <v:path arrowok="t"/>
                <v:textbox>
                  <w:txbxContent>
                    <w:p w14:paraId="6E3F6F23" w14:textId="77777777" w:rsidR="008049D5" w:rsidRPr="00EA3925" w:rsidRDefault="008049D5" w:rsidP="008049D5">
                      <w:pPr>
                        <w:spacing w:before="0" w:after="0" w:line="240" w:lineRule="auto"/>
                        <w:ind w:left="-142" w:right="-117"/>
                        <w:jc w:val="center"/>
                        <w:rPr>
                          <w:sz w:val="14"/>
                        </w:rPr>
                      </w:pPr>
                      <w:r>
                        <w:rPr>
                          <w:sz w:val="14"/>
                        </w:rPr>
                        <w:t>TEH.-TEH. NESREĆE S OPASNIM TVARIMA</w:t>
                      </w:r>
                    </w:p>
                  </w:txbxContent>
                </v:textbox>
                <w10:wrap anchorx="margin"/>
              </v:shape>
            </w:pict>
          </mc:Fallback>
        </mc:AlternateContent>
      </w:r>
      <w:r w:rsidR="008049D5" w:rsidRPr="00E22D17">
        <w:rPr>
          <w:rFonts w:ascii="Courier New" w:eastAsia="Courier New" w:hAnsi="Courier New" w:cs="Courier New"/>
          <w:noProof/>
          <w:color w:val="000000"/>
          <w:lang w:eastAsia="hr-HR"/>
        </w:rPr>
        <mc:AlternateContent>
          <mc:Choice Requires="wps">
            <w:drawing>
              <wp:anchor distT="0" distB="0" distL="114300" distR="114300" simplePos="0" relativeHeight="251741184" behindDoc="0" locked="0" layoutInCell="1" allowOverlap="1" wp14:anchorId="10E05228" wp14:editId="611CB1FA">
                <wp:simplePos x="0" y="0"/>
                <wp:positionH relativeFrom="margin">
                  <wp:posOffset>1859280</wp:posOffset>
                </wp:positionH>
                <wp:positionV relativeFrom="paragraph">
                  <wp:posOffset>1731645</wp:posOffset>
                </wp:positionV>
                <wp:extent cx="707390" cy="396875"/>
                <wp:effectExtent l="0" t="0" r="16510" b="22225"/>
                <wp:wrapNone/>
                <wp:docPr id="46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390" cy="396875"/>
                        </a:xfrm>
                        <a:prstGeom prst="rect">
                          <a:avLst/>
                        </a:prstGeom>
                        <a:solidFill>
                          <a:sysClr val="window" lastClr="FFFFFF"/>
                        </a:solidFill>
                        <a:ln w="6350">
                          <a:solidFill>
                            <a:prstClr val="black"/>
                          </a:solidFill>
                        </a:ln>
                        <a:effectLst/>
                      </wps:spPr>
                      <wps:txbx>
                        <w:txbxContent>
                          <w:p w14:paraId="5BA25C65" w14:textId="77777777" w:rsidR="008049D5" w:rsidRDefault="008049D5" w:rsidP="008049D5">
                            <w:pPr>
                              <w:spacing w:before="0" w:after="0" w:line="240" w:lineRule="auto"/>
                              <w:jc w:val="center"/>
                              <w:rPr>
                                <w:sz w:val="14"/>
                              </w:rPr>
                            </w:pPr>
                            <w:r>
                              <w:rPr>
                                <w:sz w:val="14"/>
                              </w:rPr>
                              <w:t>EPIDEMIJE I PANDEMIJE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05228" id="_x0000_s1036" type="#_x0000_t202" style="position:absolute;left:0;text-align:left;margin-left:146.4pt;margin-top:136.35pt;width:55.7pt;height:31.2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" fillcolor="window" strokeweight=".5pt">
                <v:path arrowok="t"/>
                <v:textbox>
                  <w:txbxContent>
                    <w:p w14:paraId="5BA25C65" w14:textId="77777777" w:rsidR="008049D5" w:rsidRDefault="008049D5" w:rsidP="008049D5">
                      <w:pPr>
                        <w:spacing w:before="0" w:after="0" w:line="240" w:lineRule="auto"/>
                        <w:jc w:val="center"/>
                        <w:rPr>
                          <w:sz w:val="14"/>
                        </w:rPr>
                      </w:pPr>
                      <w:r>
                        <w:rPr>
                          <w:sz w:val="14"/>
                        </w:rPr>
                        <w:t>EPIDEMIJE I PANDEMIJE</w:t>
                      </w:r>
                    </w:p>
                  </w:txbxContent>
                </v:textbox>
                <w10:wrap anchorx="margin"/>
              </v:shape>
            </w:pict>
          </mc:Fallback>
        </mc:AlternateContent>
      </w:r>
      <w:r w:rsidR="008049D5" w:rsidRPr="00E22D17">
        <w:rPr>
          <w:rFonts w:ascii="Courier New" w:eastAsia="Courier New" w:hAnsi="Courier New" w:cs="Courier New"/>
          <w:noProof/>
          <w:color w:val="000000"/>
          <w:lang w:eastAsia="hr-HR"/>
        </w:rPr>
        <mc:AlternateContent>
          <mc:Choice Requires="wps">
            <w:drawing>
              <wp:anchor distT="0" distB="0" distL="114300" distR="114300" simplePos="0" relativeHeight="251739136" behindDoc="0" locked="0" layoutInCell="1" allowOverlap="1" wp14:anchorId="706D326F" wp14:editId="5F19F156">
                <wp:simplePos x="0" y="0"/>
                <wp:positionH relativeFrom="margin">
                  <wp:posOffset>1938655</wp:posOffset>
                </wp:positionH>
                <wp:positionV relativeFrom="paragraph">
                  <wp:posOffset>2333625</wp:posOffset>
                </wp:positionV>
                <wp:extent cx="605155" cy="184150"/>
                <wp:effectExtent l="0" t="0" r="23495" b="25400"/>
                <wp:wrapNone/>
                <wp:docPr id="1257387311" name="Text Box 1257387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155" cy="184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D8BD87" w14:textId="7E770E4A" w:rsidR="008049D5" w:rsidRPr="00EA3925" w:rsidRDefault="008049D5" w:rsidP="008049D5">
                            <w:pPr>
                              <w:spacing w:before="0" w:after="0" w:line="240" w:lineRule="auto"/>
                              <w:jc w:val="center"/>
                              <w:rPr>
                                <w:sz w:val="14"/>
                              </w:rPr>
                            </w:pPr>
                            <w:r>
                              <w:rPr>
                                <w:sz w:val="14"/>
                              </w:rPr>
                              <w:t>VJETAR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D326F" id="Text Box 1257387311" o:spid="_x0000_s1037" type="#_x0000_t202" style="position:absolute;left:0;text-align:left;margin-left:152.65pt;margin-top:183.75pt;width:47.65pt;height:14.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" fillcolor="white [3201]" strokeweight=".5pt">
                <v:path arrowok="t"/>
                <v:textbox>
                  <w:txbxContent>
                    <w:p w14:paraId="60D8BD87" w14:textId="7E770E4A" w:rsidR="008049D5" w:rsidRPr="00EA3925" w:rsidRDefault="008049D5" w:rsidP="008049D5">
                      <w:pPr>
                        <w:spacing w:before="0" w:after="0" w:line="240" w:lineRule="auto"/>
                        <w:jc w:val="center"/>
                        <w:rPr>
                          <w:sz w:val="14"/>
                        </w:rPr>
                      </w:pPr>
                      <w:r>
                        <w:rPr>
                          <w:sz w:val="14"/>
                        </w:rPr>
                        <w:t>VJETAR</w:t>
                      </w:r>
                    </w:p>
                  </w:txbxContent>
                </v:textbox>
                <w10:wrap anchorx="margin"/>
              </v:shape>
            </w:pict>
          </mc:Fallback>
        </mc:AlternateContent>
      </w:r>
      <w:r w:rsidR="008049D5" w:rsidRPr="00E22D17">
        <w:rPr>
          <w:rFonts w:ascii="Courier New" w:eastAsia="Courier New" w:hAnsi="Courier New" w:cs="Courier New"/>
          <w:noProof/>
          <w:color w:val="000000"/>
          <w:lang w:eastAsia="hr-HR"/>
        </w:rPr>
        <mc:AlternateContent>
          <mc:Choice Requires="wps">
            <w:drawing>
              <wp:anchor distT="0" distB="0" distL="114300" distR="114300" simplePos="0" relativeHeight="251735040" behindDoc="0" locked="0" layoutInCell="1" allowOverlap="1" wp14:anchorId="2E8D2F08" wp14:editId="2DB900BD">
                <wp:simplePos x="0" y="0"/>
                <wp:positionH relativeFrom="margin">
                  <wp:align>center</wp:align>
                </wp:positionH>
                <wp:positionV relativeFrom="paragraph">
                  <wp:posOffset>2279015</wp:posOffset>
                </wp:positionV>
                <wp:extent cx="605155" cy="184150"/>
                <wp:effectExtent l="0" t="0" r="23495" b="25400"/>
                <wp:wrapNone/>
                <wp:docPr id="1209160303" name="Text Box 1209160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155" cy="184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DFF857" w14:textId="10C093C9" w:rsidR="008049D5" w:rsidRPr="00EA3925" w:rsidRDefault="008049D5" w:rsidP="008049D5">
                            <w:pPr>
                              <w:spacing w:before="0" w:after="0" w:line="240" w:lineRule="auto"/>
                              <w:jc w:val="center"/>
                              <w:rPr>
                                <w:sz w:val="14"/>
                              </w:rPr>
                            </w:pPr>
                            <w:r w:rsidRPr="00EA3925">
                              <w:rPr>
                                <w:sz w:val="14"/>
                              </w:rPr>
                              <w:t>PO</w:t>
                            </w:r>
                            <w:r>
                              <w:rPr>
                                <w:sz w:val="14"/>
                              </w:rPr>
                              <w:t>PLAVA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D2F08" id="Text Box 1209160303" o:spid="_x0000_s1038" type="#_x0000_t202" style="position:absolute;left:0;text-align:left;margin-left:0;margin-top:179.45pt;width:47.65pt;height:14.5pt;z-index:251735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" fillcolor="white [3201]" strokeweight=".5pt">
                <v:path arrowok="t"/>
                <v:textbox>
                  <w:txbxContent>
                    <w:p w14:paraId="5EDFF857" w14:textId="10C093C9" w:rsidR="008049D5" w:rsidRPr="00EA3925" w:rsidRDefault="008049D5" w:rsidP="008049D5">
                      <w:pPr>
                        <w:spacing w:before="0" w:after="0" w:line="240" w:lineRule="auto"/>
                        <w:jc w:val="center"/>
                        <w:rPr>
                          <w:sz w:val="14"/>
                        </w:rPr>
                      </w:pPr>
                      <w:r w:rsidRPr="00EA3925">
                        <w:rPr>
                          <w:sz w:val="14"/>
                        </w:rPr>
                        <w:t>PO</w:t>
                      </w:r>
                      <w:r>
                        <w:rPr>
                          <w:sz w:val="14"/>
                        </w:rPr>
                        <w:t>PLAVA</w:t>
                      </w:r>
                    </w:p>
                  </w:txbxContent>
                </v:textbox>
                <w10:wrap anchorx="margin"/>
              </v:shape>
            </w:pict>
          </mc:Fallback>
        </mc:AlternateContent>
      </w:r>
      <w:r w:rsidR="008049D5" w:rsidRPr="00E22D17">
        <w:rPr>
          <w:rFonts w:ascii="Courier New" w:eastAsia="Courier New" w:hAnsi="Courier New" w:cs="Courier New"/>
          <w:noProof/>
          <w:color w:val="000000"/>
          <w:lang w:eastAsia="hr-HR"/>
        </w:rPr>
        <mc:AlternateContent>
          <mc:Choice Requires="wps">
            <w:drawing>
              <wp:anchor distT="0" distB="0" distL="114300" distR="114300" simplePos="0" relativeHeight="251732992" behindDoc="0" locked="0" layoutInCell="1" allowOverlap="1" wp14:anchorId="0DF20649" wp14:editId="718595FF">
                <wp:simplePos x="0" y="0"/>
                <wp:positionH relativeFrom="margin">
                  <wp:posOffset>1286510</wp:posOffset>
                </wp:positionH>
                <wp:positionV relativeFrom="paragraph">
                  <wp:posOffset>611505</wp:posOffset>
                </wp:positionV>
                <wp:extent cx="605155" cy="184150"/>
                <wp:effectExtent l="0" t="0" r="23495" b="25400"/>
                <wp:wrapNone/>
                <wp:docPr id="280"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155" cy="184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6974DC" w14:textId="77777777" w:rsidR="008049D5" w:rsidRPr="00EA3925" w:rsidRDefault="008049D5" w:rsidP="008049D5">
                            <w:pPr>
                              <w:spacing w:before="0" w:after="0" w:line="240" w:lineRule="auto"/>
                              <w:jc w:val="center"/>
                              <w:rPr>
                                <w:sz w:val="14"/>
                              </w:rPr>
                            </w:pPr>
                            <w:r w:rsidRPr="00EA3925">
                              <w:rPr>
                                <w:sz w:val="14"/>
                              </w:rPr>
                              <w:t>POTRES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20649" id="Text Box 280" o:spid="_x0000_s1039" type="#_x0000_t202" style="position:absolute;left:0;text-align:left;margin-left:101.3pt;margin-top:48.15pt;width:47.65pt;height:14.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" fillcolor="white [3201]" strokeweight=".5pt">
                <v:path arrowok="t"/>
                <v:textbox>
                  <w:txbxContent>
                    <w:p w14:paraId="176974DC" w14:textId="77777777" w:rsidR="008049D5" w:rsidRPr="00EA3925" w:rsidRDefault="008049D5" w:rsidP="008049D5">
                      <w:pPr>
                        <w:spacing w:before="0" w:after="0" w:line="240" w:lineRule="auto"/>
                        <w:jc w:val="center"/>
                        <w:rPr>
                          <w:sz w:val="14"/>
                        </w:rPr>
                      </w:pPr>
                      <w:r w:rsidRPr="00EA3925">
                        <w:rPr>
                          <w:sz w:val="14"/>
                        </w:rPr>
                        <w:t>POTRES</w:t>
                      </w:r>
                    </w:p>
                  </w:txbxContent>
                </v:textbox>
                <w10:wrap anchorx="margin"/>
              </v:shape>
            </w:pict>
          </mc:Fallback>
        </mc:AlternateContent>
      </w:r>
      <w:r w:rsidR="008049D5" w:rsidRPr="00E22D17">
        <w:rPr>
          <w:rFonts w:ascii="Courier New" w:eastAsia="Courier New" w:hAnsi="Courier New" w:cs="Courier New"/>
          <w:noProof/>
          <w:color w:val="000000"/>
          <w:lang w:eastAsia="hr-HR"/>
        </w:rPr>
        <w:drawing>
          <wp:inline distT="0" distB="0" distL="0" distR="0" wp14:anchorId="71308ABB" wp14:editId="37EAAA65">
            <wp:extent cx="5759450" cy="4553713"/>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59450" cy="4553713"/>
                    </a:xfrm>
                    <a:prstGeom prst="rect">
                      <a:avLst/>
                    </a:prstGeom>
                    <a:noFill/>
                    <a:ln>
                      <a:noFill/>
                    </a:ln>
                  </pic:spPr>
                </pic:pic>
              </a:graphicData>
            </a:graphic>
          </wp:inline>
        </w:drawing>
      </w:r>
    </w:p>
    <w:p w14:paraId="0916004B" w14:textId="77777777" w:rsidR="006E42BC" w:rsidRPr="00E22D17" w:rsidRDefault="006E42BC" w:rsidP="006E42BC">
      <w:pPr>
        <w:jc w:val="center"/>
        <w:rPr>
          <w:b/>
          <w:i/>
        </w:rPr>
      </w:pPr>
    </w:p>
    <w:p w14:paraId="6078DE1C" w14:textId="77777777" w:rsidR="006E42BC" w:rsidRPr="00E22D17" w:rsidRDefault="006E42BC" w:rsidP="006E42BC">
      <w:pPr>
        <w:jc w:val="center"/>
        <w:rPr>
          <w:b/>
          <w:i/>
        </w:rPr>
      </w:pPr>
    </w:p>
    <w:p w14:paraId="18B2A226" w14:textId="77777777" w:rsidR="006E42BC" w:rsidRPr="00E22D17" w:rsidRDefault="006E42BC" w:rsidP="006E42BC">
      <w:pPr>
        <w:jc w:val="center"/>
        <w:rPr>
          <w:b/>
          <w:i/>
        </w:rPr>
      </w:pPr>
    </w:p>
    <w:p w14:paraId="4F35239D" w14:textId="77777777" w:rsidR="006E42BC" w:rsidRPr="00E22D17" w:rsidRDefault="006E42BC" w:rsidP="006E42BC">
      <w:pPr>
        <w:jc w:val="center"/>
        <w:rPr>
          <w:b/>
          <w:i/>
        </w:rPr>
      </w:pPr>
    </w:p>
    <w:p w14:paraId="65FE2081" w14:textId="77777777" w:rsidR="006E42BC" w:rsidRPr="00E22D17" w:rsidRDefault="006E42BC" w:rsidP="006E42BC">
      <w:pPr>
        <w:jc w:val="center"/>
        <w:rPr>
          <w:b/>
          <w:i/>
        </w:rPr>
      </w:pPr>
    </w:p>
    <w:p w14:paraId="4EFEBF1F" w14:textId="77777777" w:rsidR="006E42BC" w:rsidRPr="008F4370" w:rsidRDefault="006E42BC" w:rsidP="006E42BC">
      <w:pPr>
        <w:jc w:val="center"/>
        <w:rPr>
          <w:b/>
          <w:i/>
          <w:highlight w:val="yellow"/>
        </w:rPr>
      </w:pPr>
    </w:p>
    <w:p w14:paraId="25779829" w14:textId="77777777" w:rsidR="006E42BC" w:rsidRPr="008F4370" w:rsidRDefault="006E42BC" w:rsidP="006E42BC">
      <w:pPr>
        <w:jc w:val="center"/>
        <w:rPr>
          <w:b/>
          <w:i/>
          <w:highlight w:val="yellow"/>
        </w:rPr>
      </w:pPr>
    </w:p>
    <w:p w14:paraId="5C9A6D3E" w14:textId="77777777" w:rsidR="006E42BC" w:rsidRPr="008F4370" w:rsidRDefault="006E42BC" w:rsidP="006E42BC">
      <w:pPr>
        <w:jc w:val="center"/>
        <w:rPr>
          <w:b/>
          <w:i/>
          <w:highlight w:val="yellow"/>
        </w:rPr>
      </w:pPr>
    </w:p>
    <w:p w14:paraId="50146DE6" w14:textId="77777777" w:rsidR="006E42BC" w:rsidRPr="008F4370" w:rsidRDefault="006E42BC" w:rsidP="006E42BC">
      <w:pPr>
        <w:jc w:val="center"/>
        <w:rPr>
          <w:b/>
          <w:i/>
          <w:highlight w:val="yellow"/>
        </w:rPr>
      </w:pPr>
    </w:p>
    <w:p w14:paraId="29A07BB9" w14:textId="1DF7E03E" w:rsidR="005658BD" w:rsidRPr="008F4370" w:rsidRDefault="00067FB5" w:rsidP="006E42BC">
      <w:pPr>
        <w:jc w:val="center"/>
        <w:rPr>
          <w:highlight w:val="yellow"/>
        </w:rPr>
      </w:pPr>
      <w:r>
        <w:rPr>
          <w:noProof/>
          <w:highlight w:val="yellow"/>
        </w:rPr>
        <mc:AlternateContent>
          <mc:Choice Requires="wps">
            <w:drawing>
              <wp:anchor distT="0" distB="0" distL="114300" distR="114300" simplePos="0" relativeHeight="251705344" behindDoc="0" locked="0" layoutInCell="1" allowOverlap="1" wp14:anchorId="7DA126BB" wp14:editId="67E02BA9">
                <wp:simplePos x="0" y="0"/>
                <wp:positionH relativeFrom="column">
                  <wp:posOffset>2261870</wp:posOffset>
                </wp:positionH>
                <wp:positionV relativeFrom="paragraph">
                  <wp:posOffset>2828925</wp:posOffset>
                </wp:positionV>
                <wp:extent cx="695325" cy="371475"/>
                <wp:effectExtent l="0" t="0" r="0" b="0"/>
                <wp:wrapNone/>
                <wp:docPr id="19090615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325" cy="371475"/>
                        </a:xfrm>
                        <a:prstGeom prst="rect">
                          <a:avLst/>
                        </a:prstGeom>
                        <a:noFill/>
                        <a:ln w="6350">
                          <a:noFill/>
                        </a:ln>
                        <a:effectLst/>
                      </wps:spPr>
                      <wps:txbx>
                        <w:txbxContent>
                          <w:p w14:paraId="1BB0AA46" w14:textId="168A8C66" w:rsidR="005658BD" w:rsidRDefault="005658BD" w:rsidP="005658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126BB" id="Text Box 6" o:spid="_x0000_s1040" type="#_x0000_t202" style="position:absolute;left:0;text-align:left;margin-left:178.1pt;margin-top:222.75pt;width:54.75pt;height:29.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" filled="f" stroked="f" strokeweight=".5pt">
                <v:textbox>
                  <w:txbxContent>
                    <w:p w14:paraId="1BB0AA46" w14:textId="168A8C66" w:rsidR="005658BD" w:rsidRDefault="005658BD" w:rsidP="005658BD"/>
                  </w:txbxContent>
                </v:textbox>
              </v:shape>
            </w:pict>
          </mc:Fallback>
        </mc:AlternateContent>
      </w:r>
      <w:r>
        <w:rPr>
          <w:noProof/>
          <w:highlight w:val="yellow"/>
        </w:rPr>
        <mc:AlternateContent>
          <mc:Choice Requires="wps">
            <w:drawing>
              <wp:anchor distT="0" distB="0" distL="114300" distR="114300" simplePos="0" relativeHeight="251706368" behindDoc="0" locked="0" layoutInCell="1" allowOverlap="1" wp14:anchorId="58ADD270" wp14:editId="2B080F9F">
                <wp:simplePos x="0" y="0"/>
                <wp:positionH relativeFrom="column">
                  <wp:posOffset>4490720</wp:posOffset>
                </wp:positionH>
                <wp:positionV relativeFrom="paragraph">
                  <wp:posOffset>2114550</wp:posOffset>
                </wp:positionV>
                <wp:extent cx="600075" cy="371475"/>
                <wp:effectExtent l="0" t="0" r="0" b="0"/>
                <wp:wrapNone/>
                <wp:docPr id="722852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075" cy="371475"/>
                        </a:xfrm>
                        <a:prstGeom prst="rect">
                          <a:avLst/>
                        </a:prstGeom>
                        <a:noFill/>
                        <a:ln w="6350">
                          <a:noFill/>
                        </a:ln>
                        <a:effectLst/>
                      </wps:spPr>
                      <wps:txbx>
                        <w:txbxContent>
                          <w:p w14:paraId="6380F60D" w14:textId="0F9A9FC2" w:rsidR="005658BD" w:rsidRDefault="005658BD" w:rsidP="005658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DD270" id="_x0000_s1041" type="#_x0000_t202" style="position:absolute;left:0;text-align:left;margin-left:353.6pt;margin-top:166.5pt;width:47.25pt;height:29.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" filled="f" stroked="f" strokeweight=".5pt">
                <v:textbox>
                  <w:txbxContent>
                    <w:p w14:paraId="6380F60D" w14:textId="0F9A9FC2" w:rsidR="005658BD" w:rsidRDefault="005658BD" w:rsidP="005658BD"/>
                  </w:txbxContent>
                </v:textbox>
              </v:shape>
            </w:pict>
          </mc:Fallback>
        </mc:AlternateContent>
      </w:r>
      <w:r>
        <w:rPr>
          <w:noProof/>
          <w:highlight w:val="yellow"/>
        </w:rPr>
        <mc:AlternateContent>
          <mc:Choice Requires="wps">
            <w:drawing>
              <wp:anchor distT="0" distB="0" distL="114300" distR="114300" simplePos="0" relativeHeight="251703296" behindDoc="0" locked="0" layoutInCell="1" allowOverlap="1" wp14:anchorId="79C704CF" wp14:editId="41B50C4A">
                <wp:simplePos x="0" y="0"/>
                <wp:positionH relativeFrom="column">
                  <wp:posOffset>3052445</wp:posOffset>
                </wp:positionH>
                <wp:positionV relativeFrom="paragraph">
                  <wp:posOffset>3547110</wp:posOffset>
                </wp:positionV>
                <wp:extent cx="600075" cy="371475"/>
                <wp:effectExtent l="0" t="0" r="0" b="0"/>
                <wp:wrapNone/>
                <wp:docPr id="20552703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075" cy="371475"/>
                        </a:xfrm>
                        <a:prstGeom prst="rect">
                          <a:avLst/>
                        </a:prstGeom>
                        <a:noFill/>
                        <a:ln w="6350">
                          <a:noFill/>
                        </a:ln>
                        <a:effectLst/>
                      </wps:spPr>
                      <wps:txbx>
                        <w:txbxContent>
                          <w:p w14:paraId="656C3A85" w14:textId="3568AA2F" w:rsidR="005658BD" w:rsidRDefault="005658BD" w:rsidP="005658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704CF" id="_x0000_s1042" type="#_x0000_t202" style="position:absolute;left:0;text-align:left;margin-left:240.35pt;margin-top:279.3pt;width:47.25pt;height:29.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" filled="f" stroked="f" strokeweight=".5pt">
                <v:textbox>
                  <w:txbxContent>
                    <w:p w14:paraId="656C3A85" w14:textId="3568AA2F" w:rsidR="005658BD" w:rsidRDefault="005658BD" w:rsidP="005658BD"/>
                  </w:txbxContent>
                </v:textbox>
              </v:shape>
            </w:pict>
          </mc:Fallback>
        </mc:AlternateContent>
      </w:r>
      <w:r>
        <w:rPr>
          <w:noProof/>
          <w:highlight w:val="yellow"/>
        </w:rPr>
        <mc:AlternateContent>
          <mc:Choice Requires="wps">
            <w:drawing>
              <wp:anchor distT="0" distB="0" distL="114300" distR="114300" simplePos="0" relativeHeight="251702272" behindDoc="0" locked="0" layoutInCell="1" allowOverlap="1" wp14:anchorId="7A6D10C0" wp14:editId="61478E23">
                <wp:simplePos x="0" y="0"/>
                <wp:positionH relativeFrom="column">
                  <wp:posOffset>1395095</wp:posOffset>
                </wp:positionH>
                <wp:positionV relativeFrom="paragraph">
                  <wp:posOffset>1276350</wp:posOffset>
                </wp:positionV>
                <wp:extent cx="904875" cy="485775"/>
                <wp:effectExtent l="0" t="0" r="0" b="0"/>
                <wp:wrapNone/>
                <wp:docPr id="7882182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485775"/>
                        </a:xfrm>
                        <a:prstGeom prst="rect">
                          <a:avLst/>
                        </a:prstGeom>
                        <a:noFill/>
                        <a:ln w="6350">
                          <a:noFill/>
                        </a:ln>
                        <a:effectLst/>
                      </wps:spPr>
                      <wps:txbx>
                        <w:txbxContent>
                          <w:p w14:paraId="040DEC71" w14:textId="6DF2A2F9" w:rsidR="005658BD" w:rsidRDefault="005658BD" w:rsidP="005658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D10C0" id="_x0000_s1043" type="#_x0000_t202" style="position:absolute;left:0;text-align:left;margin-left:109.85pt;margin-top:100.5pt;width:71.25pt;height:38.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" filled="f" stroked="f" strokeweight=".5pt">
                <v:textbox>
                  <w:txbxContent>
                    <w:p w14:paraId="040DEC71" w14:textId="6DF2A2F9" w:rsidR="005658BD" w:rsidRDefault="005658BD" w:rsidP="005658BD"/>
                  </w:txbxContent>
                </v:textbox>
              </v:shape>
            </w:pict>
          </mc:Fallback>
        </mc:AlternateContent>
      </w:r>
      <w:r>
        <w:rPr>
          <w:noProof/>
          <w:highlight w:val="yellow"/>
        </w:rPr>
        <mc:AlternateContent>
          <mc:Choice Requires="wps">
            <w:drawing>
              <wp:anchor distT="0" distB="0" distL="114300" distR="114300" simplePos="0" relativeHeight="251701248" behindDoc="0" locked="0" layoutInCell="1" allowOverlap="1" wp14:anchorId="330E2FFA" wp14:editId="57CAAA52">
                <wp:simplePos x="0" y="0"/>
                <wp:positionH relativeFrom="column">
                  <wp:posOffset>1528445</wp:posOffset>
                </wp:positionH>
                <wp:positionV relativeFrom="paragraph">
                  <wp:posOffset>527685</wp:posOffset>
                </wp:positionV>
                <wp:extent cx="600075" cy="371475"/>
                <wp:effectExtent l="0" t="0" r="0" b="0"/>
                <wp:wrapNone/>
                <wp:docPr id="1597294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075" cy="371475"/>
                        </a:xfrm>
                        <a:prstGeom prst="rect">
                          <a:avLst/>
                        </a:prstGeom>
                        <a:noFill/>
                        <a:ln w="6350">
                          <a:noFill/>
                        </a:ln>
                        <a:effectLst/>
                      </wps:spPr>
                      <wps:txbx>
                        <w:txbxContent>
                          <w:p w14:paraId="253462A6" w14:textId="1FCBF13E" w:rsidR="005658BD" w:rsidRDefault="005658BD" w:rsidP="005658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0E2FFA" id="_x0000_s1044" type="#_x0000_t202" style="position:absolute;left:0;text-align:left;margin-left:120.35pt;margin-top:41.55pt;width:47.25pt;height:29.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" filled="f" stroked="f" strokeweight=".5pt">
                <v:textbox>
                  <w:txbxContent>
                    <w:p w14:paraId="253462A6" w14:textId="1FCBF13E" w:rsidR="005658BD" w:rsidRDefault="005658BD" w:rsidP="005658BD"/>
                  </w:txbxContent>
                </v:textbox>
              </v:shape>
            </w:pict>
          </mc:Fallback>
        </mc:AlternateContent>
      </w:r>
      <w:r>
        <w:rPr>
          <w:noProof/>
          <w:highlight w:val="yellow"/>
        </w:rPr>
        <mc:AlternateContent>
          <mc:Choice Requires="wps">
            <w:drawing>
              <wp:anchor distT="0" distB="0" distL="114300" distR="114300" simplePos="0" relativeHeight="251704320" behindDoc="0" locked="0" layoutInCell="1" allowOverlap="1" wp14:anchorId="094B5FDB" wp14:editId="0526EA23">
                <wp:simplePos x="0" y="0"/>
                <wp:positionH relativeFrom="column">
                  <wp:posOffset>2099945</wp:posOffset>
                </wp:positionH>
                <wp:positionV relativeFrom="paragraph">
                  <wp:posOffset>2004060</wp:posOffset>
                </wp:positionV>
                <wp:extent cx="914400" cy="495300"/>
                <wp:effectExtent l="0" t="0" r="0" b="0"/>
                <wp:wrapNone/>
                <wp:docPr id="182746117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495300"/>
                        </a:xfrm>
                        <a:prstGeom prst="rect">
                          <a:avLst/>
                        </a:prstGeom>
                        <a:noFill/>
                        <a:ln w="6350">
                          <a:noFill/>
                        </a:ln>
                        <a:effectLst/>
                      </wps:spPr>
                      <wps:txbx>
                        <w:txbxContent>
                          <w:p w14:paraId="10962FDC" w14:textId="5C38F1A1" w:rsidR="005658BD" w:rsidRDefault="005658BD" w:rsidP="005658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B5FDB" id="Text Box 1" o:spid="_x0000_s1045" type="#_x0000_t202" style="position:absolute;left:0;text-align:left;margin-left:165.35pt;margin-top:157.8pt;width:1in;height:3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" filled="f" stroked="f" strokeweight=".5pt">
                <v:textbox>
                  <w:txbxContent>
                    <w:p w14:paraId="10962FDC" w14:textId="5C38F1A1" w:rsidR="005658BD" w:rsidRDefault="005658BD" w:rsidP="005658BD"/>
                  </w:txbxContent>
                </v:textbox>
              </v:shape>
            </w:pict>
          </mc:Fallback>
        </mc:AlternateContent>
      </w:r>
    </w:p>
    <w:p w14:paraId="0F737FB5" w14:textId="77777777" w:rsidR="00217028" w:rsidRPr="00FE43E8" w:rsidRDefault="00C06B93" w:rsidP="00A305E7">
      <w:pPr>
        <w:pStyle w:val="Naslov1"/>
      </w:pPr>
      <w:bookmarkStart w:id="250" w:name="_Toc234582043"/>
      <w:r w:rsidRPr="00FE43E8">
        <w:lastRenderedPageBreak/>
        <w:t>ANALIZA SUSTAVA CIVILNE ZAŠTITE</w:t>
      </w:r>
      <w:bookmarkEnd w:id="250"/>
    </w:p>
    <w:p w14:paraId="7666F563" w14:textId="69A1FC9B" w:rsidR="00AB035A" w:rsidRPr="00FE43E8" w:rsidRDefault="00C06B93" w:rsidP="00AB035A">
      <w:pPr>
        <w:spacing w:after="0"/>
        <w:rPr>
          <w:lang w:eastAsia="hr-HR"/>
        </w:rPr>
      </w:pPr>
      <w:r w:rsidRPr="00FE43E8">
        <w:rPr>
          <w:lang w:eastAsia="hr-HR"/>
        </w:rPr>
        <w:t>Za potrebe ove analize sustava civilne zaštite potrebno je izraditi analizu na području preventive i reagiranja.</w:t>
      </w:r>
      <w:r w:rsidR="00AB035A" w:rsidRPr="00FE43E8">
        <w:rPr>
          <w:lang w:eastAsia="hr-HR"/>
        </w:rPr>
        <w:t xml:space="preserve"> Analiza stanja sustava civilne zaštite na području </w:t>
      </w:r>
      <w:r w:rsidR="00A77176" w:rsidRPr="00FE43E8">
        <w:rPr>
          <w:lang w:eastAsia="hr-HR"/>
        </w:rPr>
        <w:t>Općine Jelenje</w:t>
      </w:r>
      <w:r w:rsidR="00AB035A" w:rsidRPr="00FE43E8">
        <w:rPr>
          <w:lang w:eastAsia="hr-HR"/>
        </w:rPr>
        <w:t xml:space="preserve"> ocjenjivat će se temeljem tvrdnji iz tabličnih prikaza te izvedenih zaključaka. Ocjene će se dodijeliti temeljem omjera pozitivnih i negativnih tvrdnji u tablicama. Ocjene će se prikazati na sljedeći način:</w:t>
      </w:r>
    </w:p>
    <w:p w14:paraId="66E0DE35" w14:textId="77777777" w:rsidR="00AB035A" w:rsidRPr="00FE43E8" w:rsidRDefault="00AB035A" w:rsidP="00067AD9">
      <w:pPr>
        <w:numPr>
          <w:ilvl w:val="0"/>
          <w:numId w:val="9"/>
        </w:numPr>
        <w:tabs>
          <w:tab w:val="left" w:pos="2445"/>
        </w:tabs>
        <w:spacing w:beforeLines="30" w:before="72" w:afterLines="30" w:after="72"/>
        <w:contextualSpacing/>
        <w:rPr>
          <w:lang w:eastAsia="hr-HR"/>
        </w:rPr>
      </w:pPr>
      <w:r w:rsidRPr="00FE43E8">
        <w:rPr>
          <w:lang w:eastAsia="hr-HR"/>
        </w:rPr>
        <w:t>0-25% - vrlo niska spremnost</w:t>
      </w:r>
    </w:p>
    <w:p w14:paraId="5BB99236" w14:textId="77777777" w:rsidR="00AB035A" w:rsidRPr="00FE43E8" w:rsidRDefault="00AB035A" w:rsidP="00067AD9">
      <w:pPr>
        <w:numPr>
          <w:ilvl w:val="0"/>
          <w:numId w:val="9"/>
        </w:numPr>
        <w:tabs>
          <w:tab w:val="left" w:pos="2445"/>
        </w:tabs>
        <w:spacing w:beforeLines="30" w:before="72" w:afterLines="30" w:after="72"/>
        <w:contextualSpacing/>
        <w:rPr>
          <w:lang w:eastAsia="hr-HR"/>
        </w:rPr>
      </w:pPr>
      <w:r w:rsidRPr="00FE43E8">
        <w:rPr>
          <w:lang w:eastAsia="hr-HR"/>
        </w:rPr>
        <w:t>26-50% - niska spremnost</w:t>
      </w:r>
    </w:p>
    <w:p w14:paraId="792AFE3A" w14:textId="77777777" w:rsidR="00AB035A" w:rsidRPr="00FE43E8" w:rsidRDefault="00AB035A" w:rsidP="00067AD9">
      <w:pPr>
        <w:numPr>
          <w:ilvl w:val="0"/>
          <w:numId w:val="9"/>
        </w:numPr>
        <w:tabs>
          <w:tab w:val="left" w:pos="2445"/>
        </w:tabs>
        <w:spacing w:beforeLines="30" w:before="72" w:afterLines="30" w:after="72"/>
        <w:contextualSpacing/>
        <w:rPr>
          <w:lang w:eastAsia="hr-HR"/>
        </w:rPr>
      </w:pPr>
      <w:r w:rsidRPr="00FE43E8">
        <w:rPr>
          <w:lang w:eastAsia="hr-HR"/>
        </w:rPr>
        <w:t>51-75% - visoka spremnosti</w:t>
      </w:r>
    </w:p>
    <w:p w14:paraId="0167E465" w14:textId="77777777" w:rsidR="00AB035A" w:rsidRPr="00FE43E8" w:rsidRDefault="00AB035A" w:rsidP="00067AD9">
      <w:pPr>
        <w:numPr>
          <w:ilvl w:val="0"/>
          <w:numId w:val="9"/>
        </w:numPr>
        <w:tabs>
          <w:tab w:val="left" w:pos="2445"/>
        </w:tabs>
        <w:spacing w:beforeLines="30" w:before="72" w:afterLines="30" w:after="72"/>
        <w:contextualSpacing/>
        <w:rPr>
          <w:lang w:eastAsia="hr-HR"/>
        </w:rPr>
      </w:pPr>
      <w:r w:rsidRPr="00FE43E8">
        <w:rPr>
          <w:lang w:eastAsia="hr-HR"/>
        </w:rPr>
        <w:t>76-100% - vrlo visoka spremnost</w:t>
      </w:r>
    </w:p>
    <w:p w14:paraId="0B0BB331" w14:textId="77777777" w:rsidR="00C06B93" w:rsidRPr="00FE43E8" w:rsidRDefault="00C06B93" w:rsidP="00207DB2"/>
    <w:p w14:paraId="5AE6235C" w14:textId="77777777" w:rsidR="00C06B93" w:rsidRPr="00FE43E8" w:rsidRDefault="00C06B93" w:rsidP="00103A5A">
      <w:pPr>
        <w:pStyle w:val="Naslov2"/>
      </w:pPr>
      <w:bookmarkStart w:id="251" w:name="_Toc234582044"/>
      <w:r w:rsidRPr="00FE43E8">
        <w:t>Područje preventive</w:t>
      </w:r>
      <w:bookmarkEnd w:id="251"/>
    </w:p>
    <w:p w14:paraId="752DCF13" w14:textId="77777777" w:rsidR="00E83A36" w:rsidRPr="00FE43E8" w:rsidRDefault="00E83A36" w:rsidP="00E83A36">
      <w:pPr>
        <w:rPr>
          <w:lang w:eastAsia="hr-HR"/>
        </w:rPr>
      </w:pPr>
      <w:r w:rsidRPr="00FE43E8">
        <w:rPr>
          <w:lang w:eastAsia="hr-HR"/>
        </w:rPr>
        <w:t>Analiza na području preventive sastoji se od sljedećih elemenata:</w:t>
      </w:r>
    </w:p>
    <w:p w14:paraId="796E0BE0" w14:textId="5DDBD1C5" w:rsidR="00E83A36" w:rsidRPr="00FE43E8" w:rsidRDefault="00B47511" w:rsidP="00E83A36">
      <w:pPr>
        <w:keepNext/>
        <w:keepLines/>
        <w:spacing w:before="40"/>
        <w:ind w:left="709" w:hanging="709"/>
        <w:outlineLvl w:val="2"/>
        <w:rPr>
          <w:rFonts w:cstheme="majorBidi"/>
          <w:bCs/>
          <w:color w:val="54883D"/>
          <w:sz w:val="28"/>
          <w:lang w:bidi="en-US"/>
        </w:rPr>
      </w:pPr>
      <w:bookmarkStart w:id="252" w:name="_Toc5701525"/>
      <w:bookmarkStart w:id="253" w:name="_Toc5969843"/>
      <w:bookmarkStart w:id="254" w:name="_Toc9596666"/>
      <w:bookmarkStart w:id="255" w:name="_Toc48299608"/>
      <w:bookmarkStart w:id="256" w:name="_Toc73428559"/>
      <w:bookmarkStart w:id="257" w:name="_Toc73428698"/>
      <w:bookmarkStart w:id="258" w:name="_Toc78285510"/>
      <w:bookmarkStart w:id="259" w:name="_Toc234582045"/>
      <w:r w:rsidRPr="00FE43E8">
        <w:rPr>
          <w:rFonts w:cstheme="majorBidi"/>
          <w:color w:val="54883D"/>
          <w:sz w:val="28"/>
          <w:lang w:eastAsia="hr-HR" w:bidi="en-US"/>
        </w:rPr>
        <w:t>7</w:t>
      </w:r>
      <w:r w:rsidR="00E83A36" w:rsidRPr="00FE43E8">
        <w:rPr>
          <w:rFonts w:cstheme="majorBidi"/>
          <w:color w:val="54883D"/>
          <w:sz w:val="28"/>
          <w:lang w:eastAsia="hr-HR" w:bidi="en-US"/>
        </w:rPr>
        <w:t xml:space="preserve">.1.1 </w:t>
      </w:r>
      <w:r w:rsidR="00E83A36" w:rsidRPr="00FE43E8">
        <w:rPr>
          <w:rFonts w:cstheme="majorBidi"/>
          <w:color w:val="54883D"/>
          <w:sz w:val="28"/>
          <w:lang w:bidi="en-US"/>
        </w:rPr>
        <w:t>Usvojenost strategija, normativne uređenosti te izrađenost procjena i planova od značaja za sustav civilne zaštite</w:t>
      </w:r>
      <w:bookmarkEnd w:id="252"/>
      <w:bookmarkEnd w:id="253"/>
      <w:bookmarkEnd w:id="254"/>
      <w:bookmarkEnd w:id="255"/>
      <w:bookmarkEnd w:id="256"/>
      <w:bookmarkEnd w:id="257"/>
      <w:bookmarkEnd w:id="258"/>
      <w:bookmarkEnd w:id="259"/>
    </w:p>
    <w:tbl>
      <w:tblPr>
        <w:tblStyle w:val="Reetkatablice14"/>
        <w:tblW w:w="8926"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846"/>
        <w:gridCol w:w="6379"/>
        <w:gridCol w:w="851"/>
        <w:gridCol w:w="850"/>
      </w:tblGrid>
      <w:tr w:rsidR="00E83A36" w:rsidRPr="008F4370" w14:paraId="7D4EF185" w14:textId="77777777" w:rsidTr="00E85C1B">
        <w:trPr>
          <w:jc w:val="center"/>
        </w:trPr>
        <w:tc>
          <w:tcPr>
            <w:tcW w:w="846" w:type="dxa"/>
            <w:vMerge w:val="restart"/>
            <w:vAlign w:val="center"/>
          </w:tcPr>
          <w:p w14:paraId="0DCA99DF" w14:textId="77777777" w:rsidR="00E83A36" w:rsidRPr="00901016" w:rsidRDefault="00E83A36" w:rsidP="00E85C1B">
            <w:pPr>
              <w:spacing w:after="0"/>
              <w:jc w:val="center"/>
              <w:rPr>
                <w:b/>
                <w:sz w:val="20"/>
                <w:szCs w:val="20"/>
              </w:rPr>
            </w:pPr>
            <w:r w:rsidRPr="00901016">
              <w:rPr>
                <w:b/>
                <w:sz w:val="20"/>
                <w:szCs w:val="20"/>
              </w:rPr>
              <w:t>R. br.</w:t>
            </w:r>
          </w:p>
        </w:tc>
        <w:tc>
          <w:tcPr>
            <w:tcW w:w="6379" w:type="dxa"/>
            <w:vMerge w:val="restart"/>
            <w:vAlign w:val="center"/>
          </w:tcPr>
          <w:p w14:paraId="307DBF7A" w14:textId="77777777" w:rsidR="00E83A36" w:rsidRPr="00901016" w:rsidRDefault="00E83A36" w:rsidP="00E85C1B">
            <w:pPr>
              <w:spacing w:after="0"/>
              <w:jc w:val="center"/>
              <w:rPr>
                <w:b/>
                <w:sz w:val="20"/>
                <w:szCs w:val="20"/>
              </w:rPr>
            </w:pPr>
            <w:r w:rsidRPr="00901016">
              <w:rPr>
                <w:b/>
                <w:sz w:val="20"/>
                <w:szCs w:val="20"/>
              </w:rPr>
              <w:t>OPIS</w:t>
            </w:r>
          </w:p>
        </w:tc>
        <w:tc>
          <w:tcPr>
            <w:tcW w:w="1701" w:type="dxa"/>
            <w:gridSpan w:val="2"/>
            <w:vAlign w:val="center"/>
          </w:tcPr>
          <w:p w14:paraId="63277F63" w14:textId="77777777" w:rsidR="00E83A36" w:rsidRPr="00901016" w:rsidRDefault="00E83A36" w:rsidP="00E85C1B">
            <w:pPr>
              <w:spacing w:after="0"/>
              <w:jc w:val="center"/>
              <w:rPr>
                <w:b/>
                <w:sz w:val="20"/>
                <w:szCs w:val="20"/>
              </w:rPr>
            </w:pPr>
            <w:r w:rsidRPr="00901016">
              <w:rPr>
                <w:b/>
                <w:sz w:val="20"/>
                <w:szCs w:val="20"/>
              </w:rPr>
              <w:t>TVRDNJA</w:t>
            </w:r>
          </w:p>
        </w:tc>
      </w:tr>
      <w:tr w:rsidR="00E83A36" w:rsidRPr="008F4370" w14:paraId="4BEF8D5B" w14:textId="77777777" w:rsidTr="00E85C1B">
        <w:trPr>
          <w:jc w:val="center"/>
        </w:trPr>
        <w:tc>
          <w:tcPr>
            <w:tcW w:w="846" w:type="dxa"/>
            <w:vMerge/>
            <w:vAlign w:val="center"/>
          </w:tcPr>
          <w:p w14:paraId="5894857C" w14:textId="77777777" w:rsidR="00E83A36" w:rsidRPr="00901016" w:rsidRDefault="00E83A36" w:rsidP="00E85C1B">
            <w:pPr>
              <w:spacing w:after="0"/>
              <w:jc w:val="center"/>
              <w:rPr>
                <w:b/>
                <w:sz w:val="20"/>
                <w:szCs w:val="20"/>
              </w:rPr>
            </w:pPr>
          </w:p>
        </w:tc>
        <w:tc>
          <w:tcPr>
            <w:tcW w:w="6379" w:type="dxa"/>
            <w:vMerge/>
            <w:vAlign w:val="center"/>
          </w:tcPr>
          <w:p w14:paraId="54D1BDC9" w14:textId="77777777" w:rsidR="00E83A36" w:rsidRPr="00901016" w:rsidRDefault="00E83A36" w:rsidP="00E85C1B">
            <w:pPr>
              <w:spacing w:after="0"/>
              <w:jc w:val="center"/>
              <w:rPr>
                <w:b/>
                <w:sz w:val="20"/>
                <w:szCs w:val="20"/>
              </w:rPr>
            </w:pPr>
          </w:p>
        </w:tc>
        <w:tc>
          <w:tcPr>
            <w:tcW w:w="851" w:type="dxa"/>
            <w:vAlign w:val="center"/>
          </w:tcPr>
          <w:p w14:paraId="0D6ABCC3" w14:textId="77777777" w:rsidR="00E83A36" w:rsidRPr="00901016" w:rsidRDefault="00E83A36" w:rsidP="00E85C1B">
            <w:pPr>
              <w:spacing w:after="0"/>
              <w:jc w:val="center"/>
              <w:rPr>
                <w:b/>
                <w:sz w:val="20"/>
                <w:szCs w:val="20"/>
              </w:rPr>
            </w:pPr>
            <w:r w:rsidRPr="00901016">
              <w:rPr>
                <w:b/>
                <w:sz w:val="20"/>
                <w:szCs w:val="20"/>
              </w:rPr>
              <w:t>DA</w:t>
            </w:r>
          </w:p>
        </w:tc>
        <w:tc>
          <w:tcPr>
            <w:tcW w:w="850" w:type="dxa"/>
            <w:vAlign w:val="center"/>
          </w:tcPr>
          <w:p w14:paraId="52D8382A" w14:textId="77777777" w:rsidR="00E83A36" w:rsidRPr="00901016" w:rsidRDefault="00E83A36" w:rsidP="00E85C1B">
            <w:pPr>
              <w:spacing w:after="0"/>
              <w:jc w:val="center"/>
              <w:rPr>
                <w:b/>
                <w:sz w:val="20"/>
                <w:szCs w:val="20"/>
              </w:rPr>
            </w:pPr>
            <w:r w:rsidRPr="00901016">
              <w:rPr>
                <w:b/>
                <w:sz w:val="20"/>
                <w:szCs w:val="20"/>
              </w:rPr>
              <w:t>NE</w:t>
            </w:r>
          </w:p>
        </w:tc>
      </w:tr>
      <w:tr w:rsidR="00E83A36" w:rsidRPr="008F4370" w14:paraId="489DD7D9" w14:textId="77777777" w:rsidTr="00E85C1B">
        <w:trPr>
          <w:jc w:val="center"/>
        </w:trPr>
        <w:tc>
          <w:tcPr>
            <w:tcW w:w="846" w:type="dxa"/>
            <w:vAlign w:val="center"/>
          </w:tcPr>
          <w:p w14:paraId="400EBDB1" w14:textId="77777777" w:rsidR="00E83A36" w:rsidRPr="00901016" w:rsidRDefault="00E83A36" w:rsidP="00E85C1B">
            <w:pPr>
              <w:spacing w:after="0"/>
              <w:jc w:val="center"/>
              <w:rPr>
                <w:b/>
                <w:sz w:val="20"/>
                <w:szCs w:val="20"/>
              </w:rPr>
            </w:pPr>
            <w:r w:rsidRPr="00901016">
              <w:rPr>
                <w:b/>
                <w:sz w:val="20"/>
                <w:szCs w:val="20"/>
              </w:rPr>
              <w:t>1.</w:t>
            </w:r>
          </w:p>
        </w:tc>
        <w:tc>
          <w:tcPr>
            <w:tcW w:w="6379" w:type="dxa"/>
            <w:vAlign w:val="center"/>
          </w:tcPr>
          <w:p w14:paraId="108FFCC8" w14:textId="5F8B6A84" w:rsidR="00E83A36" w:rsidRPr="00901016" w:rsidRDefault="00E83A36" w:rsidP="00E85C1B">
            <w:pPr>
              <w:spacing w:after="0"/>
              <w:rPr>
                <w:sz w:val="20"/>
                <w:szCs w:val="20"/>
              </w:rPr>
            </w:pPr>
            <w:r w:rsidRPr="00901016">
              <w:rPr>
                <w:sz w:val="20"/>
                <w:szCs w:val="20"/>
              </w:rPr>
              <w:t xml:space="preserve">Postoji li zaposlenik/zaposlenici </w:t>
            </w:r>
            <w:r w:rsidR="00A77176" w:rsidRPr="00901016">
              <w:rPr>
                <w:sz w:val="20"/>
                <w:szCs w:val="20"/>
              </w:rPr>
              <w:t>Općine Jelenje</w:t>
            </w:r>
            <w:r w:rsidR="00BA4E40" w:rsidRPr="00901016">
              <w:rPr>
                <w:sz w:val="20"/>
                <w:szCs w:val="20"/>
              </w:rPr>
              <w:t xml:space="preserve"> </w:t>
            </w:r>
            <w:r w:rsidRPr="00901016">
              <w:rPr>
                <w:sz w:val="20"/>
                <w:szCs w:val="20"/>
              </w:rPr>
              <w:t>zaduženi za praćenje propisa iz sustava civilne zaštite i njihovu implementaciju, vođenje baze podataka, praćenje troškova nastalih prirodnim nepogodama?</w:t>
            </w:r>
          </w:p>
        </w:tc>
        <w:tc>
          <w:tcPr>
            <w:tcW w:w="851" w:type="dxa"/>
            <w:vAlign w:val="center"/>
          </w:tcPr>
          <w:p w14:paraId="7EE13116" w14:textId="77777777" w:rsidR="00E83A36" w:rsidRPr="00901016" w:rsidRDefault="00E83A36" w:rsidP="00E85C1B">
            <w:pPr>
              <w:spacing w:after="0"/>
              <w:jc w:val="center"/>
              <w:rPr>
                <w:b/>
                <w:sz w:val="20"/>
                <w:szCs w:val="20"/>
              </w:rPr>
            </w:pPr>
            <w:r w:rsidRPr="00901016">
              <w:rPr>
                <w:b/>
                <w:sz w:val="20"/>
                <w:szCs w:val="20"/>
              </w:rPr>
              <w:t>x</w:t>
            </w:r>
          </w:p>
        </w:tc>
        <w:tc>
          <w:tcPr>
            <w:tcW w:w="850" w:type="dxa"/>
            <w:vAlign w:val="center"/>
          </w:tcPr>
          <w:p w14:paraId="20250E2F" w14:textId="77777777" w:rsidR="00E83A36" w:rsidRPr="00901016" w:rsidRDefault="00E83A36" w:rsidP="00E85C1B">
            <w:pPr>
              <w:spacing w:after="0"/>
              <w:jc w:val="center"/>
              <w:rPr>
                <w:b/>
                <w:sz w:val="20"/>
                <w:szCs w:val="20"/>
              </w:rPr>
            </w:pPr>
          </w:p>
        </w:tc>
      </w:tr>
      <w:tr w:rsidR="00E83A36" w:rsidRPr="008F4370" w14:paraId="35FAC780" w14:textId="77777777" w:rsidTr="00E85C1B">
        <w:trPr>
          <w:jc w:val="center"/>
        </w:trPr>
        <w:tc>
          <w:tcPr>
            <w:tcW w:w="846" w:type="dxa"/>
            <w:vAlign w:val="center"/>
          </w:tcPr>
          <w:p w14:paraId="6A6E7134" w14:textId="77777777" w:rsidR="00E83A36" w:rsidRPr="00901016" w:rsidRDefault="00E83A36" w:rsidP="00E85C1B">
            <w:pPr>
              <w:spacing w:after="0"/>
              <w:jc w:val="center"/>
              <w:rPr>
                <w:b/>
                <w:sz w:val="20"/>
                <w:szCs w:val="20"/>
              </w:rPr>
            </w:pPr>
            <w:r w:rsidRPr="00901016">
              <w:rPr>
                <w:b/>
                <w:sz w:val="20"/>
                <w:szCs w:val="20"/>
              </w:rPr>
              <w:t>2.</w:t>
            </w:r>
          </w:p>
        </w:tc>
        <w:tc>
          <w:tcPr>
            <w:tcW w:w="6379" w:type="dxa"/>
            <w:vAlign w:val="center"/>
          </w:tcPr>
          <w:p w14:paraId="29F9BBC6" w14:textId="77777777" w:rsidR="00E83A36" w:rsidRPr="00901016" w:rsidRDefault="00E83A36" w:rsidP="00E85C1B">
            <w:pPr>
              <w:spacing w:after="0"/>
              <w:rPr>
                <w:sz w:val="20"/>
                <w:szCs w:val="20"/>
              </w:rPr>
            </w:pPr>
            <w:r w:rsidRPr="00901016">
              <w:rPr>
                <w:sz w:val="20"/>
                <w:szCs w:val="20"/>
              </w:rPr>
              <w:t>Osnovan Stožer civilne zaštite</w:t>
            </w:r>
          </w:p>
        </w:tc>
        <w:tc>
          <w:tcPr>
            <w:tcW w:w="851" w:type="dxa"/>
            <w:vAlign w:val="center"/>
          </w:tcPr>
          <w:p w14:paraId="6CA55346" w14:textId="77777777" w:rsidR="00E83A36" w:rsidRPr="00901016" w:rsidRDefault="00E83A36" w:rsidP="00E85C1B">
            <w:pPr>
              <w:spacing w:after="0"/>
              <w:jc w:val="center"/>
              <w:rPr>
                <w:b/>
                <w:sz w:val="20"/>
                <w:szCs w:val="20"/>
              </w:rPr>
            </w:pPr>
            <w:r w:rsidRPr="00901016">
              <w:rPr>
                <w:b/>
                <w:sz w:val="20"/>
                <w:szCs w:val="20"/>
              </w:rPr>
              <w:t>x</w:t>
            </w:r>
          </w:p>
        </w:tc>
        <w:tc>
          <w:tcPr>
            <w:tcW w:w="850" w:type="dxa"/>
            <w:vAlign w:val="center"/>
          </w:tcPr>
          <w:p w14:paraId="1D78950D" w14:textId="77777777" w:rsidR="00E83A36" w:rsidRPr="00901016" w:rsidRDefault="00E83A36" w:rsidP="00E85C1B">
            <w:pPr>
              <w:spacing w:after="0"/>
              <w:jc w:val="center"/>
              <w:rPr>
                <w:b/>
                <w:sz w:val="20"/>
                <w:szCs w:val="20"/>
              </w:rPr>
            </w:pPr>
          </w:p>
        </w:tc>
      </w:tr>
      <w:tr w:rsidR="009040E8" w:rsidRPr="008F4370" w14:paraId="01724CDB" w14:textId="77777777" w:rsidTr="00E85C1B">
        <w:trPr>
          <w:jc w:val="center"/>
        </w:trPr>
        <w:tc>
          <w:tcPr>
            <w:tcW w:w="846" w:type="dxa"/>
            <w:vAlign w:val="center"/>
          </w:tcPr>
          <w:p w14:paraId="51E7123C" w14:textId="779C0C01" w:rsidR="009040E8" w:rsidRPr="00AB7239" w:rsidRDefault="009040E8" w:rsidP="009040E8">
            <w:pPr>
              <w:spacing w:after="0"/>
              <w:jc w:val="center"/>
              <w:rPr>
                <w:b/>
                <w:sz w:val="20"/>
                <w:szCs w:val="20"/>
              </w:rPr>
            </w:pPr>
            <w:r w:rsidRPr="00AB7239">
              <w:rPr>
                <w:b/>
                <w:sz w:val="20"/>
                <w:szCs w:val="20"/>
              </w:rPr>
              <w:t>3.</w:t>
            </w:r>
          </w:p>
        </w:tc>
        <w:tc>
          <w:tcPr>
            <w:tcW w:w="6379" w:type="dxa"/>
            <w:vAlign w:val="center"/>
          </w:tcPr>
          <w:p w14:paraId="28B373C5" w14:textId="0181A7B5" w:rsidR="009040E8" w:rsidRPr="00AB7239" w:rsidRDefault="009040E8" w:rsidP="009040E8">
            <w:pPr>
              <w:spacing w:after="0"/>
              <w:rPr>
                <w:sz w:val="20"/>
                <w:szCs w:val="20"/>
              </w:rPr>
            </w:pPr>
            <w:r w:rsidRPr="00AB7239">
              <w:rPr>
                <w:sz w:val="20"/>
                <w:szCs w:val="20"/>
              </w:rPr>
              <w:t xml:space="preserve">Osnovana postrojba civilne zaštite opće namjene </w:t>
            </w:r>
          </w:p>
        </w:tc>
        <w:tc>
          <w:tcPr>
            <w:tcW w:w="851" w:type="dxa"/>
            <w:vAlign w:val="center"/>
          </w:tcPr>
          <w:p w14:paraId="076D1C98" w14:textId="090AE815" w:rsidR="009040E8" w:rsidRPr="00AB7239" w:rsidRDefault="009040E8" w:rsidP="009040E8">
            <w:pPr>
              <w:spacing w:after="0"/>
              <w:jc w:val="center"/>
              <w:rPr>
                <w:b/>
                <w:sz w:val="20"/>
                <w:szCs w:val="20"/>
              </w:rPr>
            </w:pPr>
          </w:p>
        </w:tc>
        <w:tc>
          <w:tcPr>
            <w:tcW w:w="850" w:type="dxa"/>
            <w:vAlign w:val="center"/>
          </w:tcPr>
          <w:p w14:paraId="7FEEA664" w14:textId="02762741" w:rsidR="009040E8" w:rsidRPr="00AB7239" w:rsidRDefault="00A467B0" w:rsidP="009040E8">
            <w:pPr>
              <w:spacing w:after="0"/>
              <w:jc w:val="center"/>
              <w:rPr>
                <w:b/>
                <w:sz w:val="20"/>
                <w:szCs w:val="20"/>
              </w:rPr>
            </w:pPr>
            <w:r w:rsidRPr="00AB7239">
              <w:rPr>
                <w:b/>
                <w:sz w:val="20"/>
                <w:szCs w:val="20"/>
              </w:rPr>
              <w:t>x</w:t>
            </w:r>
          </w:p>
        </w:tc>
      </w:tr>
      <w:tr w:rsidR="009040E8" w:rsidRPr="008F4370" w14:paraId="685948BC" w14:textId="77777777" w:rsidTr="00E85C1B">
        <w:trPr>
          <w:jc w:val="center"/>
        </w:trPr>
        <w:tc>
          <w:tcPr>
            <w:tcW w:w="846" w:type="dxa"/>
            <w:vAlign w:val="center"/>
          </w:tcPr>
          <w:p w14:paraId="70C440AE" w14:textId="34A8FD95" w:rsidR="009040E8" w:rsidRPr="00901016" w:rsidRDefault="009040E8" w:rsidP="009040E8">
            <w:pPr>
              <w:spacing w:after="0"/>
              <w:jc w:val="center"/>
              <w:rPr>
                <w:b/>
                <w:sz w:val="20"/>
                <w:szCs w:val="20"/>
              </w:rPr>
            </w:pPr>
            <w:r w:rsidRPr="00901016">
              <w:rPr>
                <w:b/>
                <w:sz w:val="20"/>
                <w:szCs w:val="20"/>
              </w:rPr>
              <w:t>4.</w:t>
            </w:r>
          </w:p>
        </w:tc>
        <w:tc>
          <w:tcPr>
            <w:tcW w:w="6379" w:type="dxa"/>
            <w:vAlign w:val="center"/>
          </w:tcPr>
          <w:p w14:paraId="33F2427B" w14:textId="77777777" w:rsidR="009040E8" w:rsidRPr="00901016" w:rsidRDefault="009040E8" w:rsidP="009040E8">
            <w:pPr>
              <w:spacing w:after="0"/>
              <w:rPr>
                <w:sz w:val="20"/>
                <w:szCs w:val="20"/>
              </w:rPr>
            </w:pPr>
            <w:r w:rsidRPr="00901016">
              <w:rPr>
                <w:sz w:val="20"/>
                <w:szCs w:val="20"/>
              </w:rPr>
              <w:t>Osnovane gotove snage civilne zaštite (Vatrogasne postrojbe, Društvo Crvenog križa, HGSS)</w:t>
            </w:r>
          </w:p>
        </w:tc>
        <w:tc>
          <w:tcPr>
            <w:tcW w:w="851" w:type="dxa"/>
            <w:vAlign w:val="center"/>
          </w:tcPr>
          <w:p w14:paraId="6FED387B" w14:textId="77777777" w:rsidR="009040E8" w:rsidRPr="00901016" w:rsidRDefault="009040E8" w:rsidP="009040E8">
            <w:pPr>
              <w:spacing w:after="0"/>
              <w:jc w:val="center"/>
              <w:rPr>
                <w:b/>
                <w:sz w:val="20"/>
                <w:szCs w:val="20"/>
              </w:rPr>
            </w:pPr>
            <w:r w:rsidRPr="00901016">
              <w:rPr>
                <w:b/>
                <w:sz w:val="20"/>
                <w:szCs w:val="20"/>
              </w:rPr>
              <w:t>x</w:t>
            </w:r>
          </w:p>
        </w:tc>
        <w:tc>
          <w:tcPr>
            <w:tcW w:w="850" w:type="dxa"/>
            <w:vAlign w:val="center"/>
          </w:tcPr>
          <w:p w14:paraId="7A9CB1AE" w14:textId="77777777" w:rsidR="009040E8" w:rsidRPr="00901016" w:rsidRDefault="009040E8" w:rsidP="009040E8">
            <w:pPr>
              <w:spacing w:after="0"/>
              <w:jc w:val="center"/>
              <w:rPr>
                <w:b/>
                <w:sz w:val="20"/>
                <w:szCs w:val="20"/>
              </w:rPr>
            </w:pPr>
          </w:p>
        </w:tc>
      </w:tr>
      <w:tr w:rsidR="009040E8" w:rsidRPr="008F4370" w14:paraId="355A5012" w14:textId="77777777" w:rsidTr="00E85C1B">
        <w:trPr>
          <w:jc w:val="center"/>
        </w:trPr>
        <w:tc>
          <w:tcPr>
            <w:tcW w:w="846" w:type="dxa"/>
            <w:vAlign w:val="center"/>
          </w:tcPr>
          <w:p w14:paraId="44483D1F" w14:textId="0A592539" w:rsidR="009040E8" w:rsidRPr="00901016" w:rsidRDefault="009040E8" w:rsidP="009040E8">
            <w:pPr>
              <w:spacing w:after="0"/>
              <w:jc w:val="center"/>
              <w:rPr>
                <w:b/>
                <w:sz w:val="20"/>
                <w:szCs w:val="20"/>
              </w:rPr>
            </w:pPr>
            <w:r w:rsidRPr="00901016">
              <w:rPr>
                <w:b/>
                <w:sz w:val="20"/>
                <w:szCs w:val="20"/>
              </w:rPr>
              <w:t>5.</w:t>
            </w:r>
          </w:p>
        </w:tc>
        <w:tc>
          <w:tcPr>
            <w:tcW w:w="6379" w:type="dxa"/>
            <w:vAlign w:val="center"/>
          </w:tcPr>
          <w:p w14:paraId="225DAC86" w14:textId="77777777" w:rsidR="009040E8" w:rsidRPr="00901016" w:rsidRDefault="009040E8" w:rsidP="009040E8">
            <w:pPr>
              <w:spacing w:after="0"/>
              <w:rPr>
                <w:sz w:val="20"/>
                <w:szCs w:val="20"/>
              </w:rPr>
            </w:pPr>
            <w:r w:rsidRPr="00901016">
              <w:rPr>
                <w:sz w:val="20"/>
                <w:szCs w:val="20"/>
              </w:rPr>
              <w:t>Određene pravne osobe od interesa za sustav civilne zaštite</w:t>
            </w:r>
          </w:p>
        </w:tc>
        <w:tc>
          <w:tcPr>
            <w:tcW w:w="851" w:type="dxa"/>
            <w:vAlign w:val="center"/>
          </w:tcPr>
          <w:p w14:paraId="7EB0577C" w14:textId="77777777" w:rsidR="009040E8" w:rsidRPr="00901016" w:rsidRDefault="009040E8" w:rsidP="009040E8">
            <w:pPr>
              <w:spacing w:after="0"/>
              <w:jc w:val="center"/>
              <w:rPr>
                <w:b/>
                <w:sz w:val="20"/>
                <w:szCs w:val="20"/>
              </w:rPr>
            </w:pPr>
            <w:r w:rsidRPr="00901016">
              <w:rPr>
                <w:b/>
                <w:sz w:val="20"/>
                <w:szCs w:val="20"/>
              </w:rPr>
              <w:t>x</w:t>
            </w:r>
          </w:p>
        </w:tc>
        <w:tc>
          <w:tcPr>
            <w:tcW w:w="850" w:type="dxa"/>
            <w:vAlign w:val="center"/>
          </w:tcPr>
          <w:p w14:paraId="4E1922D6" w14:textId="77777777" w:rsidR="009040E8" w:rsidRPr="00901016" w:rsidRDefault="009040E8" w:rsidP="009040E8">
            <w:pPr>
              <w:spacing w:after="0"/>
              <w:jc w:val="center"/>
              <w:rPr>
                <w:b/>
                <w:sz w:val="20"/>
                <w:szCs w:val="20"/>
              </w:rPr>
            </w:pPr>
          </w:p>
        </w:tc>
      </w:tr>
      <w:tr w:rsidR="009040E8" w:rsidRPr="008F4370" w14:paraId="453A6E59" w14:textId="77777777" w:rsidTr="00E85C1B">
        <w:trPr>
          <w:jc w:val="center"/>
        </w:trPr>
        <w:tc>
          <w:tcPr>
            <w:tcW w:w="846" w:type="dxa"/>
            <w:vAlign w:val="center"/>
          </w:tcPr>
          <w:p w14:paraId="64BEA4B1" w14:textId="24C72A51" w:rsidR="009040E8" w:rsidRPr="00AB7239" w:rsidRDefault="009040E8" w:rsidP="009040E8">
            <w:pPr>
              <w:spacing w:after="0"/>
              <w:jc w:val="center"/>
              <w:rPr>
                <w:b/>
                <w:sz w:val="20"/>
                <w:szCs w:val="20"/>
              </w:rPr>
            </w:pPr>
            <w:r w:rsidRPr="00AB7239">
              <w:rPr>
                <w:b/>
                <w:sz w:val="20"/>
                <w:szCs w:val="20"/>
              </w:rPr>
              <w:t>6.</w:t>
            </w:r>
          </w:p>
        </w:tc>
        <w:tc>
          <w:tcPr>
            <w:tcW w:w="6379" w:type="dxa"/>
            <w:vAlign w:val="center"/>
          </w:tcPr>
          <w:p w14:paraId="00C1188F" w14:textId="77777777" w:rsidR="009040E8" w:rsidRPr="00AB7239" w:rsidRDefault="009040E8" w:rsidP="009040E8">
            <w:pPr>
              <w:spacing w:after="0"/>
              <w:rPr>
                <w:sz w:val="20"/>
                <w:szCs w:val="20"/>
              </w:rPr>
            </w:pPr>
            <w:r w:rsidRPr="00AB7239">
              <w:rPr>
                <w:sz w:val="20"/>
                <w:szCs w:val="20"/>
              </w:rPr>
              <w:t xml:space="preserve">Imenovani povjerenici i zamjenici povjerenika civilne zaštite </w:t>
            </w:r>
          </w:p>
        </w:tc>
        <w:tc>
          <w:tcPr>
            <w:tcW w:w="851" w:type="dxa"/>
            <w:vAlign w:val="center"/>
          </w:tcPr>
          <w:p w14:paraId="0AD7DBE7" w14:textId="7F3517D4" w:rsidR="009040E8" w:rsidRPr="00AB7239" w:rsidRDefault="009040E8" w:rsidP="009040E8">
            <w:pPr>
              <w:spacing w:after="0"/>
              <w:jc w:val="center"/>
              <w:rPr>
                <w:b/>
                <w:sz w:val="20"/>
                <w:szCs w:val="20"/>
              </w:rPr>
            </w:pPr>
          </w:p>
        </w:tc>
        <w:tc>
          <w:tcPr>
            <w:tcW w:w="850" w:type="dxa"/>
            <w:vAlign w:val="center"/>
          </w:tcPr>
          <w:p w14:paraId="161BD801" w14:textId="09CC8FE1" w:rsidR="009040E8" w:rsidRPr="00AB7239" w:rsidRDefault="00A467B0" w:rsidP="009040E8">
            <w:pPr>
              <w:spacing w:after="0"/>
              <w:jc w:val="center"/>
              <w:rPr>
                <w:b/>
                <w:sz w:val="20"/>
                <w:szCs w:val="20"/>
              </w:rPr>
            </w:pPr>
            <w:r w:rsidRPr="00AB7239">
              <w:rPr>
                <w:b/>
                <w:sz w:val="20"/>
                <w:szCs w:val="20"/>
              </w:rPr>
              <w:t>x</w:t>
            </w:r>
          </w:p>
        </w:tc>
      </w:tr>
      <w:tr w:rsidR="009040E8" w:rsidRPr="008F4370" w14:paraId="39C70AFB" w14:textId="77777777" w:rsidTr="00E85C1B">
        <w:trPr>
          <w:jc w:val="center"/>
        </w:trPr>
        <w:tc>
          <w:tcPr>
            <w:tcW w:w="846" w:type="dxa"/>
            <w:vAlign w:val="center"/>
          </w:tcPr>
          <w:p w14:paraId="6DA83591" w14:textId="66188808" w:rsidR="009040E8" w:rsidRPr="00AB7239" w:rsidRDefault="009040E8" w:rsidP="009040E8">
            <w:pPr>
              <w:spacing w:after="0"/>
              <w:jc w:val="center"/>
              <w:rPr>
                <w:b/>
                <w:sz w:val="20"/>
                <w:szCs w:val="20"/>
              </w:rPr>
            </w:pPr>
            <w:r w:rsidRPr="00AB7239">
              <w:rPr>
                <w:b/>
                <w:sz w:val="20"/>
                <w:szCs w:val="20"/>
              </w:rPr>
              <w:t>7.</w:t>
            </w:r>
          </w:p>
        </w:tc>
        <w:tc>
          <w:tcPr>
            <w:tcW w:w="6379" w:type="dxa"/>
            <w:vAlign w:val="center"/>
          </w:tcPr>
          <w:p w14:paraId="691BED1D" w14:textId="77777777" w:rsidR="009040E8" w:rsidRPr="00AB7239" w:rsidRDefault="009040E8" w:rsidP="009040E8">
            <w:pPr>
              <w:spacing w:after="0"/>
              <w:rPr>
                <w:sz w:val="20"/>
                <w:szCs w:val="20"/>
              </w:rPr>
            </w:pPr>
            <w:r w:rsidRPr="00AB7239">
              <w:rPr>
                <w:sz w:val="20"/>
                <w:szCs w:val="20"/>
              </w:rPr>
              <w:t>Izrađena Procjena rizika od velikih nesreća</w:t>
            </w:r>
          </w:p>
        </w:tc>
        <w:tc>
          <w:tcPr>
            <w:tcW w:w="851" w:type="dxa"/>
            <w:vAlign w:val="center"/>
          </w:tcPr>
          <w:p w14:paraId="6F647209" w14:textId="77777777" w:rsidR="009040E8" w:rsidRPr="00AB7239" w:rsidRDefault="009040E8" w:rsidP="009040E8">
            <w:pPr>
              <w:spacing w:after="0"/>
              <w:jc w:val="center"/>
              <w:rPr>
                <w:b/>
                <w:sz w:val="20"/>
                <w:szCs w:val="20"/>
              </w:rPr>
            </w:pPr>
            <w:r w:rsidRPr="00AB7239">
              <w:rPr>
                <w:b/>
                <w:sz w:val="20"/>
                <w:szCs w:val="20"/>
              </w:rPr>
              <w:t>x</w:t>
            </w:r>
          </w:p>
        </w:tc>
        <w:tc>
          <w:tcPr>
            <w:tcW w:w="850" w:type="dxa"/>
            <w:vAlign w:val="center"/>
          </w:tcPr>
          <w:p w14:paraId="7B77B0D0" w14:textId="32E02D7B" w:rsidR="009040E8" w:rsidRPr="00AB7239" w:rsidRDefault="009040E8" w:rsidP="009040E8">
            <w:pPr>
              <w:spacing w:after="0"/>
              <w:jc w:val="center"/>
              <w:rPr>
                <w:b/>
                <w:sz w:val="20"/>
                <w:szCs w:val="20"/>
              </w:rPr>
            </w:pPr>
          </w:p>
        </w:tc>
      </w:tr>
      <w:tr w:rsidR="009040E8" w:rsidRPr="008F4370" w14:paraId="6372E5C8" w14:textId="77777777" w:rsidTr="00E85C1B">
        <w:trPr>
          <w:jc w:val="center"/>
        </w:trPr>
        <w:tc>
          <w:tcPr>
            <w:tcW w:w="846" w:type="dxa"/>
            <w:vAlign w:val="center"/>
          </w:tcPr>
          <w:p w14:paraId="23FD1CEC" w14:textId="472EA196" w:rsidR="009040E8" w:rsidRPr="00AB7239" w:rsidRDefault="009040E8" w:rsidP="009040E8">
            <w:pPr>
              <w:spacing w:after="0"/>
              <w:jc w:val="center"/>
              <w:rPr>
                <w:b/>
                <w:sz w:val="20"/>
                <w:szCs w:val="20"/>
              </w:rPr>
            </w:pPr>
            <w:r w:rsidRPr="00AB7239">
              <w:rPr>
                <w:b/>
                <w:sz w:val="20"/>
                <w:szCs w:val="20"/>
              </w:rPr>
              <w:t>9.</w:t>
            </w:r>
          </w:p>
        </w:tc>
        <w:tc>
          <w:tcPr>
            <w:tcW w:w="6379" w:type="dxa"/>
            <w:vAlign w:val="center"/>
          </w:tcPr>
          <w:p w14:paraId="404B4620" w14:textId="77777777" w:rsidR="009040E8" w:rsidRPr="00AB7239" w:rsidRDefault="009040E8" w:rsidP="009040E8">
            <w:pPr>
              <w:spacing w:after="0"/>
              <w:rPr>
                <w:sz w:val="20"/>
                <w:szCs w:val="20"/>
              </w:rPr>
            </w:pPr>
            <w:r w:rsidRPr="00AB7239">
              <w:rPr>
                <w:sz w:val="20"/>
                <w:szCs w:val="20"/>
              </w:rPr>
              <w:t>Izrađen Plan djelovanja civilne zaštite</w:t>
            </w:r>
          </w:p>
        </w:tc>
        <w:tc>
          <w:tcPr>
            <w:tcW w:w="851" w:type="dxa"/>
            <w:vAlign w:val="center"/>
          </w:tcPr>
          <w:p w14:paraId="22CE22E7" w14:textId="68E9A481" w:rsidR="009040E8" w:rsidRPr="00AB7239" w:rsidRDefault="009040E8" w:rsidP="009040E8">
            <w:pPr>
              <w:spacing w:after="0"/>
              <w:jc w:val="center"/>
              <w:rPr>
                <w:b/>
                <w:sz w:val="20"/>
                <w:szCs w:val="20"/>
              </w:rPr>
            </w:pPr>
            <w:r w:rsidRPr="00AB7239">
              <w:rPr>
                <w:b/>
                <w:sz w:val="20"/>
                <w:szCs w:val="20"/>
              </w:rPr>
              <w:t>x</w:t>
            </w:r>
          </w:p>
        </w:tc>
        <w:tc>
          <w:tcPr>
            <w:tcW w:w="850" w:type="dxa"/>
            <w:vAlign w:val="center"/>
          </w:tcPr>
          <w:p w14:paraId="591DB343" w14:textId="5685DFDA" w:rsidR="009040E8" w:rsidRPr="00AB7239" w:rsidRDefault="009040E8" w:rsidP="009040E8">
            <w:pPr>
              <w:spacing w:after="0"/>
              <w:jc w:val="center"/>
              <w:rPr>
                <w:b/>
                <w:sz w:val="20"/>
                <w:szCs w:val="20"/>
              </w:rPr>
            </w:pPr>
          </w:p>
        </w:tc>
      </w:tr>
      <w:tr w:rsidR="009040E8" w:rsidRPr="008F4370" w14:paraId="7DF6A553" w14:textId="77777777" w:rsidTr="00E85C1B">
        <w:trPr>
          <w:jc w:val="center"/>
        </w:trPr>
        <w:tc>
          <w:tcPr>
            <w:tcW w:w="846" w:type="dxa"/>
            <w:vAlign w:val="center"/>
          </w:tcPr>
          <w:p w14:paraId="49E61EB2" w14:textId="26396C09" w:rsidR="009040E8" w:rsidRPr="00901016" w:rsidRDefault="009040E8" w:rsidP="009040E8">
            <w:pPr>
              <w:spacing w:after="0"/>
              <w:jc w:val="center"/>
              <w:rPr>
                <w:b/>
                <w:sz w:val="20"/>
                <w:szCs w:val="20"/>
              </w:rPr>
            </w:pPr>
            <w:r w:rsidRPr="00901016">
              <w:rPr>
                <w:b/>
                <w:sz w:val="20"/>
                <w:szCs w:val="20"/>
              </w:rPr>
              <w:t>10.</w:t>
            </w:r>
          </w:p>
        </w:tc>
        <w:tc>
          <w:tcPr>
            <w:tcW w:w="6379" w:type="dxa"/>
            <w:vAlign w:val="center"/>
          </w:tcPr>
          <w:p w14:paraId="1C3461DE" w14:textId="77777777" w:rsidR="009040E8" w:rsidRPr="00901016" w:rsidRDefault="009040E8" w:rsidP="009040E8">
            <w:pPr>
              <w:spacing w:after="0"/>
              <w:rPr>
                <w:sz w:val="20"/>
                <w:szCs w:val="20"/>
              </w:rPr>
            </w:pPr>
            <w:r w:rsidRPr="00901016">
              <w:rPr>
                <w:sz w:val="20"/>
                <w:szCs w:val="20"/>
              </w:rPr>
              <w:t>Izrađeni Operativni planovi civilne zaštite pravnih osoba o načinu organiziranja provedbe mjera i aktivnosti u sustavu civilne zaštite (vatrogasne postrojbe, HGSS, Društvo Crvenog križa, pravne osobe od interesa za sustav civilne zaštite)</w:t>
            </w:r>
          </w:p>
        </w:tc>
        <w:tc>
          <w:tcPr>
            <w:tcW w:w="851" w:type="dxa"/>
            <w:vAlign w:val="center"/>
          </w:tcPr>
          <w:p w14:paraId="209B34E7" w14:textId="77777777" w:rsidR="009040E8" w:rsidRPr="00901016" w:rsidRDefault="009040E8" w:rsidP="009040E8">
            <w:pPr>
              <w:spacing w:after="0"/>
              <w:jc w:val="center"/>
              <w:rPr>
                <w:b/>
                <w:sz w:val="20"/>
                <w:szCs w:val="20"/>
              </w:rPr>
            </w:pPr>
          </w:p>
        </w:tc>
        <w:tc>
          <w:tcPr>
            <w:tcW w:w="850" w:type="dxa"/>
            <w:vAlign w:val="center"/>
          </w:tcPr>
          <w:p w14:paraId="7D493EAE" w14:textId="77777777" w:rsidR="009040E8" w:rsidRPr="00901016" w:rsidRDefault="009040E8" w:rsidP="009040E8">
            <w:pPr>
              <w:spacing w:after="0"/>
              <w:jc w:val="center"/>
              <w:rPr>
                <w:b/>
                <w:sz w:val="20"/>
                <w:szCs w:val="20"/>
              </w:rPr>
            </w:pPr>
            <w:r w:rsidRPr="00901016">
              <w:rPr>
                <w:b/>
                <w:sz w:val="20"/>
                <w:szCs w:val="20"/>
              </w:rPr>
              <w:t>x</w:t>
            </w:r>
          </w:p>
        </w:tc>
      </w:tr>
      <w:tr w:rsidR="009040E8" w:rsidRPr="008F4370" w14:paraId="39B5CB18" w14:textId="77777777" w:rsidTr="00E85C1B">
        <w:trPr>
          <w:jc w:val="center"/>
        </w:trPr>
        <w:tc>
          <w:tcPr>
            <w:tcW w:w="846" w:type="dxa"/>
            <w:vAlign w:val="center"/>
          </w:tcPr>
          <w:p w14:paraId="7A3154C3" w14:textId="016D5299" w:rsidR="009040E8" w:rsidRPr="00AB7239" w:rsidRDefault="009040E8" w:rsidP="009040E8">
            <w:pPr>
              <w:spacing w:after="0"/>
              <w:jc w:val="center"/>
              <w:rPr>
                <w:b/>
                <w:sz w:val="20"/>
                <w:szCs w:val="20"/>
              </w:rPr>
            </w:pPr>
            <w:r w:rsidRPr="00AB7239">
              <w:rPr>
                <w:b/>
                <w:sz w:val="20"/>
                <w:szCs w:val="20"/>
              </w:rPr>
              <w:t>11.</w:t>
            </w:r>
          </w:p>
        </w:tc>
        <w:tc>
          <w:tcPr>
            <w:tcW w:w="6379" w:type="dxa"/>
            <w:vAlign w:val="center"/>
          </w:tcPr>
          <w:p w14:paraId="518DC788" w14:textId="77777777" w:rsidR="009040E8" w:rsidRPr="00AB7239" w:rsidRDefault="009040E8" w:rsidP="009040E8">
            <w:pPr>
              <w:spacing w:after="0"/>
              <w:rPr>
                <w:sz w:val="20"/>
                <w:szCs w:val="20"/>
              </w:rPr>
            </w:pPr>
            <w:r w:rsidRPr="00AB7239">
              <w:rPr>
                <w:sz w:val="20"/>
                <w:szCs w:val="20"/>
              </w:rPr>
              <w:t>Izrađene smjernice za organizaciju i razvoj sustava civilne zaštite</w:t>
            </w:r>
          </w:p>
        </w:tc>
        <w:tc>
          <w:tcPr>
            <w:tcW w:w="851" w:type="dxa"/>
            <w:vAlign w:val="center"/>
          </w:tcPr>
          <w:p w14:paraId="472C8EA3" w14:textId="77777777" w:rsidR="009040E8" w:rsidRPr="00AB7239" w:rsidRDefault="009040E8" w:rsidP="009040E8">
            <w:pPr>
              <w:spacing w:after="0"/>
              <w:jc w:val="center"/>
              <w:rPr>
                <w:b/>
                <w:sz w:val="20"/>
                <w:szCs w:val="20"/>
              </w:rPr>
            </w:pPr>
            <w:r w:rsidRPr="00AB7239">
              <w:rPr>
                <w:b/>
                <w:sz w:val="20"/>
                <w:szCs w:val="20"/>
              </w:rPr>
              <w:t>x</w:t>
            </w:r>
          </w:p>
        </w:tc>
        <w:tc>
          <w:tcPr>
            <w:tcW w:w="850" w:type="dxa"/>
            <w:vAlign w:val="center"/>
          </w:tcPr>
          <w:p w14:paraId="1368E214" w14:textId="77777777" w:rsidR="009040E8" w:rsidRPr="008F4370" w:rsidRDefault="009040E8" w:rsidP="009040E8">
            <w:pPr>
              <w:spacing w:after="0"/>
              <w:jc w:val="center"/>
              <w:rPr>
                <w:b/>
                <w:sz w:val="20"/>
                <w:szCs w:val="20"/>
                <w:highlight w:val="yellow"/>
              </w:rPr>
            </w:pPr>
          </w:p>
        </w:tc>
      </w:tr>
      <w:tr w:rsidR="009040E8" w:rsidRPr="008F4370" w14:paraId="7B6048F5" w14:textId="77777777" w:rsidTr="00E85C1B">
        <w:trPr>
          <w:jc w:val="center"/>
        </w:trPr>
        <w:tc>
          <w:tcPr>
            <w:tcW w:w="846" w:type="dxa"/>
            <w:vAlign w:val="center"/>
          </w:tcPr>
          <w:p w14:paraId="0E3D298B" w14:textId="41128978" w:rsidR="009040E8" w:rsidRPr="00AB7239" w:rsidRDefault="009040E8" w:rsidP="009040E8">
            <w:pPr>
              <w:spacing w:after="0"/>
              <w:jc w:val="center"/>
              <w:rPr>
                <w:b/>
                <w:sz w:val="20"/>
                <w:szCs w:val="20"/>
              </w:rPr>
            </w:pPr>
            <w:r w:rsidRPr="00AB7239">
              <w:rPr>
                <w:b/>
                <w:sz w:val="20"/>
                <w:szCs w:val="20"/>
              </w:rPr>
              <w:t>12.</w:t>
            </w:r>
          </w:p>
        </w:tc>
        <w:tc>
          <w:tcPr>
            <w:tcW w:w="6379" w:type="dxa"/>
            <w:vAlign w:val="center"/>
          </w:tcPr>
          <w:p w14:paraId="5B6F7A75" w14:textId="77777777" w:rsidR="009040E8" w:rsidRPr="00AB7239" w:rsidRDefault="009040E8" w:rsidP="009040E8">
            <w:pPr>
              <w:spacing w:after="0"/>
              <w:rPr>
                <w:sz w:val="20"/>
                <w:szCs w:val="20"/>
              </w:rPr>
            </w:pPr>
            <w:r w:rsidRPr="00AB7239">
              <w:rPr>
                <w:sz w:val="20"/>
                <w:szCs w:val="20"/>
              </w:rPr>
              <w:t>Izrađena godišnja analiza stanja sustava civilne zaštite</w:t>
            </w:r>
          </w:p>
        </w:tc>
        <w:tc>
          <w:tcPr>
            <w:tcW w:w="851" w:type="dxa"/>
            <w:vAlign w:val="center"/>
          </w:tcPr>
          <w:p w14:paraId="5EB9C6D9" w14:textId="77777777" w:rsidR="009040E8" w:rsidRPr="00AB7239" w:rsidRDefault="009040E8" w:rsidP="009040E8">
            <w:pPr>
              <w:spacing w:after="0"/>
              <w:jc w:val="center"/>
              <w:rPr>
                <w:b/>
                <w:sz w:val="20"/>
                <w:szCs w:val="20"/>
              </w:rPr>
            </w:pPr>
            <w:r w:rsidRPr="00AB7239">
              <w:rPr>
                <w:b/>
                <w:sz w:val="20"/>
                <w:szCs w:val="20"/>
              </w:rPr>
              <w:t>x</w:t>
            </w:r>
          </w:p>
        </w:tc>
        <w:tc>
          <w:tcPr>
            <w:tcW w:w="850" w:type="dxa"/>
            <w:vAlign w:val="center"/>
          </w:tcPr>
          <w:p w14:paraId="180E65B3" w14:textId="77777777" w:rsidR="009040E8" w:rsidRPr="008F4370" w:rsidRDefault="009040E8" w:rsidP="009040E8">
            <w:pPr>
              <w:spacing w:after="0"/>
              <w:jc w:val="center"/>
              <w:rPr>
                <w:b/>
                <w:sz w:val="20"/>
                <w:szCs w:val="20"/>
                <w:highlight w:val="yellow"/>
              </w:rPr>
            </w:pPr>
          </w:p>
        </w:tc>
      </w:tr>
      <w:tr w:rsidR="009040E8" w:rsidRPr="008F4370" w14:paraId="213F48D6" w14:textId="77777777" w:rsidTr="00E85C1B">
        <w:trPr>
          <w:jc w:val="center"/>
        </w:trPr>
        <w:tc>
          <w:tcPr>
            <w:tcW w:w="846" w:type="dxa"/>
            <w:vAlign w:val="center"/>
          </w:tcPr>
          <w:p w14:paraId="37DBE367" w14:textId="08986F5E" w:rsidR="009040E8" w:rsidRPr="00901016" w:rsidRDefault="009040E8" w:rsidP="009040E8">
            <w:pPr>
              <w:spacing w:after="0"/>
              <w:jc w:val="center"/>
              <w:rPr>
                <w:b/>
                <w:sz w:val="20"/>
                <w:szCs w:val="20"/>
              </w:rPr>
            </w:pPr>
            <w:r w:rsidRPr="00901016">
              <w:rPr>
                <w:b/>
                <w:sz w:val="20"/>
                <w:szCs w:val="20"/>
              </w:rPr>
              <w:t>13.</w:t>
            </w:r>
          </w:p>
        </w:tc>
        <w:tc>
          <w:tcPr>
            <w:tcW w:w="6379" w:type="dxa"/>
            <w:vAlign w:val="center"/>
          </w:tcPr>
          <w:p w14:paraId="09AFBEC3" w14:textId="77777777" w:rsidR="009040E8" w:rsidRPr="00901016" w:rsidRDefault="009040E8" w:rsidP="009040E8">
            <w:pPr>
              <w:spacing w:after="0"/>
              <w:rPr>
                <w:sz w:val="20"/>
                <w:szCs w:val="20"/>
              </w:rPr>
            </w:pPr>
            <w:r w:rsidRPr="00901016">
              <w:rPr>
                <w:sz w:val="20"/>
                <w:szCs w:val="20"/>
              </w:rPr>
              <w:t>Izrađen godišnji plan razvoja sustava civilne zaštite s financijskim učincima za trogodišnje razdoblje</w:t>
            </w:r>
          </w:p>
        </w:tc>
        <w:tc>
          <w:tcPr>
            <w:tcW w:w="851" w:type="dxa"/>
            <w:vAlign w:val="center"/>
          </w:tcPr>
          <w:p w14:paraId="3635F83C" w14:textId="77777777" w:rsidR="009040E8" w:rsidRPr="00901016" w:rsidRDefault="009040E8" w:rsidP="009040E8">
            <w:pPr>
              <w:spacing w:after="0"/>
              <w:jc w:val="center"/>
              <w:rPr>
                <w:b/>
                <w:sz w:val="20"/>
                <w:szCs w:val="20"/>
              </w:rPr>
            </w:pPr>
            <w:r w:rsidRPr="00901016">
              <w:rPr>
                <w:b/>
                <w:sz w:val="20"/>
                <w:szCs w:val="20"/>
              </w:rPr>
              <w:t>x</w:t>
            </w:r>
          </w:p>
        </w:tc>
        <w:tc>
          <w:tcPr>
            <w:tcW w:w="850" w:type="dxa"/>
            <w:vAlign w:val="center"/>
          </w:tcPr>
          <w:p w14:paraId="4F80F4E1" w14:textId="77777777" w:rsidR="009040E8" w:rsidRPr="00901016" w:rsidRDefault="009040E8" w:rsidP="009040E8">
            <w:pPr>
              <w:spacing w:after="0"/>
              <w:jc w:val="center"/>
              <w:rPr>
                <w:b/>
                <w:sz w:val="20"/>
                <w:szCs w:val="20"/>
              </w:rPr>
            </w:pPr>
          </w:p>
        </w:tc>
      </w:tr>
      <w:tr w:rsidR="009040E8" w:rsidRPr="008F4370" w14:paraId="3D7A69FA" w14:textId="77777777" w:rsidTr="00E85C1B">
        <w:trPr>
          <w:jc w:val="center"/>
        </w:trPr>
        <w:tc>
          <w:tcPr>
            <w:tcW w:w="846" w:type="dxa"/>
            <w:vAlign w:val="center"/>
          </w:tcPr>
          <w:p w14:paraId="13D9FF34" w14:textId="0971AB20" w:rsidR="009040E8" w:rsidRPr="00901016" w:rsidRDefault="009040E8" w:rsidP="009040E8">
            <w:pPr>
              <w:spacing w:after="0"/>
              <w:jc w:val="center"/>
              <w:rPr>
                <w:b/>
                <w:sz w:val="20"/>
                <w:szCs w:val="20"/>
              </w:rPr>
            </w:pPr>
            <w:r w:rsidRPr="00901016">
              <w:rPr>
                <w:b/>
                <w:sz w:val="20"/>
                <w:szCs w:val="20"/>
              </w:rPr>
              <w:t>14.</w:t>
            </w:r>
          </w:p>
        </w:tc>
        <w:tc>
          <w:tcPr>
            <w:tcW w:w="6379" w:type="dxa"/>
            <w:vAlign w:val="center"/>
          </w:tcPr>
          <w:p w14:paraId="2D202FFB" w14:textId="77777777" w:rsidR="009040E8" w:rsidRPr="00901016" w:rsidRDefault="009040E8" w:rsidP="009040E8">
            <w:pPr>
              <w:spacing w:after="0"/>
              <w:rPr>
                <w:sz w:val="20"/>
                <w:szCs w:val="20"/>
              </w:rPr>
            </w:pPr>
            <w:r w:rsidRPr="00901016">
              <w:rPr>
                <w:sz w:val="20"/>
                <w:szCs w:val="20"/>
              </w:rPr>
              <w:t>Izrađen Plan pozivanja Stožera civilne zaštite</w:t>
            </w:r>
          </w:p>
        </w:tc>
        <w:tc>
          <w:tcPr>
            <w:tcW w:w="851" w:type="dxa"/>
            <w:vAlign w:val="center"/>
          </w:tcPr>
          <w:p w14:paraId="46DD6B9A" w14:textId="77777777" w:rsidR="009040E8" w:rsidRPr="00901016" w:rsidRDefault="009040E8" w:rsidP="009040E8">
            <w:pPr>
              <w:spacing w:after="0"/>
              <w:jc w:val="center"/>
              <w:rPr>
                <w:b/>
                <w:sz w:val="20"/>
                <w:szCs w:val="20"/>
              </w:rPr>
            </w:pPr>
            <w:r w:rsidRPr="00901016">
              <w:rPr>
                <w:b/>
                <w:sz w:val="20"/>
                <w:szCs w:val="20"/>
              </w:rPr>
              <w:t>x</w:t>
            </w:r>
          </w:p>
        </w:tc>
        <w:tc>
          <w:tcPr>
            <w:tcW w:w="850" w:type="dxa"/>
            <w:vAlign w:val="center"/>
          </w:tcPr>
          <w:p w14:paraId="3775CE5C" w14:textId="77777777" w:rsidR="009040E8" w:rsidRPr="00901016" w:rsidRDefault="009040E8" w:rsidP="009040E8">
            <w:pPr>
              <w:spacing w:after="0"/>
              <w:jc w:val="center"/>
              <w:rPr>
                <w:b/>
                <w:sz w:val="20"/>
                <w:szCs w:val="20"/>
              </w:rPr>
            </w:pPr>
          </w:p>
        </w:tc>
      </w:tr>
      <w:tr w:rsidR="009040E8" w:rsidRPr="008F4370" w14:paraId="75D81B1D" w14:textId="77777777" w:rsidTr="00E85C1B">
        <w:trPr>
          <w:jc w:val="center"/>
        </w:trPr>
        <w:tc>
          <w:tcPr>
            <w:tcW w:w="846" w:type="dxa"/>
            <w:vAlign w:val="center"/>
          </w:tcPr>
          <w:p w14:paraId="1C406B66" w14:textId="766A7E98" w:rsidR="009040E8" w:rsidRPr="00901016" w:rsidRDefault="009040E8" w:rsidP="009040E8">
            <w:pPr>
              <w:spacing w:after="0"/>
              <w:jc w:val="center"/>
              <w:rPr>
                <w:b/>
                <w:sz w:val="20"/>
                <w:szCs w:val="20"/>
              </w:rPr>
            </w:pPr>
            <w:r w:rsidRPr="00901016">
              <w:rPr>
                <w:b/>
                <w:sz w:val="20"/>
                <w:szCs w:val="20"/>
              </w:rPr>
              <w:t>15.</w:t>
            </w:r>
          </w:p>
        </w:tc>
        <w:tc>
          <w:tcPr>
            <w:tcW w:w="6379" w:type="dxa"/>
            <w:vAlign w:val="center"/>
          </w:tcPr>
          <w:p w14:paraId="6E64D7C8" w14:textId="77777777" w:rsidR="009040E8" w:rsidRPr="00901016" w:rsidRDefault="009040E8" w:rsidP="009040E8">
            <w:pPr>
              <w:spacing w:after="0"/>
              <w:rPr>
                <w:sz w:val="20"/>
                <w:szCs w:val="20"/>
              </w:rPr>
            </w:pPr>
            <w:r w:rsidRPr="00901016">
              <w:rPr>
                <w:sz w:val="20"/>
                <w:szCs w:val="20"/>
              </w:rPr>
              <w:t>Izrađen Poslovnik o radu Stožera civilne zaštite</w:t>
            </w:r>
          </w:p>
        </w:tc>
        <w:tc>
          <w:tcPr>
            <w:tcW w:w="851" w:type="dxa"/>
            <w:vAlign w:val="center"/>
          </w:tcPr>
          <w:p w14:paraId="2DB7088C" w14:textId="77777777" w:rsidR="009040E8" w:rsidRPr="00901016" w:rsidRDefault="009040E8" w:rsidP="009040E8">
            <w:pPr>
              <w:spacing w:after="0"/>
              <w:jc w:val="center"/>
              <w:rPr>
                <w:b/>
                <w:sz w:val="20"/>
                <w:szCs w:val="20"/>
              </w:rPr>
            </w:pPr>
            <w:r w:rsidRPr="00901016">
              <w:rPr>
                <w:b/>
                <w:sz w:val="20"/>
                <w:szCs w:val="20"/>
              </w:rPr>
              <w:t>x</w:t>
            </w:r>
          </w:p>
        </w:tc>
        <w:tc>
          <w:tcPr>
            <w:tcW w:w="850" w:type="dxa"/>
            <w:vAlign w:val="center"/>
          </w:tcPr>
          <w:p w14:paraId="61CFA41F" w14:textId="77777777" w:rsidR="009040E8" w:rsidRPr="00901016" w:rsidRDefault="009040E8" w:rsidP="009040E8">
            <w:pPr>
              <w:spacing w:after="0"/>
              <w:jc w:val="center"/>
              <w:rPr>
                <w:b/>
                <w:sz w:val="20"/>
                <w:szCs w:val="20"/>
              </w:rPr>
            </w:pPr>
          </w:p>
        </w:tc>
      </w:tr>
    </w:tbl>
    <w:p w14:paraId="7E953047" w14:textId="77777777" w:rsidR="00E83A36" w:rsidRPr="008F4370" w:rsidRDefault="00E83A36" w:rsidP="00E83A36">
      <w:pPr>
        <w:rPr>
          <w:highlight w:val="yellow"/>
          <w:lang w:eastAsia="hr-HR"/>
        </w:rPr>
      </w:pPr>
    </w:p>
    <w:p w14:paraId="3C6A00AA" w14:textId="2732A6C9" w:rsidR="00E83A36" w:rsidRPr="00901016" w:rsidRDefault="00E83A36" w:rsidP="00E83A36">
      <w:pPr>
        <w:spacing w:before="120" w:after="120"/>
      </w:pPr>
      <w:r w:rsidRPr="00901016">
        <w:rPr>
          <w:lang w:eastAsia="hr-HR"/>
        </w:rPr>
        <w:t xml:space="preserve">Uzimajući u obzir sve izrađene dokumente od značaja za sustav civilne zaštite, njihovu međusobnu povezanost i usklađenost </w:t>
      </w:r>
      <w:r w:rsidRPr="00901016">
        <w:t xml:space="preserve">razina spremnosti, po ovom operativno važnom elementu, procijenjena je </w:t>
      </w:r>
      <w:r w:rsidRPr="00901016">
        <w:rPr>
          <w:u w:val="single"/>
        </w:rPr>
        <w:t>visokom</w:t>
      </w:r>
      <w:r w:rsidRPr="00901016">
        <w:t xml:space="preserve">. </w:t>
      </w:r>
    </w:p>
    <w:p w14:paraId="592EAB2B" w14:textId="108DC132" w:rsidR="00E83A36" w:rsidRPr="001A54E8" w:rsidRDefault="00E83A36" w:rsidP="00E83A36">
      <w:pPr>
        <w:spacing w:before="0"/>
        <w:jc w:val="center"/>
        <w:rPr>
          <w:rFonts w:eastAsia="Calibri"/>
          <w:b/>
          <w:bCs/>
          <w:i/>
          <w:color w:val="54883D"/>
          <w:sz w:val="20"/>
          <w:szCs w:val="18"/>
          <w:lang w:bidi="en-US"/>
        </w:rPr>
      </w:pPr>
      <w:r w:rsidRPr="001A54E8">
        <w:rPr>
          <w:rFonts w:eastAsia="Calibri"/>
          <w:b/>
          <w:i/>
          <w:iCs/>
          <w:color w:val="54883D"/>
          <w:sz w:val="20"/>
          <w:szCs w:val="20"/>
        </w:rPr>
        <w:lastRenderedPageBreak/>
        <w:t xml:space="preserve">Tablica </w:t>
      </w:r>
      <w:r w:rsidRPr="001A54E8">
        <w:rPr>
          <w:rFonts w:eastAsia="Calibri"/>
          <w:b/>
          <w:i/>
          <w:iCs/>
          <w:color w:val="54883D"/>
          <w:sz w:val="20"/>
          <w:szCs w:val="20"/>
        </w:rPr>
        <w:fldChar w:fldCharType="begin"/>
      </w:r>
      <w:r w:rsidRPr="001A54E8">
        <w:rPr>
          <w:rFonts w:eastAsia="Calibri"/>
          <w:b/>
          <w:i/>
          <w:iCs/>
          <w:color w:val="54883D"/>
          <w:sz w:val="20"/>
          <w:szCs w:val="20"/>
        </w:rPr>
        <w:instrText xml:space="preserve"> SEQ Tabela \* ARABIC </w:instrText>
      </w:r>
      <w:r w:rsidRPr="001A54E8">
        <w:rPr>
          <w:rFonts w:eastAsia="Calibri"/>
          <w:b/>
          <w:i/>
          <w:iCs/>
          <w:color w:val="54883D"/>
          <w:sz w:val="20"/>
          <w:szCs w:val="20"/>
        </w:rPr>
        <w:fldChar w:fldCharType="separate"/>
      </w:r>
      <w:r w:rsidR="002B77C9">
        <w:rPr>
          <w:rFonts w:eastAsia="Calibri"/>
          <w:b/>
          <w:i/>
          <w:iCs/>
          <w:noProof/>
          <w:color w:val="54883D"/>
          <w:sz w:val="20"/>
          <w:szCs w:val="20"/>
        </w:rPr>
        <w:t>80</w:t>
      </w:r>
      <w:r w:rsidRPr="001A54E8">
        <w:rPr>
          <w:rFonts w:eastAsia="Calibri"/>
          <w:b/>
          <w:i/>
          <w:iCs/>
          <w:noProof/>
          <w:color w:val="54883D"/>
          <w:sz w:val="20"/>
          <w:szCs w:val="20"/>
        </w:rPr>
        <w:fldChar w:fldCharType="end"/>
      </w:r>
      <w:r w:rsidRPr="001A54E8">
        <w:rPr>
          <w:rFonts w:eastAsia="Calibri"/>
          <w:b/>
          <w:i/>
          <w:iCs/>
          <w:color w:val="54883D"/>
          <w:sz w:val="20"/>
          <w:szCs w:val="20"/>
        </w:rPr>
        <w:t>.</w:t>
      </w:r>
      <w:r w:rsidRPr="001A54E8">
        <w:rPr>
          <w:rFonts w:eastAsia="Calibri"/>
          <w:b/>
          <w:i/>
          <w:iCs/>
          <w:color w:val="54883D"/>
          <w:sz w:val="20"/>
          <w:szCs w:val="20"/>
          <w:lang w:bidi="en-US"/>
        </w:rPr>
        <w:t xml:space="preserve"> Prikaz</w:t>
      </w:r>
      <w:r w:rsidRPr="001A54E8">
        <w:rPr>
          <w:rFonts w:eastAsia="Calibri"/>
          <w:b/>
          <w:bCs/>
          <w:i/>
          <w:color w:val="54883D"/>
          <w:sz w:val="20"/>
          <w:szCs w:val="18"/>
          <w:lang w:bidi="en-US"/>
        </w:rPr>
        <w:t xml:space="preserve"> ocjene usvojenosti strategija, normativne uređenosti te izrađenosti procjena i planova od značaja za sustav civilne zaštite</w:t>
      </w:r>
    </w:p>
    <w:tbl>
      <w:tblPr>
        <w:tblStyle w:val="Reetkatablice14"/>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3020"/>
        <w:gridCol w:w="3021"/>
      </w:tblGrid>
      <w:tr w:rsidR="00E83A36" w:rsidRPr="001A54E8" w14:paraId="182325BD" w14:textId="77777777" w:rsidTr="00E85C1B">
        <w:trPr>
          <w:jc w:val="center"/>
        </w:trPr>
        <w:tc>
          <w:tcPr>
            <w:tcW w:w="3020" w:type="dxa"/>
            <w:vAlign w:val="center"/>
          </w:tcPr>
          <w:p w14:paraId="6E696D28" w14:textId="77777777" w:rsidR="00E83A36" w:rsidRPr="001A54E8" w:rsidRDefault="00E83A36" w:rsidP="00E85C1B">
            <w:pPr>
              <w:spacing w:before="120" w:after="0"/>
              <w:jc w:val="center"/>
              <w:rPr>
                <w:b/>
                <w:sz w:val="20"/>
              </w:rPr>
            </w:pPr>
            <w:r w:rsidRPr="001A54E8">
              <w:rPr>
                <w:b/>
                <w:sz w:val="20"/>
              </w:rPr>
              <w:t>Opisna ocjena</w:t>
            </w:r>
          </w:p>
        </w:tc>
        <w:tc>
          <w:tcPr>
            <w:tcW w:w="3021" w:type="dxa"/>
            <w:vAlign w:val="center"/>
          </w:tcPr>
          <w:p w14:paraId="5D8D7DE2" w14:textId="77777777" w:rsidR="00E83A36" w:rsidRPr="001A54E8" w:rsidRDefault="00E83A36" w:rsidP="00E85C1B">
            <w:pPr>
              <w:spacing w:before="120" w:after="0"/>
              <w:jc w:val="center"/>
              <w:rPr>
                <w:b/>
                <w:sz w:val="20"/>
              </w:rPr>
            </w:pPr>
            <w:r w:rsidRPr="001A54E8">
              <w:rPr>
                <w:b/>
                <w:sz w:val="20"/>
              </w:rPr>
              <w:t>Ocjena</w:t>
            </w:r>
          </w:p>
        </w:tc>
      </w:tr>
      <w:tr w:rsidR="00E83A36" w:rsidRPr="001A54E8" w14:paraId="0650354A" w14:textId="77777777" w:rsidTr="00E85C1B">
        <w:trPr>
          <w:jc w:val="center"/>
        </w:trPr>
        <w:tc>
          <w:tcPr>
            <w:tcW w:w="3020" w:type="dxa"/>
            <w:shd w:val="clear" w:color="auto" w:fill="FF0000"/>
            <w:vAlign w:val="center"/>
          </w:tcPr>
          <w:p w14:paraId="176B86F3" w14:textId="77777777" w:rsidR="00E83A36" w:rsidRPr="001A54E8" w:rsidRDefault="00E83A36" w:rsidP="00E85C1B">
            <w:pPr>
              <w:spacing w:before="120" w:after="0"/>
              <w:rPr>
                <w:sz w:val="20"/>
              </w:rPr>
            </w:pPr>
            <w:r w:rsidRPr="001A54E8">
              <w:rPr>
                <w:sz w:val="20"/>
              </w:rPr>
              <w:t>Vrlo niska spremnost</w:t>
            </w:r>
          </w:p>
        </w:tc>
        <w:tc>
          <w:tcPr>
            <w:tcW w:w="3021" w:type="dxa"/>
            <w:shd w:val="clear" w:color="auto" w:fill="FF0000"/>
            <w:vAlign w:val="center"/>
          </w:tcPr>
          <w:p w14:paraId="1324D01A" w14:textId="77777777" w:rsidR="00E83A36" w:rsidRPr="001A54E8" w:rsidRDefault="00E83A36" w:rsidP="00E85C1B">
            <w:pPr>
              <w:spacing w:before="120" w:after="0"/>
              <w:rPr>
                <w:sz w:val="20"/>
              </w:rPr>
            </w:pPr>
          </w:p>
        </w:tc>
      </w:tr>
      <w:tr w:rsidR="00E83A36" w:rsidRPr="001A54E8" w14:paraId="006A19AC" w14:textId="77777777" w:rsidTr="00E85C1B">
        <w:trPr>
          <w:jc w:val="center"/>
        </w:trPr>
        <w:tc>
          <w:tcPr>
            <w:tcW w:w="3020" w:type="dxa"/>
            <w:shd w:val="clear" w:color="auto" w:fill="FFC000"/>
            <w:vAlign w:val="center"/>
          </w:tcPr>
          <w:p w14:paraId="4E190211" w14:textId="77777777" w:rsidR="00E83A36" w:rsidRPr="001A54E8" w:rsidRDefault="00E83A36" w:rsidP="00E85C1B">
            <w:pPr>
              <w:spacing w:before="120" w:after="0"/>
              <w:rPr>
                <w:sz w:val="20"/>
              </w:rPr>
            </w:pPr>
            <w:r w:rsidRPr="001A54E8">
              <w:rPr>
                <w:sz w:val="20"/>
              </w:rPr>
              <w:t>Niska spremnost</w:t>
            </w:r>
          </w:p>
        </w:tc>
        <w:tc>
          <w:tcPr>
            <w:tcW w:w="3021" w:type="dxa"/>
            <w:shd w:val="clear" w:color="auto" w:fill="FFC000"/>
            <w:vAlign w:val="center"/>
          </w:tcPr>
          <w:p w14:paraId="30712A22" w14:textId="77777777" w:rsidR="00E83A36" w:rsidRPr="001A54E8" w:rsidRDefault="00E83A36" w:rsidP="00E85C1B">
            <w:pPr>
              <w:spacing w:before="120" w:after="0"/>
              <w:rPr>
                <w:sz w:val="20"/>
              </w:rPr>
            </w:pPr>
          </w:p>
        </w:tc>
      </w:tr>
      <w:tr w:rsidR="00E83A36" w:rsidRPr="001A54E8" w14:paraId="11E2AC48" w14:textId="77777777" w:rsidTr="00E85C1B">
        <w:trPr>
          <w:jc w:val="center"/>
        </w:trPr>
        <w:tc>
          <w:tcPr>
            <w:tcW w:w="3020" w:type="dxa"/>
            <w:shd w:val="clear" w:color="auto" w:fill="FFFF00"/>
            <w:vAlign w:val="center"/>
          </w:tcPr>
          <w:p w14:paraId="01677B42" w14:textId="77777777" w:rsidR="00E83A36" w:rsidRPr="001A54E8" w:rsidRDefault="00E83A36" w:rsidP="00E85C1B">
            <w:pPr>
              <w:spacing w:before="120" w:after="0"/>
              <w:rPr>
                <w:sz w:val="20"/>
              </w:rPr>
            </w:pPr>
            <w:r w:rsidRPr="001A54E8">
              <w:rPr>
                <w:sz w:val="20"/>
              </w:rPr>
              <w:t>Visoka spremnost</w:t>
            </w:r>
          </w:p>
        </w:tc>
        <w:tc>
          <w:tcPr>
            <w:tcW w:w="3021" w:type="dxa"/>
            <w:shd w:val="clear" w:color="auto" w:fill="FFFF00"/>
            <w:vAlign w:val="center"/>
          </w:tcPr>
          <w:p w14:paraId="79F0470D" w14:textId="77777777" w:rsidR="00E83A36" w:rsidRPr="001A54E8" w:rsidRDefault="00E83A36" w:rsidP="00E85C1B">
            <w:pPr>
              <w:spacing w:before="120" w:after="0"/>
              <w:jc w:val="center"/>
              <w:rPr>
                <w:b/>
                <w:sz w:val="20"/>
              </w:rPr>
            </w:pPr>
            <w:r w:rsidRPr="001A54E8">
              <w:rPr>
                <w:b/>
                <w:sz w:val="20"/>
              </w:rPr>
              <w:t>x</w:t>
            </w:r>
          </w:p>
        </w:tc>
      </w:tr>
      <w:tr w:rsidR="00E83A36" w:rsidRPr="008F4370" w14:paraId="1897F3E2" w14:textId="77777777" w:rsidTr="00E85C1B">
        <w:trPr>
          <w:jc w:val="center"/>
        </w:trPr>
        <w:tc>
          <w:tcPr>
            <w:tcW w:w="3020" w:type="dxa"/>
            <w:shd w:val="clear" w:color="auto" w:fill="92D050"/>
            <w:vAlign w:val="center"/>
          </w:tcPr>
          <w:p w14:paraId="3FF7F656" w14:textId="77777777" w:rsidR="00E83A36" w:rsidRPr="001A54E8" w:rsidRDefault="00E83A36" w:rsidP="00E85C1B">
            <w:pPr>
              <w:spacing w:before="120" w:after="0"/>
              <w:rPr>
                <w:sz w:val="20"/>
              </w:rPr>
            </w:pPr>
            <w:r w:rsidRPr="001A54E8">
              <w:rPr>
                <w:sz w:val="20"/>
              </w:rPr>
              <w:t>Vrlo visoka spremnost</w:t>
            </w:r>
          </w:p>
        </w:tc>
        <w:tc>
          <w:tcPr>
            <w:tcW w:w="3021" w:type="dxa"/>
            <w:shd w:val="clear" w:color="auto" w:fill="92D050"/>
            <w:vAlign w:val="center"/>
          </w:tcPr>
          <w:p w14:paraId="26B21337" w14:textId="77777777" w:rsidR="00E83A36" w:rsidRPr="001A54E8" w:rsidRDefault="00E83A36" w:rsidP="00E85C1B">
            <w:pPr>
              <w:spacing w:before="120" w:after="0"/>
              <w:jc w:val="center"/>
              <w:rPr>
                <w:b/>
                <w:sz w:val="20"/>
              </w:rPr>
            </w:pPr>
          </w:p>
        </w:tc>
      </w:tr>
    </w:tbl>
    <w:p w14:paraId="163B1F55" w14:textId="77777777" w:rsidR="00E83A36" w:rsidRPr="008F4370" w:rsidRDefault="00E83A36" w:rsidP="00300EC0">
      <w:pPr>
        <w:spacing w:after="120"/>
        <w:rPr>
          <w:highlight w:val="yellow"/>
          <w:lang w:eastAsia="hr-HR"/>
        </w:rPr>
      </w:pPr>
    </w:p>
    <w:p w14:paraId="3FDDA8E5" w14:textId="4BF956C8" w:rsidR="00E83A36" w:rsidRPr="00901016" w:rsidRDefault="00B47511" w:rsidP="00E83A36">
      <w:pPr>
        <w:keepNext/>
        <w:keepLines/>
        <w:spacing w:before="40"/>
        <w:ind w:left="709" w:hanging="709"/>
        <w:outlineLvl w:val="2"/>
        <w:rPr>
          <w:rFonts w:cstheme="majorBidi"/>
          <w:color w:val="54883D"/>
          <w:sz w:val="28"/>
          <w:lang w:eastAsia="hr-HR" w:bidi="en-US"/>
        </w:rPr>
      </w:pPr>
      <w:bookmarkStart w:id="260" w:name="_Toc234582046"/>
      <w:r w:rsidRPr="00901016">
        <w:rPr>
          <w:rFonts w:cstheme="majorBidi"/>
          <w:color w:val="54883D"/>
          <w:sz w:val="28"/>
          <w:lang w:eastAsia="hr-HR" w:bidi="en-US"/>
        </w:rPr>
        <w:t>7.1</w:t>
      </w:r>
      <w:r w:rsidR="00E83A36" w:rsidRPr="00901016">
        <w:rPr>
          <w:rFonts w:cstheme="majorBidi"/>
          <w:color w:val="54883D"/>
          <w:sz w:val="28"/>
          <w:lang w:eastAsia="hr-HR" w:bidi="en-US"/>
        </w:rPr>
        <w:t>.2 Sustavi ranog upozoravanja i suradnja sa susjednim jedinicama lokalne i područne (regionalne) samouprave</w:t>
      </w:r>
      <w:bookmarkEnd w:id="260"/>
    </w:p>
    <w:tbl>
      <w:tblPr>
        <w:tblStyle w:val="Reetkatablice14"/>
        <w:tblW w:w="9351"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Look w:val="04A0" w:firstRow="1" w:lastRow="0" w:firstColumn="1" w:lastColumn="0" w:noHBand="0" w:noVBand="1"/>
      </w:tblPr>
      <w:tblGrid>
        <w:gridCol w:w="846"/>
        <w:gridCol w:w="6804"/>
        <w:gridCol w:w="850"/>
        <w:gridCol w:w="851"/>
      </w:tblGrid>
      <w:tr w:rsidR="00E83A36" w:rsidRPr="00901016" w14:paraId="7C3FFC60" w14:textId="77777777" w:rsidTr="00E85C1B">
        <w:trPr>
          <w:jc w:val="center"/>
        </w:trPr>
        <w:tc>
          <w:tcPr>
            <w:tcW w:w="846" w:type="dxa"/>
            <w:vMerge w:val="restart"/>
            <w:vAlign w:val="center"/>
          </w:tcPr>
          <w:p w14:paraId="35A533A1" w14:textId="77777777" w:rsidR="00E83A36" w:rsidRPr="00901016" w:rsidRDefault="00E83A36" w:rsidP="00E85C1B">
            <w:pPr>
              <w:spacing w:after="0"/>
              <w:jc w:val="center"/>
              <w:rPr>
                <w:b/>
                <w:sz w:val="20"/>
                <w:szCs w:val="20"/>
              </w:rPr>
            </w:pPr>
            <w:r w:rsidRPr="00901016">
              <w:rPr>
                <w:b/>
                <w:sz w:val="20"/>
                <w:szCs w:val="20"/>
              </w:rPr>
              <w:t>R. br.</w:t>
            </w:r>
          </w:p>
        </w:tc>
        <w:tc>
          <w:tcPr>
            <w:tcW w:w="6804" w:type="dxa"/>
            <w:vMerge w:val="restart"/>
            <w:vAlign w:val="center"/>
          </w:tcPr>
          <w:p w14:paraId="1DBA8A8C" w14:textId="77777777" w:rsidR="00E83A36" w:rsidRPr="00901016" w:rsidRDefault="00E83A36" w:rsidP="00E85C1B">
            <w:pPr>
              <w:spacing w:after="0"/>
              <w:jc w:val="center"/>
              <w:rPr>
                <w:b/>
                <w:sz w:val="20"/>
                <w:szCs w:val="20"/>
              </w:rPr>
            </w:pPr>
            <w:r w:rsidRPr="00901016">
              <w:rPr>
                <w:b/>
                <w:sz w:val="20"/>
                <w:szCs w:val="20"/>
              </w:rPr>
              <w:t>OPIS</w:t>
            </w:r>
          </w:p>
        </w:tc>
        <w:tc>
          <w:tcPr>
            <w:tcW w:w="1701" w:type="dxa"/>
            <w:gridSpan w:val="2"/>
            <w:vAlign w:val="center"/>
          </w:tcPr>
          <w:p w14:paraId="1861D548" w14:textId="77777777" w:rsidR="00E83A36" w:rsidRPr="00901016" w:rsidRDefault="00E83A36" w:rsidP="00E85C1B">
            <w:pPr>
              <w:spacing w:after="0"/>
              <w:jc w:val="center"/>
              <w:rPr>
                <w:b/>
                <w:sz w:val="20"/>
                <w:szCs w:val="20"/>
              </w:rPr>
            </w:pPr>
            <w:r w:rsidRPr="00901016">
              <w:rPr>
                <w:b/>
                <w:sz w:val="20"/>
                <w:szCs w:val="20"/>
              </w:rPr>
              <w:t>TVRDNJA</w:t>
            </w:r>
          </w:p>
        </w:tc>
      </w:tr>
      <w:tr w:rsidR="00E83A36" w:rsidRPr="00901016" w14:paraId="09FA1B0B" w14:textId="77777777" w:rsidTr="00E85C1B">
        <w:trPr>
          <w:jc w:val="center"/>
        </w:trPr>
        <w:tc>
          <w:tcPr>
            <w:tcW w:w="846" w:type="dxa"/>
            <w:vMerge/>
            <w:vAlign w:val="center"/>
          </w:tcPr>
          <w:p w14:paraId="3DC1EB2E" w14:textId="77777777" w:rsidR="00E83A36" w:rsidRPr="00901016" w:rsidRDefault="00E83A36" w:rsidP="00E85C1B">
            <w:pPr>
              <w:spacing w:after="0"/>
              <w:jc w:val="center"/>
              <w:rPr>
                <w:b/>
                <w:sz w:val="20"/>
                <w:szCs w:val="20"/>
              </w:rPr>
            </w:pPr>
          </w:p>
        </w:tc>
        <w:tc>
          <w:tcPr>
            <w:tcW w:w="6804" w:type="dxa"/>
            <w:vMerge/>
            <w:vAlign w:val="center"/>
          </w:tcPr>
          <w:p w14:paraId="53682ABD" w14:textId="77777777" w:rsidR="00E83A36" w:rsidRPr="00901016" w:rsidRDefault="00E83A36" w:rsidP="00E85C1B">
            <w:pPr>
              <w:spacing w:after="0"/>
              <w:jc w:val="center"/>
              <w:rPr>
                <w:b/>
                <w:sz w:val="20"/>
                <w:szCs w:val="20"/>
              </w:rPr>
            </w:pPr>
          </w:p>
        </w:tc>
        <w:tc>
          <w:tcPr>
            <w:tcW w:w="850" w:type="dxa"/>
            <w:vAlign w:val="center"/>
          </w:tcPr>
          <w:p w14:paraId="5E3C6522" w14:textId="77777777" w:rsidR="00E83A36" w:rsidRPr="00901016" w:rsidRDefault="00E83A36" w:rsidP="00E85C1B">
            <w:pPr>
              <w:spacing w:after="0"/>
              <w:jc w:val="center"/>
              <w:rPr>
                <w:b/>
                <w:sz w:val="20"/>
                <w:szCs w:val="20"/>
              </w:rPr>
            </w:pPr>
            <w:r w:rsidRPr="00901016">
              <w:rPr>
                <w:b/>
                <w:sz w:val="20"/>
                <w:szCs w:val="20"/>
              </w:rPr>
              <w:t>DA</w:t>
            </w:r>
          </w:p>
        </w:tc>
        <w:tc>
          <w:tcPr>
            <w:tcW w:w="851" w:type="dxa"/>
            <w:vAlign w:val="center"/>
          </w:tcPr>
          <w:p w14:paraId="4E00A656" w14:textId="77777777" w:rsidR="00E83A36" w:rsidRPr="00901016" w:rsidRDefault="00E83A36" w:rsidP="00E85C1B">
            <w:pPr>
              <w:spacing w:after="0"/>
              <w:jc w:val="center"/>
              <w:rPr>
                <w:b/>
                <w:sz w:val="20"/>
                <w:szCs w:val="20"/>
              </w:rPr>
            </w:pPr>
            <w:r w:rsidRPr="00901016">
              <w:rPr>
                <w:b/>
                <w:sz w:val="20"/>
                <w:szCs w:val="20"/>
              </w:rPr>
              <w:t>NE</w:t>
            </w:r>
          </w:p>
        </w:tc>
      </w:tr>
      <w:tr w:rsidR="00E83A36" w:rsidRPr="00901016" w14:paraId="54574E84" w14:textId="77777777" w:rsidTr="00E85C1B">
        <w:trPr>
          <w:jc w:val="center"/>
        </w:trPr>
        <w:tc>
          <w:tcPr>
            <w:tcW w:w="846" w:type="dxa"/>
            <w:vAlign w:val="center"/>
          </w:tcPr>
          <w:p w14:paraId="5AEC3AC1" w14:textId="77777777" w:rsidR="00E83A36" w:rsidRPr="00901016" w:rsidRDefault="00E83A36" w:rsidP="00E85C1B">
            <w:pPr>
              <w:spacing w:after="0"/>
              <w:jc w:val="center"/>
              <w:rPr>
                <w:b/>
                <w:sz w:val="20"/>
                <w:szCs w:val="20"/>
              </w:rPr>
            </w:pPr>
            <w:r w:rsidRPr="00901016">
              <w:rPr>
                <w:b/>
                <w:sz w:val="20"/>
                <w:szCs w:val="20"/>
              </w:rPr>
              <w:t>1.</w:t>
            </w:r>
          </w:p>
        </w:tc>
        <w:tc>
          <w:tcPr>
            <w:tcW w:w="6804" w:type="dxa"/>
          </w:tcPr>
          <w:p w14:paraId="3396DC13" w14:textId="571C837A" w:rsidR="00E83A36" w:rsidRPr="00901016" w:rsidRDefault="00E83A36" w:rsidP="00E85C1B">
            <w:pPr>
              <w:spacing w:after="0"/>
              <w:rPr>
                <w:sz w:val="20"/>
                <w:szCs w:val="20"/>
              </w:rPr>
            </w:pPr>
            <w:r w:rsidRPr="00901016">
              <w:rPr>
                <w:sz w:val="20"/>
                <w:szCs w:val="20"/>
              </w:rPr>
              <w:t xml:space="preserve">Jesu li sva naselja </w:t>
            </w:r>
            <w:r w:rsidR="00A77176" w:rsidRPr="00901016">
              <w:rPr>
                <w:sz w:val="20"/>
                <w:szCs w:val="20"/>
              </w:rPr>
              <w:t>Općine Jelenje</w:t>
            </w:r>
            <w:r w:rsidR="00703A92" w:rsidRPr="00901016">
              <w:rPr>
                <w:sz w:val="20"/>
                <w:szCs w:val="20"/>
              </w:rPr>
              <w:t xml:space="preserve"> </w:t>
            </w:r>
            <w:r w:rsidRPr="00901016">
              <w:rPr>
                <w:sz w:val="20"/>
                <w:szCs w:val="20"/>
              </w:rPr>
              <w:t>pokrivena sirenama za uzbunjivanje kojima se može objaviti nastupanje opće opasnosti?</w:t>
            </w:r>
          </w:p>
        </w:tc>
        <w:tc>
          <w:tcPr>
            <w:tcW w:w="850" w:type="dxa"/>
            <w:vAlign w:val="center"/>
          </w:tcPr>
          <w:p w14:paraId="3D859633" w14:textId="3F4CBA86" w:rsidR="00E83A36" w:rsidRPr="00901016" w:rsidRDefault="00E83A36" w:rsidP="00E85C1B">
            <w:pPr>
              <w:spacing w:after="0"/>
              <w:jc w:val="center"/>
              <w:rPr>
                <w:b/>
                <w:sz w:val="20"/>
                <w:szCs w:val="20"/>
              </w:rPr>
            </w:pPr>
          </w:p>
        </w:tc>
        <w:tc>
          <w:tcPr>
            <w:tcW w:w="851" w:type="dxa"/>
            <w:vAlign w:val="center"/>
          </w:tcPr>
          <w:p w14:paraId="48DFFF70" w14:textId="70E293CB" w:rsidR="00E83A36" w:rsidRPr="00901016" w:rsidRDefault="00FC01FB" w:rsidP="00E85C1B">
            <w:pPr>
              <w:spacing w:after="0"/>
              <w:jc w:val="center"/>
              <w:rPr>
                <w:b/>
                <w:sz w:val="20"/>
                <w:szCs w:val="20"/>
              </w:rPr>
            </w:pPr>
            <w:r w:rsidRPr="00901016">
              <w:rPr>
                <w:b/>
                <w:sz w:val="20"/>
                <w:szCs w:val="20"/>
              </w:rPr>
              <w:t>x</w:t>
            </w:r>
          </w:p>
        </w:tc>
      </w:tr>
      <w:tr w:rsidR="00E83A36" w:rsidRPr="00901016" w14:paraId="01E7D3C3" w14:textId="77777777" w:rsidTr="00E85C1B">
        <w:trPr>
          <w:jc w:val="center"/>
        </w:trPr>
        <w:tc>
          <w:tcPr>
            <w:tcW w:w="846" w:type="dxa"/>
            <w:vAlign w:val="center"/>
          </w:tcPr>
          <w:p w14:paraId="346C0E32" w14:textId="77777777" w:rsidR="00E83A36" w:rsidRPr="00901016" w:rsidRDefault="00E83A36" w:rsidP="00E85C1B">
            <w:pPr>
              <w:spacing w:after="0"/>
              <w:jc w:val="center"/>
              <w:rPr>
                <w:b/>
                <w:sz w:val="20"/>
                <w:szCs w:val="20"/>
              </w:rPr>
            </w:pPr>
            <w:r w:rsidRPr="00901016">
              <w:rPr>
                <w:b/>
                <w:sz w:val="20"/>
                <w:szCs w:val="20"/>
              </w:rPr>
              <w:t>2.</w:t>
            </w:r>
          </w:p>
        </w:tc>
        <w:tc>
          <w:tcPr>
            <w:tcW w:w="6804" w:type="dxa"/>
          </w:tcPr>
          <w:p w14:paraId="306971C0" w14:textId="430CA821" w:rsidR="00E83A36" w:rsidRPr="00901016" w:rsidRDefault="00E83A36" w:rsidP="00E85C1B">
            <w:pPr>
              <w:spacing w:after="0"/>
              <w:rPr>
                <w:sz w:val="20"/>
                <w:szCs w:val="20"/>
              </w:rPr>
            </w:pPr>
            <w:r w:rsidRPr="00901016">
              <w:rPr>
                <w:sz w:val="20"/>
                <w:szCs w:val="20"/>
              </w:rPr>
              <w:t xml:space="preserve">Je li uspostavljena razmjena podataka između izvršnog tijela </w:t>
            </w:r>
            <w:r w:rsidR="00A77176" w:rsidRPr="00901016">
              <w:rPr>
                <w:sz w:val="20"/>
                <w:szCs w:val="20"/>
              </w:rPr>
              <w:t>Općine Jelenje</w:t>
            </w:r>
            <w:r w:rsidRPr="00901016">
              <w:rPr>
                <w:sz w:val="20"/>
                <w:szCs w:val="20"/>
              </w:rPr>
              <w:t xml:space="preserve"> i </w:t>
            </w:r>
            <w:r w:rsidR="00411DD1" w:rsidRPr="00901016">
              <w:rPr>
                <w:sz w:val="20"/>
                <w:szCs w:val="20"/>
              </w:rPr>
              <w:t>Službe civilne zaštite Rijeka</w:t>
            </w:r>
            <w:r w:rsidRPr="00901016">
              <w:rPr>
                <w:sz w:val="20"/>
                <w:szCs w:val="20"/>
              </w:rPr>
              <w:t xml:space="preserve"> o mogućim brzo narastajućim prijetnjama velikom nesrećom?</w:t>
            </w:r>
          </w:p>
        </w:tc>
        <w:tc>
          <w:tcPr>
            <w:tcW w:w="850" w:type="dxa"/>
            <w:vAlign w:val="center"/>
          </w:tcPr>
          <w:p w14:paraId="583DA791" w14:textId="77777777" w:rsidR="00E83A36" w:rsidRPr="00901016" w:rsidRDefault="00E83A36" w:rsidP="00E85C1B">
            <w:pPr>
              <w:spacing w:after="0"/>
              <w:jc w:val="center"/>
              <w:rPr>
                <w:b/>
                <w:sz w:val="20"/>
                <w:szCs w:val="20"/>
              </w:rPr>
            </w:pPr>
            <w:r w:rsidRPr="00901016">
              <w:rPr>
                <w:b/>
                <w:sz w:val="20"/>
                <w:szCs w:val="20"/>
              </w:rPr>
              <w:t>x</w:t>
            </w:r>
          </w:p>
        </w:tc>
        <w:tc>
          <w:tcPr>
            <w:tcW w:w="851" w:type="dxa"/>
            <w:vAlign w:val="center"/>
          </w:tcPr>
          <w:p w14:paraId="50525731" w14:textId="77777777" w:rsidR="00E83A36" w:rsidRPr="00901016" w:rsidRDefault="00E83A36" w:rsidP="00E85C1B">
            <w:pPr>
              <w:spacing w:after="0"/>
              <w:jc w:val="center"/>
              <w:rPr>
                <w:b/>
                <w:sz w:val="20"/>
                <w:szCs w:val="20"/>
              </w:rPr>
            </w:pPr>
          </w:p>
        </w:tc>
      </w:tr>
      <w:tr w:rsidR="00E83A36" w:rsidRPr="00901016" w14:paraId="3318A961" w14:textId="77777777" w:rsidTr="00E85C1B">
        <w:trPr>
          <w:jc w:val="center"/>
        </w:trPr>
        <w:tc>
          <w:tcPr>
            <w:tcW w:w="846" w:type="dxa"/>
            <w:vAlign w:val="center"/>
          </w:tcPr>
          <w:p w14:paraId="35B394F7" w14:textId="77777777" w:rsidR="00E83A36" w:rsidRPr="00901016" w:rsidRDefault="00E83A36" w:rsidP="00E85C1B">
            <w:pPr>
              <w:spacing w:after="0"/>
              <w:jc w:val="center"/>
              <w:rPr>
                <w:b/>
                <w:sz w:val="20"/>
                <w:szCs w:val="20"/>
              </w:rPr>
            </w:pPr>
            <w:r w:rsidRPr="00901016">
              <w:rPr>
                <w:b/>
                <w:sz w:val="20"/>
                <w:szCs w:val="20"/>
              </w:rPr>
              <w:t>3.</w:t>
            </w:r>
          </w:p>
        </w:tc>
        <w:tc>
          <w:tcPr>
            <w:tcW w:w="6804" w:type="dxa"/>
          </w:tcPr>
          <w:p w14:paraId="45669941" w14:textId="6BE524DB" w:rsidR="00E83A36" w:rsidRPr="00901016" w:rsidRDefault="00E83A36" w:rsidP="00E85C1B">
            <w:pPr>
              <w:spacing w:after="0"/>
              <w:rPr>
                <w:sz w:val="20"/>
                <w:szCs w:val="20"/>
              </w:rPr>
            </w:pPr>
            <w:r w:rsidRPr="00901016">
              <w:rPr>
                <w:sz w:val="20"/>
                <w:szCs w:val="20"/>
              </w:rPr>
              <w:t xml:space="preserve">Postoji li obveza vatrogasnih postrojbi s područja </w:t>
            </w:r>
            <w:r w:rsidR="00A77176" w:rsidRPr="00901016">
              <w:rPr>
                <w:sz w:val="20"/>
                <w:szCs w:val="20"/>
              </w:rPr>
              <w:t>Općine Jelenje</w:t>
            </w:r>
            <w:r w:rsidRPr="00901016">
              <w:rPr>
                <w:sz w:val="20"/>
                <w:szCs w:val="20"/>
              </w:rPr>
              <w:t xml:space="preserve"> da obavijeste izvršno tijelo o intervencijama s opasnim tvarima ili kod prijetnje buktajućim požarom većeg opsega?</w:t>
            </w:r>
          </w:p>
        </w:tc>
        <w:tc>
          <w:tcPr>
            <w:tcW w:w="850" w:type="dxa"/>
            <w:vAlign w:val="center"/>
          </w:tcPr>
          <w:p w14:paraId="0C123513" w14:textId="77777777" w:rsidR="00E83A36" w:rsidRPr="00901016" w:rsidRDefault="00E83A36" w:rsidP="00E85C1B">
            <w:pPr>
              <w:spacing w:after="0"/>
              <w:jc w:val="center"/>
              <w:rPr>
                <w:b/>
                <w:sz w:val="20"/>
                <w:szCs w:val="20"/>
              </w:rPr>
            </w:pPr>
            <w:r w:rsidRPr="00901016">
              <w:rPr>
                <w:b/>
                <w:sz w:val="20"/>
                <w:szCs w:val="20"/>
              </w:rPr>
              <w:t>x</w:t>
            </w:r>
          </w:p>
        </w:tc>
        <w:tc>
          <w:tcPr>
            <w:tcW w:w="851" w:type="dxa"/>
            <w:vAlign w:val="center"/>
          </w:tcPr>
          <w:p w14:paraId="318AC0F1" w14:textId="77777777" w:rsidR="00E83A36" w:rsidRPr="00901016" w:rsidRDefault="00E83A36" w:rsidP="00E85C1B">
            <w:pPr>
              <w:spacing w:after="0"/>
              <w:jc w:val="center"/>
              <w:rPr>
                <w:b/>
                <w:sz w:val="20"/>
                <w:szCs w:val="20"/>
              </w:rPr>
            </w:pPr>
          </w:p>
        </w:tc>
      </w:tr>
      <w:tr w:rsidR="00E83A36" w:rsidRPr="00901016" w14:paraId="79332CF2" w14:textId="77777777" w:rsidTr="00E85C1B">
        <w:trPr>
          <w:jc w:val="center"/>
        </w:trPr>
        <w:tc>
          <w:tcPr>
            <w:tcW w:w="846" w:type="dxa"/>
            <w:vAlign w:val="center"/>
          </w:tcPr>
          <w:p w14:paraId="5426C12F" w14:textId="77777777" w:rsidR="00E83A36" w:rsidRPr="00901016" w:rsidRDefault="00E83A36" w:rsidP="00E85C1B">
            <w:pPr>
              <w:spacing w:after="0"/>
              <w:jc w:val="center"/>
              <w:rPr>
                <w:b/>
                <w:sz w:val="20"/>
                <w:szCs w:val="20"/>
              </w:rPr>
            </w:pPr>
            <w:r w:rsidRPr="00901016">
              <w:rPr>
                <w:b/>
                <w:sz w:val="20"/>
                <w:szCs w:val="20"/>
              </w:rPr>
              <w:t>4.</w:t>
            </w:r>
          </w:p>
        </w:tc>
        <w:tc>
          <w:tcPr>
            <w:tcW w:w="6804" w:type="dxa"/>
          </w:tcPr>
          <w:p w14:paraId="6DCE04D5" w14:textId="77777777" w:rsidR="00E83A36" w:rsidRPr="00901016" w:rsidRDefault="00E83A36" w:rsidP="00E85C1B">
            <w:pPr>
              <w:spacing w:after="0"/>
              <w:rPr>
                <w:sz w:val="20"/>
                <w:szCs w:val="20"/>
              </w:rPr>
            </w:pPr>
            <w:r w:rsidRPr="00901016">
              <w:rPr>
                <w:sz w:val="20"/>
                <w:szCs w:val="20"/>
              </w:rPr>
              <w:t>Jesu li poznata područja koja mogu biti zahvaćena brzo narastajućim ugrozama odnosno velikom nesrećom?</w:t>
            </w:r>
          </w:p>
        </w:tc>
        <w:tc>
          <w:tcPr>
            <w:tcW w:w="850" w:type="dxa"/>
            <w:vAlign w:val="center"/>
          </w:tcPr>
          <w:p w14:paraId="139C5AA4" w14:textId="77777777" w:rsidR="00E83A36" w:rsidRPr="00901016" w:rsidRDefault="00E83A36" w:rsidP="00E85C1B">
            <w:pPr>
              <w:spacing w:after="0"/>
              <w:jc w:val="center"/>
              <w:rPr>
                <w:b/>
                <w:sz w:val="20"/>
                <w:szCs w:val="20"/>
              </w:rPr>
            </w:pPr>
            <w:r w:rsidRPr="00901016">
              <w:rPr>
                <w:b/>
                <w:sz w:val="20"/>
                <w:szCs w:val="20"/>
              </w:rPr>
              <w:t>x</w:t>
            </w:r>
          </w:p>
        </w:tc>
        <w:tc>
          <w:tcPr>
            <w:tcW w:w="851" w:type="dxa"/>
            <w:vAlign w:val="center"/>
          </w:tcPr>
          <w:p w14:paraId="704DF169" w14:textId="77777777" w:rsidR="00E83A36" w:rsidRPr="00901016" w:rsidRDefault="00E83A36" w:rsidP="00E85C1B">
            <w:pPr>
              <w:spacing w:after="0"/>
              <w:jc w:val="center"/>
              <w:rPr>
                <w:b/>
                <w:sz w:val="20"/>
                <w:szCs w:val="20"/>
              </w:rPr>
            </w:pPr>
          </w:p>
        </w:tc>
      </w:tr>
      <w:tr w:rsidR="00E83A36" w:rsidRPr="00901016" w14:paraId="03197B11" w14:textId="77777777" w:rsidTr="00E85C1B">
        <w:trPr>
          <w:jc w:val="center"/>
        </w:trPr>
        <w:tc>
          <w:tcPr>
            <w:tcW w:w="846" w:type="dxa"/>
            <w:vAlign w:val="center"/>
          </w:tcPr>
          <w:p w14:paraId="3B503E05" w14:textId="77777777" w:rsidR="00E83A36" w:rsidRPr="00901016" w:rsidRDefault="00E83A36" w:rsidP="00E85C1B">
            <w:pPr>
              <w:spacing w:after="0"/>
              <w:jc w:val="center"/>
              <w:rPr>
                <w:b/>
                <w:sz w:val="20"/>
                <w:szCs w:val="20"/>
              </w:rPr>
            </w:pPr>
            <w:r w:rsidRPr="00901016">
              <w:rPr>
                <w:b/>
                <w:sz w:val="20"/>
                <w:szCs w:val="20"/>
              </w:rPr>
              <w:t>5.</w:t>
            </w:r>
          </w:p>
        </w:tc>
        <w:tc>
          <w:tcPr>
            <w:tcW w:w="6804" w:type="dxa"/>
          </w:tcPr>
          <w:p w14:paraId="10681445" w14:textId="77777777" w:rsidR="00E83A36" w:rsidRPr="00901016" w:rsidRDefault="00E83A36" w:rsidP="00E85C1B">
            <w:pPr>
              <w:spacing w:after="0"/>
              <w:rPr>
                <w:sz w:val="20"/>
                <w:szCs w:val="20"/>
              </w:rPr>
            </w:pPr>
            <w:r w:rsidRPr="00901016">
              <w:rPr>
                <w:sz w:val="20"/>
                <w:szCs w:val="20"/>
              </w:rPr>
              <w:t>Je li stanovništvo upoznato s mogućim posljedicama velikih nesreća i načinom provedbe samozaštite i organizirane zaštite?</w:t>
            </w:r>
          </w:p>
        </w:tc>
        <w:tc>
          <w:tcPr>
            <w:tcW w:w="850" w:type="dxa"/>
            <w:vAlign w:val="center"/>
          </w:tcPr>
          <w:p w14:paraId="03DE555D" w14:textId="77777777" w:rsidR="00E83A36" w:rsidRPr="00901016" w:rsidRDefault="00E83A36" w:rsidP="00E85C1B">
            <w:pPr>
              <w:spacing w:after="0"/>
              <w:jc w:val="center"/>
              <w:rPr>
                <w:b/>
                <w:sz w:val="20"/>
                <w:szCs w:val="20"/>
              </w:rPr>
            </w:pPr>
          </w:p>
        </w:tc>
        <w:tc>
          <w:tcPr>
            <w:tcW w:w="851" w:type="dxa"/>
            <w:vAlign w:val="center"/>
          </w:tcPr>
          <w:p w14:paraId="037D9067" w14:textId="77777777" w:rsidR="00E83A36" w:rsidRPr="00901016" w:rsidRDefault="00E83A36" w:rsidP="00E85C1B">
            <w:pPr>
              <w:spacing w:after="0"/>
              <w:jc w:val="center"/>
              <w:rPr>
                <w:b/>
                <w:sz w:val="20"/>
                <w:szCs w:val="20"/>
              </w:rPr>
            </w:pPr>
            <w:r w:rsidRPr="00901016">
              <w:rPr>
                <w:b/>
                <w:sz w:val="20"/>
                <w:szCs w:val="20"/>
              </w:rPr>
              <w:t>x</w:t>
            </w:r>
          </w:p>
        </w:tc>
      </w:tr>
      <w:tr w:rsidR="005D132F" w:rsidRPr="008F4370" w14:paraId="238062D0" w14:textId="77777777" w:rsidTr="00D1617A">
        <w:trPr>
          <w:jc w:val="center"/>
        </w:trPr>
        <w:tc>
          <w:tcPr>
            <w:tcW w:w="846" w:type="dxa"/>
            <w:vAlign w:val="center"/>
          </w:tcPr>
          <w:p w14:paraId="0EC01C80" w14:textId="4683C0AC" w:rsidR="005D132F" w:rsidRPr="00901016" w:rsidRDefault="005D132F" w:rsidP="005D132F">
            <w:pPr>
              <w:spacing w:after="0"/>
              <w:jc w:val="center"/>
              <w:rPr>
                <w:b/>
                <w:sz w:val="20"/>
                <w:szCs w:val="20"/>
              </w:rPr>
            </w:pPr>
            <w:r w:rsidRPr="00901016">
              <w:rPr>
                <w:b/>
                <w:sz w:val="20"/>
                <w:szCs w:val="20"/>
              </w:rPr>
              <w:t>6.</w:t>
            </w:r>
          </w:p>
        </w:tc>
        <w:tc>
          <w:tcPr>
            <w:tcW w:w="6804" w:type="dxa"/>
            <w:vAlign w:val="center"/>
          </w:tcPr>
          <w:p w14:paraId="7B1202A9" w14:textId="7EEE9F1E" w:rsidR="005D132F" w:rsidRPr="00901016" w:rsidRDefault="005D132F" w:rsidP="005D132F">
            <w:pPr>
              <w:spacing w:after="0"/>
              <w:rPr>
                <w:sz w:val="20"/>
                <w:szCs w:val="20"/>
              </w:rPr>
            </w:pPr>
            <w:r w:rsidRPr="00901016">
              <w:rPr>
                <w:sz w:val="20"/>
                <w:szCs w:val="20"/>
              </w:rPr>
              <w:t>Postoje li sirene kod posjednika opasnih tvari kod kojih su moguće ozbiljne izvan lokacijske posljedice?</w:t>
            </w:r>
          </w:p>
        </w:tc>
        <w:tc>
          <w:tcPr>
            <w:tcW w:w="850" w:type="dxa"/>
            <w:vAlign w:val="center"/>
          </w:tcPr>
          <w:p w14:paraId="7CFCF504" w14:textId="77777777" w:rsidR="005D132F" w:rsidRPr="00901016" w:rsidRDefault="005D132F" w:rsidP="005D132F">
            <w:pPr>
              <w:spacing w:after="0"/>
              <w:jc w:val="center"/>
              <w:rPr>
                <w:b/>
                <w:sz w:val="20"/>
                <w:szCs w:val="20"/>
              </w:rPr>
            </w:pPr>
          </w:p>
        </w:tc>
        <w:tc>
          <w:tcPr>
            <w:tcW w:w="851" w:type="dxa"/>
            <w:vAlign w:val="center"/>
          </w:tcPr>
          <w:p w14:paraId="0F50A2C0" w14:textId="235B4207" w:rsidR="005D132F" w:rsidRPr="00901016" w:rsidRDefault="005D132F" w:rsidP="005D132F">
            <w:pPr>
              <w:spacing w:after="0"/>
              <w:jc w:val="center"/>
              <w:rPr>
                <w:b/>
                <w:sz w:val="20"/>
                <w:szCs w:val="20"/>
              </w:rPr>
            </w:pPr>
            <w:r w:rsidRPr="00901016">
              <w:rPr>
                <w:b/>
                <w:sz w:val="20"/>
                <w:szCs w:val="20"/>
              </w:rPr>
              <w:t>x</w:t>
            </w:r>
          </w:p>
        </w:tc>
      </w:tr>
    </w:tbl>
    <w:p w14:paraId="0392DEC5" w14:textId="77777777" w:rsidR="00E83A36" w:rsidRPr="008F4370" w:rsidRDefault="00E83A36" w:rsidP="00E83A36">
      <w:pPr>
        <w:spacing w:before="0" w:after="0"/>
        <w:rPr>
          <w:highlight w:val="yellow"/>
        </w:rPr>
      </w:pPr>
    </w:p>
    <w:p w14:paraId="3478E9C3" w14:textId="77777777" w:rsidR="00E83A36" w:rsidRPr="00851EBE" w:rsidRDefault="00E83A36" w:rsidP="00E83A36">
      <w:pPr>
        <w:rPr>
          <w:color w:val="000000"/>
        </w:rPr>
      </w:pPr>
      <w:r w:rsidRPr="00851EBE">
        <w:rPr>
          <w:color w:val="000000"/>
        </w:rPr>
        <w:t xml:space="preserve">Institucije kao što su Državni hidrometeorološki zavod (DHMZ), Hrvatske vode, druge znanstvene institucije, inspekcije, središnja tijela državne uprave za unutarnje poslove, obranu i radiološku i nuklearnu sigurnost i druge organizacije kojima su prikupljanje i obrada informacija te izrada predviđanja i prognoza dio redovne djelatnosti razvijaju nacionalne mreže za prikupljanja podataka (npr. mjerna hidrološka mreža DHMZ-a i Hrvatskih voda, meteorološka motrenja - mjerenja i opažanja, prognoze vremena na objektivnim izračunima razvoja stanja atmosfere te prijenos podataka i njihova daljnja obrada, sustav ranog upozoravanja na opasne meteorološke pojave – METEOALARM, SPUNN - Nacionalni sustav upozoravanja za radiološka mjerenja). Iz tih se izvora osiguravaju potrebne informacije ranog upozoravanja i dostavljaju MUP-Ravnateljstvu civilne zaštite, a za što su razvijeni posebni komunikacijski protokoli. </w:t>
      </w:r>
    </w:p>
    <w:p w14:paraId="1DAC9F2C" w14:textId="59AA4D46" w:rsidR="00E83A36" w:rsidRPr="00851EBE" w:rsidRDefault="00E83A36" w:rsidP="00E83A36">
      <w:pPr>
        <w:rPr>
          <w:color w:val="000000"/>
        </w:rPr>
      </w:pPr>
      <w:r w:rsidRPr="00851EBE">
        <w:rPr>
          <w:color w:val="000000"/>
        </w:rPr>
        <w:t xml:space="preserve">Iste podatke </w:t>
      </w:r>
      <w:r w:rsidR="00411DD1" w:rsidRPr="00851EBE">
        <w:rPr>
          <w:color w:val="000000"/>
        </w:rPr>
        <w:t>Služba civilne zaštite Rijeka</w:t>
      </w:r>
      <w:r w:rsidRPr="00851EBE">
        <w:rPr>
          <w:color w:val="000000"/>
        </w:rPr>
        <w:t xml:space="preserve"> dostavlja </w:t>
      </w:r>
      <w:r w:rsidR="002D70B0" w:rsidRPr="00851EBE">
        <w:rPr>
          <w:color w:val="000000"/>
        </w:rPr>
        <w:t>Općinsk</w:t>
      </w:r>
      <w:r w:rsidR="00851EBE" w:rsidRPr="00851EBE">
        <w:rPr>
          <w:color w:val="000000"/>
        </w:rPr>
        <w:t>om</w:t>
      </w:r>
      <w:r w:rsidR="002D70B0" w:rsidRPr="00851EBE">
        <w:rPr>
          <w:color w:val="000000"/>
        </w:rPr>
        <w:t xml:space="preserve"> načelnik</w:t>
      </w:r>
      <w:r w:rsidRPr="00851EBE">
        <w:rPr>
          <w:color w:val="000000"/>
        </w:rPr>
        <w:t xml:space="preserve">u koji nalaže pripravnost operativnih snaga i poduzima druge odgovarajuće mjere iz Plana djelovanja civilne zaštite </w:t>
      </w:r>
      <w:r w:rsidR="00A77176" w:rsidRPr="00851EBE">
        <w:rPr>
          <w:color w:val="000000"/>
        </w:rPr>
        <w:t>Općine Jelenje</w:t>
      </w:r>
      <w:r w:rsidRPr="00851EBE">
        <w:rPr>
          <w:color w:val="000000"/>
        </w:rPr>
        <w:t xml:space="preserve">. </w:t>
      </w:r>
    </w:p>
    <w:p w14:paraId="02630E34" w14:textId="77777777" w:rsidR="00E83A36" w:rsidRPr="00851EBE" w:rsidRDefault="00E83A36" w:rsidP="00E83A36">
      <w:pPr>
        <w:rPr>
          <w:color w:val="000000"/>
        </w:rPr>
      </w:pPr>
      <w:r w:rsidRPr="00851EBE">
        <w:rPr>
          <w:color w:val="000000"/>
        </w:rPr>
        <w:t>U slučaju bilo koje vrste ugroza Državni hidrometeorološki zavod, Hrvatske vode, Vatrogasna zajednica, Zavod za javno zdravstvo, Veterinarska stanica te operateri koji prevoze opasne tvari dužni su o tome dostaviti podatke Županijskom centru 112.</w:t>
      </w:r>
    </w:p>
    <w:p w14:paraId="2D2486FE" w14:textId="7E60ECA8" w:rsidR="00E83A36" w:rsidRPr="002E6EA8" w:rsidRDefault="002D70B0" w:rsidP="00E83A36">
      <w:pPr>
        <w:rPr>
          <w:szCs w:val="22"/>
        </w:rPr>
      </w:pPr>
      <w:r w:rsidRPr="002E6EA8">
        <w:rPr>
          <w:szCs w:val="22"/>
        </w:rPr>
        <w:lastRenderedPageBreak/>
        <w:t>Općinski načelnik</w:t>
      </w:r>
      <w:r w:rsidR="00E83A36" w:rsidRPr="002E6EA8">
        <w:rPr>
          <w:szCs w:val="22"/>
        </w:rPr>
        <w:t xml:space="preserve"> informacije o mogućim ugrozama dobiva od:</w:t>
      </w:r>
    </w:p>
    <w:p w14:paraId="6D5B92E8" w14:textId="7C0529E6" w:rsidR="00E83A36" w:rsidRPr="002E6EA8" w:rsidRDefault="00E92B0B" w:rsidP="00067AD9">
      <w:pPr>
        <w:numPr>
          <w:ilvl w:val="0"/>
          <w:numId w:val="10"/>
        </w:numPr>
        <w:tabs>
          <w:tab w:val="left" w:pos="2445"/>
        </w:tabs>
        <w:spacing w:beforeLines="30" w:before="72" w:afterLines="30" w:after="72"/>
        <w:contextualSpacing/>
        <w:rPr>
          <w:szCs w:val="22"/>
          <w:shd w:val="clear" w:color="auto" w:fill="FFFFFF"/>
          <w:lang w:eastAsia="hr-HR"/>
        </w:rPr>
      </w:pPr>
      <w:r w:rsidRPr="002E6EA8">
        <w:rPr>
          <w:szCs w:val="22"/>
          <w:shd w:val="clear" w:color="auto" w:fill="FFFFFF"/>
          <w:lang w:eastAsia="hr-HR"/>
        </w:rPr>
        <w:t>Županijskog centra 112 - Rijeka</w:t>
      </w:r>
      <w:r w:rsidR="00E83A36" w:rsidRPr="002E6EA8">
        <w:rPr>
          <w:szCs w:val="22"/>
          <w:shd w:val="clear" w:color="auto" w:fill="FFFFFF"/>
          <w:lang w:eastAsia="hr-HR"/>
        </w:rPr>
        <w:t xml:space="preserve">, </w:t>
      </w:r>
    </w:p>
    <w:p w14:paraId="6D1FB232" w14:textId="1542E86A" w:rsidR="00E83A36" w:rsidRPr="002E6EA8" w:rsidRDefault="002E6EA8" w:rsidP="00067AD9">
      <w:pPr>
        <w:numPr>
          <w:ilvl w:val="0"/>
          <w:numId w:val="10"/>
        </w:numPr>
        <w:tabs>
          <w:tab w:val="left" w:pos="2445"/>
        </w:tabs>
        <w:spacing w:beforeLines="30" w:before="72" w:afterLines="30" w:after="72"/>
        <w:contextualSpacing/>
        <w:rPr>
          <w:szCs w:val="22"/>
          <w:shd w:val="clear" w:color="auto" w:fill="FFFFFF"/>
          <w:lang w:eastAsia="hr-HR"/>
        </w:rPr>
      </w:pPr>
      <w:r w:rsidRPr="002E6EA8">
        <w:rPr>
          <w:szCs w:val="22"/>
          <w:shd w:val="clear" w:color="auto" w:fill="FFFFFF"/>
          <w:lang w:eastAsia="hr-HR"/>
        </w:rPr>
        <w:t>Područnog ureda</w:t>
      </w:r>
      <w:r w:rsidR="00411DD1" w:rsidRPr="002E6EA8">
        <w:rPr>
          <w:szCs w:val="22"/>
          <w:shd w:val="clear" w:color="auto" w:fill="FFFFFF"/>
          <w:lang w:eastAsia="hr-HR"/>
        </w:rPr>
        <w:t xml:space="preserve"> civilne zaštite Rijeka</w:t>
      </w:r>
      <w:r w:rsidR="00E83A36" w:rsidRPr="002E6EA8">
        <w:rPr>
          <w:szCs w:val="22"/>
          <w:shd w:val="clear" w:color="auto" w:fill="FFFFFF"/>
          <w:lang w:eastAsia="hr-HR"/>
        </w:rPr>
        <w:t>,</w:t>
      </w:r>
    </w:p>
    <w:p w14:paraId="74041D93" w14:textId="77777777" w:rsidR="00E83A36" w:rsidRPr="002E6EA8" w:rsidRDefault="00E83A36" w:rsidP="00067AD9">
      <w:pPr>
        <w:numPr>
          <w:ilvl w:val="0"/>
          <w:numId w:val="10"/>
        </w:numPr>
        <w:tabs>
          <w:tab w:val="left" w:pos="2445"/>
        </w:tabs>
        <w:spacing w:beforeLines="30" w:before="72" w:afterLines="30" w:after="72"/>
        <w:contextualSpacing/>
        <w:rPr>
          <w:szCs w:val="22"/>
          <w:shd w:val="clear" w:color="auto" w:fill="FFFFFF"/>
          <w:lang w:eastAsia="hr-HR"/>
        </w:rPr>
      </w:pPr>
      <w:r w:rsidRPr="002E6EA8">
        <w:rPr>
          <w:szCs w:val="22"/>
          <w:shd w:val="clear" w:color="auto" w:fill="FFFFFF"/>
          <w:lang w:eastAsia="hr-HR"/>
        </w:rPr>
        <w:t>pravnih subjekta, središnjih tijela državne uprave, zavoda, institucija, inspekcija,</w:t>
      </w:r>
    </w:p>
    <w:p w14:paraId="5CEF8284" w14:textId="77777777" w:rsidR="00E83A36" w:rsidRPr="002E6EA8" w:rsidRDefault="00E83A36" w:rsidP="00067AD9">
      <w:pPr>
        <w:numPr>
          <w:ilvl w:val="0"/>
          <w:numId w:val="10"/>
        </w:numPr>
        <w:tabs>
          <w:tab w:val="left" w:pos="2445"/>
        </w:tabs>
        <w:spacing w:beforeLines="30" w:before="72" w:afterLines="30" w:after="72"/>
        <w:contextualSpacing/>
        <w:rPr>
          <w:szCs w:val="22"/>
          <w:shd w:val="clear" w:color="auto" w:fill="FFFFFF"/>
          <w:lang w:eastAsia="hr-HR"/>
        </w:rPr>
      </w:pPr>
      <w:r w:rsidRPr="002E6EA8">
        <w:rPr>
          <w:szCs w:val="22"/>
          <w:shd w:val="clear" w:color="auto" w:fill="FFFFFF"/>
          <w:lang w:eastAsia="hr-HR"/>
        </w:rPr>
        <w:t>građana,</w:t>
      </w:r>
    </w:p>
    <w:p w14:paraId="6B6EF45E" w14:textId="34525833" w:rsidR="00E83A36" w:rsidRPr="002E6EA8" w:rsidRDefault="00E83A36" w:rsidP="00067AD9">
      <w:pPr>
        <w:numPr>
          <w:ilvl w:val="0"/>
          <w:numId w:val="10"/>
        </w:numPr>
        <w:tabs>
          <w:tab w:val="left" w:pos="2445"/>
        </w:tabs>
        <w:spacing w:beforeLines="30" w:before="72" w:afterLines="30" w:after="72"/>
        <w:contextualSpacing/>
        <w:rPr>
          <w:szCs w:val="22"/>
          <w:shd w:val="clear" w:color="auto" w:fill="FFFFFF"/>
          <w:lang w:eastAsia="hr-HR"/>
        </w:rPr>
      </w:pPr>
      <w:r w:rsidRPr="002E6EA8">
        <w:rPr>
          <w:szCs w:val="22"/>
          <w:shd w:val="clear" w:color="auto" w:fill="FFFFFF"/>
          <w:lang w:eastAsia="hr-HR"/>
        </w:rPr>
        <w:t xml:space="preserve">neposrednim stjecanjem uvida u stanje i događaje na svom području koji bi mogli pogoditi područje </w:t>
      </w:r>
      <w:r w:rsidR="00A77176" w:rsidRPr="002E6EA8">
        <w:rPr>
          <w:szCs w:val="22"/>
          <w:shd w:val="clear" w:color="auto" w:fill="FFFFFF"/>
          <w:lang w:eastAsia="hr-HR"/>
        </w:rPr>
        <w:t>Općine Jelenje</w:t>
      </w:r>
      <w:r w:rsidRPr="002E6EA8">
        <w:rPr>
          <w:szCs w:val="22"/>
          <w:shd w:val="clear" w:color="auto" w:fill="FFFFFF"/>
          <w:lang w:eastAsia="hr-HR"/>
        </w:rPr>
        <w:t>.</w:t>
      </w:r>
    </w:p>
    <w:p w14:paraId="1AA1A200" w14:textId="77777777" w:rsidR="00E83A36" w:rsidRPr="008F4370" w:rsidRDefault="00E83A36" w:rsidP="00E83A36">
      <w:pPr>
        <w:spacing w:before="0" w:after="0"/>
        <w:rPr>
          <w:highlight w:val="yellow"/>
        </w:rPr>
      </w:pPr>
    </w:p>
    <w:p w14:paraId="45D0AA8C" w14:textId="00B64278" w:rsidR="00E83A36" w:rsidRPr="002E6EA8" w:rsidRDefault="00E83A36" w:rsidP="00E83A36">
      <w:pPr>
        <w:spacing w:before="120" w:after="0"/>
        <w:rPr>
          <w:lang w:eastAsia="hr-HR"/>
        </w:rPr>
      </w:pPr>
      <w:r w:rsidRPr="002E6EA8">
        <w:t xml:space="preserve">U slučaju neposredne prijetnje od nastanka velike nesreće na području </w:t>
      </w:r>
      <w:r w:rsidR="00A77176" w:rsidRPr="002E6EA8">
        <w:t>Općine Jelenje</w:t>
      </w:r>
      <w:r w:rsidRPr="002E6EA8">
        <w:t xml:space="preserve">, </w:t>
      </w:r>
      <w:r w:rsidR="002D70B0" w:rsidRPr="002E6EA8">
        <w:t>Općinski načelnik</w:t>
      </w:r>
      <w:r w:rsidRPr="002E6EA8">
        <w:rPr>
          <w:lang w:eastAsia="hr-HR"/>
        </w:rPr>
        <w:t xml:space="preserve"> obavještava župana i sve čelnike susjednih jedinica lokalne samouprave o nadolazećoj ugrozi.</w:t>
      </w:r>
    </w:p>
    <w:p w14:paraId="712BA0D0" w14:textId="77777777" w:rsidR="00E83A36" w:rsidRPr="002E6EA8" w:rsidRDefault="00E83A36" w:rsidP="00E83A36">
      <w:pPr>
        <w:spacing w:before="0" w:after="0"/>
        <w:rPr>
          <w:lang w:eastAsia="hr-HR"/>
        </w:rPr>
      </w:pPr>
    </w:p>
    <w:p w14:paraId="31C5313E" w14:textId="77777777" w:rsidR="00E83A36" w:rsidRPr="002E6EA8" w:rsidRDefault="00E83A36" w:rsidP="00E83A36">
      <w:pPr>
        <w:spacing w:before="0" w:after="120"/>
        <w:rPr>
          <w:lang w:eastAsia="hr-HR"/>
        </w:rPr>
      </w:pPr>
      <w:r w:rsidRPr="002E6EA8">
        <w:t xml:space="preserve">Kako bi se stanje sustava u ovome segmentu podiglo na višu razinu potrebno je organizirati tribine i ukazati lokalnom stanovništvu na posljedice velikih nesreća i upoznati ih s načinom provedbe samozaštite i organizirane zaštite te postaviti sirene za javno uzbunjivanje stanovništva. </w:t>
      </w:r>
      <w:r w:rsidRPr="002E6EA8">
        <w:rPr>
          <w:lang w:eastAsia="hr-HR"/>
        </w:rPr>
        <w:t xml:space="preserve">Sustavi ranog upozoravanja i suradnja sa susjednim jedinicama lokalne i područne (regionalne) samouprave procjenjuju se </w:t>
      </w:r>
      <w:r w:rsidRPr="002E6EA8">
        <w:rPr>
          <w:u w:val="single"/>
          <w:lang w:eastAsia="hr-HR"/>
        </w:rPr>
        <w:t>visokom</w:t>
      </w:r>
      <w:r w:rsidRPr="002E6EA8">
        <w:rPr>
          <w:lang w:eastAsia="hr-HR"/>
        </w:rPr>
        <w:t xml:space="preserve"> razinom spremnosti.</w:t>
      </w:r>
    </w:p>
    <w:p w14:paraId="74FEDDBA" w14:textId="77777777" w:rsidR="00E83A36" w:rsidRPr="002E6EA8" w:rsidRDefault="00E83A36" w:rsidP="00E83A36">
      <w:pPr>
        <w:spacing w:before="0" w:after="0"/>
        <w:rPr>
          <w:lang w:eastAsia="hr-HR"/>
        </w:rPr>
      </w:pPr>
    </w:p>
    <w:p w14:paraId="708D3056" w14:textId="03B38549" w:rsidR="00E83A36" w:rsidRPr="002E6EA8" w:rsidRDefault="00E83A36" w:rsidP="00E83A36">
      <w:pPr>
        <w:spacing w:before="0"/>
        <w:jc w:val="center"/>
        <w:rPr>
          <w:b/>
          <w:bCs/>
          <w:i/>
          <w:color w:val="54883D"/>
          <w:sz w:val="20"/>
          <w:szCs w:val="18"/>
        </w:rPr>
      </w:pPr>
      <w:r w:rsidRPr="002E6EA8">
        <w:rPr>
          <w:rFonts w:eastAsia="Calibri"/>
          <w:b/>
          <w:i/>
          <w:iCs/>
          <w:color w:val="54883D"/>
          <w:sz w:val="20"/>
          <w:szCs w:val="20"/>
        </w:rPr>
        <w:t xml:space="preserve">Tablica </w:t>
      </w:r>
      <w:r w:rsidRPr="002E6EA8">
        <w:rPr>
          <w:rFonts w:eastAsia="Calibri"/>
          <w:b/>
          <w:i/>
          <w:iCs/>
          <w:color w:val="54883D"/>
          <w:sz w:val="20"/>
          <w:szCs w:val="20"/>
        </w:rPr>
        <w:fldChar w:fldCharType="begin"/>
      </w:r>
      <w:r w:rsidRPr="002E6EA8">
        <w:rPr>
          <w:rFonts w:eastAsia="Calibri"/>
          <w:b/>
          <w:i/>
          <w:iCs/>
          <w:color w:val="54883D"/>
          <w:sz w:val="20"/>
          <w:szCs w:val="20"/>
        </w:rPr>
        <w:instrText xml:space="preserve"> SEQ Tabela \* ARABIC </w:instrText>
      </w:r>
      <w:r w:rsidRPr="002E6EA8">
        <w:rPr>
          <w:rFonts w:eastAsia="Calibri"/>
          <w:b/>
          <w:i/>
          <w:iCs/>
          <w:color w:val="54883D"/>
          <w:sz w:val="20"/>
          <w:szCs w:val="20"/>
        </w:rPr>
        <w:fldChar w:fldCharType="separate"/>
      </w:r>
      <w:r w:rsidR="002B77C9">
        <w:rPr>
          <w:rFonts w:eastAsia="Calibri"/>
          <w:b/>
          <w:i/>
          <w:iCs/>
          <w:noProof/>
          <w:color w:val="54883D"/>
          <w:sz w:val="20"/>
          <w:szCs w:val="20"/>
        </w:rPr>
        <w:t>81</w:t>
      </w:r>
      <w:r w:rsidRPr="002E6EA8">
        <w:rPr>
          <w:rFonts w:eastAsia="Calibri"/>
          <w:b/>
          <w:i/>
          <w:iCs/>
          <w:noProof/>
          <w:color w:val="54883D"/>
          <w:sz w:val="20"/>
          <w:szCs w:val="20"/>
        </w:rPr>
        <w:fldChar w:fldCharType="end"/>
      </w:r>
      <w:r w:rsidRPr="002E6EA8">
        <w:rPr>
          <w:rFonts w:eastAsia="Calibri"/>
          <w:b/>
          <w:i/>
          <w:iCs/>
          <w:color w:val="54883D"/>
          <w:sz w:val="20"/>
          <w:szCs w:val="20"/>
        </w:rPr>
        <w:t>.</w:t>
      </w:r>
      <w:r w:rsidRPr="002E6EA8">
        <w:rPr>
          <w:b/>
          <w:bCs/>
          <w:i/>
          <w:color w:val="54883D"/>
          <w:sz w:val="20"/>
          <w:szCs w:val="18"/>
        </w:rPr>
        <w:t xml:space="preserve"> Prikaz ocjene stanja sustava ranog upozoravanja i suradnje sa susjednim jedinicama lokalne i područne (regionalne) samouprave</w:t>
      </w:r>
    </w:p>
    <w:tbl>
      <w:tblPr>
        <w:tblStyle w:val="Reetkatablice14"/>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3020"/>
        <w:gridCol w:w="3021"/>
      </w:tblGrid>
      <w:tr w:rsidR="00E83A36" w:rsidRPr="002E6EA8" w14:paraId="011A3BE6" w14:textId="77777777" w:rsidTr="00E85C1B">
        <w:trPr>
          <w:jc w:val="center"/>
        </w:trPr>
        <w:tc>
          <w:tcPr>
            <w:tcW w:w="3020" w:type="dxa"/>
            <w:vAlign w:val="center"/>
          </w:tcPr>
          <w:p w14:paraId="73845889" w14:textId="77777777" w:rsidR="00E83A36" w:rsidRPr="002E6EA8" w:rsidRDefault="00E83A36" w:rsidP="00E85C1B">
            <w:pPr>
              <w:spacing w:before="120" w:after="0"/>
              <w:jc w:val="center"/>
              <w:rPr>
                <w:b/>
                <w:sz w:val="20"/>
              </w:rPr>
            </w:pPr>
            <w:r w:rsidRPr="002E6EA8">
              <w:rPr>
                <w:b/>
                <w:sz w:val="20"/>
              </w:rPr>
              <w:t>Opisna ocjena</w:t>
            </w:r>
          </w:p>
        </w:tc>
        <w:tc>
          <w:tcPr>
            <w:tcW w:w="3021" w:type="dxa"/>
            <w:vAlign w:val="center"/>
          </w:tcPr>
          <w:p w14:paraId="3745855E" w14:textId="77777777" w:rsidR="00E83A36" w:rsidRPr="002E6EA8" w:rsidRDefault="00E83A36" w:rsidP="00E85C1B">
            <w:pPr>
              <w:spacing w:before="120" w:after="0"/>
              <w:jc w:val="center"/>
              <w:rPr>
                <w:b/>
                <w:sz w:val="20"/>
              </w:rPr>
            </w:pPr>
            <w:r w:rsidRPr="002E6EA8">
              <w:rPr>
                <w:b/>
                <w:sz w:val="20"/>
              </w:rPr>
              <w:t>Ocjena</w:t>
            </w:r>
          </w:p>
        </w:tc>
      </w:tr>
      <w:tr w:rsidR="00E83A36" w:rsidRPr="002E6EA8" w14:paraId="6AB7E637" w14:textId="77777777" w:rsidTr="00E85C1B">
        <w:trPr>
          <w:jc w:val="center"/>
        </w:trPr>
        <w:tc>
          <w:tcPr>
            <w:tcW w:w="3020" w:type="dxa"/>
            <w:shd w:val="clear" w:color="auto" w:fill="FF0000"/>
            <w:vAlign w:val="center"/>
          </w:tcPr>
          <w:p w14:paraId="66788460" w14:textId="77777777" w:rsidR="00E83A36" w:rsidRPr="002E6EA8" w:rsidRDefault="00E83A36" w:rsidP="00E85C1B">
            <w:pPr>
              <w:spacing w:before="120" w:after="0"/>
              <w:rPr>
                <w:sz w:val="20"/>
              </w:rPr>
            </w:pPr>
            <w:r w:rsidRPr="002E6EA8">
              <w:rPr>
                <w:sz w:val="20"/>
              </w:rPr>
              <w:t>Vrlo niska spremnost</w:t>
            </w:r>
          </w:p>
        </w:tc>
        <w:tc>
          <w:tcPr>
            <w:tcW w:w="3021" w:type="dxa"/>
            <w:shd w:val="clear" w:color="auto" w:fill="FF0000"/>
            <w:vAlign w:val="center"/>
          </w:tcPr>
          <w:p w14:paraId="387B3BF5" w14:textId="77777777" w:rsidR="00E83A36" w:rsidRPr="002E6EA8" w:rsidRDefault="00E83A36" w:rsidP="00E85C1B">
            <w:pPr>
              <w:spacing w:before="120" w:after="0"/>
              <w:rPr>
                <w:sz w:val="20"/>
              </w:rPr>
            </w:pPr>
          </w:p>
        </w:tc>
      </w:tr>
      <w:tr w:rsidR="00E83A36" w:rsidRPr="002E6EA8" w14:paraId="42BAD579" w14:textId="77777777" w:rsidTr="00E85C1B">
        <w:trPr>
          <w:jc w:val="center"/>
        </w:trPr>
        <w:tc>
          <w:tcPr>
            <w:tcW w:w="3020" w:type="dxa"/>
            <w:shd w:val="clear" w:color="auto" w:fill="FFC000"/>
            <w:vAlign w:val="center"/>
          </w:tcPr>
          <w:p w14:paraId="2C07BF5F" w14:textId="77777777" w:rsidR="00E83A36" w:rsidRPr="002E6EA8" w:rsidRDefault="00E83A36" w:rsidP="00E85C1B">
            <w:pPr>
              <w:spacing w:before="120" w:after="0"/>
              <w:rPr>
                <w:sz w:val="20"/>
              </w:rPr>
            </w:pPr>
            <w:r w:rsidRPr="002E6EA8">
              <w:rPr>
                <w:sz w:val="20"/>
              </w:rPr>
              <w:t>Niska spremnost</w:t>
            </w:r>
          </w:p>
        </w:tc>
        <w:tc>
          <w:tcPr>
            <w:tcW w:w="3021" w:type="dxa"/>
            <w:shd w:val="clear" w:color="auto" w:fill="FFC000"/>
            <w:vAlign w:val="center"/>
          </w:tcPr>
          <w:p w14:paraId="40456EDC" w14:textId="77777777" w:rsidR="00E83A36" w:rsidRPr="002E6EA8" w:rsidRDefault="00E83A36" w:rsidP="00E85C1B">
            <w:pPr>
              <w:spacing w:before="120" w:after="0"/>
              <w:jc w:val="center"/>
              <w:rPr>
                <w:b/>
                <w:sz w:val="20"/>
              </w:rPr>
            </w:pPr>
          </w:p>
        </w:tc>
      </w:tr>
      <w:tr w:rsidR="00E83A36" w:rsidRPr="002E6EA8" w14:paraId="3529CF84" w14:textId="77777777" w:rsidTr="00E85C1B">
        <w:trPr>
          <w:jc w:val="center"/>
        </w:trPr>
        <w:tc>
          <w:tcPr>
            <w:tcW w:w="3020" w:type="dxa"/>
            <w:shd w:val="clear" w:color="auto" w:fill="FFFF00"/>
            <w:vAlign w:val="center"/>
          </w:tcPr>
          <w:p w14:paraId="149C5DD9" w14:textId="77777777" w:rsidR="00E83A36" w:rsidRPr="002E6EA8" w:rsidRDefault="00E83A36" w:rsidP="00E85C1B">
            <w:pPr>
              <w:spacing w:before="120" w:after="0"/>
              <w:rPr>
                <w:sz w:val="20"/>
              </w:rPr>
            </w:pPr>
            <w:r w:rsidRPr="002E6EA8">
              <w:rPr>
                <w:sz w:val="20"/>
              </w:rPr>
              <w:t>Visoka spremnost</w:t>
            </w:r>
          </w:p>
        </w:tc>
        <w:tc>
          <w:tcPr>
            <w:tcW w:w="3021" w:type="dxa"/>
            <w:shd w:val="clear" w:color="auto" w:fill="FFFF00"/>
            <w:vAlign w:val="center"/>
          </w:tcPr>
          <w:p w14:paraId="4DC90DF8" w14:textId="4873D835" w:rsidR="00E83A36" w:rsidRPr="002E6EA8" w:rsidRDefault="00063BA5" w:rsidP="00E85C1B">
            <w:pPr>
              <w:spacing w:before="120" w:after="0"/>
              <w:jc w:val="center"/>
              <w:rPr>
                <w:bCs/>
                <w:sz w:val="20"/>
              </w:rPr>
            </w:pPr>
            <w:r w:rsidRPr="002E6EA8">
              <w:rPr>
                <w:bCs/>
                <w:sz w:val="20"/>
              </w:rPr>
              <w:t>x</w:t>
            </w:r>
          </w:p>
        </w:tc>
      </w:tr>
      <w:tr w:rsidR="00E83A36" w:rsidRPr="008F4370" w14:paraId="1A83568F" w14:textId="77777777" w:rsidTr="00E85C1B">
        <w:trPr>
          <w:jc w:val="center"/>
        </w:trPr>
        <w:tc>
          <w:tcPr>
            <w:tcW w:w="3020" w:type="dxa"/>
            <w:shd w:val="clear" w:color="auto" w:fill="92D050"/>
            <w:vAlign w:val="center"/>
          </w:tcPr>
          <w:p w14:paraId="200ACE6D" w14:textId="77777777" w:rsidR="00E83A36" w:rsidRPr="002E6EA8" w:rsidRDefault="00E83A36" w:rsidP="00E85C1B">
            <w:pPr>
              <w:spacing w:before="120" w:after="0"/>
              <w:rPr>
                <w:sz w:val="20"/>
              </w:rPr>
            </w:pPr>
            <w:r w:rsidRPr="002E6EA8">
              <w:rPr>
                <w:sz w:val="20"/>
              </w:rPr>
              <w:t>Vrlo visoka spremnost</w:t>
            </w:r>
          </w:p>
        </w:tc>
        <w:tc>
          <w:tcPr>
            <w:tcW w:w="3021" w:type="dxa"/>
            <w:shd w:val="clear" w:color="auto" w:fill="92D050"/>
            <w:vAlign w:val="center"/>
          </w:tcPr>
          <w:p w14:paraId="599DEC69" w14:textId="77777777" w:rsidR="00E83A36" w:rsidRPr="002E6EA8" w:rsidRDefault="00E83A36" w:rsidP="00E85C1B">
            <w:pPr>
              <w:spacing w:before="120" w:after="0"/>
              <w:jc w:val="center"/>
              <w:rPr>
                <w:b/>
                <w:sz w:val="20"/>
              </w:rPr>
            </w:pPr>
          </w:p>
        </w:tc>
      </w:tr>
    </w:tbl>
    <w:p w14:paraId="35B51FB7" w14:textId="15CDFECD" w:rsidR="00C06B93" w:rsidRPr="008F4370" w:rsidRDefault="00C06B93" w:rsidP="00C06B93">
      <w:pPr>
        <w:spacing w:after="0"/>
        <w:rPr>
          <w:highlight w:val="yellow"/>
          <w:lang w:eastAsia="hr-HR"/>
        </w:rPr>
      </w:pPr>
    </w:p>
    <w:p w14:paraId="1AB4ABCF" w14:textId="04ADB5A4" w:rsidR="0030075D" w:rsidRPr="008F4370" w:rsidRDefault="0030075D" w:rsidP="00C06B93">
      <w:pPr>
        <w:spacing w:after="0"/>
        <w:rPr>
          <w:highlight w:val="yellow"/>
          <w:lang w:eastAsia="hr-HR"/>
        </w:rPr>
      </w:pPr>
    </w:p>
    <w:p w14:paraId="78471A50" w14:textId="64C22279" w:rsidR="00B47511" w:rsidRPr="00623050" w:rsidRDefault="00B47511" w:rsidP="00B47511">
      <w:pPr>
        <w:keepNext/>
        <w:keepLines/>
        <w:numPr>
          <w:ilvl w:val="2"/>
          <w:numId w:val="0"/>
        </w:numPr>
        <w:spacing w:before="40"/>
        <w:ind w:left="720" w:hanging="720"/>
        <w:outlineLvl w:val="2"/>
        <w:rPr>
          <w:rFonts w:cstheme="majorBidi"/>
          <w:color w:val="54883D"/>
          <w:sz w:val="28"/>
          <w:lang w:eastAsia="hr-HR" w:bidi="en-US"/>
        </w:rPr>
      </w:pPr>
      <w:bookmarkStart w:id="261" w:name="_Toc234582047"/>
      <w:r w:rsidRPr="009D5E9F">
        <w:rPr>
          <w:rFonts w:cstheme="majorBidi"/>
          <w:color w:val="54883D"/>
          <w:sz w:val="28"/>
          <w:lang w:eastAsia="hr-HR" w:bidi="en-US"/>
        </w:rPr>
        <w:t>7.1.3 Stanje</w:t>
      </w:r>
      <w:r w:rsidRPr="00623050">
        <w:rPr>
          <w:rFonts w:cstheme="majorBidi"/>
          <w:color w:val="54883D"/>
          <w:sz w:val="28"/>
          <w:lang w:eastAsia="hr-HR" w:bidi="en-US"/>
        </w:rPr>
        <w:t xml:space="preserve"> svijesti pojedinaca, pripadnika ranjivih skupina, upravljačkih i odgovornih tijela</w:t>
      </w:r>
      <w:bookmarkEnd w:id="261"/>
    </w:p>
    <w:tbl>
      <w:tblPr>
        <w:tblStyle w:val="Reetkatablice14"/>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Look w:val="04A0" w:firstRow="1" w:lastRow="0" w:firstColumn="1" w:lastColumn="0" w:noHBand="0" w:noVBand="1"/>
      </w:tblPr>
      <w:tblGrid>
        <w:gridCol w:w="846"/>
        <w:gridCol w:w="6520"/>
        <w:gridCol w:w="570"/>
        <w:gridCol w:w="706"/>
      </w:tblGrid>
      <w:tr w:rsidR="00B47511" w:rsidRPr="00623050" w14:paraId="29A3EB37" w14:textId="77777777" w:rsidTr="00E85C1B">
        <w:trPr>
          <w:tblHeader/>
          <w:jc w:val="center"/>
        </w:trPr>
        <w:tc>
          <w:tcPr>
            <w:tcW w:w="846" w:type="dxa"/>
            <w:vMerge w:val="restart"/>
            <w:vAlign w:val="center"/>
          </w:tcPr>
          <w:p w14:paraId="5AC96333" w14:textId="77777777" w:rsidR="00B47511" w:rsidRPr="00623050" w:rsidRDefault="00B47511" w:rsidP="00E85C1B">
            <w:pPr>
              <w:spacing w:after="0"/>
              <w:jc w:val="center"/>
              <w:rPr>
                <w:b/>
                <w:sz w:val="20"/>
                <w:szCs w:val="20"/>
              </w:rPr>
            </w:pPr>
            <w:r w:rsidRPr="00623050">
              <w:rPr>
                <w:b/>
                <w:sz w:val="20"/>
                <w:szCs w:val="20"/>
              </w:rPr>
              <w:t>R. br.</w:t>
            </w:r>
          </w:p>
        </w:tc>
        <w:tc>
          <w:tcPr>
            <w:tcW w:w="6520" w:type="dxa"/>
            <w:vMerge w:val="restart"/>
            <w:vAlign w:val="center"/>
          </w:tcPr>
          <w:p w14:paraId="7AEF8A58" w14:textId="77777777" w:rsidR="00B47511" w:rsidRPr="00623050" w:rsidRDefault="00B47511" w:rsidP="00E85C1B">
            <w:pPr>
              <w:spacing w:after="0"/>
              <w:jc w:val="center"/>
              <w:rPr>
                <w:b/>
                <w:sz w:val="20"/>
                <w:szCs w:val="20"/>
              </w:rPr>
            </w:pPr>
            <w:r w:rsidRPr="00623050">
              <w:rPr>
                <w:b/>
                <w:sz w:val="20"/>
                <w:szCs w:val="20"/>
              </w:rPr>
              <w:t>OPIS</w:t>
            </w:r>
          </w:p>
        </w:tc>
        <w:tc>
          <w:tcPr>
            <w:tcW w:w="1276" w:type="dxa"/>
            <w:gridSpan w:val="2"/>
            <w:vAlign w:val="center"/>
          </w:tcPr>
          <w:p w14:paraId="529B449C" w14:textId="77777777" w:rsidR="00B47511" w:rsidRPr="00623050" w:rsidRDefault="00B47511" w:rsidP="00E85C1B">
            <w:pPr>
              <w:spacing w:after="0"/>
              <w:jc w:val="center"/>
              <w:rPr>
                <w:b/>
                <w:sz w:val="20"/>
                <w:szCs w:val="20"/>
              </w:rPr>
            </w:pPr>
            <w:r w:rsidRPr="00623050">
              <w:rPr>
                <w:b/>
                <w:sz w:val="20"/>
                <w:szCs w:val="20"/>
              </w:rPr>
              <w:t>TVRDNJA</w:t>
            </w:r>
          </w:p>
        </w:tc>
      </w:tr>
      <w:tr w:rsidR="00B47511" w:rsidRPr="00623050" w14:paraId="3BBE7866" w14:textId="77777777" w:rsidTr="00E85C1B">
        <w:trPr>
          <w:tblHeader/>
          <w:jc w:val="center"/>
        </w:trPr>
        <w:tc>
          <w:tcPr>
            <w:tcW w:w="846" w:type="dxa"/>
            <w:vMerge/>
            <w:vAlign w:val="center"/>
          </w:tcPr>
          <w:p w14:paraId="10836EF5" w14:textId="77777777" w:rsidR="00B47511" w:rsidRPr="00623050" w:rsidRDefault="00B47511" w:rsidP="00E85C1B">
            <w:pPr>
              <w:spacing w:after="0"/>
              <w:jc w:val="center"/>
              <w:rPr>
                <w:b/>
                <w:sz w:val="20"/>
                <w:szCs w:val="20"/>
              </w:rPr>
            </w:pPr>
          </w:p>
        </w:tc>
        <w:tc>
          <w:tcPr>
            <w:tcW w:w="6520" w:type="dxa"/>
            <w:vMerge/>
            <w:vAlign w:val="center"/>
          </w:tcPr>
          <w:p w14:paraId="1D44558B" w14:textId="77777777" w:rsidR="00B47511" w:rsidRPr="00623050" w:rsidRDefault="00B47511" w:rsidP="00E85C1B">
            <w:pPr>
              <w:spacing w:after="0"/>
              <w:jc w:val="center"/>
              <w:rPr>
                <w:b/>
                <w:sz w:val="20"/>
                <w:szCs w:val="20"/>
              </w:rPr>
            </w:pPr>
          </w:p>
        </w:tc>
        <w:tc>
          <w:tcPr>
            <w:tcW w:w="570" w:type="dxa"/>
            <w:vAlign w:val="center"/>
          </w:tcPr>
          <w:p w14:paraId="6192733C" w14:textId="77777777" w:rsidR="00B47511" w:rsidRPr="00623050" w:rsidRDefault="00B47511" w:rsidP="00E85C1B">
            <w:pPr>
              <w:spacing w:after="0"/>
              <w:jc w:val="center"/>
              <w:rPr>
                <w:b/>
                <w:sz w:val="20"/>
                <w:szCs w:val="20"/>
              </w:rPr>
            </w:pPr>
            <w:r w:rsidRPr="00623050">
              <w:rPr>
                <w:b/>
                <w:sz w:val="20"/>
                <w:szCs w:val="20"/>
              </w:rPr>
              <w:t>DA</w:t>
            </w:r>
          </w:p>
        </w:tc>
        <w:tc>
          <w:tcPr>
            <w:tcW w:w="706" w:type="dxa"/>
            <w:vAlign w:val="center"/>
          </w:tcPr>
          <w:p w14:paraId="4A5BB869" w14:textId="77777777" w:rsidR="00B47511" w:rsidRPr="00623050" w:rsidRDefault="00B47511" w:rsidP="00E85C1B">
            <w:pPr>
              <w:spacing w:after="0"/>
              <w:jc w:val="center"/>
              <w:rPr>
                <w:b/>
                <w:sz w:val="20"/>
                <w:szCs w:val="20"/>
              </w:rPr>
            </w:pPr>
            <w:r w:rsidRPr="00623050">
              <w:rPr>
                <w:b/>
                <w:sz w:val="20"/>
                <w:szCs w:val="20"/>
              </w:rPr>
              <w:t>NE</w:t>
            </w:r>
          </w:p>
        </w:tc>
      </w:tr>
      <w:tr w:rsidR="00B47511" w:rsidRPr="00623050" w14:paraId="123B2B4D" w14:textId="77777777" w:rsidTr="00E85C1B">
        <w:trPr>
          <w:jc w:val="center"/>
        </w:trPr>
        <w:tc>
          <w:tcPr>
            <w:tcW w:w="846" w:type="dxa"/>
            <w:vAlign w:val="center"/>
          </w:tcPr>
          <w:p w14:paraId="151DBC3F" w14:textId="77777777" w:rsidR="00B47511" w:rsidRPr="00623050" w:rsidRDefault="00B47511" w:rsidP="00E85C1B">
            <w:pPr>
              <w:spacing w:after="0"/>
              <w:jc w:val="center"/>
              <w:rPr>
                <w:b/>
                <w:sz w:val="20"/>
                <w:szCs w:val="20"/>
              </w:rPr>
            </w:pPr>
            <w:r w:rsidRPr="00623050">
              <w:rPr>
                <w:b/>
                <w:sz w:val="20"/>
                <w:szCs w:val="20"/>
              </w:rPr>
              <w:t>1.</w:t>
            </w:r>
          </w:p>
        </w:tc>
        <w:tc>
          <w:tcPr>
            <w:tcW w:w="6520" w:type="dxa"/>
          </w:tcPr>
          <w:p w14:paraId="30CB7289" w14:textId="77777777" w:rsidR="00B47511" w:rsidRPr="00623050" w:rsidRDefault="00B47511" w:rsidP="00E85C1B">
            <w:pPr>
              <w:spacing w:after="0"/>
              <w:rPr>
                <w:sz w:val="20"/>
                <w:szCs w:val="20"/>
              </w:rPr>
            </w:pPr>
            <w:r w:rsidRPr="00623050">
              <w:rPr>
                <w:sz w:val="20"/>
                <w:szCs w:val="20"/>
              </w:rPr>
              <w:t>Je li predstavničko tijelo raspravljalo o prioritetnim prijetnjama, području ugrožavanja, posljedicama, načinu preventivne zaštite, potrebnim troškovima za podizanje svijesti ugroženog stanovništva, provedbi obrane od prijetnji, te operativnih mjera ublažavanja posljedica i sanacije stanja ugroženog područja?</w:t>
            </w:r>
          </w:p>
        </w:tc>
        <w:tc>
          <w:tcPr>
            <w:tcW w:w="570" w:type="dxa"/>
            <w:vAlign w:val="center"/>
          </w:tcPr>
          <w:p w14:paraId="07F5CDB6" w14:textId="77777777" w:rsidR="00B47511" w:rsidRPr="00623050" w:rsidRDefault="00B47511" w:rsidP="00E85C1B">
            <w:pPr>
              <w:spacing w:after="0"/>
              <w:jc w:val="center"/>
              <w:rPr>
                <w:b/>
                <w:sz w:val="20"/>
                <w:szCs w:val="20"/>
              </w:rPr>
            </w:pPr>
          </w:p>
        </w:tc>
        <w:tc>
          <w:tcPr>
            <w:tcW w:w="706" w:type="dxa"/>
            <w:vAlign w:val="center"/>
          </w:tcPr>
          <w:p w14:paraId="7BE16DB8" w14:textId="77777777" w:rsidR="00B47511" w:rsidRPr="00623050" w:rsidRDefault="00B47511" w:rsidP="00E85C1B">
            <w:pPr>
              <w:spacing w:after="0"/>
              <w:jc w:val="center"/>
              <w:rPr>
                <w:b/>
                <w:sz w:val="20"/>
                <w:szCs w:val="20"/>
              </w:rPr>
            </w:pPr>
            <w:r w:rsidRPr="00623050">
              <w:rPr>
                <w:b/>
                <w:sz w:val="20"/>
                <w:szCs w:val="20"/>
              </w:rPr>
              <w:t>x</w:t>
            </w:r>
          </w:p>
        </w:tc>
      </w:tr>
      <w:tr w:rsidR="00B47511" w:rsidRPr="00623050" w14:paraId="64B93EB7" w14:textId="77777777" w:rsidTr="00E85C1B">
        <w:trPr>
          <w:jc w:val="center"/>
        </w:trPr>
        <w:tc>
          <w:tcPr>
            <w:tcW w:w="846" w:type="dxa"/>
            <w:vAlign w:val="center"/>
          </w:tcPr>
          <w:p w14:paraId="02F8DB67" w14:textId="77777777" w:rsidR="00B47511" w:rsidRPr="00623050" w:rsidRDefault="00B47511" w:rsidP="00E85C1B">
            <w:pPr>
              <w:spacing w:after="0"/>
              <w:jc w:val="center"/>
              <w:rPr>
                <w:b/>
                <w:sz w:val="20"/>
                <w:szCs w:val="20"/>
              </w:rPr>
            </w:pPr>
            <w:r w:rsidRPr="00623050">
              <w:rPr>
                <w:b/>
                <w:sz w:val="20"/>
                <w:szCs w:val="20"/>
              </w:rPr>
              <w:t>2.</w:t>
            </w:r>
          </w:p>
        </w:tc>
        <w:tc>
          <w:tcPr>
            <w:tcW w:w="6520" w:type="dxa"/>
          </w:tcPr>
          <w:p w14:paraId="2005BB43" w14:textId="77777777" w:rsidR="00B47511" w:rsidRPr="00623050" w:rsidRDefault="00B47511" w:rsidP="00E85C1B">
            <w:pPr>
              <w:spacing w:after="0"/>
              <w:rPr>
                <w:sz w:val="20"/>
                <w:szCs w:val="20"/>
              </w:rPr>
            </w:pPr>
            <w:r w:rsidRPr="00623050">
              <w:rPr>
                <w:sz w:val="20"/>
                <w:szCs w:val="20"/>
              </w:rPr>
              <w:t>Je li Stožer raspravljao o prijetnja i mjerama odgovora na iste, naročito o štetama izazvanim u posljednje tri godine te mjerama kako su se mogle spriječiti ili ublažiti?</w:t>
            </w:r>
          </w:p>
        </w:tc>
        <w:tc>
          <w:tcPr>
            <w:tcW w:w="570" w:type="dxa"/>
            <w:vAlign w:val="center"/>
          </w:tcPr>
          <w:p w14:paraId="16EDBFB4" w14:textId="77777777" w:rsidR="00B47511" w:rsidRPr="00623050" w:rsidRDefault="00B47511" w:rsidP="00E85C1B">
            <w:pPr>
              <w:spacing w:after="0"/>
              <w:jc w:val="center"/>
              <w:rPr>
                <w:b/>
                <w:sz w:val="20"/>
                <w:szCs w:val="20"/>
              </w:rPr>
            </w:pPr>
            <w:r w:rsidRPr="00623050">
              <w:rPr>
                <w:b/>
                <w:sz w:val="20"/>
                <w:szCs w:val="20"/>
              </w:rPr>
              <w:t>x</w:t>
            </w:r>
          </w:p>
        </w:tc>
        <w:tc>
          <w:tcPr>
            <w:tcW w:w="706" w:type="dxa"/>
            <w:vAlign w:val="center"/>
          </w:tcPr>
          <w:p w14:paraId="39E01603" w14:textId="77777777" w:rsidR="00B47511" w:rsidRPr="00623050" w:rsidRDefault="00B47511" w:rsidP="00E85C1B">
            <w:pPr>
              <w:spacing w:after="0"/>
              <w:jc w:val="center"/>
              <w:rPr>
                <w:b/>
                <w:sz w:val="20"/>
                <w:szCs w:val="20"/>
              </w:rPr>
            </w:pPr>
          </w:p>
        </w:tc>
      </w:tr>
      <w:tr w:rsidR="00B47511" w:rsidRPr="00623050" w14:paraId="72948197" w14:textId="77777777" w:rsidTr="00E85C1B">
        <w:trPr>
          <w:jc w:val="center"/>
        </w:trPr>
        <w:tc>
          <w:tcPr>
            <w:tcW w:w="846" w:type="dxa"/>
            <w:vAlign w:val="center"/>
          </w:tcPr>
          <w:p w14:paraId="31A7D337" w14:textId="77777777" w:rsidR="00B47511" w:rsidRPr="00623050" w:rsidRDefault="00B47511" w:rsidP="00E85C1B">
            <w:pPr>
              <w:spacing w:after="0"/>
              <w:jc w:val="center"/>
              <w:rPr>
                <w:b/>
                <w:sz w:val="20"/>
                <w:szCs w:val="20"/>
              </w:rPr>
            </w:pPr>
            <w:r w:rsidRPr="00623050">
              <w:rPr>
                <w:b/>
                <w:sz w:val="20"/>
                <w:szCs w:val="20"/>
              </w:rPr>
              <w:t>3.</w:t>
            </w:r>
          </w:p>
        </w:tc>
        <w:tc>
          <w:tcPr>
            <w:tcW w:w="6520" w:type="dxa"/>
          </w:tcPr>
          <w:p w14:paraId="0E5EAB91" w14:textId="77777777" w:rsidR="00B47511" w:rsidRPr="00623050" w:rsidRDefault="00B47511" w:rsidP="00E85C1B">
            <w:pPr>
              <w:spacing w:after="0"/>
              <w:rPr>
                <w:sz w:val="20"/>
                <w:szCs w:val="20"/>
              </w:rPr>
            </w:pPr>
            <w:r w:rsidRPr="00623050">
              <w:rPr>
                <w:sz w:val="20"/>
                <w:szCs w:val="20"/>
              </w:rPr>
              <w:t>Jesu li u ugroženim naseljima organizirane javne tribine o prijetnjama, mogućim posljedicama neželjenog događaja, te načinu samozaštite ugroženog stanovništva?</w:t>
            </w:r>
          </w:p>
        </w:tc>
        <w:tc>
          <w:tcPr>
            <w:tcW w:w="570" w:type="dxa"/>
            <w:vAlign w:val="center"/>
          </w:tcPr>
          <w:p w14:paraId="60E89132" w14:textId="77777777" w:rsidR="00B47511" w:rsidRPr="00623050" w:rsidRDefault="00B47511" w:rsidP="00E85C1B">
            <w:pPr>
              <w:spacing w:after="0"/>
              <w:jc w:val="center"/>
              <w:rPr>
                <w:b/>
                <w:sz w:val="20"/>
                <w:szCs w:val="20"/>
              </w:rPr>
            </w:pPr>
          </w:p>
        </w:tc>
        <w:tc>
          <w:tcPr>
            <w:tcW w:w="706" w:type="dxa"/>
            <w:vAlign w:val="center"/>
          </w:tcPr>
          <w:p w14:paraId="55171BDB" w14:textId="77777777" w:rsidR="00B47511" w:rsidRPr="00623050" w:rsidRDefault="00B47511" w:rsidP="00E85C1B">
            <w:pPr>
              <w:spacing w:after="0"/>
              <w:jc w:val="center"/>
              <w:rPr>
                <w:b/>
                <w:sz w:val="20"/>
                <w:szCs w:val="20"/>
              </w:rPr>
            </w:pPr>
            <w:r w:rsidRPr="00623050">
              <w:rPr>
                <w:b/>
                <w:sz w:val="20"/>
                <w:szCs w:val="20"/>
              </w:rPr>
              <w:t>x</w:t>
            </w:r>
          </w:p>
        </w:tc>
      </w:tr>
      <w:tr w:rsidR="00B47511" w:rsidRPr="00623050" w14:paraId="3EF9E4EF" w14:textId="77777777" w:rsidTr="00E85C1B">
        <w:trPr>
          <w:jc w:val="center"/>
        </w:trPr>
        <w:tc>
          <w:tcPr>
            <w:tcW w:w="846" w:type="dxa"/>
            <w:vAlign w:val="center"/>
          </w:tcPr>
          <w:p w14:paraId="463C6050" w14:textId="77777777" w:rsidR="00B47511" w:rsidRPr="00623050" w:rsidRDefault="00B47511" w:rsidP="00E85C1B">
            <w:pPr>
              <w:spacing w:after="0"/>
              <w:jc w:val="center"/>
              <w:rPr>
                <w:b/>
                <w:sz w:val="20"/>
                <w:szCs w:val="20"/>
              </w:rPr>
            </w:pPr>
            <w:r w:rsidRPr="00623050">
              <w:rPr>
                <w:b/>
                <w:sz w:val="20"/>
                <w:szCs w:val="20"/>
              </w:rPr>
              <w:t>4.</w:t>
            </w:r>
          </w:p>
        </w:tc>
        <w:tc>
          <w:tcPr>
            <w:tcW w:w="6520" w:type="dxa"/>
          </w:tcPr>
          <w:p w14:paraId="1547AA9E" w14:textId="77777777" w:rsidR="00B47511" w:rsidRPr="00623050" w:rsidRDefault="00B47511" w:rsidP="00E85C1B">
            <w:pPr>
              <w:spacing w:after="0"/>
              <w:rPr>
                <w:sz w:val="20"/>
                <w:szCs w:val="20"/>
              </w:rPr>
            </w:pPr>
            <w:r w:rsidRPr="00623050">
              <w:rPr>
                <w:sz w:val="20"/>
                <w:szCs w:val="20"/>
              </w:rPr>
              <w:t xml:space="preserve">Jesu li u objektima, u kojima može biti ugrožen veći broj ljudi, organizirana predavanja o prijetnjama velikim nesrećama, načinu </w:t>
            </w:r>
            <w:r w:rsidRPr="00623050">
              <w:rPr>
                <w:sz w:val="20"/>
                <w:szCs w:val="20"/>
              </w:rPr>
              <w:lastRenderedPageBreak/>
              <w:t>kolektivne zaštite i samozaštite prisutnih osoba te da li se organiziraju vježbe sklanjanja, evakuacije i spašavanja?</w:t>
            </w:r>
          </w:p>
        </w:tc>
        <w:tc>
          <w:tcPr>
            <w:tcW w:w="570" w:type="dxa"/>
            <w:vAlign w:val="center"/>
          </w:tcPr>
          <w:p w14:paraId="796922CC" w14:textId="77777777" w:rsidR="00B47511" w:rsidRPr="00623050" w:rsidRDefault="00B47511" w:rsidP="00E85C1B">
            <w:pPr>
              <w:spacing w:after="0"/>
              <w:jc w:val="center"/>
              <w:rPr>
                <w:b/>
                <w:sz w:val="20"/>
                <w:szCs w:val="20"/>
              </w:rPr>
            </w:pPr>
          </w:p>
        </w:tc>
        <w:tc>
          <w:tcPr>
            <w:tcW w:w="706" w:type="dxa"/>
            <w:vAlign w:val="center"/>
          </w:tcPr>
          <w:p w14:paraId="5168DD2D" w14:textId="77777777" w:rsidR="00B47511" w:rsidRPr="00623050" w:rsidRDefault="00B47511" w:rsidP="00E85C1B">
            <w:pPr>
              <w:spacing w:after="0"/>
              <w:jc w:val="center"/>
              <w:rPr>
                <w:b/>
                <w:sz w:val="20"/>
                <w:szCs w:val="20"/>
              </w:rPr>
            </w:pPr>
            <w:r w:rsidRPr="00623050">
              <w:rPr>
                <w:b/>
                <w:sz w:val="20"/>
                <w:szCs w:val="20"/>
              </w:rPr>
              <w:t>x</w:t>
            </w:r>
          </w:p>
        </w:tc>
      </w:tr>
      <w:tr w:rsidR="00B47511" w:rsidRPr="00623050" w14:paraId="0EA9BFC4" w14:textId="77777777" w:rsidTr="00E85C1B">
        <w:trPr>
          <w:jc w:val="center"/>
        </w:trPr>
        <w:tc>
          <w:tcPr>
            <w:tcW w:w="846" w:type="dxa"/>
            <w:vAlign w:val="center"/>
          </w:tcPr>
          <w:p w14:paraId="13D079A5" w14:textId="77777777" w:rsidR="00B47511" w:rsidRPr="00623050" w:rsidRDefault="00B47511" w:rsidP="00E85C1B">
            <w:pPr>
              <w:spacing w:after="0"/>
              <w:jc w:val="center"/>
              <w:rPr>
                <w:b/>
                <w:sz w:val="20"/>
                <w:szCs w:val="20"/>
              </w:rPr>
            </w:pPr>
            <w:r w:rsidRPr="00623050">
              <w:rPr>
                <w:b/>
                <w:sz w:val="20"/>
                <w:szCs w:val="20"/>
              </w:rPr>
              <w:t>5.</w:t>
            </w:r>
          </w:p>
        </w:tc>
        <w:tc>
          <w:tcPr>
            <w:tcW w:w="6520" w:type="dxa"/>
          </w:tcPr>
          <w:p w14:paraId="3FD77A18" w14:textId="77777777" w:rsidR="00B47511" w:rsidRPr="00623050" w:rsidRDefault="00B47511" w:rsidP="00E85C1B">
            <w:pPr>
              <w:spacing w:after="0"/>
              <w:rPr>
                <w:sz w:val="20"/>
                <w:szCs w:val="20"/>
              </w:rPr>
            </w:pPr>
            <w:r w:rsidRPr="00623050">
              <w:rPr>
                <w:sz w:val="20"/>
                <w:szCs w:val="20"/>
              </w:rPr>
              <w:t>Jesu li ostali sudionici civilne zaštite (povjerenici civilne zaštite, pravne osobe od interesa za sustav civilne zaštite) upoznati s načinom djelovanja prijetnje, njihovom ulogom u reagiranju na prijetnje te posebno načinu samozaštite od iste?</w:t>
            </w:r>
          </w:p>
        </w:tc>
        <w:tc>
          <w:tcPr>
            <w:tcW w:w="570" w:type="dxa"/>
            <w:vAlign w:val="center"/>
          </w:tcPr>
          <w:p w14:paraId="4873CBAD" w14:textId="77777777" w:rsidR="00B47511" w:rsidRPr="00623050" w:rsidRDefault="00B47511" w:rsidP="00E85C1B">
            <w:pPr>
              <w:spacing w:after="0"/>
              <w:jc w:val="center"/>
              <w:rPr>
                <w:b/>
                <w:sz w:val="20"/>
                <w:szCs w:val="20"/>
              </w:rPr>
            </w:pPr>
          </w:p>
        </w:tc>
        <w:tc>
          <w:tcPr>
            <w:tcW w:w="706" w:type="dxa"/>
            <w:vAlign w:val="center"/>
          </w:tcPr>
          <w:p w14:paraId="1D598756" w14:textId="77777777" w:rsidR="00B47511" w:rsidRPr="00623050" w:rsidRDefault="00B47511" w:rsidP="00E85C1B">
            <w:pPr>
              <w:spacing w:after="0"/>
              <w:jc w:val="center"/>
              <w:rPr>
                <w:b/>
                <w:sz w:val="20"/>
                <w:szCs w:val="20"/>
              </w:rPr>
            </w:pPr>
            <w:r w:rsidRPr="00623050">
              <w:rPr>
                <w:b/>
                <w:sz w:val="20"/>
                <w:szCs w:val="20"/>
              </w:rPr>
              <w:t>x</w:t>
            </w:r>
          </w:p>
        </w:tc>
      </w:tr>
    </w:tbl>
    <w:p w14:paraId="212E8DA8" w14:textId="77777777" w:rsidR="00B47511" w:rsidRPr="00623050" w:rsidRDefault="00B47511" w:rsidP="00B47511">
      <w:pPr>
        <w:spacing w:before="120" w:after="120"/>
        <w:rPr>
          <w:lang w:eastAsia="hr-HR"/>
        </w:rPr>
      </w:pPr>
    </w:p>
    <w:p w14:paraId="11FD3C80" w14:textId="09843529" w:rsidR="00B47511" w:rsidRPr="00623050" w:rsidRDefault="00B47511" w:rsidP="00B47511">
      <w:pPr>
        <w:spacing w:before="120" w:after="120"/>
        <w:rPr>
          <w:lang w:eastAsia="hr-HR"/>
        </w:rPr>
      </w:pPr>
      <w:r w:rsidRPr="00623050">
        <w:rPr>
          <w:lang w:eastAsia="hr-HR"/>
        </w:rPr>
        <w:t>Obzirom na nedovoljno razvijeno stanje svijesti o rizicima: pojedinaca, pripadnika ranjivih skupina, upravljačkih i odgovornih tijela, posebnu pozornost treba posvetiti razvoju komunikacijskih i operativnih rješenja usklađenih s potrebama građana iz svih ranjivih skupina, posebno skupinama s problemima sluha i vida, kako bi se i oni pripremili za provođenje mjera po informacijama ranog upozoravanja te pripremili za postupanje u realnom vremenu uz primjerenu asistenciju organiziranih dijelova operativnih kapaciteta sustava civilne zaštite. Osim toga</w:t>
      </w:r>
      <w:r w:rsidRPr="00623050">
        <w:t xml:space="preserve"> potrebno je po naseljima organizirati tribine te upoznati lokalno stanovništvo s mogućim posljedicama neželjenih događaja kao i načinu samozaštite. Potrebno je i planirati mjere odgovora na moguće velike nesreće koje prijete gradu. </w:t>
      </w:r>
      <w:r w:rsidRPr="00623050">
        <w:rPr>
          <w:lang w:eastAsia="hr-HR"/>
        </w:rPr>
        <w:t xml:space="preserve">Stanje svijesti pojedinaca, pripadnika ranjivih skupina, upravljačkih i odgovornih tijela procjenjuje se kao </w:t>
      </w:r>
      <w:r w:rsidRPr="00623050">
        <w:rPr>
          <w:u w:val="single"/>
          <w:lang w:eastAsia="hr-HR"/>
        </w:rPr>
        <w:t>niska</w:t>
      </w:r>
      <w:r w:rsidRPr="00623050">
        <w:rPr>
          <w:lang w:eastAsia="hr-HR"/>
        </w:rPr>
        <w:t xml:space="preserve"> razina spremnosti.</w:t>
      </w:r>
    </w:p>
    <w:p w14:paraId="3B06C581" w14:textId="3E610A68" w:rsidR="00B47511" w:rsidRPr="00623050" w:rsidRDefault="00B47511" w:rsidP="00B47511">
      <w:pPr>
        <w:spacing w:before="0"/>
        <w:jc w:val="center"/>
        <w:rPr>
          <w:b/>
          <w:bCs/>
          <w:i/>
          <w:color w:val="54883D"/>
          <w:sz w:val="20"/>
          <w:szCs w:val="20"/>
        </w:rPr>
      </w:pPr>
      <w:r w:rsidRPr="00623050">
        <w:rPr>
          <w:rFonts w:eastAsia="Calibri"/>
          <w:b/>
          <w:i/>
          <w:iCs/>
          <w:color w:val="54883D"/>
          <w:sz w:val="20"/>
          <w:szCs w:val="20"/>
        </w:rPr>
        <w:t xml:space="preserve">Tablica </w:t>
      </w:r>
      <w:r w:rsidRPr="00623050">
        <w:rPr>
          <w:rFonts w:eastAsia="Calibri"/>
          <w:b/>
          <w:i/>
          <w:iCs/>
          <w:color w:val="54883D"/>
          <w:sz w:val="20"/>
          <w:szCs w:val="20"/>
        </w:rPr>
        <w:fldChar w:fldCharType="begin"/>
      </w:r>
      <w:r w:rsidRPr="00623050">
        <w:rPr>
          <w:rFonts w:eastAsia="Calibri"/>
          <w:b/>
          <w:i/>
          <w:iCs/>
          <w:color w:val="54883D"/>
          <w:sz w:val="20"/>
          <w:szCs w:val="20"/>
        </w:rPr>
        <w:instrText xml:space="preserve"> SEQ Tabela \* ARABIC </w:instrText>
      </w:r>
      <w:r w:rsidRPr="00623050">
        <w:rPr>
          <w:rFonts w:eastAsia="Calibri"/>
          <w:b/>
          <w:i/>
          <w:iCs/>
          <w:color w:val="54883D"/>
          <w:sz w:val="20"/>
          <w:szCs w:val="20"/>
        </w:rPr>
        <w:fldChar w:fldCharType="separate"/>
      </w:r>
      <w:r w:rsidR="002B77C9">
        <w:rPr>
          <w:rFonts w:eastAsia="Calibri"/>
          <w:b/>
          <w:i/>
          <w:iCs/>
          <w:noProof/>
          <w:color w:val="54883D"/>
          <w:sz w:val="20"/>
          <w:szCs w:val="20"/>
        </w:rPr>
        <w:t>82</w:t>
      </w:r>
      <w:r w:rsidRPr="00623050">
        <w:rPr>
          <w:rFonts w:eastAsia="Calibri"/>
          <w:b/>
          <w:i/>
          <w:iCs/>
          <w:noProof/>
          <w:color w:val="54883D"/>
          <w:sz w:val="20"/>
          <w:szCs w:val="20"/>
        </w:rPr>
        <w:fldChar w:fldCharType="end"/>
      </w:r>
      <w:r w:rsidRPr="00623050">
        <w:rPr>
          <w:rFonts w:eastAsia="Calibri"/>
          <w:b/>
          <w:i/>
          <w:iCs/>
          <w:color w:val="54883D"/>
          <w:sz w:val="20"/>
          <w:szCs w:val="20"/>
        </w:rPr>
        <w:t>.</w:t>
      </w:r>
      <w:r w:rsidRPr="00623050">
        <w:rPr>
          <w:b/>
          <w:bCs/>
          <w:i/>
          <w:color w:val="54883D"/>
          <w:sz w:val="20"/>
          <w:szCs w:val="20"/>
        </w:rPr>
        <w:t xml:space="preserve"> Prikaz ocjene stanja svijesti pojedinaca, pripadnika ranjivih skupina, upravljačkih i odgovornih tijela</w:t>
      </w:r>
    </w:p>
    <w:tbl>
      <w:tblPr>
        <w:tblStyle w:val="Reetkatablice14"/>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3020"/>
        <w:gridCol w:w="3021"/>
      </w:tblGrid>
      <w:tr w:rsidR="00B47511" w:rsidRPr="00623050" w14:paraId="5DE25126" w14:textId="77777777" w:rsidTr="00E85C1B">
        <w:trPr>
          <w:jc w:val="center"/>
        </w:trPr>
        <w:tc>
          <w:tcPr>
            <w:tcW w:w="3020" w:type="dxa"/>
            <w:vAlign w:val="center"/>
          </w:tcPr>
          <w:p w14:paraId="0DD3B8E3" w14:textId="77777777" w:rsidR="00B47511" w:rsidRPr="00623050" w:rsidRDefault="00B47511" w:rsidP="00E85C1B">
            <w:pPr>
              <w:spacing w:before="120" w:after="0"/>
              <w:jc w:val="center"/>
              <w:rPr>
                <w:b/>
                <w:sz w:val="20"/>
              </w:rPr>
            </w:pPr>
            <w:r w:rsidRPr="00623050">
              <w:rPr>
                <w:b/>
                <w:sz w:val="20"/>
              </w:rPr>
              <w:t>Opisna ocjena</w:t>
            </w:r>
          </w:p>
        </w:tc>
        <w:tc>
          <w:tcPr>
            <w:tcW w:w="3021" w:type="dxa"/>
            <w:vAlign w:val="center"/>
          </w:tcPr>
          <w:p w14:paraId="0E6899D6" w14:textId="77777777" w:rsidR="00B47511" w:rsidRPr="00623050" w:rsidRDefault="00B47511" w:rsidP="00E85C1B">
            <w:pPr>
              <w:spacing w:before="120" w:after="0"/>
              <w:jc w:val="center"/>
              <w:rPr>
                <w:b/>
                <w:sz w:val="20"/>
              </w:rPr>
            </w:pPr>
            <w:r w:rsidRPr="00623050">
              <w:rPr>
                <w:b/>
                <w:sz w:val="20"/>
              </w:rPr>
              <w:t>Ocjena</w:t>
            </w:r>
          </w:p>
        </w:tc>
      </w:tr>
      <w:tr w:rsidR="00B47511" w:rsidRPr="00623050" w14:paraId="6F2AD628" w14:textId="77777777" w:rsidTr="00E85C1B">
        <w:trPr>
          <w:jc w:val="center"/>
        </w:trPr>
        <w:tc>
          <w:tcPr>
            <w:tcW w:w="3020" w:type="dxa"/>
            <w:shd w:val="clear" w:color="auto" w:fill="FF0000"/>
            <w:vAlign w:val="center"/>
          </w:tcPr>
          <w:p w14:paraId="4E5017AA" w14:textId="77777777" w:rsidR="00B47511" w:rsidRPr="00623050" w:rsidRDefault="00B47511" w:rsidP="00E85C1B">
            <w:pPr>
              <w:spacing w:before="120" w:after="0"/>
              <w:rPr>
                <w:sz w:val="20"/>
              </w:rPr>
            </w:pPr>
            <w:r w:rsidRPr="00623050">
              <w:rPr>
                <w:sz w:val="20"/>
              </w:rPr>
              <w:t>Vrlo niska spremnost</w:t>
            </w:r>
          </w:p>
        </w:tc>
        <w:tc>
          <w:tcPr>
            <w:tcW w:w="3021" w:type="dxa"/>
            <w:shd w:val="clear" w:color="auto" w:fill="FF0000"/>
            <w:vAlign w:val="center"/>
          </w:tcPr>
          <w:p w14:paraId="71A8AE12" w14:textId="3B337D44" w:rsidR="00B47511" w:rsidRPr="00623050" w:rsidRDefault="00B47511" w:rsidP="00E85C1B">
            <w:pPr>
              <w:spacing w:before="120" w:after="0"/>
              <w:jc w:val="center"/>
              <w:rPr>
                <w:b/>
                <w:sz w:val="20"/>
              </w:rPr>
            </w:pPr>
          </w:p>
        </w:tc>
      </w:tr>
      <w:tr w:rsidR="00B47511" w:rsidRPr="00623050" w14:paraId="00CDCECA" w14:textId="77777777" w:rsidTr="00E85C1B">
        <w:trPr>
          <w:jc w:val="center"/>
        </w:trPr>
        <w:tc>
          <w:tcPr>
            <w:tcW w:w="3020" w:type="dxa"/>
            <w:shd w:val="clear" w:color="auto" w:fill="FFC000"/>
            <w:vAlign w:val="center"/>
          </w:tcPr>
          <w:p w14:paraId="5966B2D8" w14:textId="77777777" w:rsidR="00B47511" w:rsidRPr="00623050" w:rsidRDefault="00B47511" w:rsidP="00E85C1B">
            <w:pPr>
              <w:spacing w:before="120" w:after="0"/>
              <w:rPr>
                <w:sz w:val="20"/>
              </w:rPr>
            </w:pPr>
            <w:r w:rsidRPr="00623050">
              <w:rPr>
                <w:sz w:val="20"/>
              </w:rPr>
              <w:t>Niska spremnost</w:t>
            </w:r>
          </w:p>
        </w:tc>
        <w:tc>
          <w:tcPr>
            <w:tcW w:w="3021" w:type="dxa"/>
            <w:shd w:val="clear" w:color="auto" w:fill="FFC000"/>
            <w:vAlign w:val="center"/>
          </w:tcPr>
          <w:p w14:paraId="53E7DB1D" w14:textId="415962FC" w:rsidR="00B47511" w:rsidRPr="00623050" w:rsidRDefault="00B47511" w:rsidP="00E85C1B">
            <w:pPr>
              <w:spacing w:before="120" w:after="0"/>
              <w:jc w:val="center"/>
              <w:rPr>
                <w:b/>
                <w:sz w:val="20"/>
              </w:rPr>
            </w:pPr>
            <w:r w:rsidRPr="00623050">
              <w:rPr>
                <w:b/>
                <w:sz w:val="20"/>
              </w:rPr>
              <w:t>x</w:t>
            </w:r>
          </w:p>
        </w:tc>
      </w:tr>
      <w:tr w:rsidR="00B47511" w:rsidRPr="00623050" w14:paraId="49C1224F" w14:textId="77777777" w:rsidTr="00E85C1B">
        <w:trPr>
          <w:jc w:val="center"/>
        </w:trPr>
        <w:tc>
          <w:tcPr>
            <w:tcW w:w="3020" w:type="dxa"/>
            <w:shd w:val="clear" w:color="auto" w:fill="FFFF00"/>
            <w:vAlign w:val="center"/>
          </w:tcPr>
          <w:p w14:paraId="7282DA65" w14:textId="77777777" w:rsidR="00B47511" w:rsidRPr="00623050" w:rsidRDefault="00B47511" w:rsidP="00E85C1B">
            <w:pPr>
              <w:spacing w:before="120" w:after="0"/>
              <w:rPr>
                <w:sz w:val="20"/>
              </w:rPr>
            </w:pPr>
            <w:r w:rsidRPr="00623050">
              <w:rPr>
                <w:sz w:val="20"/>
              </w:rPr>
              <w:t>Visoka spremnost</w:t>
            </w:r>
          </w:p>
        </w:tc>
        <w:tc>
          <w:tcPr>
            <w:tcW w:w="3021" w:type="dxa"/>
            <w:shd w:val="clear" w:color="auto" w:fill="FFFF00"/>
            <w:vAlign w:val="center"/>
          </w:tcPr>
          <w:p w14:paraId="21014BAE" w14:textId="77777777" w:rsidR="00B47511" w:rsidRPr="00623050" w:rsidRDefault="00B47511" w:rsidP="00E85C1B">
            <w:pPr>
              <w:spacing w:before="120" w:after="0"/>
              <w:jc w:val="center"/>
              <w:rPr>
                <w:b/>
                <w:sz w:val="20"/>
              </w:rPr>
            </w:pPr>
          </w:p>
        </w:tc>
      </w:tr>
      <w:tr w:rsidR="00B47511" w:rsidRPr="008F4370" w14:paraId="6F53857E" w14:textId="77777777" w:rsidTr="00E85C1B">
        <w:trPr>
          <w:jc w:val="center"/>
        </w:trPr>
        <w:tc>
          <w:tcPr>
            <w:tcW w:w="3020" w:type="dxa"/>
            <w:shd w:val="clear" w:color="auto" w:fill="92D050"/>
            <w:vAlign w:val="center"/>
          </w:tcPr>
          <w:p w14:paraId="114E1136" w14:textId="77777777" w:rsidR="00B47511" w:rsidRPr="00623050" w:rsidRDefault="00B47511" w:rsidP="00E85C1B">
            <w:pPr>
              <w:spacing w:before="120" w:after="0"/>
              <w:rPr>
                <w:sz w:val="20"/>
              </w:rPr>
            </w:pPr>
            <w:r w:rsidRPr="00623050">
              <w:rPr>
                <w:sz w:val="20"/>
              </w:rPr>
              <w:t>Vrlo visoka spremnost</w:t>
            </w:r>
          </w:p>
        </w:tc>
        <w:tc>
          <w:tcPr>
            <w:tcW w:w="3021" w:type="dxa"/>
            <w:shd w:val="clear" w:color="auto" w:fill="92D050"/>
            <w:vAlign w:val="center"/>
          </w:tcPr>
          <w:p w14:paraId="7AF6F64B" w14:textId="77777777" w:rsidR="00B47511" w:rsidRPr="00623050" w:rsidRDefault="00B47511" w:rsidP="00E85C1B">
            <w:pPr>
              <w:spacing w:before="120" w:after="0"/>
              <w:jc w:val="center"/>
              <w:rPr>
                <w:b/>
                <w:sz w:val="20"/>
              </w:rPr>
            </w:pPr>
          </w:p>
        </w:tc>
      </w:tr>
    </w:tbl>
    <w:p w14:paraId="171E1638" w14:textId="18279B54" w:rsidR="00B47511" w:rsidRPr="008F4370" w:rsidRDefault="00B47511" w:rsidP="00C06B93">
      <w:pPr>
        <w:spacing w:after="0"/>
        <w:rPr>
          <w:highlight w:val="yellow"/>
          <w:lang w:eastAsia="hr-HR"/>
        </w:rPr>
      </w:pPr>
    </w:p>
    <w:p w14:paraId="427EA5F4" w14:textId="77777777" w:rsidR="009B640F" w:rsidRPr="008F4370" w:rsidRDefault="009B640F" w:rsidP="00C06B93">
      <w:pPr>
        <w:spacing w:after="0"/>
        <w:rPr>
          <w:highlight w:val="yellow"/>
          <w:lang w:eastAsia="hr-HR"/>
        </w:rPr>
      </w:pPr>
    </w:p>
    <w:p w14:paraId="4590884C" w14:textId="28A3069A" w:rsidR="00431925" w:rsidRPr="008E040F" w:rsidRDefault="00431925" w:rsidP="00431925">
      <w:pPr>
        <w:keepNext/>
        <w:keepLines/>
        <w:numPr>
          <w:ilvl w:val="2"/>
          <w:numId w:val="0"/>
        </w:numPr>
        <w:spacing w:before="40"/>
        <w:ind w:left="720" w:hanging="720"/>
        <w:outlineLvl w:val="2"/>
        <w:rPr>
          <w:rFonts w:cstheme="majorBidi"/>
          <w:color w:val="54883D"/>
          <w:sz w:val="28"/>
          <w:lang w:eastAsia="hr-HR" w:bidi="en-US"/>
        </w:rPr>
      </w:pPr>
      <w:bookmarkStart w:id="262" w:name="_Toc5701528"/>
      <w:bookmarkStart w:id="263" w:name="_Toc5969846"/>
      <w:bookmarkStart w:id="264" w:name="_Toc9596669"/>
      <w:bookmarkStart w:id="265" w:name="_Toc68592919"/>
      <w:bookmarkStart w:id="266" w:name="_Toc77763636"/>
      <w:bookmarkStart w:id="267" w:name="_Toc234582048"/>
      <w:r w:rsidRPr="000953C6">
        <w:rPr>
          <w:rFonts w:cstheme="majorBidi"/>
          <w:color w:val="54883D"/>
          <w:sz w:val="28"/>
          <w:lang w:eastAsia="hr-HR" w:bidi="en-US"/>
        </w:rPr>
        <w:t>7.1.4 Ocjena</w:t>
      </w:r>
      <w:r w:rsidRPr="008E040F">
        <w:rPr>
          <w:rFonts w:cstheme="majorBidi"/>
          <w:color w:val="54883D"/>
          <w:sz w:val="28"/>
          <w:lang w:eastAsia="hr-HR" w:bidi="en-US"/>
        </w:rPr>
        <w:t xml:space="preserve"> stanja prostornog planiranja, izrade prostornih i urbanističkih planova razvoja, planskog korištenja zemljišta</w:t>
      </w:r>
      <w:bookmarkEnd w:id="262"/>
      <w:bookmarkEnd w:id="263"/>
      <w:bookmarkEnd w:id="264"/>
      <w:bookmarkEnd w:id="265"/>
      <w:bookmarkEnd w:id="266"/>
      <w:bookmarkEnd w:id="267"/>
    </w:p>
    <w:tbl>
      <w:tblPr>
        <w:tblStyle w:val="Reetkatablice14"/>
        <w:tblW w:w="9173"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Look w:val="04A0" w:firstRow="1" w:lastRow="0" w:firstColumn="1" w:lastColumn="0" w:noHBand="0" w:noVBand="1"/>
      </w:tblPr>
      <w:tblGrid>
        <w:gridCol w:w="846"/>
        <w:gridCol w:w="6946"/>
        <w:gridCol w:w="775"/>
        <w:gridCol w:w="606"/>
      </w:tblGrid>
      <w:tr w:rsidR="00431925" w:rsidRPr="008E040F" w14:paraId="48B34F9A" w14:textId="77777777" w:rsidTr="00E85C1B">
        <w:trPr>
          <w:jc w:val="center"/>
        </w:trPr>
        <w:tc>
          <w:tcPr>
            <w:tcW w:w="846" w:type="dxa"/>
            <w:vMerge w:val="restart"/>
            <w:vAlign w:val="center"/>
          </w:tcPr>
          <w:p w14:paraId="54C993FD" w14:textId="77777777" w:rsidR="00431925" w:rsidRPr="008E040F" w:rsidRDefault="00431925" w:rsidP="00E85C1B">
            <w:pPr>
              <w:spacing w:after="0"/>
              <w:jc w:val="center"/>
              <w:rPr>
                <w:b/>
                <w:sz w:val="20"/>
                <w:szCs w:val="20"/>
              </w:rPr>
            </w:pPr>
            <w:r w:rsidRPr="008E040F">
              <w:rPr>
                <w:b/>
                <w:sz w:val="20"/>
                <w:szCs w:val="20"/>
              </w:rPr>
              <w:t>R. br.</w:t>
            </w:r>
          </w:p>
        </w:tc>
        <w:tc>
          <w:tcPr>
            <w:tcW w:w="6946" w:type="dxa"/>
            <w:vMerge w:val="restart"/>
            <w:vAlign w:val="center"/>
          </w:tcPr>
          <w:p w14:paraId="543F3C95" w14:textId="77777777" w:rsidR="00431925" w:rsidRPr="008E040F" w:rsidRDefault="00431925" w:rsidP="00E85C1B">
            <w:pPr>
              <w:spacing w:after="0"/>
              <w:jc w:val="center"/>
              <w:rPr>
                <w:b/>
                <w:sz w:val="20"/>
                <w:szCs w:val="20"/>
              </w:rPr>
            </w:pPr>
            <w:r w:rsidRPr="008E040F">
              <w:rPr>
                <w:b/>
                <w:sz w:val="20"/>
                <w:szCs w:val="20"/>
              </w:rPr>
              <w:t>OPIS</w:t>
            </w:r>
          </w:p>
        </w:tc>
        <w:tc>
          <w:tcPr>
            <w:tcW w:w="1381" w:type="dxa"/>
            <w:gridSpan w:val="2"/>
            <w:vAlign w:val="center"/>
          </w:tcPr>
          <w:p w14:paraId="1903FAA5" w14:textId="77777777" w:rsidR="00431925" w:rsidRPr="008E040F" w:rsidRDefault="00431925" w:rsidP="00E85C1B">
            <w:pPr>
              <w:spacing w:after="0"/>
              <w:jc w:val="center"/>
              <w:rPr>
                <w:b/>
                <w:sz w:val="20"/>
                <w:szCs w:val="20"/>
              </w:rPr>
            </w:pPr>
            <w:r w:rsidRPr="008E040F">
              <w:rPr>
                <w:b/>
                <w:sz w:val="20"/>
                <w:szCs w:val="20"/>
              </w:rPr>
              <w:t>TVRDNJA</w:t>
            </w:r>
          </w:p>
        </w:tc>
      </w:tr>
      <w:tr w:rsidR="00431925" w:rsidRPr="008E040F" w14:paraId="29E2B2DB" w14:textId="77777777" w:rsidTr="00E85C1B">
        <w:trPr>
          <w:jc w:val="center"/>
        </w:trPr>
        <w:tc>
          <w:tcPr>
            <w:tcW w:w="846" w:type="dxa"/>
            <w:vMerge/>
            <w:vAlign w:val="center"/>
          </w:tcPr>
          <w:p w14:paraId="2201A19C" w14:textId="77777777" w:rsidR="00431925" w:rsidRPr="008E040F" w:rsidRDefault="00431925" w:rsidP="00E85C1B">
            <w:pPr>
              <w:spacing w:after="0"/>
              <w:jc w:val="center"/>
              <w:rPr>
                <w:b/>
                <w:sz w:val="20"/>
                <w:szCs w:val="20"/>
              </w:rPr>
            </w:pPr>
          </w:p>
        </w:tc>
        <w:tc>
          <w:tcPr>
            <w:tcW w:w="6946" w:type="dxa"/>
            <w:vMerge/>
            <w:vAlign w:val="center"/>
          </w:tcPr>
          <w:p w14:paraId="33A1AF45" w14:textId="77777777" w:rsidR="00431925" w:rsidRPr="008E040F" w:rsidRDefault="00431925" w:rsidP="00E85C1B">
            <w:pPr>
              <w:spacing w:after="0"/>
              <w:jc w:val="center"/>
              <w:rPr>
                <w:b/>
                <w:sz w:val="20"/>
                <w:szCs w:val="20"/>
              </w:rPr>
            </w:pPr>
          </w:p>
        </w:tc>
        <w:tc>
          <w:tcPr>
            <w:tcW w:w="775" w:type="dxa"/>
            <w:vAlign w:val="center"/>
          </w:tcPr>
          <w:p w14:paraId="5CCDBC7C" w14:textId="77777777" w:rsidR="00431925" w:rsidRPr="008E040F" w:rsidRDefault="00431925" w:rsidP="00E85C1B">
            <w:pPr>
              <w:spacing w:after="0"/>
              <w:jc w:val="center"/>
              <w:rPr>
                <w:b/>
                <w:sz w:val="20"/>
                <w:szCs w:val="20"/>
              </w:rPr>
            </w:pPr>
            <w:r w:rsidRPr="008E040F">
              <w:rPr>
                <w:b/>
                <w:sz w:val="20"/>
                <w:szCs w:val="20"/>
              </w:rPr>
              <w:t>DA</w:t>
            </w:r>
          </w:p>
        </w:tc>
        <w:tc>
          <w:tcPr>
            <w:tcW w:w="606" w:type="dxa"/>
            <w:vAlign w:val="center"/>
          </w:tcPr>
          <w:p w14:paraId="5BC4D9C1" w14:textId="77777777" w:rsidR="00431925" w:rsidRPr="008E040F" w:rsidRDefault="00431925" w:rsidP="00E85C1B">
            <w:pPr>
              <w:spacing w:after="0"/>
              <w:jc w:val="center"/>
              <w:rPr>
                <w:b/>
                <w:sz w:val="20"/>
                <w:szCs w:val="20"/>
              </w:rPr>
            </w:pPr>
            <w:r w:rsidRPr="008E040F">
              <w:rPr>
                <w:b/>
                <w:sz w:val="20"/>
                <w:szCs w:val="20"/>
              </w:rPr>
              <w:t>NE</w:t>
            </w:r>
          </w:p>
        </w:tc>
      </w:tr>
      <w:tr w:rsidR="00431925" w:rsidRPr="008E040F" w14:paraId="0B35F834" w14:textId="77777777" w:rsidTr="00E85C1B">
        <w:trPr>
          <w:jc w:val="center"/>
        </w:trPr>
        <w:tc>
          <w:tcPr>
            <w:tcW w:w="846" w:type="dxa"/>
            <w:vAlign w:val="center"/>
          </w:tcPr>
          <w:p w14:paraId="78F44B0E" w14:textId="77777777" w:rsidR="00431925" w:rsidRPr="008E040F" w:rsidRDefault="00431925" w:rsidP="00E85C1B">
            <w:pPr>
              <w:spacing w:after="0"/>
              <w:jc w:val="center"/>
              <w:rPr>
                <w:b/>
                <w:sz w:val="20"/>
                <w:szCs w:val="20"/>
              </w:rPr>
            </w:pPr>
            <w:r w:rsidRPr="008E040F">
              <w:rPr>
                <w:b/>
                <w:sz w:val="20"/>
                <w:szCs w:val="20"/>
              </w:rPr>
              <w:t>1.</w:t>
            </w:r>
          </w:p>
        </w:tc>
        <w:tc>
          <w:tcPr>
            <w:tcW w:w="6946" w:type="dxa"/>
          </w:tcPr>
          <w:p w14:paraId="4EF04D93" w14:textId="77777777" w:rsidR="00431925" w:rsidRPr="008E040F" w:rsidRDefault="00431925" w:rsidP="00E85C1B">
            <w:pPr>
              <w:spacing w:after="0"/>
              <w:rPr>
                <w:sz w:val="20"/>
                <w:szCs w:val="20"/>
              </w:rPr>
            </w:pPr>
            <w:r w:rsidRPr="008E040F">
              <w:rPr>
                <w:sz w:val="20"/>
                <w:szCs w:val="20"/>
              </w:rPr>
              <w:t>Jesu li prostornim planom definirane posebne vrijedne poljoprivredne površine, šumska područja, zaštićena područja (nacionalni parkovi, parkovi prirode i dr.), područja pogodna za odlaganje neopasnog otpada i komunalnog otpada, način odvodnje zaobalnih voda, način zaštite od otvorenih vodnih tijela, bujičnih voda i dr.</w:t>
            </w:r>
          </w:p>
        </w:tc>
        <w:tc>
          <w:tcPr>
            <w:tcW w:w="775" w:type="dxa"/>
            <w:vAlign w:val="center"/>
          </w:tcPr>
          <w:p w14:paraId="73DCD30C" w14:textId="77777777" w:rsidR="00431925" w:rsidRPr="008E040F" w:rsidRDefault="00431925" w:rsidP="00E85C1B">
            <w:pPr>
              <w:spacing w:after="0"/>
              <w:jc w:val="center"/>
              <w:rPr>
                <w:b/>
                <w:sz w:val="20"/>
                <w:szCs w:val="20"/>
              </w:rPr>
            </w:pPr>
            <w:r w:rsidRPr="008E040F">
              <w:rPr>
                <w:b/>
                <w:sz w:val="20"/>
                <w:szCs w:val="20"/>
              </w:rPr>
              <w:t>x</w:t>
            </w:r>
          </w:p>
        </w:tc>
        <w:tc>
          <w:tcPr>
            <w:tcW w:w="606" w:type="dxa"/>
            <w:vAlign w:val="center"/>
          </w:tcPr>
          <w:p w14:paraId="79995A9B" w14:textId="77777777" w:rsidR="00431925" w:rsidRPr="008E040F" w:rsidRDefault="00431925" w:rsidP="00E85C1B">
            <w:pPr>
              <w:spacing w:after="0"/>
              <w:jc w:val="center"/>
              <w:rPr>
                <w:b/>
                <w:sz w:val="20"/>
                <w:szCs w:val="20"/>
              </w:rPr>
            </w:pPr>
          </w:p>
        </w:tc>
      </w:tr>
      <w:tr w:rsidR="00431925" w:rsidRPr="008E040F" w14:paraId="00F3BB0F" w14:textId="77777777" w:rsidTr="00E85C1B">
        <w:trPr>
          <w:jc w:val="center"/>
        </w:trPr>
        <w:tc>
          <w:tcPr>
            <w:tcW w:w="846" w:type="dxa"/>
            <w:vAlign w:val="center"/>
          </w:tcPr>
          <w:p w14:paraId="307F9B2A" w14:textId="77777777" w:rsidR="00431925" w:rsidRPr="008E040F" w:rsidRDefault="00431925" w:rsidP="00E85C1B">
            <w:pPr>
              <w:spacing w:after="0"/>
              <w:jc w:val="center"/>
              <w:rPr>
                <w:b/>
                <w:sz w:val="20"/>
                <w:szCs w:val="20"/>
              </w:rPr>
            </w:pPr>
            <w:r w:rsidRPr="008E040F">
              <w:rPr>
                <w:b/>
                <w:sz w:val="20"/>
                <w:szCs w:val="20"/>
              </w:rPr>
              <w:t>2.</w:t>
            </w:r>
          </w:p>
        </w:tc>
        <w:tc>
          <w:tcPr>
            <w:tcW w:w="6946" w:type="dxa"/>
          </w:tcPr>
          <w:p w14:paraId="2A705D8C" w14:textId="77777777" w:rsidR="00431925" w:rsidRPr="008E040F" w:rsidRDefault="00431925" w:rsidP="00E85C1B">
            <w:pPr>
              <w:spacing w:after="0"/>
              <w:rPr>
                <w:sz w:val="20"/>
                <w:szCs w:val="20"/>
              </w:rPr>
            </w:pPr>
            <w:r w:rsidRPr="008E040F">
              <w:rPr>
                <w:sz w:val="20"/>
                <w:szCs w:val="20"/>
              </w:rPr>
              <w:t>Jesu li doneseni urbanistički planovi naselja i gospodarstva i jesu li u njima za građenje izostavljena područja u kojima zaštita nije djelotvorna (inundacijska područja, aktivna klizišta i dr.)</w:t>
            </w:r>
          </w:p>
        </w:tc>
        <w:tc>
          <w:tcPr>
            <w:tcW w:w="775" w:type="dxa"/>
            <w:vAlign w:val="center"/>
          </w:tcPr>
          <w:p w14:paraId="33C17BAF" w14:textId="77777777" w:rsidR="00431925" w:rsidRPr="008E040F" w:rsidRDefault="00431925" w:rsidP="00E85C1B">
            <w:pPr>
              <w:spacing w:after="0"/>
              <w:jc w:val="center"/>
              <w:rPr>
                <w:b/>
                <w:sz w:val="20"/>
                <w:szCs w:val="20"/>
              </w:rPr>
            </w:pPr>
            <w:r w:rsidRPr="008E040F">
              <w:rPr>
                <w:b/>
                <w:sz w:val="20"/>
                <w:szCs w:val="20"/>
              </w:rPr>
              <w:t>x</w:t>
            </w:r>
          </w:p>
        </w:tc>
        <w:tc>
          <w:tcPr>
            <w:tcW w:w="606" w:type="dxa"/>
            <w:vAlign w:val="center"/>
          </w:tcPr>
          <w:p w14:paraId="20B2A86A" w14:textId="77777777" w:rsidR="00431925" w:rsidRPr="008E040F" w:rsidRDefault="00431925" w:rsidP="00E85C1B">
            <w:pPr>
              <w:spacing w:after="0"/>
              <w:jc w:val="center"/>
              <w:rPr>
                <w:b/>
                <w:sz w:val="20"/>
                <w:szCs w:val="20"/>
              </w:rPr>
            </w:pPr>
          </w:p>
        </w:tc>
      </w:tr>
      <w:tr w:rsidR="00431925" w:rsidRPr="008E040F" w14:paraId="5E66BD48" w14:textId="77777777" w:rsidTr="00E85C1B">
        <w:trPr>
          <w:jc w:val="center"/>
        </w:trPr>
        <w:tc>
          <w:tcPr>
            <w:tcW w:w="846" w:type="dxa"/>
            <w:vAlign w:val="center"/>
          </w:tcPr>
          <w:p w14:paraId="215BEC0B" w14:textId="77777777" w:rsidR="00431925" w:rsidRPr="008E040F" w:rsidRDefault="00431925" w:rsidP="00E85C1B">
            <w:pPr>
              <w:spacing w:after="0"/>
              <w:jc w:val="center"/>
              <w:rPr>
                <w:b/>
                <w:sz w:val="20"/>
                <w:szCs w:val="20"/>
              </w:rPr>
            </w:pPr>
            <w:r w:rsidRPr="008E040F">
              <w:rPr>
                <w:b/>
                <w:sz w:val="20"/>
                <w:szCs w:val="20"/>
              </w:rPr>
              <w:t>3.</w:t>
            </w:r>
          </w:p>
        </w:tc>
        <w:tc>
          <w:tcPr>
            <w:tcW w:w="6946" w:type="dxa"/>
          </w:tcPr>
          <w:p w14:paraId="5E7B214F" w14:textId="77777777" w:rsidR="00431925" w:rsidRPr="008E040F" w:rsidRDefault="00431925" w:rsidP="00E85C1B">
            <w:pPr>
              <w:spacing w:after="0"/>
              <w:rPr>
                <w:sz w:val="20"/>
                <w:szCs w:val="20"/>
              </w:rPr>
            </w:pPr>
            <w:r w:rsidRPr="008E040F">
              <w:rPr>
                <w:sz w:val="20"/>
                <w:szCs w:val="20"/>
              </w:rPr>
              <w:t>Jesu li u područjima velike opasnosti utvrđen broj nelegalnih objekata koji imaju dvojbenu otpornost na posljedice tih prijetnji?</w:t>
            </w:r>
          </w:p>
        </w:tc>
        <w:tc>
          <w:tcPr>
            <w:tcW w:w="775" w:type="dxa"/>
            <w:vAlign w:val="center"/>
          </w:tcPr>
          <w:p w14:paraId="34B9CBB3" w14:textId="77777777" w:rsidR="00431925" w:rsidRPr="008E040F" w:rsidRDefault="00431925" w:rsidP="00E85C1B">
            <w:pPr>
              <w:spacing w:after="0"/>
              <w:jc w:val="center"/>
              <w:rPr>
                <w:b/>
                <w:sz w:val="20"/>
                <w:szCs w:val="20"/>
              </w:rPr>
            </w:pPr>
          </w:p>
        </w:tc>
        <w:tc>
          <w:tcPr>
            <w:tcW w:w="606" w:type="dxa"/>
            <w:vAlign w:val="center"/>
          </w:tcPr>
          <w:p w14:paraId="56C854B6" w14:textId="77777777" w:rsidR="00431925" w:rsidRPr="008E040F" w:rsidRDefault="00431925" w:rsidP="00E85C1B">
            <w:pPr>
              <w:spacing w:after="0"/>
              <w:jc w:val="center"/>
              <w:rPr>
                <w:b/>
                <w:sz w:val="20"/>
                <w:szCs w:val="20"/>
              </w:rPr>
            </w:pPr>
            <w:r w:rsidRPr="008E040F">
              <w:rPr>
                <w:b/>
                <w:sz w:val="20"/>
                <w:szCs w:val="20"/>
              </w:rPr>
              <w:t>x</w:t>
            </w:r>
          </w:p>
        </w:tc>
      </w:tr>
      <w:tr w:rsidR="00431925" w:rsidRPr="008E040F" w14:paraId="5F59C0F0" w14:textId="77777777" w:rsidTr="00E85C1B">
        <w:trPr>
          <w:jc w:val="center"/>
        </w:trPr>
        <w:tc>
          <w:tcPr>
            <w:tcW w:w="846" w:type="dxa"/>
            <w:vAlign w:val="center"/>
          </w:tcPr>
          <w:p w14:paraId="267853F7" w14:textId="77777777" w:rsidR="00431925" w:rsidRPr="008E040F" w:rsidRDefault="00431925" w:rsidP="00E85C1B">
            <w:pPr>
              <w:spacing w:after="0"/>
              <w:jc w:val="center"/>
              <w:rPr>
                <w:b/>
                <w:sz w:val="20"/>
                <w:szCs w:val="20"/>
              </w:rPr>
            </w:pPr>
            <w:r w:rsidRPr="008E040F">
              <w:rPr>
                <w:b/>
                <w:sz w:val="20"/>
                <w:szCs w:val="20"/>
              </w:rPr>
              <w:t>4.</w:t>
            </w:r>
          </w:p>
        </w:tc>
        <w:tc>
          <w:tcPr>
            <w:tcW w:w="6946" w:type="dxa"/>
          </w:tcPr>
          <w:p w14:paraId="7139F847" w14:textId="77777777" w:rsidR="00431925" w:rsidRPr="008E040F" w:rsidRDefault="00431925" w:rsidP="00E85C1B">
            <w:pPr>
              <w:spacing w:after="0"/>
              <w:rPr>
                <w:sz w:val="20"/>
                <w:szCs w:val="20"/>
              </w:rPr>
            </w:pPr>
            <w:r w:rsidRPr="008E040F">
              <w:rPr>
                <w:sz w:val="20"/>
                <w:szCs w:val="20"/>
              </w:rPr>
              <w:t>Jesu li u prostorni plan uvrštene lokacije za ukop poginulih osoba i životinja?</w:t>
            </w:r>
          </w:p>
        </w:tc>
        <w:tc>
          <w:tcPr>
            <w:tcW w:w="775" w:type="dxa"/>
            <w:vAlign w:val="center"/>
          </w:tcPr>
          <w:p w14:paraId="57F6BBEB" w14:textId="375EF423" w:rsidR="00431925" w:rsidRPr="008E040F" w:rsidRDefault="00FF70A2" w:rsidP="00E85C1B">
            <w:pPr>
              <w:spacing w:after="0"/>
              <w:jc w:val="center"/>
              <w:rPr>
                <w:b/>
                <w:sz w:val="20"/>
                <w:szCs w:val="20"/>
              </w:rPr>
            </w:pPr>
            <w:r w:rsidRPr="008E040F">
              <w:rPr>
                <w:b/>
                <w:sz w:val="20"/>
                <w:szCs w:val="20"/>
              </w:rPr>
              <w:t>x</w:t>
            </w:r>
          </w:p>
        </w:tc>
        <w:tc>
          <w:tcPr>
            <w:tcW w:w="606" w:type="dxa"/>
            <w:vAlign w:val="center"/>
          </w:tcPr>
          <w:p w14:paraId="2F941797" w14:textId="7874E415" w:rsidR="00431925" w:rsidRPr="008E040F" w:rsidRDefault="00431925" w:rsidP="00E85C1B">
            <w:pPr>
              <w:spacing w:after="0"/>
              <w:jc w:val="center"/>
              <w:rPr>
                <w:b/>
                <w:sz w:val="20"/>
                <w:szCs w:val="20"/>
              </w:rPr>
            </w:pPr>
          </w:p>
        </w:tc>
      </w:tr>
      <w:tr w:rsidR="00431925" w:rsidRPr="008E040F" w14:paraId="36CB1DB6" w14:textId="77777777" w:rsidTr="00E85C1B">
        <w:trPr>
          <w:jc w:val="center"/>
        </w:trPr>
        <w:tc>
          <w:tcPr>
            <w:tcW w:w="846" w:type="dxa"/>
            <w:vAlign w:val="center"/>
          </w:tcPr>
          <w:p w14:paraId="114BA32A" w14:textId="77777777" w:rsidR="00431925" w:rsidRPr="008E040F" w:rsidRDefault="00431925" w:rsidP="00E85C1B">
            <w:pPr>
              <w:spacing w:after="0"/>
              <w:jc w:val="center"/>
              <w:rPr>
                <w:b/>
                <w:sz w:val="20"/>
                <w:szCs w:val="20"/>
              </w:rPr>
            </w:pPr>
            <w:r w:rsidRPr="008E040F">
              <w:rPr>
                <w:b/>
                <w:sz w:val="20"/>
                <w:szCs w:val="20"/>
              </w:rPr>
              <w:lastRenderedPageBreak/>
              <w:t>5.</w:t>
            </w:r>
          </w:p>
        </w:tc>
        <w:tc>
          <w:tcPr>
            <w:tcW w:w="6946" w:type="dxa"/>
          </w:tcPr>
          <w:p w14:paraId="1DBF2BEC" w14:textId="77777777" w:rsidR="00431925" w:rsidRPr="008E040F" w:rsidRDefault="00431925" w:rsidP="00E85C1B">
            <w:pPr>
              <w:spacing w:after="0"/>
              <w:rPr>
                <w:sz w:val="20"/>
                <w:szCs w:val="20"/>
              </w:rPr>
            </w:pPr>
            <w:r w:rsidRPr="008E040F">
              <w:rPr>
                <w:sz w:val="20"/>
                <w:szCs w:val="20"/>
              </w:rPr>
              <w:t>Jesu li u prostorni plan uvrštene lokacije za privremeno odlaganje otpada nastalog kao posljedice velikih nesreća?</w:t>
            </w:r>
          </w:p>
        </w:tc>
        <w:tc>
          <w:tcPr>
            <w:tcW w:w="775" w:type="dxa"/>
            <w:vAlign w:val="center"/>
          </w:tcPr>
          <w:p w14:paraId="4A04AFE9" w14:textId="340F58C1" w:rsidR="00431925" w:rsidRPr="008E040F" w:rsidRDefault="00FF70A2" w:rsidP="00E85C1B">
            <w:pPr>
              <w:spacing w:after="0"/>
              <w:jc w:val="center"/>
              <w:rPr>
                <w:b/>
                <w:sz w:val="20"/>
                <w:szCs w:val="20"/>
              </w:rPr>
            </w:pPr>
            <w:r w:rsidRPr="008E040F">
              <w:rPr>
                <w:b/>
                <w:sz w:val="20"/>
                <w:szCs w:val="20"/>
              </w:rPr>
              <w:t>x</w:t>
            </w:r>
          </w:p>
        </w:tc>
        <w:tc>
          <w:tcPr>
            <w:tcW w:w="606" w:type="dxa"/>
            <w:vAlign w:val="center"/>
          </w:tcPr>
          <w:p w14:paraId="30DD59CF" w14:textId="78641F3D" w:rsidR="00431925" w:rsidRPr="008E040F" w:rsidRDefault="00431925" w:rsidP="00E85C1B">
            <w:pPr>
              <w:spacing w:after="0"/>
              <w:jc w:val="center"/>
              <w:rPr>
                <w:b/>
                <w:sz w:val="20"/>
                <w:szCs w:val="20"/>
              </w:rPr>
            </w:pPr>
          </w:p>
        </w:tc>
      </w:tr>
    </w:tbl>
    <w:p w14:paraId="1F637462" w14:textId="77777777" w:rsidR="00445C51" w:rsidRPr="008E040F" w:rsidRDefault="00445C51" w:rsidP="00431925">
      <w:pPr>
        <w:rPr>
          <w:color w:val="000000"/>
        </w:rPr>
      </w:pPr>
    </w:p>
    <w:p w14:paraId="084A8750" w14:textId="62D7E151" w:rsidR="00431925" w:rsidRPr="00C466DB" w:rsidRDefault="00431925" w:rsidP="00431925">
      <w:pPr>
        <w:rPr>
          <w:color w:val="000000"/>
          <w:szCs w:val="22"/>
          <w:lang w:eastAsia="hr-HR"/>
        </w:rPr>
      </w:pPr>
      <w:r w:rsidRPr="00C466DB">
        <w:rPr>
          <w:color w:val="000000"/>
        </w:rPr>
        <w:t xml:space="preserve">Procjena spremnosti sustava civilne zaštite procijenjena  na temelju ocjene stanja prostornog planiranja, izrade prostornih i urbanističkih planova razvoja, provođenja legalizacije te planskog korištenja zemljišta. </w:t>
      </w:r>
      <w:r w:rsidR="00A77176" w:rsidRPr="00C466DB">
        <w:rPr>
          <w:color w:val="000000"/>
        </w:rPr>
        <w:t>Općina Jelenje</w:t>
      </w:r>
      <w:r w:rsidR="00C80262" w:rsidRPr="00C466DB">
        <w:rPr>
          <w:color w:val="000000"/>
        </w:rPr>
        <w:t xml:space="preserve"> </w:t>
      </w:r>
      <w:r w:rsidRPr="00C466DB">
        <w:rPr>
          <w:color w:val="000000"/>
        </w:rPr>
        <w:t xml:space="preserve">raspolaže sa sljedećim dokumentima prostornog </w:t>
      </w:r>
      <w:r w:rsidRPr="00C466DB">
        <w:rPr>
          <w:color w:val="000000"/>
          <w:szCs w:val="22"/>
        </w:rPr>
        <w:t>planiranja:</w:t>
      </w:r>
    </w:p>
    <w:p w14:paraId="59DC7239" w14:textId="61A55C8C" w:rsidR="00FF70A2" w:rsidRPr="00FF27D4" w:rsidRDefault="00FF70A2" w:rsidP="00067AD9">
      <w:pPr>
        <w:pStyle w:val="Odlomakpopisa"/>
        <w:numPr>
          <w:ilvl w:val="0"/>
          <w:numId w:val="20"/>
        </w:numPr>
      </w:pPr>
      <w:r w:rsidRPr="00FF27D4">
        <w:t xml:space="preserve">Prostorni plan uređenja </w:t>
      </w:r>
      <w:r w:rsidR="00A77176" w:rsidRPr="00FF27D4">
        <w:t>Općine Jelenje</w:t>
      </w:r>
      <w:r w:rsidRPr="00FF27D4">
        <w:t xml:space="preserve"> (Sl. nov. PGŽ </w:t>
      </w:r>
      <w:r w:rsidR="008E040F" w:rsidRPr="00FF27D4">
        <w:t>40</w:t>
      </w:r>
      <w:r w:rsidRPr="00FF27D4">
        <w:t xml:space="preserve">/07, </w:t>
      </w:r>
      <w:r w:rsidR="008E040F" w:rsidRPr="00FF27D4">
        <w:t>15</w:t>
      </w:r>
      <w:r w:rsidRPr="00FF27D4">
        <w:t>/</w:t>
      </w:r>
      <w:r w:rsidR="008E040F" w:rsidRPr="00FF27D4">
        <w:t>11</w:t>
      </w:r>
      <w:r w:rsidRPr="00FF27D4">
        <w:t>,</w:t>
      </w:r>
      <w:r w:rsidR="008E040F" w:rsidRPr="00FF27D4">
        <w:t xml:space="preserve"> 3</w:t>
      </w:r>
      <w:r w:rsidRPr="00FF27D4">
        <w:t>8/1</w:t>
      </w:r>
      <w:r w:rsidR="008E040F" w:rsidRPr="00FF27D4">
        <w:t>4, 09/17, 14/18</w:t>
      </w:r>
      <w:r w:rsidR="00FF27D4" w:rsidRPr="00FF27D4">
        <w:t>, 58/23</w:t>
      </w:r>
      <w:r w:rsidRPr="00FF27D4">
        <w:t xml:space="preserve">) </w:t>
      </w:r>
    </w:p>
    <w:p w14:paraId="7289252E" w14:textId="1B64CE95" w:rsidR="00E960AA" w:rsidRPr="004B4E95" w:rsidRDefault="00E960AA" w:rsidP="00067AD9">
      <w:pPr>
        <w:pStyle w:val="Odlomakpopisa"/>
        <w:numPr>
          <w:ilvl w:val="0"/>
          <w:numId w:val="20"/>
        </w:numPr>
      </w:pPr>
      <w:r w:rsidRPr="004B4E95">
        <w:t>Detaljni plan uređenja "Jelenski vrh", Jelenje, "Službene novine Primorsko-goranske županije" br. 7/04, 17/05</w:t>
      </w:r>
    </w:p>
    <w:p w14:paraId="2D46AEEF" w14:textId="666098A7" w:rsidR="00E960AA" w:rsidRPr="004B4E95" w:rsidRDefault="00E960AA" w:rsidP="00067AD9">
      <w:pPr>
        <w:pStyle w:val="Odlomakpopisa"/>
        <w:numPr>
          <w:ilvl w:val="0"/>
          <w:numId w:val="20"/>
        </w:numPr>
      </w:pPr>
      <w:r w:rsidRPr="004B4E95">
        <w:t>Detaljni plan uređenja zone poslovne namjene K1/</w:t>
      </w:r>
      <w:r w:rsidR="00FF27D4" w:rsidRPr="004B4E95">
        <w:t>1</w:t>
      </w:r>
      <w:r w:rsidRPr="004B4E95">
        <w:t xml:space="preserve"> „Podhum“, "Službene novine Primorsko goranske županije" br. 22/08, 35/09, 45/09</w:t>
      </w:r>
      <w:r w:rsidR="004B4E95" w:rsidRPr="004B4E95">
        <w:t>, 76/24</w:t>
      </w:r>
    </w:p>
    <w:p w14:paraId="0BB1C71E" w14:textId="7D42FF68" w:rsidR="00E960AA" w:rsidRPr="002B77C9" w:rsidRDefault="00E960AA" w:rsidP="00067AD9">
      <w:pPr>
        <w:pStyle w:val="Odlomakpopisa"/>
        <w:numPr>
          <w:ilvl w:val="0"/>
          <w:numId w:val="20"/>
        </w:numPr>
      </w:pPr>
      <w:r w:rsidRPr="002B77C9">
        <w:t>Urbanistički plan uređenja zone sportsko-rekreacijske namjene – sportski centar Linčetovo zajedno sa zonom ugostiteljsko-turističke namjene Linčetovo – UPU 5, "Službene novine Primorsko goranske županije" br. 16/13</w:t>
      </w:r>
    </w:p>
    <w:p w14:paraId="52FFFFFD" w14:textId="1A82FFBE" w:rsidR="00E960AA" w:rsidRPr="00256529" w:rsidRDefault="00E960AA" w:rsidP="00067AD9">
      <w:pPr>
        <w:pStyle w:val="Odlomakpopisa"/>
        <w:numPr>
          <w:ilvl w:val="0"/>
          <w:numId w:val="20"/>
        </w:numPr>
      </w:pPr>
      <w:r w:rsidRPr="00256529">
        <w:t>Urbanistički plan uređenja mjesnog groblja u Jelenju, "Službene novine Primorsko-goranske županije" br. 35/20</w:t>
      </w:r>
    </w:p>
    <w:p w14:paraId="49184ED5" w14:textId="77777777" w:rsidR="00431925" w:rsidRPr="008F4370" w:rsidRDefault="00431925" w:rsidP="00431925">
      <w:pPr>
        <w:spacing w:before="0" w:after="0"/>
        <w:contextualSpacing/>
        <w:rPr>
          <w:rFonts w:eastAsia="Calibri"/>
          <w:color w:val="000000"/>
          <w:szCs w:val="20"/>
          <w:highlight w:val="yellow"/>
          <w:lang w:eastAsia="hr-HR"/>
        </w:rPr>
      </w:pPr>
    </w:p>
    <w:p w14:paraId="449511C7" w14:textId="77777777" w:rsidR="00431925" w:rsidRPr="00C466DB" w:rsidRDefault="00431925" w:rsidP="00431925">
      <w:pPr>
        <w:spacing w:before="0" w:after="0"/>
        <w:ind w:left="142"/>
        <w:contextualSpacing/>
        <w:rPr>
          <w:color w:val="000000"/>
          <w:szCs w:val="22"/>
          <w:shd w:val="clear" w:color="auto" w:fill="FFFFFF"/>
        </w:rPr>
      </w:pPr>
      <w:r w:rsidRPr="00C466DB">
        <w:rPr>
          <w:color w:val="000000"/>
          <w:szCs w:val="22"/>
          <w:shd w:val="clear" w:color="auto" w:fill="FFFFFF"/>
        </w:rPr>
        <w:t>U postupcima izdavanja lokacijskih i građevinskih dozvola prvenstveno se primjenjuju:</w:t>
      </w:r>
    </w:p>
    <w:p w14:paraId="0F9318A0" w14:textId="4F9F44D3" w:rsidR="00431925" w:rsidRPr="00C466DB" w:rsidRDefault="00431925" w:rsidP="00067AD9">
      <w:pPr>
        <w:numPr>
          <w:ilvl w:val="0"/>
          <w:numId w:val="11"/>
        </w:numPr>
        <w:spacing w:before="0" w:after="0"/>
        <w:contextualSpacing/>
        <w:rPr>
          <w:rFonts w:eastAsia="Calibri"/>
          <w:color w:val="000000"/>
          <w:szCs w:val="20"/>
          <w:lang w:eastAsia="hr-HR"/>
        </w:rPr>
      </w:pPr>
      <w:r w:rsidRPr="00C466DB">
        <w:rPr>
          <w:rFonts w:eastAsia="Calibri"/>
          <w:color w:val="000000"/>
          <w:szCs w:val="20"/>
          <w:lang w:eastAsia="hr-HR"/>
        </w:rPr>
        <w:t>Zakon o prostornom uređenju („Narodne novine“ br.153/13, 65/17,114/18, 39/19</w:t>
      </w:r>
      <w:r w:rsidR="00BE4A8E">
        <w:rPr>
          <w:rFonts w:eastAsia="Calibri"/>
          <w:color w:val="000000"/>
          <w:szCs w:val="20"/>
          <w:lang w:eastAsia="hr-HR"/>
        </w:rPr>
        <w:t xml:space="preserve">, </w:t>
      </w:r>
      <w:r w:rsidRPr="00C466DB">
        <w:rPr>
          <w:rFonts w:eastAsia="Calibri"/>
          <w:color w:val="000000"/>
          <w:szCs w:val="20"/>
          <w:lang w:eastAsia="hr-HR"/>
        </w:rPr>
        <w:t>98/19</w:t>
      </w:r>
      <w:r w:rsidR="00BE4A8E">
        <w:rPr>
          <w:rFonts w:eastAsia="Calibri"/>
          <w:color w:val="000000"/>
          <w:szCs w:val="20"/>
          <w:lang w:eastAsia="hr-HR"/>
        </w:rPr>
        <w:t xml:space="preserve"> i </w:t>
      </w:r>
      <w:r w:rsidR="00BE4A8E" w:rsidRPr="00BE4A8E">
        <w:rPr>
          <w:rFonts w:eastAsia="Calibri"/>
          <w:color w:val="000000"/>
          <w:szCs w:val="20"/>
          <w:lang w:eastAsia="hr-HR"/>
        </w:rPr>
        <w:t>67/23</w:t>
      </w:r>
      <w:r w:rsidRPr="00C466DB">
        <w:rPr>
          <w:rFonts w:eastAsia="Calibri"/>
          <w:color w:val="000000"/>
          <w:szCs w:val="20"/>
          <w:lang w:eastAsia="hr-HR"/>
        </w:rPr>
        <w:t>),</w:t>
      </w:r>
    </w:p>
    <w:p w14:paraId="19246AEC" w14:textId="016E6248" w:rsidR="00431925" w:rsidRPr="00C466DB" w:rsidRDefault="00431925" w:rsidP="00067AD9">
      <w:pPr>
        <w:numPr>
          <w:ilvl w:val="0"/>
          <w:numId w:val="11"/>
        </w:numPr>
        <w:spacing w:before="0" w:after="0"/>
        <w:contextualSpacing/>
        <w:rPr>
          <w:rFonts w:eastAsia="Calibri"/>
          <w:color w:val="000000"/>
          <w:szCs w:val="20"/>
          <w:lang w:eastAsia="hr-HR"/>
        </w:rPr>
      </w:pPr>
      <w:r w:rsidRPr="00C466DB">
        <w:rPr>
          <w:rFonts w:eastAsia="Calibri"/>
          <w:color w:val="000000"/>
          <w:szCs w:val="20"/>
          <w:lang w:eastAsia="hr-HR"/>
        </w:rPr>
        <w:t>Zakon o gradnji („Narodne novine“ br. 153/13, 20/17, 39/19</w:t>
      </w:r>
      <w:r w:rsidR="00BE4A8E">
        <w:rPr>
          <w:rFonts w:eastAsia="Calibri"/>
          <w:color w:val="000000"/>
          <w:szCs w:val="20"/>
          <w:lang w:eastAsia="hr-HR"/>
        </w:rPr>
        <w:t xml:space="preserve">, </w:t>
      </w:r>
      <w:r w:rsidR="00BE4A8E" w:rsidRPr="00BE4A8E">
        <w:rPr>
          <w:rFonts w:eastAsia="Calibri"/>
          <w:color w:val="000000"/>
          <w:szCs w:val="20"/>
          <w:lang w:eastAsia="hr-HR"/>
        </w:rPr>
        <w:t>125/19 i 145/24</w:t>
      </w:r>
      <w:r w:rsidRPr="00C466DB">
        <w:rPr>
          <w:rFonts w:eastAsia="Calibri"/>
          <w:color w:val="000000"/>
          <w:szCs w:val="20"/>
          <w:lang w:eastAsia="hr-HR"/>
        </w:rPr>
        <w:t>) te drugi zakoni, posebni propisi i tehnički normativi, ovisno o vrsti zahvata u prostoru</w:t>
      </w:r>
    </w:p>
    <w:p w14:paraId="2526AD70" w14:textId="40CFF185" w:rsidR="00431925" w:rsidRPr="00C466DB" w:rsidRDefault="00431925" w:rsidP="00067AD9">
      <w:pPr>
        <w:numPr>
          <w:ilvl w:val="0"/>
          <w:numId w:val="11"/>
        </w:numPr>
        <w:spacing w:before="0" w:after="0"/>
        <w:contextualSpacing/>
        <w:rPr>
          <w:rFonts w:eastAsia="Calibri"/>
          <w:color w:val="000000"/>
          <w:szCs w:val="20"/>
          <w:lang w:eastAsia="hr-HR"/>
        </w:rPr>
      </w:pPr>
      <w:r w:rsidRPr="00C466DB">
        <w:rPr>
          <w:rFonts w:eastAsia="Calibri"/>
          <w:color w:val="000000"/>
          <w:szCs w:val="20"/>
          <w:lang w:eastAsia="hr-HR"/>
        </w:rPr>
        <w:t xml:space="preserve">Zahtjevi </w:t>
      </w:r>
      <w:r w:rsidR="00FF27D4">
        <w:rPr>
          <w:rFonts w:eastAsia="Calibri"/>
          <w:color w:val="000000"/>
          <w:szCs w:val="20"/>
          <w:lang w:eastAsia="hr-HR"/>
        </w:rPr>
        <w:t>civilne zaštite</w:t>
      </w:r>
      <w:r w:rsidRPr="00C466DB">
        <w:rPr>
          <w:rFonts w:eastAsia="Calibri"/>
          <w:color w:val="000000"/>
          <w:szCs w:val="20"/>
          <w:lang w:eastAsia="hr-HR"/>
        </w:rPr>
        <w:t xml:space="preserve"> u dokumentima prostornog uređenja</w:t>
      </w:r>
    </w:p>
    <w:p w14:paraId="1BD90EED" w14:textId="77777777" w:rsidR="00431925" w:rsidRPr="00C466DB" w:rsidRDefault="00431925" w:rsidP="00431925">
      <w:pPr>
        <w:rPr>
          <w:color w:val="000000"/>
          <w:szCs w:val="22"/>
          <w:lang w:eastAsia="hr-HR"/>
        </w:rPr>
      </w:pPr>
      <w:r w:rsidRPr="00C466DB">
        <w:rPr>
          <w:color w:val="000000"/>
          <w:szCs w:val="22"/>
          <w:lang w:eastAsia="hr-HR"/>
        </w:rPr>
        <w:t xml:space="preserve">Stanje prostornog planiranja, izrade prostornih i urbanističkih planova razvoja, planskog korištenja zemljišta procjenjuje se kao </w:t>
      </w:r>
      <w:r w:rsidRPr="00C466DB">
        <w:rPr>
          <w:color w:val="000000"/>
          <w:szCs w:val="22"/>
          <w:u w:val="single"/>
          <w:lang w:eastAsia="hr-HR"/>
        </w:rPr>
        <w:t>visoka</w:t>
      </w:r>
      <w:r w:rsidRPr="00C466DB">
        <w:rPr>
          <w:color w:val="000000"/>
          <w:szCs w:val="22"/>
          <w:lang w:eastAsia="hr-HR"/>
        </w:rPr>
        <w:t xml:space="preserve"> razina spremnosti.</w:t>
      </w:r>
    </w:p>
    <w:p w14:paraId="711E59A2" w14:textId="01F19FF3" w:rsidR="00431925" w:rsidRPr="00C466DB" w:rsidRDefault="00431925" w:rsidP="00431925">
      <w:pPr>
        <w:spacing w:before="0" w:after="0"/>
        <w:jc w:val="center"/>
        <w:rPr>
          <w:b/>
          <w:bCs/>
          <w:i/>
          <w:color w:val="54883D"/>
          <w:sz w:val="20"/>
          <w:szCs w:val="18"/>
        </w:rPr>
      </w:pPr>
      <w:r w:rsidRPr="00C466DB">
        <w:rPr>
          <w:rFonts w:eastAsia="Calibri"/>
          <w:b/>
          <w:i/>
          <w:iCs/>
          <w:color w:val="54883D"/>
          <w:sz w:val="20"/>
          <w:szCs w:val="20"/>
        </w:rPr>
        <w:t xml:space="preserve">Tablica </w:t>
      </w:r>
      <w:r w:rsidRPr="00C466DB">
        <w:rPr>
          <w:rFonts w:eastAsia="Calibri"/>
          <w:b/>
          <w:i/>
          <w:iCs/>
          <w:color w:val="54883D"/>
          <w:sz w:val="20"/>
          <w:szCs w:val="20"/>
        </w:rPr>
        <w:fldChar w:fldCharType="begin"/>
      </w:r>
      <w:r w:rsidRPr="00C466DB">
        <w:rPr>
          <w:rFonts w:eastAsia="Calibri"/>
          <w:b/>
          <w:i/>
          <w:iCs/>
          <w:color w:val="54883D"/>
          <w:sz w:val="20"/>
          <w:szCs w:val="20"/>
        </w:rPr>
        <w:instrText xml:space="preserve"> SEQ Tabela \* ARABIC </w:instrText>
      </w:r>
      <w:r w:rsidRPr="00C466DB">
        <w:rPr>
          <w:rFonts w:eastAsia="Calibri"/>
          <w:b/>
          <w:i/>
          <w:iCs/>
          <w:color w:val="54883D"/>
          <w:sz w:val="20"/>
          <w:szCs w:val="20"/>
        </w:rPr>
        <w:fldChar w:fldCharType="separate"/>
      </w:r>
      <w:r w:rsidR="002B77C9">
        <w:rPr>
          <w:rFonts w:eastAsia="Calibri"/>
          <w:b/>
          <w:i/>
          <w:iCs/>
          <w:noProof/>
          <w:color w:val="54883D"/>
          <w:sz w:val="20"/>
          <w:szCs w:val="20"/>
        </w:rPr>
        <w:t>83</w:t>
      </w:r>
      <w:r w:rsidRPr="00C466DB">
        <w:rPr>
          <w:rFonts w:eastAsia="Calibri"/>
          <w:b/>
          <w:i/>
          <w:iCs/>
          <w:noProof/>
          <w:color w:val="54883D"/>
          <w:sz w:val="20"/>
          <w:szCs w:val="20"/>
        </w:rPr>
        <w:fldChar w:fldCharType="end"/>
      </w:r>
      <w:r w:rsidRPr="00C466DB">
        <w:rPr>
          <w:rFonts w:eastAsia="Calibri"/>
          <w:b/>
          <w:i/>
          <w:iCs/>
          <w:color w:val="54883D"/>
          <w:sz w:val="20"/>
          <w:szCs w:val="20"/>
        </w:rPr>
        <w:t>.</w:t>
      </w:r>
      <w:r w:rsidRPr="00C466DB">
        <w:rPr>
          <w:b/>
          <w:bCs/>
          <w:i/>
          <w:color w:val="54883D"/>
          <w:sz w:val="20"/>
          <w:szCs w:val="18"/>
        </w:rPr>
        <w:t xml:space="preserve"> Prikaz ocjena stanja prostornog planiranja, izrade prostornih i urbanističkih planova razvoja, planskog korištenja zemljišta</w:t>
      </w:r>
    </w:p>
    <w:tbl>
      <w:tblPr>
        <w:tblStyle w:val="Reetkatablice14"/>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3020"/>
        <w:gridCol w:w="3021"/>
      </w:tblGrid>
      <w:tr w:rsidR="00431925" w:rsidRPr="00C466DB" w14:paraId="1F89E7FD" w14:textId="77777777" w:rsidTr="00E85C1B">
        <w:trPr>
          <w:jc w:val="center"/>
        </w:trPr>
        <w:tc>
          <w:tcPr>
            <w:tcW w:w="3020" w:type="dxa"/>
            <w:vAlign w:val="center"/>
          </w:tcPr>
          <w:p w14:paraId="34619D41" w14:textId="77777777" w:rsidR="00431925" w:rsidRPr="00C466DB" w:rsidRDefault="00431925" w:rsidP="00E85C1B">
            <w:pPr>
              <w:spacing w:before="120" w:after="0"/>
              <w:jc w:val="center"/>
              <w:rPr>
                <w:b/>
                <w:sz w:val="20"/>
              </w:rPr>
            </w:pPr>
            <w:r w:rsidRPr="00C466DB">
              <w:rPr>
                <w:b/>
                <w:sz w:val="20"/>
              </w:rPr>
              <w:t>Opisna ocjena</w:t>
            </w:r>
          </w:p>
        </w:tc>
        <w:tc>
          <w:tcPr>
            <w:tcW w:w="3021" w:type="dxa"/>
            <w:vAlign w:val="center"/>
          </w:tcPr>
          <w:p w14:paraId="1FDA94C4" w14:textId="77777777" w:rsidR="00431925" w:rsidRPr="00C466DB" w:rsidRDefault="00431925" w:rsidP="00E85C1B">
            <w:pPr>
              <w:spacing w:before="120" w:after="0"/>
              <w:jc w:val="center"/>
              <w:rPr>
                <w:b/>
                <w:sz w:val="20"/>
              </w:rPr>
            </w:pPr>
            <w:r w:rsidRPr="00C466DB">
              <w:rPr>
                <w:b/>
                <w:sz w:val="20"/>
              </w:rPr>
              <w:t>Ocjena</w:t>
            </w:r>
          </w:p>
        </w:tc>
      </w:tr>
      <w:tr w:rsidR="00431925" w:rsidRPr="00C466DB" w14:paraId="36DCBBD7" w14:textId="77777777" w:rsidTr="00E85C1B">
        <w:trPr>
          <w:jc w:val="center"/>
        </w:trPr>
        <w:tc>
          <w:tcPr>
            <w:tcW w:w="3020" w:type="dxa"/>
            <w:shd w:val="clear" w:color="auto" w:fill="FF0000"/>
            <w:vAlign w:val="center"/>
          </w:tcPr>
          <w:p w14:paraId="0895A503" w14:textId="77777777" w:rsidR="00431925" w:rsidRPr="00C466DB" w:rsidRDefault="00431925" w:rsidP="00E85C1B">
            <w:pPr>
              <w:spacing w:before="120" w:after="0"/>
              <w:rPr>
                <w:sz w:val="20"/>
              </w:rPr>
            </w:pPr>
            <w:r w:rsidRPr="00C466DB">
              <w:rPr>
                <w:sz w:val="20"/>
              </w:rPr>
              <w:t>Vrlo niska spremnost</w:t>
            </w:r>
          </w:p>
        </w:tc>
        <w:tc>
          <w:tcPr>
            <w:tcW w:w="3021" w:type="dxa"/>
            <w:shd w:val="clear" w:color="auto" w:fill="FF0000"/>
            <w:vAlign w:val="center"/>
          </w:tcPr>
          <w:p w14:paraId="6FE81E3B" w14:textId="77777777" w:rsidR="00431925" w:rsidRPr="00C466DB" w:rsidRDefault="00431925" w:rsidP="00E85C1B">
            <w:pPr>
              <w:spacing w:before="120" w:after="0"/>
              <w:jc w:val="center"/>
              <w:rPr>
                <w:b/>
                <w:sz w:val="20"/>
              </w:rPr>
            </w:pPr>
          </w:p>
        </w:tc>
      </w:tr>
      <w:tr w:rsidR="00431925" w:rsidRPr="00C466DB" w14:paraId="6D1C2CCE" w14:textId="77777777" w:rsidTr="00E85C1B">
        <w:trPr>
          <w:jc w:val="center"/>
        </w:trPr>
        <w:tc>
          <w:tcPr>
            <w:tcW w:w="3020" w:type="dxa"/>
            <w:shd w:val="clear" w:color="auto" w:fill="FFC000"/>
            <w:vAlign w:val="center"/>
          </w:tcPr>
          <w:p w14:paraId="4D1EEB11" w14:textId="77777777" w:rsidR="00431925" w:rsidRPr="00C466DB" w:rsidRDefault="00431925" w:rsidP="00E85C1B">
            <w:pPr>
              <w:spacing w:before="120" w:after="0"/>
              <w:rPr>
                <w:sz w:val="20"/>
              </w:rPr>
            </w:pPr>
            <w:r w:rsidRPr="00C466DB">
              <w:rPr>
                <w:sz w:val="20"/>
              </w:rPr>
              <w:t>Niska spremnost</w:t>
            </w:r>
          </w:p>
        </w:tc>
        <w:tc>
          <w:tcPr>
            <w:tcW w:w="3021" w:type="dxa"/>
            <w:shd w:val="clear" w:color="auto" w:fill="FFC000"/>
            <w:vAlign w:val="center"/>
          </w:tcPr>
          <w:p w14:paraId="362CBB5A" w14:textId="77777777" w:rsidR="00431925" w:rsidRPr="00C466DB" w:rsidRDefault="00431925" w:rsidP="00E85C1B">
            <w:pPr>
              <w:spacing w:before="120" w:after="0"/>
              <w:jc w:val="center"/>
              <w:rPr>
                <w:b/>
                <w:sz w:val="20"/>
              </w:rPr>
            </w:pPr>
          </w:p>
        </w:tc>
      </w:tr>
      <w:tr w:rsidR="00431925" w:rsidRPr="00C466DB" w14:paraId="09993C71" w14:textId="77777777" w:rsidTr="00E85C1B">
        <w:trPr>
          <w:jc w:val="center"/>
        </w:trPr>
        <w:tc>
          <w:tcPr>
            <w:tcW w:w="3020" w:type="dxa"/>
            <w:shd w:val="clear" w:color="auto" w:fill="FFFF00"/>
            <w:vAlign w:val="center"/>
          </w:tcPr>
          <w:p w14:paraId="6CEFD51E" w14:textId="77777777" w:rsidR="00431925" w:rsidRPr="00C466DB" w:rsidRDefault="00431925" w:rsidP="00E85C1B">
            <w:pPr>
              <w:spacing w:before="120" w:after="0"/>
              <w:rPr>
                <w:sz w:val="20"/>
              </w:rPr>
            </w:pPr>
            <w:r w:rsidRPr="00C466DB">
              <w:rPr>
                <w:sz w:val="20"/>
              </w:rPr>
              <w:t>Visoka spremnost</w:t>
            </w:r>
          </w:p>
        </w:tc>
        <w:tc>
          <w:tcPr>
            <w:tcW w:w="3021" w:type="dxa"/>
            <w:shd w:val="clear" w:color="auto" w:fill="FFFF00"/>
            <w:vAlign w:val="center"/>
          </w:tcPr>
          <w:p w14:paraId="47CFCA85" w14:textId="77777777" w:rsidR="00431925" w:rsidRPr="00C466DB" w:rsidRDefault="00431925" w:rsidP="00E85C1B">
            <w:pPr>
              <w:spacing w:before="120" w:after="0"/>
              <w:jc w:val="center"/>
              <w:rPr>
                <w:b/>
                <w:sz w:val="20"/>
              </w:rPr>
            </w:pPr>
            <w:r w:rsidRPr="00C466DB">
              <w:rPr>
                <w:b/>
                <w:sz w:val="20"/>
              </w:rPr>
              <w:t>x</w:t>
            </w:r>
          </w:p>
        </w:tc>
      </w:tr>
      <w:tr w:rsidR="00431925" w:rsidRPr="008F4370" w14:paraId="72CEBFDB" w14:textId="77777777" w:rsidTr="00E85C1B">
        <w:trPr>
          <w:jc w:val="center"/>
        </w:trPr>
        <w:tc>
          <w:tcPr>
            <w:tcW w:w="3020" w:type="dxa"/>
            <w:shd w:val="clear" w:color="auto" w:fill="92D050"/>
            <w:vAlign w:val="center"/>
          </w:tcPr>
          <w:p w14:paraId="56B072A6" w14:textId="77777777" w:rsidR="00431925" w:rsidRPr="00C466DB" w:rsidRDefault="00431925" w:rsidP="00E85C1B">
            <w:pPr>
              <w:spacing w:before="120" w:after="0"/>
              <w:rPr>
                <w:sz w:val="20"/>
              </w:rPr>
            </w:pPr>
            <w:r w:rsidRPr="00C466DB">
              <w:rPr>
                <w:sz w:val="20"/>
              </w:rPr>
              <w:t>Vrlo visoka spremnost</w:t>
            </w:r>
          </w:p>
        </w:tc>
        <w:tc>
          <w:tcPr>
            <w:tcW w:w="3021" w:type="dxa"/>
            <w:shd w:val="clear" w:color="auto" w:fill="92D050"/>
            <w:vAlign w:val="center"/>
          </w:tcPr>
          <w:p w14:paraId="4A2B1B9A" w14:textId="77777777" w:rsidR="00431925" w:rsidRPr="00C466DB" w:rsidRDefault="00431925" w:rsidP="00E85C1B">
            <w:pPr>
              <w:spacing w:before="120" w:after="0"/>
              <w:jc w:val="center"/>
              <w:rPr>
                <w:b/>
                <w:sz w:val="20"/>
              </w:rPr>
            </w:pPr>
          </w:p>
        </w:tc>
      </w:tr>
    </w:tbl>
    <w:p w14:paraId="524A443D" w14:textId="49F4E3B9" w:rsidR="00C06B93" w:rsidRPr="008F4370" w:rsidRDefault="00C06B93" w:rsidP="00300EC0">
      <w:pPr>
        <w:spacing w:after="0"/>
        <w:rPr>
          <w:highlight w:val="yellow"/>
          <w:lang w:eastAsia="hr-HR"/>
        </w:rPr>
      </w:pPr>
    </w:p>
    <w:p w14:paraId="081E72DA" w14:textId="77777777" w:rsidR="00237606" w:rsidRPr="0088702D" w:rsidRDefault="00237606" w:rsidP="00237606">
      <w:pPr>
        <w:keepNext/>
        <w:keepLines/>
        <w:numPr>
          <w:ilvl w:val="2"/>
          <w:numId w:val="0"/>
        </w:numPr>
        <w:spacing w:before="40"/>
        <w:ind w:left="720" w:hanging="720"/>
        <w:outlineLvl w:val="2"/>
        <w:rPr>
          <w:rFonts w:cstheme="majorBidi"/>
          <w:color w:val="54883D"/>
          <w:sz w:val="28"/>
          <w:lang w:eastAsia="hr-HR" w:bidi="en-US"/>
        </w:rPr>
      </w:pPr>
      <w:bookmarkStart w:id="268" w:name="_Toc68592920"/>
      <w:bookmarkStart w:id="269" w:name="_Toc77763637"/>
      <w:bookmarkStart w:id="270" w:name="_Toc234582049"/>
      <w:r w:rsidRPr="0088702D">
        <w:rPr>
          <w:rFonts w:cstheme="majorBidi"/>
          <w:color w:val="54883D"/>
          <w:sz w:val="28"/>
          <w:lang w:eastAsia="hr-HR" w:bidi="en-US"/>
        </w:rPr>
        <w:t>7.1.5 Ocjena fiskalne situacije i njezine perspektive</w:t>
      </w:r>
      <w:bookmarkEnd w:id="268"/>
      <w:bookmarkEnd w:id="269"/>
      <w:bookmarkEnd w:id="270"/>
    </w:p>
    <w:tbl>
      <w:tblPr>
        <w:tblStyle w:val="Reetkatablice14"/>
        <w:tblW w:w="8926"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Look w:val="04A0" w:firstRow="1" w:lastRow="0" w:firstColumn="1" w:lastColumn="0" w:noHBand="0" w:noVBand="1"/>
      </w:tblPr>
      <w:tblGrid>
        <w:gridCol w:w="846"/>
        <w:gridCol w:w="6662"/>
        <w:gridCol w:w="708"/>
        <w:gridCol w:w="710"/>
      </w:tblGrid>
      <w:tr w:rsidR="00237606" w:rsidRPr="0088702D" w14:paraId="675D2C44" w14:textId="77777777" w:rsidTr="00E85C1B">
        <w:trPr>
          <w:jc w:val="center"/>
        </w:trPr>
        <w:tc>
          <w:tcPr>
            <w:tcW w:w="846" w:type="dxa"/>
            <w:vMerge w:val="restart"/>
            <w:vAlign w:val="center"/>
          </w:tcPr>
          <w:p w14:paraId="1328D676" w14:textId="77777777" w:rsidR="00237606" w:rsidRPr="0088702D" w:rsidRDefault="00237606" w:rsidP="00E85C1B">
            <w:pPr>
              <w:spacing w:after="0"/>
              <w:jc w:val="center"/>
              <w:rPr>
                <w:b/>
                <w:sz w:val="20"/>
                <w:szCs w:val="20"/>
              </w:rPr>
            </w:pPr>
            <w:r w:rsidRPr="0088702D">
              <w:rPr>
                <w:b/>
                <w:sz w:val="20"/>
                <w:szCs w:val="20"/>
              </w:rPr>
              <w:t>R. br.</w:t>
            </w:r>
          </w:p>
        </w:tc>
        <w:tc>
          <w:tcPr>
            <w:tcW w:w="6662" w:type="dxa"/>
            <w:vMerge w:val="restart"/>
            <w:vAlign w:val="center"/>
          </w:tcPr>
          <w:p w14:paraId="20B8285D" w14:textId="77777777" w:rsidR="00237606" w:rsidRPr="0088702D" w:rsidRDefault="00237606" w:rsidP="00E85C1B">
            <w:pPr>
              <w:spacing w:after="0"/>
              <w:jc w:val="center"/>
              <w:rPr>
                <w:b/>
                <w:sz w:val="20"/>
                <w:szCs w:val="20"/>
              </w:rPr>
            </w:pPr>
            <w:r w:rsidRPr="0088702D">
              <w:rPr>
                <w:b/>
                <w:sz w:val="20"/>
                <w:szCs w:val="20"/>
              </w:rPr>
              <w:t>OPIS</w:t>
            </w:r>
          </w:p>
        </w:tc>
        <w:tc>
          <w:tcPr>
            <w:tcW w:w="1418" w:type="dxa"/>
            <w:gridSpan w:val="2"/>
            <w:vAlign w:val="center"/>
          </w:tcPr>
          <w:p w14:paraId="53F133CD" w14:textId="77777777" w:rsidR="00237606" w:rsidRPr="0088702D" w:rsidRDefault="00237606" w:rsidP="00E85C1B">
            <w:pPr>
              <w:spacing w:after="0"/>
              <w:jc w:val="center"/>
              <w:rPr>
                <w:b/>
                <w:sz w:val="20"/>
                <w:szCs w:val="20"/>
              </w:rPr>
            </w:pPr>
            <w:r w:rsidRPr="0088702D">
              <w:rPr>
                <w:b/>
                <w:sz w:val="20"/>
                <w:szCs w:val="20"/>
              </w:rPr>
              <w:t>TVRDNJA</w:t>
            </w:r>
          </w:p>
        </w:tc>
      </w:tr>
      <w:tr w:rsidR="00237606" w:rsidRPr="0088702D" w14:paraId="5B201754" w14:textId="77777777" w:rsidTr="00E85C1B">
        <w:trPr>
          <w:jc w:val="center"/>
        </w:trPr>
        <w:tc>
          <w:tcPr>
            <w:tcW w:w="846" w:type="dxa"/>
            <w:vMerge/>
            <w:vAlign w:val="center"/>
          </w:tcPr>
          <w:p w14:paraId="7C782303" w14:textId="77777777" w:rsidR="00237606" w:rsidRPr="0088702D" w:rsidRDefault="00237606" w:rsidP="00E85C1B">
            <w:pPr>
              <w:spacing w:after="0"/>
              <w:jc w:val="center"/>
              <w:rPr>
                <w:b/>
                <w:sz w:val="20"/>
                <w:szCs w:val="20"/>
              </w:rPr>
            </w:pPr>
          </w:p>
        </w:tc>
        <w:tc>
          <w:tcPr>
            <w:tcW w:w="6662" w:type="dxa"/>
            <w:vMerge/>
            <w:vAlign w:val="center"/>
          </w:tcPr>
          <w:p w14:paraId="27E42307" w14:textId="77777777" w:rsidR="00237606" w:rsidRPr="0088702D" w:rsidRDefault="00237606" w:rsidP="00E85C1B">
            <w:pPr>
              <w:spacing w:after="0"/>
              <w:jc w:val="center"/>
              <w:rPr>
                <w:b/>
                <w:sz w:val="20"/>
                <w:szCs w:val="20"/>
              </w:rPr>
            </w:pPr>
          </w:p>
        </w:tc>
        <w:tc>
          <w:tcPr>
            <w:tcW w:w="708" w:type="dxa"/>
            <w:vAlign w:val="center"/>
          </w:tcPr>
          <w:p w14:paraId="76207D9C" w14:textId="77777777" w:rsidR="00237606" w:rsidRPr="0088702D" w:rsidRDefault="00237606" w:rsidP="00E85C1B">
            <w:pPr>
              <w:spacing w:after="0"/>
              <w:jc w:val="center"/>
              <w:rPr>
                <w:b/>
                <w:sz w:val="20"/>
                <w:szCs w:val="20"/>
              </w:rPr>
            </w:pPr>
            <w:r w:rsidRPr="0088702D">
              <w:rPr>
                <w:b/>
                <w:sz w:val="20"/>
                <w:szCs w:val="20"/>
              </w:rPr>
              <w:t>DA</w:t>
            </w:r>
          </w:p>
        </w:tc>
        <w:tc>
          <w:tcPr>
            <w:tcW w:w="710" w:type="dxa"/>
            <w:vAlign w:val="center"/>
          </w:tcPr>
          <w:p w14:paraId="577FC11B" w14:textId="77777777" w:rsidR="00237606" w:rsidRPr="0088702D" w:rsidRDefault="00237606" w:rsidP="00E85C1B">
            <w:pPr>
              <w:spacing w:after="0"/>
              <w:jc w:val="center"/>
              <w:rPr>
                <w:b/>
                <w:sz w:val="20"/>
                <w:szCs w:val="20"/>
              </w:rPr>
            </w:pPr>
            <w:r w:rsidRPr="0088702D">
              <w:rPr>
                <w:b/>
                <w:sz w:val="20"/>
                <w:szCs w:val="20"/>
              </w:rPr>
              <w:t>NE</w:t>
            </w:r>
          </w:p>
        </w:tc>
      </w:tr>
      <w:tr w:rsidR="00237606" w:rsidRPr="0088702D" w14:paraId="2B4ADCC1" w14:textId="77777777" w:rsidTr="00E85C1B">
        <w:trPr>
          <w:jc w:val="center"/>
        </w:trPr>
        <w:tc>
          <w:tcPr>
            <w:tcW w:w="846" w:type="dxa"/>
            <w:vAlign w:val="center"/>
          </w:tcPr>
          <w:p w14:paraId="792BC848" w14:textId="77777777" w:rsidR="00237606" w:rsidRPr="0088702D" w:rsidRDefault="00237606" w:rsidP="00E85C1B">
            <w:pPr>
              <w:spacing w:after="0"/>
              <w:jc w:val="center"/>
              <w:rPr>
                <w:b/>
                <w:sz w:val="20"/>
                <w:szCs w:val="20"/>
              </w:rPr>
            </w:pPr>
            <w:r w:rsidRPr="0088702D">
              <w:rPr>
                <w:b/>
                <w:sz w:val="20"/>
                <w:szCs w:val="20"/>
              </w:rPr>
              <w:t>1.</w:t>
            </w:r>
          </w:p>
        </w:tc>
        <w:tc>
          <w:tcPr>
            <w:tcW w:w="6662" w:type="dxa"/>
          </w:tcPr>
          <w:p w14:paraId="1FAF5909" w14:textId="77777777" w:rsidR="00237606" w:rsidRPr="0088702D" w:rsidRDefault="00237606" w:rsidP="00E85C1B">
            <w:pPr>
              <w:spacing w:after="0"/>
              <w:rPr>
                <w:sz w:val="20"/>
                <w:szCs w:val="20"/>
              </w:rPr>
            </w:pPr>
            <w:r w:rsidRPr="0088702D">
              <w:rPr>
                <w:sz w:val="20"/>
                <w:szCs w:val="20"/>
              </w:rPr>
              <w:t>Jesu li predviđena financijska sredstva, za realizaciju preventivnih mjera, koja uključuju sustav civilne zaštite?</w:t>
            </w:r>
          </w:p>
        </w:tc>
        <w:tc>
          <w:tcPr>
            <w:tcW w:w="708" w:type="dxa"/>
            <w:vAlign w:val="center"/>
          </w:tcPr>
          <w:p w14:paraId="24F770E2" w14:textId="77777777" w:rsidR="00237606" w:rsidRPr="0088702D" w:rsidRDefault="00237606" w:rsidP="00E85C1B">
            <w:pPr>
              <w:spacing w:after="0"/>
              <w:ind w:hanging="111"/>
              <w:jc w:val="center"/>
              <w:rPr>
                <w:b/>
                <w:sz w:val="20"/>
                <w:szCs w:val="20"/>
              </w:rPr>
            </w:pPr>
            <w:r w:rsidRPr="0088702D">
              <w:rPr>
                <w:b/>
                <w:sz w:val="20"/>
                <w:szCs w:val="20"/>
              </w:rPr>
              <w:t>x</w:t>
            </w:r>
          </w:p>
        </w:tc>
        <w:tc>
          <w:tcPr>
            <w:tcW w:w="710" w:type="dxa"/>
            <w:vAlign w:val="center"/>
          </w:tcPr>
          <w:p w14:paraId="43B253EF" w14:textId="77777777" w:rsidR="00237606" w:rsidRPr="0088702D" w:rsidRDefault="00237606" w:rsidP="00E85C1B">
            <w:pPr>
              <w:spacing w:after="0"/>
              <w:jc w:val="center"/>
              <w:rPr>
                <w:b/>
                <w:sz w:val="20"/>
                <w:szCs w:val="20"/>
              </w:rPr>
            </w:pPr>
          </w:p>
        </w:tc>
      </w:tr>
      <w:tr w:rsidR="00237606" w:rsidRPr="0088702D" w14:paraId="5889FF6E" w14:textId="77777777" w:rsidTr="00E85C1B">
        <w:trPr>
          <w:jc w:val="center"/>
        </w:trPr>
        <w:tc>
          <w:tcPr>
            <w:tcW w:w="846" w:type="dxa"/>
            <w:vAlign w:val="center"/>
          </w:tcPr>
          <w:p w14:paraId="7203A549" w14:textId="77777777" w:rsidR="00237606" w:rsidRPr="0088702D" w:rsidRDefault="00237606" w:rsidP="00E85C1B">
            <w:pPr>
              <w:spacing w:after="0"/>
              <w:jc w:val="center"/>
              <w:rPr>
                <w:b/>
                <w:sz w:val="20"/>
                <w:szCs w:val="20"/>
              </w:rPr>
            </w:pPr>
            <w:r w:rsidRPr="0088702D">
              <w:rPr>
                <w:b/>
                <w:sz w:val="20"/>
                <w:szCs w:val="20"/>
              </w:rPr>
              <w:t>2.</w:t>
            </w:r>
          </w:p>
        </w:tc>
        <w:tc>
          <w:tcPr>
            <w:tcW w:w="6662" w:type="dxa"/>
          </w:tcPr>
          <w:p w14:paraId="10E8E52C" w14:textId="77777777" w:rsidR="00237606" w:rsidRPr="0088702D" w:rsidRDefault="00237606" w:rsidP="00E85C1B">
            <w:pPr>
              <w:spacing w:after="0"/>
              <w:rPr>
                <w:sz w:val="20"/>
                <w:szCs w:val="20"/>
              </w:rPr>
            </w:pPr>
            <w:r w:rsidRPr="0088702D">
              <w:rPr>
                <w:sz w:val="20"/>
                <w:szCs w:val="20"/>
              </w:rPr>
              <w:t>Jesu li predviđena financijska sredstva za provedbu mjera reagiranja u slučaju prijetnje koja može uzrokovati veliku nesreću?</w:t>
            </w:r>
          </w:p>
        </w:tc>
        <w:tc>
          <w:tcPr>
            <w:tcW w:w="708" w:type="dxa"/>
            <w:vAlign w:val="center"/>
          </w:tcPr>
          <w:p w14:paraId="51AC8201" w14:textId="77777777" w:rsidR="00237606" w:rsidRPr="0088702D" w:rsidRDefault="00237606" w:rsidP="00E85C1B">
            <w:pPr>
              <w:spacing w:after="0"/>
              <w:jc w:val="center"/>
              <w:rPr>
                <w:b/>
                <w:sz w:val="20"/>
                <w:szCs w:val="20"/>
              </w:rPr>
            </w:pPr>
          </w:p>
        </w:tc>
        <w:tc>
          <w:tcPr>
            <w:tcW w:w="710" w:type="dxa"/>
            <w:vAlign w:val="center"/>
          </w:tcPr>
          <w:p w14:paraId="620442F8" w14:textId="77777777" w:rsidR="00237606" w:rsidRPr="0088702D" w:rsidRDefault="00237606" w:rsidP="00E85C1B">
            <w:pPr>
              <w:spacing w:after="0"/>
              <w:jc w:val="center"/>
              <w:rPr>
                <w:b/>
                <w:sz w:val="20"/>
                <w:szCs w:val="20"/>
              </w:rPr>
            </w:pPr>
            <w:r w:rsidRPr="0088702D">
              <w:rPr>
                <w:b/>
                <w:sz w:val="20"/>
                <w:szCs w:val="20"/>
              </w:rPr>
              <w:t>x</w:t>
            </w:r>
          </w:p>
        </w:tc>
      </w:tr>
      <w:tr w:rsidR="00237606" w:rsidRPr="0088702D" w14:paraId="1B06C966" w14:textId="77777777" w:rsidTr="00E85C1B">
        <w:trPr>
          <w:jc w:val="center"/>
        </w:trPr>
        <w:tc>
          <w:tcPr>
            <w:tcW w:w="846" w:type="dxa"/>
            <w:vAlign w:val="center"/>
          </w:tcPr>
          <w:p w14:paraId="411908E9" w14:textId="77777777" w:rsidR="00237606" w:rsidRPr="0088702D" w:rsidRDefault="00237606" w:rsidP="00E85C1B">
            <w:pPr>
              <w:spacing w:after="0"/>
              <w:jc w:val="center"/>
              <w:rPr>
                <w:b/>
                <w:sz w:val="20"/>
                <w:szCs w:val="20"/>
              </w:rPr>
            </w:pPr>
            <w:r w:rsidRPr="0088702D">
              <w:rPr>
                <w:b/>
                <w:sz w:val="20"/>
                <w:szCs w:val="20"/>
              </w:rPr>
              <w:lastRenderedPageBreak/>
              <w:t>3.</w:t>
            </w:r>
          </w:p>
        </w:tc>
        <w:tc>
          <w:tcPr>
            <w:tcW w:w="6662" w:type="dxa"/>
          </w:tcPr>
          <w:p w14:paraId="7877A656" w14:textId="77777777" w:rsidR="00237606" w:rsidRPr="0088702D" w:rsidRDefault="00237606" w:rsidP="00E85C1B">
            <w:pPr>
              <w:spacing w:after="0"/>
              <w:rPr>
                <w:sz w:val="20"/>
                <w:szCs w:val="20"/>
              </w:rPr>
            </w:pPr>
            <w:r w:rsidRPr="0088702D">
              <w:rPr>
                <w:sz w:val="20"/>
                <w:szCs w:val="20"/>
              </w:rPr>
              <w:t>Jesu li predviđena financijska sredstva za povrat u funkciju ugroženog područja (proračunska zaliha)?</w:t>
            </w:r>
          </w:p>
        </w:tc>
        <w:tc>
          <w:tcPr>
            <w:tcW w:w="708" w:type="dxa"/>
            <w:vAlign w:val="center"/>
          </w:tcPr>
          <w:p w14:paraId="21352D53" w14:textId="77777777" w:rsidR="00237606" w:rsidRPr="0088702D" w:rsidRDefault="00237606" w:rsidP="00E85C1B">
            <w:pPr>
              <w:spacing w:after="0"/>
              <w:jc w:val="center"/>
              <w:rPr>
                <w:b/>
                <w:sz w:val="20"/>
                <w:szCs w:val="20"/>
              </w:rPr>
            </w:pPr>
          </w:p>
        </w:tc>
        <w:tc>
          <w:tcPr>
            <w:tcW w:w="710" w:type="dxa"/>
            <w:vAlign w:val="center"/>
          </w:tcPr>
          <w:p w14:paraId="10189B34" w14:textId="77777777" w:rsidR="00237606" w:rsidRPr="0088702D" w:rsidRDefault="00237606" w:rsidP="00E85C1B">
            <w:pPr>
              <w:spacing w:after="0"/>
              <w:jc w:val="center"/>
              <w:rPr>
                <w:b/>
                <w:sz w:val="20"/>
                <w:szCs w:val="20"/>
              </w:rPr>
            </w:pPr>
            <w:r w:rsidRPr="0088702D">
              <w:rPr>
                <w:b/>
                <w:sz w:val="20"/>
                <w:szCs w:val="20"/>
              </w:rPr>
              <w:t>x</w:t>
            </w:r>
          </w:p>
        </w:tc>
      </w:tr>
      <w:tr w:rsidR="00237606" w:rsidRPr="008F4370" w14:paraId="583142FC" w14:textId="77777777" w:rsidTr="00E85C1B">
        <w:trPr>
          <w:jc w:val="center"/>
        </w:trPr>
        <w:tc>
          <w:tcPr>
            <w:tcW w:w="846" w:type="dxa"/>
            <w:vAlign w:val="center"/>
          </w:tcPr>
          <w:p w14:paraId="6E6907AC" w14:textId="77777777" w:rsidR="00237606" w:rsidRPr="0088702D" w:rsidRDefault="00237606" w:rsidP="00E85C1B">
            <w:pPr>
              <w:spacing w:after="0"/>
              <w:jc w:val="center"/>
              <w:rPr>
                <w:b/>
                <w:sz w:val="20"/>
                <w:szCs w:val="20"/>
              </w:rPr>
            </w:pPr>
            <w:r w:rsidRPr="0088702D">
              <w:rPr>
                <w:b/>
                <w:sz w:val="20"/>
                <w:szCs w:val="20"/>
              </w:rPr>
              <w:t>4.</w:t>
            </w:r>
          </w:p>
        </w:tc>
        <w:tc>
          <w:tcPr>
            <w:tcW w:w="6662" w:type="dxa"/>
          </w:tcPr>
          <w:p w14:paraId="4E584579" w14:textId="77777777" w:rsidR="00237606" w:rsidRPr="0088702D" w:rsidRDefault="00237606" w:rsidP="00E85C1B">
            <w:pPr>
              <w:spacing w:after="0"/>
              <w:rPr>
                <w:sz w:val="20"/>
                <w:szCs w:val="20"/>
              </w:rPr>
            </w:pPr>
            <w:r w:rsidRPr="0088702D">
              <w:rPr>
                <w:sz w:val="20"/>
                <w:szCs w:val="20"/>
              </w:rPr>
              <w:t>Jesu li predviđena sredstva za opremanje operativnih snaga sustava civilne zaštite (postrojba civilne zaštite, povjerenici civilne zaštite i dr.)</w:t>
            </w:r>
          </w:p>
        </w:tc>
        <w:tc>
          <w:tcPr>
            <w:tcW w:w="708" w:type="dxa"/>
            <w:vAlign w:val="center"/>
          </w:tcPr>
          <w:p w14:paraId="2B6E13B1" w14:textId="18AEA645" w:rsidR="00237606" w:rsidRPr="0088702D" w:rsidRDefault="009B640F" w:rsidP="00E85C1B">
            <w:pPr>
              <w:spacing w:after="0"/>
              <w:jc w:val="center"/>
              <w:rPr>
                <w:b/>
                <w:sz w:val="20"/>
                <w:szCs w:val="20"/>
              </w:rPr>
            </w:pPr>
            <w:r w:rsidRPr="0088702D">
              <w:rPr>
                <w:b/>
                <w:sz w:val="20"/>
                <w:szCs w:val="20"/>
              </w:rPr>
              <w:t>x</w:t>
            </w:r>
          </w:p>
        </w:tc>
        <w:tc>
          <w:tcPr>
            <w:tcW w:w="710" w:type="dxa"/>
            <w:vAlign w:val="center"/>
          </w:tcPr>
          <w:p w14:paraId="38F633E2" w14:textId="37B0E785" w:rsidR="00237606" w:rsidRPr="0088702D" w:rsidRDefault="00237606" w:rsidP="00E85C1B">
            <w:pPr>
              <w:spacing w:after="0"/>
              <w:jc w:val="center"/>
              <w:rPr>
                <w:b/>
                <w:sz w:val="20"/>
                <w:szCs w:val="20"/>
              </w:rPr>
            </w:pPr>
          </w:p>
        </w:tc>
      </w:tr>
    </w:tbl>
    <w:p w14:paraId="17F3808B" w14:textId="296628DD" w:rsidR="00D42E27" w:rsidRDefault="00A77176" w:rsidP="00D42E27">
      <w:pPr>
        <w:rPr>
          <w:lang w:bidi="en-US"/>
        </w:rPr>
      </w:pPr>
      <w:r w:rsidRPr="0088702D">
        <w:rPr>
          <w:lang w:bidi="en-US"/>
        </w:rPr>
        <w:t>Općina Jelenje</w:t>
      </w:r>
      <w:r w:rsidR="00D42E27" w:rsidRPr="0088702D">
        <w:rPr>
          <w:lang w:bidi="en-US"/>
        </w:rPr>
        <w:t xml:space="preserve"> u Proračunu za 202</w:t>
      </w:r>
      <w:r w:rsidR="00BE4A8E">
        <w:rPr>
          <w:lang w:bidi="en-US"/>
        </w:rPr>
        <w:t>6</w:t>
      </w:r>
      <w:r w:rsidR="00D42E27" w:rsidRPr="0088702D">
        <w:rPr>
          <w:lang w:bidi="en-US"/>
        </w:rPr>
        <w:t>. godinu osigura</w:t>
      </w:r>
      <w:r w:rsidR="009B640F" w:rsidRPr="0088702D">
        <w:rPr>
          <w:lang w:bidi="en-US"/>
        </w:rPr>
        <w:t>o</w:t>
      </w:r>
      <w:r w:rsidR="00D42E27" w:rsidRPr="0088702D">
        <w:rPr>
          <w:lang w:bidi="en-US"/>
        </w:rPr>
        <w:t xml:space="preserve"> je financijska sredstva namijenjena za financiranje ukupnih aktivnosti sustava civilne zaštite. U nastavku je prikazana raspodjela financijskih sredstva.</w:t>
      </w:r>
    </w:p>
    <w:p w14:paraId="0F7D1E44" w14:textId="77777777" w:rsidR="00BE4A8E" w:rsidRDefault="00BE4A8E" w:rsidP="00D42E27">
      <w:pPr>
        <w:rPr>
          <w:lang w:bidi="en-US"/>
        </w:rPr>
      </w:pPr>
    </w:p>
    <w:tbl>
      <w:tblPr>
        <w:tblStyle w:val="Reetkatablice10"/>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550"/>
        <w:gridCol w:w="4832"/>
        <w:gridCol w:w="2113"/>
      </w:tblGrid>
      <w:tr w:rsidR="00BE4A8E" w:rsidRPr="005C37CD" w14:paraId="7EB99F28" w14:textId="77777777" w:rsidTr="009C4DCE">
        <w:trPr>
          <w:trHeight w:val="403"/>
          <w:jc w:val="center"/>
        </w:trPr>
        <w:tc>
          <w:tcPr>
            <w:tcW w:w="7495" w:type="dxa"/>
            <w:gridSpan w:val="3"/>
            <w:vAlign w:val="center"/>
          </w:tcPr>
          <w:p w14:paraId="6658FB9D" w14:textId="77777777" w:rsidR="00BE4A8E" w:rsidRPr="005C37CD" w:rsidRDefault="00BE4A8E" w:rsidP="009C4DCE">
            <w:pPr>
              <w:spacing w:after="0"/>
              <w:jc w:val="center"/>
              <w:rPr>
                <w:b/>
                <w:sz w:val="20"/>
                <w:lang w:bidi="en-US"/>
              </w:rPr>
            </w:pPr>
            <w:r w:rsidRPr="005C37CD">
              <w:rPr>
                <w:b/>
                <w:sz w:val="20"/>
                <w:lang w:bidi="en-US"/>
              </w:rPr>
              <w:t xml:space="preserve">OPERATIVNE SNAGE </w:t>
            </w:r>
          </w:p>
        </w:tc>
      </w:tr>
      <w:tr w:rsidR="00BE4A8E" w:rsidRPr="005C37CD" w14:paraId="4F6E57C7" w14:textId="77777777" w:rsidTr="009C4DCE">
        <w:trPr>
          <w:trHeight w:val="403"/>
          <w:jc w:val="center"/>
        </w:trPr>
        <w:tc>
          <w:tcPr>
            <w:tcW w:w="550" w:type="dxa"/>
            <w:vAlign w:val="center"/>
          </w:tcPr>
          <w:p w14:paraId="321BBBAA" w14:textId="77777777" w:rsidR="00BE4A8E" w:rsidRPr="005C37CD" w:rsidRDefault="00BE4A8E" w:rsidP="009C4DCE">
            <w:pPr>
              <w:spacing w:after="0"/>
              <w:rPr>
                <w:sz w:val="20"/>
                <w:lang w:bidi="en-US"/>
              </w:rPr>
            </w:pPr>
            <w:r>
              <w:rPr>
                <w:sz w:val="20"/>
                <w:lang w:bidi="en-US"/>
              </w:rPr>
              <w:t>1.</w:t>
            </w:r>
          </w:p>
        </w:tc>
        <w:tc>
          <w:tcPr>
            <w:tcW w:w="4832" w:type="dxa"/>
            <w:vAlign w:val="center"/>
          </w:tcPr>
          <w:p w14:paraId="6CFB4597" w14:textId="77777777" w:rsidR="00BE4A8E" w:rsidRPr="005C37CD" w:rsidRDefault="00BE4A8E" w:rsidP="009C4DCE">
            <w:pPr>
              <w:spacing w:after="0"/>
              <w:jc w:val="left"/>
              <w:rPr>
                <w:sz w:val="20"/>
                <w:lang w:bidi="en-US"/>
              </w:rPr>
            </w:pPr>
            <w:r>
              <w:rPr>
                <w:sz w:val="20"/>
                <w:lang w:bidi="en-US"/>
              </w:rPr>
              <w:t>Civilna zaštita</w:t>
            </w:r>
          </w:p>
        </w:tc>
        <w:tc>
          <w:tcPr>
            <w:tcW w:w="2113" w:type="dxa"/>
            <w:vAlign w:val="center"/>
          </w:tcPr>
          <w:p w14:paraId="7EA9B414" w14:textId="77777777" w:rsidR="00BE4A8E" w:rsidRPr="005C37CD" w:rsidRDefault="00BE4A8E" w:rsidP="009C4DCE">
            <w:pPr>
              <w:spacing w:after="0"/>
              <w:jc w:val="right"/>
              <w:rPr>
                <w:sz w:val="20"/>
                <w:lang w:bidi="en-US"/>
              </w:rPr>
            </w:pPr>
            <w:r>
              <w:rPr>
                <w:sz w:val="20"/>
                <w:lang w:bidi="en-US"/>
              </w:rPr>
              <w:t>12.000,00</w:t>
            </w:r>
          </w:p>
        </w:tc>
      </w:tr>
      <w:tr w:rsidR="00BE4A8E" w:rsidRPr="005C37CD" w14:paraId="47C1DE4E" w14:textId="77777777" w:rsidTr="009C4DCE">
        <w:trPr>
          <w:trHeight w:val="64"/>
          <w:jc w:val="center"/>
        </w:trPr>
        <w:tc>
          <w:tcPr>
            <w:tcW w:w="550" w:type="dxa"/>
            <w:vAlign w:val="center"/>
          </w:tcPr>
          <w:p w14:paraId="572A5884" w14:textId="77777777" w:rsidR="00BE4A8E" w:rsidRDefault="00BE4A8E" w:rsidP="009C4DCE">
            <w:pPr>
              <w:spacing w:after="0"/>
              <w:rPr>
                <w:sz w:val="20"/>
                <w:lang w:bidi="en-US"/>
              </w:rPr>
            </w:pPr>
            <w:r>
              <w:rPr>
                <w:sz w:val="20"/>
                <w:lang w:bidi="en-US"/>
              </w:rPr>
              <w:t>2.</w:t>
            </w:r>
          </w:p>
        </w:tc>
        <w:tc>
          <w:tcPr>
            <w:tcW w:w="4832" w:type="dxa"/>
            <w:vAlign w:val="center"/>
          </w:tcPr>
          <w:p w14:paraId="0E929706" w14:textId="77777777" w:rsidR="00BE4A8E" w:rsidRDefault="00BE4A8E" w:rsidP="009C4DCE">
            <w:pPr>
              <w:spacing w:after="0"/>
              <w:jc w:val="left"/>
              <w:rPr>
                <w:sz w:val="20"/>
                <w:lang w:bidi="en-US"/>
              </w:rPr>
            </w:pPr>
            <w:r>
              <w:rPr>
                <w:sz w:val="20"/>
                <w:lang w:bidi="en-US"/>
              </w:rPr>
              <w:t>Protupožarna zaštita</w:t>
            </w:r>
          </w:p>
        </w:tc>
        <w:tc>
          <w:tcPr>
            <w:tcW w:w="2113" w:type="dxa"/>
            <w:vAlign w:val="center"/>
          </w:tcPr>
          <w:p w14:paraId="28B87734" w14:textId="77777777" w:rsidR="00BE4A8E" w:rsidRDefault="00BE4A8E" w:rsidP="009C4DCE">
            <w:pPr>
              <w:spacing w:after="0"/>
              <w:jc w:val="right"/>
              <w:rPr>
                <w:sz w:val="20"/>
                <w:lang w:bidi="en-US"/>
              </w:rPr>
            </w:pPr>
            <w:r>
              <w:rPr>
                <w:sz w:val="20"/>
                <w:lang w:bidi="en-US"/>
              </w:rPr>
              <w:t>110.600,00</w:t>
            </w:r>
          </w:p>
        </w:tc>
      </w:tr>
      <w:tr w:rsidR="00BE4A8E" w:rsidRPr="005C37CD" w14:paraId="1595F719" w14:textId="77777777" w:rsidTr="009C4DCE">
        <w:trPr>
          <w:trHeight w:val="64"/>
          <w:jc w:val="center"/>
        </w:trPr>
        <w:tc>
          <w:tcPr>
            <w:tcW w:w="550" w:type="dxa"/>
            <w:vAlign w:val="center"/>
          </w:tcPr>
          <w:p w14:paraId="737A3D0F" w14:textId="77777777" w:rsidR="00BE4A8E" w:rsidRDefault="00BE4A8E" w:rsidP="009C4DCE">
            <w:pPr>
              <w:spacing w:after="0"/>
              <w:rPr>
                <w:sz w:val="20"/>
                <w:lang w:bidi="en-US"/>
              </w:rPr>
            </w:pPr>
            <w:r>
              <w:rPr>
                <w:sz w:val="20"/>
                <w:lang w:bidi="en-US"/>
              </w:rPr>
              <w:t>3.</w:t>
            </w:r>
          </w:p>
        </w:tc>
        <w:tc>
          <w:tcPr>
            <w:tcW w:w="4832" w:type="dxa"/>
            <w:vAlign w:val="center"/>
          </w:tcPr>
          <w:p w14:paraId="338569C7" w14:textId="77777777" w:rsidR="00BE4A8E" w:rsidRDefault="00BE4A8E" w:rsidP="009C4DCE">
            <w:pPr>
              <w:spacing w:after="0"/>
              <w:jc w:val="left"/>
              <w:rPr>
                <w:sz w:val="20"/>
                <w:lang w:bidi="en-US"/>
              </w:rPr>
            </w:pPr>
            <w:r>
              <w:rPr>
                <w:sz w:val="20"/>
                <w:lang w:bidi="en-US"/>
              </w:rPr>
              <w:t>GDCK Rijeka</w:t>
            </w:r>
          </w:p>
        </w:tc>
        <w:tc>
          <w:tcPr>
            <w:tcW w:w="2113" w:type="dxa"/>
            <w:vAlign w:val="center"/>
          </w:tcPr>
          <w:p w14:paraId="2037BE8D" w14:textId="77777777" w:rsidR="00BE4A8E" w:rsidRDefault="00BE4A8E" w:rsidP="009C4DCE">
            <w:pPr>
              <w:spacing w:after="0"/>
              <w:jc w:val="right"/>
              <w:rPr>
                <w:sz w:val="20"/>
                <w:lang w:bidi="en-US"/>
              </w:rPr>
            </w:pPr>
            <w:r>
              <w:rPr>
                <w:sz w:val="20"/>
                <w:lang w:bidi="en-US"/>
              </w:rPr>
              <w:t>21.000,00</w:t>
            </w:r>
          </w:p>
        </w:tc>
      </w:tr>
      <w:tr w:rsidR="00BE4A8E" w:rsidRPr="005C37CD" w14:paraId="52A8B8AF" w14:textId="77777777" w:rsidTr="009C4DCE">
        <w:trPr>
          <w:trHeight w:val="64"/>
          <w:jc w:val="center"/>
        </w:trPr>
        <w:tc>
          <w:tcPr>
            <w:tcW w:w="550" w:type="dxa"/>
            <w:vAlign w:val="center"/>
          </w:tcPr>
          <w:p w14:paraId="353545B0" w14:textId="77777777" w:rsidR="00BE4A8E" w:rsidRDefault="00BE4A8E" w:rsidP="009C4DCE">
            <w:pPr>
              <w:spacing w:after="0"/>
              <w:rPr>
                <w:sz w:val="20"/>
                <w:lang w:bidi="en-US"/>
              </w:rPr>
            </w:pPr>
            <w:r>
              <w:rPr>
                <w:sz w:val="20"/>
                <w:lang w:bidi="en-US"/>
              </w:rPr>
              <w:t>4.</w:t>
            </w:r>
          </w:p>
        </w:tc>
        <w:tc>
          <w:tcPr>
            <w:tcW w:w="4832" w:type="dxa"/>
            <w:vAlign w:val="center"/>
          </w:tcPr>
          <w:p w14:paraId="57BF2EFA" w14:textId="77777777" w:rsidR="00BE4A8E" w:rsidRDefault="00BE4A8E" w:rsidP="009C4DCE">
            <w:pPr>
              <w:spacing w:after="0"/>
              <w:jc w:val="left"/>
              <w:rPr>
                <w:sz w:val="20"/>
                <w:lang w:bidi="en-US"/>
              </w:rPr>
            </w:pPr>
            <w:r>
              <w:rPr>
                <w:sz w:val="20"/>
                <w:lang w:bidi="en-US"/>
              </w:rPr>
              <w:t>HGSS – stanica Rijeka</w:t>
            </w:r>
          </w:p>
        </w:tc>
        <w:tc>
          <w:tcPr>
            <w:tcW w:w="2113" w:type="dxa"/>
            <w:vAlign w:val="center"/>
          </w:tcPr>
          <w:p w14:paraId="5C7A15F1" w14:textId="77777777" w:rsidR="00BE4A8E" w:rsidRDefault="00BE4A8E" w:rsidP="009C4DCE">
            <w:pPr>
              <w:spacing w:after="0"/>
              <w:jc w:val="right"/>
              <w:rPr>
                <w:sz w:val="20"/>
                <w:lang w:bidi="en-US"/>
              </w:rPr>
            </w:pPr>
            <w:r>
              <w:rPr>
                <w:sz w:val="20"/>
                <w:lang w:bidi="en-US"/>
              </w:rPr>
              <w:t>3.000,00</w:t>
            </w:r>
          </w:p>
        </w:tc>
      </w:tr>
      <w:tr w:rsidR="00BE4A8E" w:rsidRPr="005026BC" w14:paraId="026D5CF3" w14:textId="77777777" w:rsidTr="009C4DCE">
        <w:trPr>
          <w:trHeight w:val="403"/>
          <w:jc w:val="center"/>
        </w:trPr>
        <w:tc>
          <w:tcPr>
            <w:tcW w:w="5382" w:type="dxa"/>
            <w:gridSpan w:val="2"/>
            <w:vAlign w:val="center"/>
          </w:tcPr>
          <w:p w14:paraId="2DC1EE43" w14:textId="77777777" w:rsidR="00BE4A8E" w:rsidRPr="005C37CD" w:rsidRDefault="00BE4A8E" w:rsidP="009C4DCE">
            <w:pPr>
              <w:spacing w:after="0"/>
              <w:jc w:val="right"/>
              <w:rPr>
                <w:b/>
                <w:sz w:val="20"/>
                <w:lang w:bidi="en-US"/>
              </w:rPr>
            </w:pPr>
            <w:r>
              <w:rPr>
                <w:b/>
                <w:sz w:val="20"/>
                <w:lang w:bidi="en-US"/>
              </w:rPr>
              <w:t>UKUPNO</w:t>
            </w:r>
          </w:p>
        </w:tc>
        <w:tc>
          <w:tcPr>
            <w:tcW w:w="2113" w:type="dxa"/>
            <w:vAlign w:val="center"/>
          </w:tcPr>
          <w:p w14:paraId="03DE4E45" w14:textId="77777777" w:rsidR="00BE4A8E" w:rsidRPr="00217DA9" w:rsidRDefault="00BE4A8E" w:rsidP="009C4DCE">
            <w:pPr>
              <w:spacing w:after="0"/>
              <w:jc w:val="right"/>
              <w:rPr>
                <w:b/>
                <w:sz w:val="20"/>
                <w:lang w:bidi="en-US"/>
              </w:rPr>
            </w:pPr>
            <w:r>
              <w:rPr>
                <w:b/>
                <w:sz w:val="20"/>
                <w:lang w:bidi="en-US"/>
              </w:rPr>
              <w:t>146.600,00</w:t>
            </w:r>
          </w:p>
        </w:tc>
      </w:tr>
    </w:tbl>
    <w:p w14:paraId="739A5ADE" w14:textId="77777777" w:rsidR="00444288" w:rsidRPr="008F4370" w:rsidRDefault="00444288" w:rsidP="002869C7">
      <w:pPr>
        <w:rPr>
          <w:highlight w:val="yellow"/>
          <w:lang w:bidi="en-US"/>
        </w:rPr>
      </w:pPr>
    </w:p>
    <w:p w14:paraId="6532AEBF" w14:textId="1264B575" w:rsidR="00237606" w:rsidRPr="005F0307" w:rsidRDefault="00237606" w:rsidP="00237606">
      <w:pPr>
        <w:spacing w:before="120" w:after="120"/>
      </w:pPr>
      <w:r w:rsidRPr="005F0307">
        <w:t>Uvidom u stavke</w:t>
      </w:r>
      <w:r w:rsidR="00B93DD8" w:rsidRPr="005F0307">
        <w:t xml:space="preserve"> </w:t>
      </w:r>
      <w:r w:rsidRPr="005F0307">
        <w:t xml:space="preserve">Proračuna </w:t>
      </w:r>
      <w:r w:rsidR="00A77176" w:rsidRPr="005F0307">
        <w:t>Općine Jelenje</w:t>
      </w:r>
      <w:r w:rsidR="00796F8C" w:rsidRPr="005F0307">
        <w:t xml:space="preserve"> </w:t>
      </w:r>
      <w:r w:rsidRPr="005F0307">
        <w:t>za 202</w:t>
      </w:r>
      <w:r w:rsidR="00BE4A8E">
        <w:t>6</w:t>
      </w:r>
      <w:r w:rsidRPr="005F0307">
        <w:t xml:space="preserve">. godinu i obzirom na podatke o opremanju operativnih snaga civilne zaštite, ocjene fiskalne situacije i njezine perspektive procijenjena je </w:t>
      </w:r>
      <w:r w:rsidR="009B640F" w:rsidRPr="005F0307">
        <w:rPr>
          <w:u w:val="single"/>
        </w:rPr>
        <w:t>visok</w:t>
      </w:r>
      <w:r w:rsidRPr="005F0307">
        <w:rPr>
          <w:u w:val="single"/>
        </w:rPr>
        <w:t>om</w:t>
      </w:r>
      <w:r w:rsidRPr="005F0307">
        <w:t xml:space="preserve"> razinom spremnosti. U sljedećem proračunskom razdoblju trebalo bi predvidjeti financijska sredstva za realizaciju preventivnih mjera i povrat u funkciju ugroženog područja.</w:t>
      </w:r>
    </w:p>
    <w:p w14:paraId="44F2FD44" w14:textId="77777777" w:rsidR="009B640F" w:rsidRPr="005F0307" w:rsidRDefault="009B640F" w:rsidP="00237606">
      <w:pPr>
        <w:spacing w:before="120" w:after="120"/>
      </w:pPr>
    </w:p>
    <w:p w14:paraId="6466C82D" w14:textId="3793FB35" w:rsidR="00237606" w:rsidRPr="005F0307" w:rsidRDefault="00237606" w:rsidP="00237606">
      <w:pPr>
        <w:spacing w:before="0"/>
        <w:jc w:val="center"/>
        <w:rPr>
          <w:b/>
          <w:bCs/>
          <w:i/>
          <w:color w:val="54883D"/>
          <w:sz w:val="20"/>
          <w:szCs w:val="18"/>
        </w:rPr>
      </w:pPr>
      <w:r w:rsidRPr="005F0307">
        <w:rPr>
          <w:rFonts w:eastAsia="Calibri"/>
          <w:b/>
          <w:i/>
          <w:iCs/>
          <w:color w:val="54883D"/>
          <w:sz w:val="20"/>
          <w:szCs w:val="20"/>
        </w:rPr>
        <w:t xml:space="preserve">Tablica </w:t>
      </w:r>
      <w:r w:rsidRPr="005F0307">
        <w:rPr>
          <w:rFonts w:eastAsia="Calibri"/>
          <w:b/>
          <w:i/>
          <w:iCs/>
          <w:color w:val="54883D"/>
          <w:sz w:val="20"/>
          <w:szCs w:val="20"/>
        </w:rPr>
        <w:fldChar w:fldCharType="begin"/>
      </w:r>
      <w:r w:rsidRPr="005F0307">
        <w:rPr>
          <w:rFonts w:eastAsia="Calibri"/>
          <w:b/>
          <w:i/>
          <w:iCs/>
          <w:color w:val="54883D"/>
          <w:sz w:val="20"/>
          <w:szCs w:val="20"/>
        </w:rPr>
        <w:instrText xml:space="preserve"> SEQ Tabela \* ARABIC </w:instrText>
      </w:r>
      <w:r w:rsidRPr="005F0307">
        <w:rPr>
          <w:rFonts w:eastAsia="Calibri"/>
          <w:b/>
          <w:i/>
          <w:iCs/>
          <w:color w:val="54883D"/>
          <w:sz w:val="20"/>
          <w:szCs w:val="20"/>
        </w:rPr>
        <w:fldChar w:fldCharType="separate"/>
      </w:r>
      <w:r w:rsidR="002B77C9">
        <w:rPr>
          <w:rFonts w:eastAsia="Calibri"/>
          <w:b/>
          <w:i/>
          <w:iCs/>
          <w:noProof/>
          <w:color w:val="54883D"/>
          <w:sz w:val="20"/>
          <w:szCs w:val="20"/>
        </w:rPr>
        <w:t>84</w:t>
      </w:r>
      <w:r w:rsidRPr="005F0307">
        <w:rPr>
          <w:rFonts w:eastAsia="Calibri"/>
          <w:b/>
          <w:i/>
          <w:iCs/>
          <w:noProof/>
          <w:color w:val="54883D"/>
          <w:sz w:val="20"/>
          <w:szCs w:val="20"/>
        </w:rPr>
        <w:fldChar w:fldCharType="end"/>
      </w:r>
      <w:r w:rsidRPr="005F0307">
        <w:rPr>
          <w:rFonts w:eastAsia="Calibri"/>
          <w:b/>
          <w:i/>
          <w:iCs/>
          <w:color w:val="54883D"/>
          <w:sz w:val="20"/>
          <w:szCs w:val="20"/>
        </w:rPr>
        <w:t>.</w:t>
      </w:r>
      <w:r w:rsidRPr="005F0307">
        <w:rPr>
          <w:b/>
          <w:bCs/>
          <w:i/>
          <w:color w:val="54883D"/>
          <w:sz w:val="20"/>
          <w:szCs w:val="18"/>
        </w:rPr>
        <w:t xml:space="preserve"> Prikaz ocjena fiskalne situacije i njezine perspektive</w:t>
      </w:r>
    </w:p>
    <w:tbl>
      <w:tblPr>
        <w:tblStyle w:val="Reetkatablice14"/>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3020"/>
        <w:gridCol w:w="3021"/>
      </w:tblGrid>
      <w:tr w:rsidR="00237606" w:rsidRPr="005F0307" w14:paraId="74264B40" w14:textId="77777777" w:rsidTr="00E85C1B">
        <w:trPr>
          <w:jc w:val="center"/>
        </w:trPr>
        <w:tc>
          <w:tcPr>
            <w:tcW w:w="3020" w:type="dxa"/>
            <w:vAlign w:val="center"/>
          </w:tcPr>
          <w:p w14:paraId="561A4AAD" w14:textId="77777777" w:rsidR="00237606" w:rsidRPr="005F0307" w:rsidRDefault="00237606" w:rsidP="00E85C1B">
            <w:pPr>
              <w:spacing w:before="120" w:after="0"/>
              <w:jc w:val="center"/>
              <w:rPr>
                <w:b/>
                <w:sz w:val="20"/>
              </w:rPr>
            </w:pPr>
            <w:r w:rsidRPr="005F0307">
              <w:rPr>
                <w:b/>
                <w:sz w:val="20"/>
              </w:rPr>
              <w:t>Opisna ocjena</w:t>
            </w:r>
          </w:p>
        </w:tc>
        <w:tc>
          <w:tcPr>
            <w:tcW w:w="3021" w:type="dxa"/>
            <w:vAlign w:val="center"/>
          </w:tcPr>
          <w:p w14:paraId="49AFB101" w14:textId="77777777" w:rsidR="00237606" w:rsidRPr="005F0307" w:rsidRDefault="00237606" w:rsidP="00E85C1B">
            <w:pPr>
              <w:spacing w:before="120" w:after="0"/>
              <w:jc w:val="center"/>
              <w:rPr>
                <w:b/>
                <w:sz w:val="20"/>
              </w:rPr>
            </w:pPr>
            <w:r w:rsidRPr="005F0307">
              <w:rPr>
                <w:b/>
                <w:sz w:val="20"/>
              </w:rPr>
              <w:t>Ocjena</w:t>
            </w:r>
          </w:p>
        </w:tc>
      </w:tr>
      <w:tr w:rsidR="00237606" w:rsidRPr="005F0307" w14:paraId="4359386B" w14:textId="77777777" w:rsidTr="00E85C1B">
        <w:trPr>
          <w:jc w:val="center"/>
        </w:trPr>
        <w:tc>
          <w:tcPr>
            <w:tcW w:w="3020" w:type="dxa"/>
            <w:shd w:val="clear" w:color="auto" w:fill="FF0000"/>
            <w:vAlign w:val="center"/>
          </w:tcPr>
          <w:p w14:paraId="7C21D8EC" w14:textId="77777777" w:rsidR="00237606" w:rsidRPr="005F0307" w:rsidRDefault="00237606" w:rsidP="00E85C1B">
            <w:pPr>
              <w:spacing w:before="120" w:after="0"/>
              <w:rPr>
                <w:sz w:val="20"/>
              </w:rPr>
            </w:pPr>
            <w:r w:rsidRPr="005F0307">
              <w:rPr>
                <w:sz w:val="20"/>
              </w:rPr>
              <w:t>Vrlo niska spremnost</w:t>
            </w:r>
          </w:p>
        </w:tc>
        <w:tc>
          <w:tcPr>
            <w:tcW w:w="3021" w:type="dxa"/>
            <w:shd w:val="clear" w:color="auto" w:fill="FF0000"/>
            <w:vAlign w:val="center"/>
          </w:tcPr>
          <w:p w14:paraId="398BCD8C" w14:textId="77777777" w:rsidR="00237606" w:rsidRPr="005F0307" w:rsidRDefault="00237606" w:rsidP="00E85C1B">
            <w:pPr>
              <w:spacing w:before="120" w:after="0"/>
              <w:jc w:val="center"/>
              <w:rPr>
                <w:b/>
                <w:sz w:val="20"/>
              </w:rPr>
            </w:pPr>
          </w:p>
        </w:tc>
      </w:tr>
      <w:tr w:rsidR="00237606" w:rsidRPr="005F0307" w14:paraId="317F9E83" w14:textId="77777777" w:rsidTr="00E85C1B">
        <w:trPr>
          <w:jc w:val="center"/>
        </w:trPr>
        <w:tc>
          <w:tcPr>
            <w:tcW w:w="3020" w:type="dxa"/>
            <w:shd w:val="clear" w:color="auto" w:fill="FFC000"/>
            <w:vAlign w:val="center"/>
          </w:tcPr>
          <w:p w14:paraId="50D6426D" w14:textId="77777777" w:rsidR="00237606" w:rsidRPr="005F0307" w:rsidRDefault="00237606" w:rsidP="00E85C1B">
            <w:pPr>
              <w:spacing w:before="120" w:after="0"/>
              <w:rPr>
                <w:sz w:val="20"/>
              </w:rPr>
            </w:pPr>
            <w:r w:rsidRPr="005F0307">
              <w:rPr>
                <w:sz w:val="20"/>
              </w:rPr>
              <w:t>Niska spremnost</w:t>
            </w:r>
          </w:p>
        </w:tc>
        <w:tc>
          <w:tcPr>
            <w:tcW w:w="3021" w:type="dxa"/>
            <w:shd w:val="clear" w:color="auto" w:fill="FFC000"/>
            <w:vAlign w:val="center"/>
          </w:tcPr>
          <w:p w14:paraId="46BF3C78" w14:textId="79C7714E" w:rsidR="00237606" w:rsidRPr="005F0307" w:rsidRDefault="00237606" w:rsidP="00E85C1B">
            <w:pPr>
              <w:spacing w:before="120" w:after="0"/>
              <w:jc w:val="center"/>
              <w:rPr>
                <w:b/>
                <w:sz w:val="20"/>
              </w:rPr>
            </w:pPr>
          </w:p>
        </w:tc>
      </w:tr>
      <w:tr w:rsidR="00237606" w:rsidRPr="005F0307" w14:paraId="45A6E2DC" w14:textId="77777777" w:rsidTr="00E85C1B">
        <w:trPr>
          <w:jc w:val="center"/>
        </w:trPr>
        <w:tc>
          <w:tcPr>
            <w:tcW w:w="3020" w:type="dxa"/>
            <w:shd w:val="clear" w:color="auto" w:fill="FFFF00"/>
            <w:vAlign w:val="center"/>
          </w:tcPr>
          <w:p w14:paraId="07F0D60B" w14:textId="77777777" w:rsidR="00237606" w:rsidRPr="005F0307" w:rsidRDefault="00237606" w:rsidP="00E85C1B">
            <w:pPr>
              <w:spacing w:before="120" w:after="0"/>
              <w:rPr>
                <w:sz w:val="20"/>
              </w:rPr>
            </w:pPr>
            <w:r w:rsidRPr="005F0307">
              <w:rPr>
                <w:sz w:val="20"/>
              </w:rPr>
              <w:t>Visoka spremnost</w:t>
            </w:r>
          </w:p>
        </w:tc>
        <w:tc>
          <w:tcPr>
            <w:tcW w:w="3021" w:type="dxa"/>
            <w:shd w:val="clear" w:color="auto" w:fill="FFFF00"/>
            <w:vAlign w:val="center"/>
          </w:tcPr>
          <w:p w14:paraId="3D501E4A" w14:textId="7352BCC9" w:rsidR="00237606" w:rsidRPr="005F0307" w:rsidRDefault="009B640F" w:rsidP="00E85C1B">
            <w:pPr>
              <w:spacing w:before="120" w:after="0"/>
              <w:jc w:val="center"/>
              <w:rPr>
                <w:bCs/>
                <w:sz w:val="20"/>
              </w:rPr>
            </w:pPr>
            <w:r w:rsidRPr="005F0307">
              <w:rPr>
                <w:bCs/>
                <w:sz w:val="20"/>
              </w:rPr>
              <w:t>x</w:t>
            </w:r>
          </w:p>
        </w:tc>
      </w:tr>
      <w:tr w:rsidR="00237606" w:rsidRPr="008F4370" w14:paraId="46F5B610" w14:textId="77777777" w:rsidTr="00E85C1B">
        <w:trPr>
          <w:jc w:val="center"/>
        </w:trPr>
        <w:tc>
          <w:tcPr>
            <w:tcW w:w="3020" w:type="dxa"/>
            <w:shd w:val="clear" w:color="auto" w:fill="92D050"/>
            <w:vAlign w:val="center"/>
          </w:tcPr>
          <w:p w14:paraId="2E59F3EE" w14:textId="77777777" w:rsidR="00237606" w:rsidRPr="005F0307" w:rsidRDefault="00237606" w:rsidP="00E85C1B">
            <w:pPr>
              <w:spacing w:before="120" w:after="0"/>
              <w:rPr>
                <w:sz w:val="20"/>
              </w:rPr>
            </w:pPr>
            <w:r w:rsidRPr="005F0307">
              <w:rPr>
                <w:sz w:val="20"/>
              </w:rPr>
              <w:t>Vrlo visoka spremnost</w:t>
            </w:r>
          </w:p>
        </w:tc>
        <w:tc>
          <w:tcPr>
            <w:tcW w:w="3021" w:type="dxa"/>
            <w:shd w:val="clear" w:color="auto" w:fill="92D050"/>
            <w:vAlign w:val="center"/>
          </w:tcPr>
          <w:p w14:paraId="4BEFBB6A" w14:textId="77777777" w:rsidR="00237606" w:rsidRPr="005F0307" w:rsidRDefault="00237606" w:rsidP="00E85C1B">
            <w:pPr>
              <w:spacing w:before="120" w:after="0"/>
              <w:jc w:val="center"/>
              <w:rPr>
                <w:b/>
                <w:sz w:val="20"/>
              </w:rPr>
            </w:pPr>
          </w:p>
        </w:tc>
      </w:tr>
    </w:tbl>
    <w:p w14:paraId="13C98CA8" w14:textId="77777777" w:rsidR="00BE4A8E" w:rsidRPr="008F4370" w:rsidRDefault="00BE4A8E" w:rsidP="00300EC0">
      <w:pPr>
        <w:spacing w:after="0"/>
        <w:rPr>
          <w:highlight w:val="yellow"/>
        </w:rPr>
      </w:pPr>
    </w:p>
    <w:p w14:paraId="1FAF32FD" w14:textId="6A4E7AAF" w:rsidR="00427998" w:rsidRPr="00F05616" w:rsidRDefault="00427998" w:rsidP="00427998">
      <w:pPr>
        <w:keepNext/>
        <w:keepLines/>
        <w:numPr>
          <w:ilvl w:val="2"/>
          <w:numId w:val="0"/>
        </w:numPr>
        <w:spacing w:before="40"/>
        <w:ind w:left="720" w:hanging="720"/>
        <w:outlineLvl w:val="2"/>
        <w:rPr>
          <w:rFonts w:cstheme="majorBidi"/>
          <w:color w:val="54883D"/>
          <w:sz w:val="28"/>
          <w:lang w:eastAsia="hr-HR" w:bidi="en-US"/>
        </w:rPr>
      </w:pPr>
      <w:bookmarkStart w:id="271" w:name="_Toc234582050"/>
      <w:r w:rsidRPr="00F05616">
        <w:rPr>
          <w:rFonts w:cstheme="majorBidi"/>
          <w:color w:val="54883D"/>
          <w:sz w:val="28"/>
          <w:lang w:eastAsia="hr-HR" w:bidi="en-US"/>
        </w:rPr>
        <w:t>7.1.6 Baza podataka</w:t>
      </w:r>
      <w:bookmarkEnd w:id="271"/>
    </w:p>
    <w:tbl>
      <w:tblPr>
        <w:tblStyle w:val="Reetkatablice14"/>
        <w:tblW w:w="8926"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Look w:val="04A0" w:firstRow="1" w:lastRow="0" w:firstColumn="1" w:lastColumn="0" w:noHBand="0" w:noVBand="1"/>
      </w:tblPr>
      <w:tblGrid>
        <w:gridCol w:w="846"/>
        <w:gridCol w:w="6662"/>
        <w:gridCol w:w="712"/>
        <w:gridCol w:w="706"/>
      </w:tblGrid>
      <w:tr w:rsidR="00427998" w:rsidRPr="00F05616" w14:paraId="6DB94804" w14:textId="77777777" w:rsidTr="00E85C1B">
        <w:trPr>
          <w:jc w:val="center"/>
        </w:trPr>
        <w:tc>
          <w:tcPr>
            <w:tcW w:w="846" w:type="dxa"/>
            <w:vMerge w:val="restart"/>
            <w:vAlign w:val="center"/>
          </w:tcPr>
          <w:p w14:paraId="1F43E4C3" w14:textId="77777777" w:rsidR="00427998" w:rsidRPr="00F05616" w:rsidRDefault="00427998" w:rsidP="00E85C1B">
            <w:pPr>
              <w:spacing w:after="0"/>
              <w:jc w:val="center"/>
              <w:rPr>
                <w:b/>
                <w:sz w:val="20"/>
                <w:szCs w:val="20"/>
              </w:rPr>
            </w:pPr>
            <w:r w:rsidRPr="00F05616">
              <w:rPr>
                <w:b/>
                <w:sz w:val="20"/>
                <w:szCs w:val="20"/>
              </w:rPr>
              <w:t>R. br.</w:t>
            </w:r>
          </w:p>
        </w:tc>
        <w:tc>
          <w:tcPr>
            <w:tcW w:w="6662" w:type="dxa"/>
            <w:vMerge w:val="restart"/>
            <w:vAlign w:val="center"/>
          </w:tcPr>
          <w:p w14:paraId="0AABBFF2" w14:textId="77777777" w:rsidR="00427998" w:rsidRPr="00F05616" w:rsidRDefault="00427998" w:rsidP="00E85C1B">
            <w:pPr>
              <w:spacing w:after="0"/>
              <w:jc w:val="center"/>
              <w:rPr>
                <w:b/>
                <w:sz w:val="20"/>
                <w:szCs w:val="20"/>
              </w:rPr>
            </w:pPr>
            <w:r w:rsidRPr="00F05616">
              <w:rPr>
                <w:b/>
                <w:sz w:val="20"/>
                <w:szCs w:val="20"/>
              </w:rPr>
              <w:t>OPIS</w:t>
            </w:r>
          </w:p>
        </w:tc>
        <w:tc>
          <w:tcPr>
            <w:tcW w:w="1418" w:type="dxa"/>
            <w:gridSpan w:val="2"/>
            <w:vAlign w:val="center"/>
          </w:tcPr>
          <w:p w14:paraId="79EF55BE" w14:textId="77777777" w:rsidR="00427998" w:rsidRPr="00F05616" w:rsidRDefault="00427998" w:rsidP="00E85C1B">
            <w:pPr>
              <w:spacing w:after="0"/>
              <w:jc w:val="center"/>
              <w:rPr>
                <w:b/>
                <w:sz w:val="20"/>
                <w:szCs w:val="20"/>
              </w:rPr>
            </w:pPr>
            <w:r w:rsidRPr="00F05616">
              <w:rPr>
                <w:b/>
                <w:sz w:val="20"/>
                <w:szCs w:val="20"/>
              </w:rPr>
              <w:t>TVRDNJA</w:t>
            </w:r>
          </w:p>
        </w:tc>
      </w:tr>
      <w:tr w:rsidR="00427998" w:rsidRPr="00F05616" w14:paraId="56244C87" w14:textId="77777777" w:rsidTr="00E85C1B">
        <w:trPr>
          <w:jc w:val="center"/>
        </w:trPr>
        <w:tc>
          <w:tcPr>
            <w:tcW w:w="846" w:type="dxa"/>
            <w:vMerge/>
            <w:vAlign w:val="center"/>
          </w:tcPr>
          <w:p w14:paraId="780CB42A" w14:textId="77777777" w:rsidR="00427998" w:rsidRPr="00F05616" w:rsidRDefault="00427998" w:rsidP="00E85C1B">
            <w:pPr>
              <w:spacing w:after="0"/>
              <w:jc w:val="center"/>
              <w:rPr>
                <w:b/>
                <w:sz w:val="20"/>
                <w:szCs w:val="20"/>
              </w:rPr>
            </w:pPr>
          </w:p>
        </w:tc>
        <w:tc>
          <w:tcPr>
            <w:tcW w:w="6662" w:type="dxa"/>
            <w:vMerge/>
            <w:vAlign w:val="center"/>
          </w:tcPr>
          <w:p w14:paraId="1A68B30F" w14:textId="77777777" w:rsidR="00427998" w:rsidRPr="00F05616" w:rsidRDefault="00427998" w:rsidP="00E85C1B">
            <w:pPr>
              <w:spacing w:after="0"/>
              <w:jc w:val="center"/>
              <w:rPr>
                <w:b/>
                <w:sz w:val="20"/>
                <w:szCs w:val="20"/>
              </w:rPr>
            </w:pPr>
          </w:p>
        </w:tc>
        <w:tc>
          <w:tcPr>
            <w:tcW w:w="712" w:type="dxa"/>
            <w:vAlign w:val="center"/>
          </w:tcPr>
          <w:p w14:paraId="3DAA0D68" w14:textId="77777777" w:rsidR="00427998" w:rsidRPr="00F05616" w:rsidRDefault="00427998" w:rsidP="00E85C1B">
            <w:pPr>
              <w:spacing w:after="0"/>
              <w:jc w:val="center"/>
              <w:rPr>
                <w:b/>
                <w:sz w:val="20"/>
                <w:szCs w:val="20"/>
              </w:rPr>
            </w:pPr>
            <w:r w:rsidRPr="00F05616">
              <w:rPr>
                <w:b/>
                <w:sz w:val="20"/>
                <w:szCs w:val="20"/>
              </w:rPr>
              <w:t>DA</w:t>
            </w:r>
          </w:p>
        </w:tc>
        <w:tc>
          <w:tcPr>
            <w:tcW w:w="706" w:type="dxa"/>
            <w:vAlign w:val="center"/>
          </w:tcPr>
          <w:p w14:paraId="3FD12925" w14:textId="77777777" w:rsidR="00427998" w:rsidRPr="00F05616" w:rsidRDefault="00427998" w:rsidP="00E85C1B">
            <w:pPr>
              <w:spacing w:after="0"/>
              <w:jc w:val="center"/>
              <w:rPr>
                <w:b/>
                <w:sz w:val="20"/>
                <w:szCs w:val="20"/>
              </w:rPr>
            </w:pPr>
            <w:r w:rsidRPr="00F05616">
              <w:rPr>
                <w:b/>
                <w:sz w:val="20"/>
                <w:szCs w:val="20"/>
              </w:rPr>
              <w:t>NE</w:t>
            </w:r>
          </w:p>
        </w:tc>
      </w:tr>
      <w:tr w:rsidR="00427998" w:rsidRPr="00F05616" w14:paraId="046D87DC" w14:textId="77777777" w:rsidTr="00E85C1B">
        <w:trPr>
          <w:jc w:val="center"/>
        </w:trPr>
        <w:tc>
          <w:tcPr>
            <w:tcW w:w="846" w:type="dxa"/>
            <w:vAlign w:val="center"/>
          </w:tcPr>
          <w:p w14:paraId="4998B9F3" w14:textId="77777777" w:rsidR="00427998" w:rsidRPr="00F05616" w:rsidRDefault="00427998" w:rsidP="00E85C1B">
            <w:pPr>
              <w:spacing w:after="0"/>
              <w:jc w:val="center"/>
              <w:rPr>
                <w:b/>
                <w:sz w:val="20"/>
                <w:szCs w:val="20"/>
              </w:rPr>
            </w:pPr>
            <w:r w:rsidRPr="00F05616">
              <w:rPr>
                <w:b/>
                <w:sz w:val="20"/>
                <w:szCs w:val="20"/>
              </w:rPr>
              <w:t>1.</w:t>
            </w:r>
          </w:p>
        </w:tc>
        <w:tc>
          <w:tcPr>
            <w:tcW w:w="6662" w:type="dxa"/>
          </w:tcPr>
          <w:p w14:paraId="03227021" w14:textId="77777777" w:rsidR="00427998" w:rsidRPr="00F05616" w:rsidRDefault="00427998" w:rsidP="00E85C1B">
            <w:pPr>
              <w:tabs>
                <w:tab w:val="left" w:pos="1222"/>
              </w:tabs>
              <w:spacing w:after="0"/>
              <w:rPr>
                <w:sz w:val="20"/>
                <w:szCs w:val="20"/>
              </w:rPr>
            </w:pPr>
            <w:r w:rsidRPr="00F05616">
              <w:rPr>
                <w:sz w:val="20"/>
                <w:szCs w:val="20"/>
              </w:rPr>
              <w:t>Postoji li baza podataka o pripadnicima operativnih snaga civilne zaštite?</w:t>
            </w:r>
          </w:p>
        </w:tc>
        <w:tc>
          <w:tcPr>
            <w:tcW w:w="712" w:type="dxa"/>
            <w:vAlign w:val="center"/>
          </w:tcPr>
          <w:p w14:paraId="5B345517" w14:textId="77777777" w:rsidR="00427998" w:rsidRPr="00F05616" w:rsidRDefault="00427998" w:rsidP="00E85C1B">
            <w:pPr>
              <w:tabs>
                <w:tab w:val="left" w:pos="1222"/>
              </w:tabs>
              <w:spacing w:after="0"/>
              <w:jc w:val="center"/>
              <w:rPr>
                <w:b/>
                <w:sz w:val="20"/>
                <w:szCs w:val="20"/>
              </w:rPr>
            </w:pPr>
            <w:r w:rsidRPr="00F05616">
              <w:rPr>
                <w:b/>
                <w:sz w:val="20"/>
                <w:szCs w:val="20"/>
              </w:rPr>
              <w:t>x</w:t>
            </w:r>
          </w:p>
        </w:tc>
        <w:tc>
          <w:tcPr>
            <w:tcW w:w="706" w:type="dxa"/>
            <w:vAlign w:val="center"/>
          </w:tcPr>
          <w:p w14:paraId="01B1288E" w14:textId="77777777" w:rsidR="00427998" w:rsidRPr="00F05616" w:rsidRDefault="00427998" w:rsidP="00E85C1B">
            <w:pPr>
              <w:tabs>
                <w:tab w:val="left" w:pos="1222"/>
              </w:tabs>
              <w:spacing w:after="0"/>
              <w:jc w:val="center"/>
              <w:rPr>
                <w:b/>
                <w:sz w:val="20"/>
                <w:szCs w:val="20"/>
              </w:rPr>
            </w:pPr>
          </w:p>
        </w:tc>
      </w:tr>
      <w:tr w:rsidR="00427998" w:rsidRPr="00F05616" w14:paraId="78BBD51F" w14:textId="77777777" w:rsidTr="00E85C1B">
        <w:trPr>
          <w:jc w:val="center"/>
        </w:trPr>
        <w:tc>
          <w:tcPr>
            <w:tcW w:w="846" w:type="dxa"/>
            <w:vAlign w:val="center"/>
          </w:tcPr>
          <w:p w14:paraId="7901C635" w14:textId="77777777" w:rsidR="00427998" w:rsidRPr="00F05616" w:rsidRDefault="00427998" w:rsidP="00E85C1B">
            <w:pPr>
              <w:spacing w:after="0"/>
              <w:jc w:val="center"/>
              <w:rPr>
                <w:b/>
                <w:sz w:val="20"/>
                <w:szCs w:val="20"/>
              </w:rPr>
            </w:pPr>
            <w:r w:rsidRPr="00F05616">
              <w:rPr>
                <w:b/>
                <w:sz w:val="20"/>
                <w:szCs w:val="20"/>
              </w:rPr>
              <w:t>2.</w:t>
            </w:r>
          </w:p>
        </w:tc>
        <w:tc>
          <w:tcPr>
            <w:tcW w:w="6662" w:type="dxa"/>
          </w:tcPr>
          <w:p w14:paraId="541DD46E" w14:textId="77777777" w:rsidR="00427998" w:rsidRPr="00F05616" w:rsidRDefault="00427998" w:rsidP="00E85C1B">
            <w:pPr>
              <w:tabs>
                <w:tab w:val="left" w:pos="1222"/>
              </w:tabs>
              <w:spacing w:after="0"/>
              <w:rPr>
                <w:sz w:val="20"/>
                <w:szCs w:val="20"/>
              </w:rPr>
            </w:pPr>
            <w:r w:rsidRPr="00F05616">
              <w:rPr>
                <w:sz w:val="20"/>
                <w:szCs w:val="20"/>
              </w:rPr>
              <w:t>Postoji li baza podataka o članovima Stožera civilne zaštite, postrojbe civilne zaštite opće namjene, povjerenicima i zamjenicima povjerenika civilne zaštite?</w:t>
            </w:r>
          </w:p>
        </w:tc>
        <w:tc>
          <w:tcPr>
            <w:tcW w:w="712" w:type="dxa"/>
            <w:vAlign w:val="center"/>
          </w:tcPr>
          <w:p w14:paraId="176B7454" w14:textId="77777777" w:rsidR="00427998" w:rsidRPr="00F05616" w:rsidRDefault="00427998" w:rsidP="00E85C1B">
            <w:pPr>
              <w:spacing w:after="0"/>
              <w:jc w:val="center"/>
              <w:rPr>
                <w:b/>
                <w:sz w:val="20"/>
                <w:szCs w:val="20"/>
              </w:rPr>
            </w:pPr>
            <w:r w:rsidRPr="00F05616">
              <w:rPr>
                <w:b/>
                <w:sz w:val="20"/>
                <w:szCs w:val="20"/>
              </w:rPr>
              <w:t>x</w:t>
            </w:r>
          </w:p>
        </w:tc>
        <w:tc>
          <w:tcPr>
            <w:tcW w:w="706" w:type="dxa"/>
            <w:vAlign w:val="center"/>
          </w:tcPr>
          <w:p w14:paraId="105A715E" w14:textId="77777777" w:rsidR="00427998" w:rsidRPr="00F05616" w:rsidRDefault="00427998" w:rsidP="00E85C1B">
            <w:pPr>
              <w:spacing w:after="0"/>
              <w:jc w:val="center"/>
              <w:rPr>
                <w:b/>
                <w:sz w:val="20"/>
                <w:szCs w:val="20"/>
              </w:rPr>
            </w:pPr>
          </w:p>
        </w:tc>
      </w:tr>
      <w:tr w:rsidR="00427998" w:rsidRPr="00F05616" w14:paraId="74404D25" w14:textId="77777777" w:rsidTr="00E85C1B">
        <w:trPr>
          <w:jc w:val="center"/>
        </w:trPr>
        <w:tc>
          <w:tcPr>
            <w:tcW w:w="846" w:type="dxa"/>
            <w:vAlign w:val="center"/>
          </w:tcPr>
          <w:p w14:paraId="58EC0C62" w14:textId="77777777" w:rsidR="00427998" w:rsidRPr="00F05616" w:rsidRDefault="00427998" w:rsidP="00E85C1B">
            <w:pPr>
              <w:spacing w:after="0"/>
              <w:jc w:val="center"/>
              <w:rPr>
                <w:b/>
                <w:sz w:val="20"/>
                <w:szCs w:val="20"/>
              </w:rPr>
            </w:pPr>
            <w:r w:rsidRPr="00F05616">
              <w:rPr>
                <w:b/>
                <w:sz w:val="20"/>
                <w:szCs w:val="20"/>
              </w:rPr>
              <w:t>3.</w:t>
            </w:r>
          </w:p>
        </w:tc>
        <w:tc>
          <w:tcPr>
            <w:tcW w:w="6662" w:type="dxa"/>
          </w:tcPr>
          <w:p w14:paraId="72A3EAD5" w14:textId="77777777" w:rsidR="00427998" w:rsidRPr="00F05616" w:rsidRDefault="00427998" w:rsidP="00E85C1B">
            <w:pPr>
              <w:tabs>
                <w:tab w:val="left" w:pos="1222"/>
              </w:tabs>
              <w:spacing w:after="0"/>
              <w:rPr>
                <w:sz w:val="20"/>
                <w:szCs w:val="20"/>
              </w:rPr>
            </w:pPr>
            <w:r w:rsidRPr="00F05616">
              <w:rPr>
                <w:sz w:val="20"/>
                <w:szCs w:val="20"/>
              </w:rPr>
              <w:t>Postoji li baza podataka o pravnim osobama od interesa za sustav civilne zaštite?</w:t>
            </w:r>
          </w:p>
        </w:tc>
        <w:tc>
          <w:tcPr>
            <w:tcW w:w="712" w:type="dxa"/>
            <w:vAlign w:val="center"/>
          </w:tcPr>
          <w:p w14:paraId="1574E86A" w14:textId="77777777" w:rsidR="00427998" w:rsidRPr="00F05616" w:rsidRDefault="00427998" w:rsidP="00E85C1B">
            <w:pPr>
              <w:tabs>
                <w:tab w:val="left" w:pos="1222"/>
              </w:tabs>
              <w:spacing w:after="0"/>
              <w:jc w:val="center"/>
              <w:rPr>
                <w:b/>
                <w:sz w:val="20"/>
                <w:szCs w:val="20"/>
              </w:rPr>
            </w:pPr>
            <w:r w:rsidRPr="00F05616">
              <w:rPr>
                <w:b/>
                <w:sz w:val="20"/>
                <w:szCs w:val="20"/>
              </w:rPr>
              <w:t>x</w:t>
            </w:r>
          </w:p>
        </w:tc>
        <w:tc>
          <w:tcPr>
            <w:tcW w:w="706" w:type="dxa"/>
            <w:vAlign w:val="center"/>
          </w:tcPr>
          <w:p w14:paraId="4104E7E0" w14:textId="77777777" w:rsidR="00427998" w:rsidRPr="00F05616" w:rsidRDefault="00427998" w:rsidP="00E85C1B">
            <w:pPr>
              <w:tabs>
                <w:tab w:val="left" w:pos="1222"/>
              </w:tabs>
              <w:spacing w:after="0"/>
              <w:jc w:val="center"/>
              <w:rPr>
                <w:b/>
                <w:sz w:val="20"/>
                <w:szCs w:val="20"/>
              </w:rPr>
            </w:pPr>
          </w:p>
        </w:tc>
      </w:tr>
      <w:tr w:rsidR="00427998" w:rsidRPr="00F05616" w14:paraId="1794DA86" w14:textId="77777777" w:rsidTr="00E85C1B">
        <w:trPr>
          <w:jc w:val="center"/>
        </w:trPr>
        <w:tc>
          <w:tcPr>
            <w:tcW w:w="846" w:type="dxa"/>
            <w:vAlign w:val="center"/>
          </w:tcPr>
          <w:p w14:paraId="61DC7D4D" w14:textId="77777777" w:rsidR="00427998" w:rsidRPr="00F05616" w:rsidRDefault="00427998" w:rsidP="00E85C1B">
            <w:pPr>
              <w:spacing w:after="0"/>
              <w:jc w:val="center"/>
              <w:rPr>
                <w:b/>
                <w:sz w:val="20"/>
                <w:szCs w:val="20"/>
              </w:rPr>
            </w:pPr>
            <w:r w:rsidRPr="00F05616">
              <w:rPr>
                <w:b/>
                <w:sz w:val="20"/>
                <w:szCs w:val="20"/>
              </w:rPr>
              <w:t>4.</w:t>
            </w:r>
          </w:p>
        </w:tc>
        <w:tc>
          <w:tcPr>
            <w:tcW w:w="6662" w:type="dxa"/>
          </w:tcPr>
          <w:p w14:paraId="62BFCC5C" w14:textId="77777777" w:rsidR="00427998" w:rsidRPr="00F05616" w:rsidRDefault="00427998" w:rsidP="00E85C1B">
            <w:pPr>
              <w:tabs>
                <w:tab w:val="left" w:pos="1222"/>
              </w:tabs>
              <w:spacing w:after="0"/>
              <w:rPr>
                <w:sz w:val="20"/>
                <w:szCs w:val="20"/>
              </w:rPr>
            </w:pPr>
            <w:r w:rsidRPr="00F05616">
              <w:rPr>
                <w:sz w:val="20"/>
                <w:szCs w:val="20"/>
              </w:rPr>
              <w:t>Postoji li baza podataka o prirodnim nepogodama i štetama koje su iste prouzročile?</w:t>
            </w:r>
          </w:p>
        </w:tc>
        <w:tc>
          <w:tcPr>
            <w:tcW w:w="712" w:type="dxa"/>
            <w:vAlign w:val="center"/>
          </w:tcPr>
          <w:p w14:paraId="730FDA02" w14:textId="77777777" w:rsidR="00427998" w:rsidRPr="00F05616" w:rsidRDefault="00427998" w:rsidP="00E85C1B">
            <w:pPr>
              <w:tabs>
                <w:tab w:val="left" w:pos="1222"/>
              </w:tabs>
              <w:spacing w:after="0"/>
              <w:jc w:val="center"/>
              <w:rPr>
                <w:b/>
                <w:sz w:val="20"/>
                <w:szCs w:val="20"/>
              </w:rPr>
            </w:pPr>
            <w:r w:rsidRPr="00F05616">
              <w:rPr>
                <w:b/>
                <w:sz w:val="20"/>
                <w:szCs w:val="20"/>
              </w:rPr>
              <w:t>x</w:t>
            </w:r>
          </w:p>
        </w:tc>
        <w:tc>
          <w:tcPr>
            <w:tcW w:w="706" w:type="dxa"/>
            <w:vAlign w:val="center"/>
          </w:tcPr>
          <w:p w14:paraId="422B70D8" w14:textId="77777777" w:rsidR="00427998" w:rsidRPr="00F05616" w:rsidRDefault="00427998" w:rsidP="00E85C1B">
            <w:pPr>
              <w:tabs>
                <w:tab w:val="left" w:pos="1222"/>
              </w:tabs>
              <w:spacing w:after="0"/>
              <w:jc w:val="center"/>
              <w:rPr>
                <w:b/>
                <w:sz w:val="20"/>
                <w:szCs w:val="20"/>
              </w:rPr>
            </w:pPr>
          </w:p>
        </w:tc>
      </w:tr>
      <w:tr w:rsidR="00427998" w:rsidRPr="00F05616" w14:paraId="7802F36E" w14:textId="77777777" w:rsidTr="00E85C1B">
        <w:trPr>
          <w:jc w:val="center"/>
        </w:trPr>
        <w:tc>
          <w:tcPr>
            <w:tcW w:w="846" w:type="dxa"/>
            <w:vAlign w:val="center"/>
          </w:tcPr>
          <w:p w14:paraId="4490082B" w14:textId="77777777" w:rsidR="00427998" w:rsidRPr="00F05616" w:rsidRDefault="00427998" w:rsidP="00E85C1B">
            <w:pPr>
              <w:spacing w:after="0"/>
              <w:jc w:val="center"/>
              <w:rPr>
                <w:b/>
                <w:sz w:val="20"/>
                <w:szCs w:val="20"/>
              </w:rPr>
            </w:pPr>
            <w:r w:rsidRPr="00F05616">
              <w:rPr>
                <w:b/>
                <w:sz w:val="20"/>
                <w:szCs w:val="20"/>
              </w:rPr>
              <w:t>5.</w:t>
            </w:r>
          </w:p>
        </w:tc>
        <w:tc>
          <w:tcPr>
            <w:tcW w:w="6662" w:type="dxa"/>
          </w:tcPr>
          <w:p w14:paraId="64962A04" w14:textId="77777777" w:rsidR="00427998" w:rsidRPr="00F05616" w:rsidRDefault="00427998" w:rsidP="00E85C1B">
            <w:pPr>
              <w:tabs>
                <w:tab w:val="left" w:pos="1222"/>
              </w:tabs>
              <w:spacing w:after="0"/>
              <w:rPr>
                <w:sz w:val="20"/>
                <w:szCs w:val="20"/>
              </w:rPr>
            </w:pPr>
            <w:r w:rsidRPr="00F05616">
              <w:rPr>
                <w:sz w:val="20"/>
                <w:szCs w:val="20"/>
              </w:rPr>
              <w:t>Postoji li baza podataka o otkazivanju kritične infrastrukture?</w:t>
            </w:r>
          </w:p>
        </w:tc>
        <w:tc>
          <w:tcPr>
            <w:tcW w:w="712" w:type="dxa"/>
            <w:vAlign w:val="center"/>
          </w:tcPr>
          <w:p w14:paraId="6FD6D7D5" w14:textId="77777777" w:rsidR="00427998" w:rsidRPr="00F05616" w:rsidRDefault="00427998" w:rsidP="00E85C1B">
            <w:pPr>
              <w:tabs>
                <w:tab w:val="left" w:pos="1222"/>
              </w:tabs>
              <w:spacing w:after="0"/>
              <w:jc w:val="center"/>
              <w:rPr>
                <w:b/>
                <w:sz w:val="20"/>
                <w:szCs w:val="20"/>
              </w:rPr>
            </w:pPr>
          </w:p>
        </w:tc>
        <w:tc>
          <w:tcPr>
            <w:tcW w:w="706" w:type="dxa"/>
            <w:vAlign w:val="center"/>
          </w:tcPr>
          <w:p w14:paraId="2022F44D" w14:textId="77777777" w:rsidR="00427998" w:rsidRPr="00F05616" w:rsidRDefault="00427998" w:rsidP="00E85C1B">
            <w:pPr>
              <w:tabs>
                <w:tab w:val="left" w:pos="1222"/>
              </w:tabs>
              <w:spacing w:after="0"/>
              <w:jc w:val="center"/>
              <w:rPr>
                <w:b/>
                <w:sz w:val="20"/>
                <w:szCs w:val="20"/>
              </w:rPr>
            </w:pPr>
            <w:r w:rsidRPr="00F05616">
              <w:rPr>
                <w:b/>
                <w:sz w:val="20"/>
                <w:szCs w:val="20"/>
              </w:rPr>
              <w:t>x</w:t>
            </w:r>
          </w:p>
        </w:tc>
      </w:tr>
      <w:tr w:rsidR="00427998" w:rsidRPr="00F05616" w14:paraId="6B387A6B" w14:textId="77777777" w:rsidTr="00E85C1B">
        <w:trPr>
          <w:jc w:val="center"/>
        </w:trPr>
        <w:tc>
          <w:tcPr>
            <w:tcW w:w="846" w:type="dxa"/>
            <w:vAlign w:val="center"/>
          </w:tcPr>
          <w:p w14:paraId="2441AB6A" w14:textId="77777777" w:rsidR="00427998" w:rsidRPr="00F05616" w:rsidRDefault="00427998" w:rsidP="00E85C1B">
            <w:pPr>
              <w:spacing w:after="0"/>
              <w:jc w:val="center"/>
              <w:rPr>
                <w:b/>
                <w:sz w:val="20"/>
                <w:szCs w:val="20"/>
              </w:rPr>
            </w:pPr>
            <w:r w:rsidRPr="00F05616">
              <w:rPr>
                <w:b/>
                <w:sz w:val="20"/>
                <w:szCs w:val="20"/>
              </w:rPr>
              <w:lastRenderedPageBreak/>
              <w:t>6.</w:t>
            </w:r>
          </w:p>
        </w:tc>
        <w:tc>
          <w:tcPr>
            <w:tcW w:w="6662" w:type="dxa"/>
          </w:tcPr>
          <w:p w14:paraId="0659BD14" w14:textId="77777777" w:rsidR="00427998" w:rsidRPr="00F05616" w:rsidRDefault="00427998" w:rsidP="00E85C1B">
            <w:pPr>
              <w:tabs>
                <w:tab w:val="left" w:pos="1222"/>
              </w:tabs>
              <w:spacing w:after="0"/>
              <w:rPr>
                <w:sz w:val="20"/>
                <w:szCs w:val="20"/>
              </w:rPr>
            </w:pPr>
            <w:r w:rsidRPr="00F05616">
              <w:rPr>
                <w:sz w:val="20"/>
                <w:szCs w:val="20"/>
              </w:rPr>
              <w:t>Postoji li baza podataka s osobama s invaliditetom, osobama s posebnim potrebama, starijima i nemoćnima?</w:t>
            </w:r>
          </w:p>
        </w:tc>
        <w:tc>
          <w:tcPr>
            <w:tcW w:w="712" w:type="dxa"/>
            <w:vAlign w:val="center"/>
          </w:tcPr>
          <w:p w14:paraId="3BB76B41" w14:textId="77777777" w:rsidR="00427998" w:rsidRPr="00F05616" w:rsidRDefault="00427998" w:rsidP="00E85C1B">
            <w:pPr>
              <w:tabs>
                <w:tab w:val="left" w:pos="1222"/>
              </w:tabs>
              <w:spacing w:after="0"/>
              <w:jc w:val="center"/>
              <w:rPr>
                <w:b/>
                <w:sz w:val="20"/>
                <w:szCs w:val="20"/>
              </w:rPr>
            </w:pPr>
          </w:p>
        </w:tc>
        <w:tc>
          <w:tcPr>
            <w:tcW w:w="706" w:type="dxa"/>
            <w:vAlign w:val="center"/>
          </w:tcPr>
          <w:p w14:paraId="069A5EEE" w14:textId="77777777" w:rsidR="00427998" w:rsidRPr="00F05616" w:rsidRDefault="00427998" w:rsidP="00E85C1B">
            <w:pPr>
              <w:tabs>
                <w:tab w:val="left" w:pos="1222"/>
              </w:tabs>
              <w:spacing w:after="0"/>
              <w:jc w:val="center"/>
              <w:rPr>
                <w:b/>
                <w:sz w:val="20"/>
                <w:szCs w:val="20"/>
              </w:rPr>
            </w:pPr>
            <w:r w:rsidRPr="00F05616">
              <w:rPr>
                <w:b/>
                <w:sz w:val="20"/>
                <w:szCs w:val="20"/>
              </w:rPr>
              <w:t>x</w:t>
            </w:r>
          </w:p>
        </w:tc>
      </w:tr>
      <w:tr w:rsidR="00427998" w:rsidRPr="008F4370" w14:paraId="4589E351" w14:textId="77777777" w:rsidTr="00E85C1B">
        <w:trPr>
          <w:jc w:val="center"/>
        </w:trPr>
        <w:tc>
          <w:tcPr>
            <w:tcW w:w="846" w:type="dxa"/>
            <w:vAlign w:val="center"/>
          </w:tcPr>
          <w:p w14:paraId="70BD5048" w14:textId="77777777" w:rsidR="00427998" w:rsidRPr="00F05616" w:rsidRDefault="00427998" w:rsidP="00E85C1B">
            <w:pPr>
              <w:spacing w:after="0"/>
              <w:jc w:val="center"/>
              <w:rPr>
                <w:b/>
                <w:sz w:val="20"/>
                <w:szCs w:val="20"/>
              </w:rPr>
            </w:pPr>
            <w:r w:rsidRPr="00F05616">
              <w:rPr>
                <w:b/>
                <w:sz w:val="20"/>
                <w:szCs w:val="20"/>
              </w:rPr>
              <w:t>7.</w:t>
            </w:r>
          </w:p>
        </w:tc>
        <w:tc>
          <w:tcPr>
            <w:tcW w:w="6662" w:type="dxa"/>
          </w:tcPr>
          <w:p w14:paraId="29BDCC46" w14:textId="77777777" w:rsidR="00427998" w:rsidRPr="00F05616" w:rsidRDefault="00427998" w:rsidP="00E85C1B">
            <w:pPr>
              <w:tabs>
                <w:tab w:val="left" w:pos="1222"/>
              </w:tabs>
              <w:spacing w:after="0"/>
              <w:rPr>
                <w:sz w:val="20"/>
                <w:szCs w:val="20"/>
              </w:rPr>
            </w:pPr>
            <w:r w:rsidRPr="00F05616">
              <w:rPr>
                <w:sz w:val="20"/>
                <w:szCs w:val="20"/>
              </w:rPr>
              <w:t>Ažuriraju li se navedene baze podataka redovito?</w:t>
            </w:r>
          </w:p>
        </w:tc>
        <w:tc>
          <w:tcPr>
            <w:tcW w:w="712" w:type="dxa"/>
            <w:vAlign w:val="center"/>
          </w:tcPr>
          <w:p w14:paraId="7152657B" w14:textId="77777777" w:rsidR="00427998" w:rsidRPr="00F05616" w:rsidRDefault="00427998" w:rsidP="00E85C1B">
            <w:pPr>
              <w:tabs>
                <w:tab w:val="left" w:pos="1222"/>
              </w:tabs>
              <w:spacing w:after="0"/>
              <w:jc w:val="center"/>
              <w:rPr>
                <w:b/>
                <w:sz w:val="20"/>
                <w:szCs w:val="20"/>
              </w:rPr>
            </w:pPr>
            <w:r w:rsidRPr="00F05616">
              <w:rPr>
                <w:b/>
                <w:sz w:val="20"/>
                <w:szCs w:val="20"/>
              </w:rPr>
              <w:t>x</w:t>
            </w:r>
          </w:p>
        </w:tc>
        <w:tc>
          <w:tcPr>
            <w:tcW w:w="706" w:type="dxa"/>
            <w:vAlign w:val="center"/>
          </w:tcPr>
          <w:p w14:paraId="010C078A" w14:textId="77777777" w:rsidR="00427998" w:rsidRPr="00F05616" w:rsidRDefault="00427998" w:rsidP="00E85C1B">
            <w:pPr>
              <w:tabs>
                <w:tab w:val="left" w:pos="1222"/>
              </w:tabs>
              <w:spacing w:after="0"/>
              <w:jc w:val="center"/>
              <w:rPr>
                <w:b/>
                <w:sz w:val="20"/>
                <w:szCs w:val="20"/>
              </w:rPr>
            </w:pPr>
          </w:p>
        </w:tc>
      </w:tr>
    </w:tbl>
    <w:p w14:paraId="55E27E61" w14:textId="77777777" w:rsidR="00427998" w:rsidRPr="008F4370" w:rsidRDefault="00427998" w:rsidP="00427998">
      <w:pPr>
        <w:spacing w:before="120" w:after="120"/>
        <w:rPr>
          <w:highlight w:val="yellow"/>
        </w:rPr>
      </w:pPr>
    </w:p>
    <w:p w14:paraId="6D174061" w14:textId="247F312F" w:rsidR="00427998" w:rsidRPr="00F05616" w:rsidRDefault="00427998" w:rsidP="00427998">
      <w:pPr>
        <w:spacing w:after="0"/>
        <w:rPr>
          <w:color w:val="000000"/>
          <w:u w:val="single"/>
        </w:rPr>
      </w:pPr>
      <w:r w:rsidRPr="00F05616">
        <w:rPr>
          <w:color w:val="000000"/>
        </w:rPr>
        <w:t xml:space="preserve">Bazu podataka označava skup međusobno povezanih podataka koji omogućavaju pregled sposobnosti operativnih snaga sustava civilne zaštite, a koji se na odgovarajući način i pod određenim uvjetima koristi za potrebe sustava civilne zaštite, odnosno koji se koristi za provođenje mjera i aktivnosti sustava civilne zaštite u velikim nesrećama i katastrofama kao i za potrebe provođenja osposobljavanja. Razina spremnosti ove kategorije procijenjena je </w:t>
      </w:r>
      <w:r w:rsidRPr="00F05616">
        <w:rPr>
          <w:color w:val="000000"/>
          <w:u w:val="single"/>
        </w:rPr>
        <w:t>visokom.</w:t>
      </w:r>
    </w:p>
    <w:p w14:paraId="300DADB8" w14:textId="77777777" w:rsidR="00427998" w:rsidRPr="008F4370" w:rsidRDefault="00427998" w:rsidP="00427998">
      <w:pPr>
        <w:spacing w:after="0"/>
        <w:rPr>
          <w:color w:val="000000"/>
          <w:highlight w:val="yellow"/>
          <w:u w:val="single"/>
        </w:rPr>
      </w:pPr>
    </w:p>
    <w:p w14:paraId="551744A0" w14:textId="440C8C35" w:rsidR="00427998" w:rsidRPr="00DA46EE" w:rsidRDefault="00427998" w:rsidP="00427998">
      <w:pPr>
        <w:spacing w:before="0"/>
        <w:jc w:val="center"/>
        <w:rPr>
          <w:b/>
          <w:bCs/>
          <w:i/>
          <w:color w:val="54883D"/>
          <w:sz w:val="20"/>
          <w:szCs w:val="18"/>
        </w:rPr>
      </w:pPr>
      <w:r w:rsidRPr="005A067D">
        <w:rPr>
          <w:rFonts w:eastAsia="Calibri"/>
          <w:b/>
          <w:i/>
          <w:iCs/>
          <w:color w:val="54883D"/>
          <w:sz w:val="20"/>
          <w:szCs w:val="20"/>
        </w:rPr>
        <w:t xml:space="preserve">Tablica </w:t>
      </w:r>
      <w:r w:rsidRPr="005A067D">
        <w:rPr>
          <w:rFonts w:eastAsia="Calibri"/>
          <w:b/>
          <w:i/>
          <w:iCs/>
          <w:color w:val="54883D"/>
          <w:sz w:val="20"/>
          <w:szCs w:val="20"/>
        </w:rPr>
        <w:fldChar w:fldCharType="begin"/>
      </w:r>
      <w:r w:rsidRPr="005A067D">
        <w:rPr>
          <w:rFonts w:eastAsia="Calibri"/>
          <w:b/>
          <w:i/>
          <w:iCs/>
          <w:color w:val="54883D"/>
          <w:sz w:val="20"/>
          <w:szCs w:val="20"/>
        </w:rPr>
        <w:instrText xml:space="preserve"> SEQ Tabela \* ARABIC </w:instrText>
      </w:r>
      <w:r w:rsidRPr="005A067D">
        <w:rPr>
          <w:rFonts w:eastAsia="Calibri"/>
          <w:b/>
          <w:i/>
          <w:iCs/>
          <w:color w:val="54883D"/>
          <w:sz w:val="20"/>
          <w:szCs w:val="20"/>
        </w:rPr>
        <w:fldChar w:fldCharType="separate"/>
      </w:r>
      <w:r w:rsidR="002B77C9">
        <w:rPr>
          <w:rFonts w:eastAsia="Calibri"/>
          <w:b/>
          <w:i/>
          <w:iCs/>
          <w:noProof/>
          <w:color w:val="54883D"/>
          <w:sz w:val="20"/>
          <w:szCs w:val="20"/>
        </w:rPr>
        <w:t>85</w:t>
      </w:r>
      <w:r w:rsidRPr="005A067D">
        <w:rPr>
          <w:rFonts w:eastAsia="Calibri"/>
          <w:b/>
          <w:i/>
          <w:iCs/>
          <w:noProof/>
          <w:color w:val="54883D"/>
          <w:sz w:val="20"/>
          <w:szCs w:val="20"/>
        </w:rPr>
        <w:fldChar w:fldCharType="end"/>
      </w:r>
      <w:r w:rsidRPr="005A067D">
        <w:rPr>
          <w:rFonts w:eastAsia="Calibri"/>
          <w:b/>
          <w:i/>
          <w:iCs/>
          <w:color w:val="54883D"/>
          <w:sz w:val="20"/>
          <w:szCs w:val="20"/>
        </w:rPr>
        <w:t>.</w:t>
      </w:r>
      <w:r w:rsidRPr="005A067D">
        <w:rPr>
          <w:b/>
          <w:bCs/>
          <w:i/>
          <w:color w:val="54883D"/>
          <w:sz w:val="20"/>
          <w:szCs w:val="18"/>
        </w:rPr>
        <w:t xml:space="preserve"> Prikaz</w:t>
      </w:r>
      <w:r w:rsidRPr="00DA46EE">
        <w:rPr>
          <w:b/>
          <w:bCs/>
          <w:i/>
          <w:color w:val="54883D"/>
          <w:sz w:val="20"/>
          <w:szCs w:val="18"/>
        </w:rPr>
        <w:t xml:space="preserve"> ocjene baza podataka</w:t>
      </w:r>
    </w:p>
    <w:tbl>
      <w:tblPr>
        <w:tblStyle w:val="Reetkatablice14"/>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3020"/>
        <w:gridCol w:w="3021"/>
      </w:tblGrid>
      <w:tr w:rsidR="00427998" w:rsidRPr="00DA46EE" w14:paraId="5C286548" w14:textId="77777777" w:rsidTr="00E85C1B">
        <w:trPr>
          <w:jc w:val="center"/>
        </w:trPr>
        <w:tc>
          <w:tcPr>
            <w:tcW w:w="3020" w:type="dxa"/>
            <w:vAlign w:val="center"/>
          </w:tcPr>
          <w:p w14:paraId="78B0929A" w14:textId="77777777" w:rsidR="00427998" w:rsidRPr="00DA46EE" w:rsidRDefault="00427998" w:rsidP="00E85C1B">
            <w:pPr>
              <w:spacing w:before="120" w:after="0"/>
              <w:jc w:val="center"/>
              <w:rPr>
                <w:b/>
                <w:sz w:val="20"/>
              </w:rPr>
            </w:pPr>
            <w:r w:rsidRPr="00DA46EE">
              <w:rPr>
                <w:b/>
                <w:sz w:val="20"/>
              </w:rPr>
              <w:t>Opisna ocjena</w:t>
            </w:r>
          </w:p>
        </w:tc>
        <w:tc>
          <w:tcPr>
            <w:tcW w:w="3021" w:type="dxa"/>
            <w:vAlign w:val="center"/>
          </w:tcPr>
          <w:p w14:paraId="28F50E0A" w14:textId="77777777" w:rsidR="00427998" w:rsidRPr="00DA46EE" w:rsidRDefault="00427998" w:rsidP="00E85C1B">
            <w:pPr>
              <w:spacing w:before="120" w:after="0"/>
              <w:jc w:val="center"/>
              <w:rPr>
                <w:b/>
                <w:sz w:val="20"/>
              </w:rPr>
            </w:pPr>
            <w:r w:rsidRPr="00DA46EE">
              <w:rPr>
                <w:b/>
                <w:sz w:val="20"/>
              </w:rPr>
              <w:t>Ocjena</w:t>
            </w:r>
          </w:p>
        </w:tc>
      </w:tr>
      <w:tr w:rsidR="00427998" w:rsidRPr="00DA46EE" w14:paraId="063E5564" w14:textId="77777777" w:rsidTr="00E85C1B">
        <w:trPr>
          <w:jc w:val="center"/>
        </w:trPr>
        <w:tc>
          <w:tcPr>
            <w:tcW w:w="3020" w:type="dxa"/>
            <w:shd w:val="clear" w:color="auto" w:fill="FF0000"/>
            <w:vAlign w:val="center"/>
          </w:tcPr>
          <w:p w14:paraId="14C25838" w14:textId="77777777" w:rsidR="00427998" w:rsidRPr="00DA46EE" w:rsidRDefault="00427998" w:rsidP="00E85C1B">
            <w:pPr>
              <w:spacing w:before="120" w:after="0"/>
              <w:rPr>
                <w:sz w:val="20"/>
              </w:rPr>
            </w:pPr>
            <w:r w:rsidRPr="00DA46EE">
              <w:rPr>
                <w:sz w:val="20"/>
              </w:rPr>
              <w:t>Vrlo niska spremnost</w:t>
            </w:r>
          </w:p>
        </w:tc>
        <w:tc>
          <w:tcPr>
            <w:tcW w:w="3021" w:type="dxa"/>
            <w:shd w:val="clear" w:color="auto" w:fill="FF0000"/>
            <w:vAlign w:val="center"/>
          </w:tcPr>
          <w:p w14:paraId="7EBF26BE" w14:textId="77777777" w:rsidR="00427998" w:rsidRPr="00DA46EE" w:rsidRDefault="00427998" w:rsidP="00E85C1B">
            <w:pPr>
              <w:spacing w:before="120" w:after="0"/>
              <w:rPr>
                <w:sz w:val="20"/>
              </w:rPr>
            </w:pPr>
          </w:p>
        </w:tc>
      </w:tr>
      <w:tr w:rsidR="00427998" w:rsidRPr="00DA46EE" w14:paraId="792F260D" w14:textId="77777777" w:rsidTr="00E85C1B">
        <w:trPr>
          <w:jc w:val="center"/>
        </w:trPr>
        <w:tc>
          <w:tcPr>
            <w:tcW w:w="3020" w:type="dxa"/>
            <w:shd w:val="clear" w:color="auto" w:fill="FFC000"/>
            <w:vAlign w:val="center"/>
          </w:tcPr>
          <w:p w14:paraId="205E954D" w14:textId="77777777" w:rsidR="00427998" w:rsidRPr="00DA46EE" w:rsidRDefault="00427998" w:rsidP="00E85C1B">
            <w:pPr>
              <w:spacing w:before="120" w:after="0"/>
              <w:rPr>
                <w:sz w:val="20"/>
              </w:rPr>
            </w:pPr>
            <w:r w:rsidRPr="00DA46EE">
              <w:rPr>
                <w:sz w:val="20"/>
              </w:rPr>
              <w:t>Niska spremnost</w:t>
            </w:r>
          </w:p>
        </w:tc>
        <w:tc>
          <w:tcPr>
            <w:tcW w:w="3021" w:type="dxa"/>
            <w:shd w:val="clear" w:color="auto" w:fill="FFC000"/>
            <w:vAlign w:val="center"/>
          </w:tcPr>
          <w:p w14:paraId="679278BF" w14:textId="77777777" w:rsidR="00427998" w:rsidRPr="00DA46EE" w:rsidRDefault="00427998" w:rsidP="00E85C1B">
            <w:pPr>
              <w:spacing w:before="120" w:after="0"/>
              <w:rPr>
                <w:sz w:val="20"/>
              </w:rPr>
            </w:pPr>
          </w:p>
        </w:tc>
      </w:tr>
      <w:tr w:rsidR="00427998" w:rsidRPr="00DA46EE" w14:paraId="793AFA19" w14:textId="77777777" w:rsidTr="00E85C1B">
        <w:trPr>
          <w:jc w:val="center"/>
        </w:trPr>
        <w:tc>
          <w:tcPr>
            <w:tcW w:w="3020" w:type="dxa"/>
            <w:shd w:val="clear" w:color="auto" w:fill="FFFF00"/>
            <w:vAlign w:val="center"/>
          </w:tcPr>
          <w:p w14:paraId="20D3CBCB" w14:textId="77777777" w:rsidR="00427998" w:rsidRPr="00DA46EE" w:rsidRDefault="00427998" w:rsidP="00E85C1B">
            <w:pPr>
              <w:spacing w:before="120" w:after="0"/>
              <w:rPr>
                <w:sz w:val="20"/>
              </w:rPr>
            </w:pPr>
            <w:r w:rsidRPr="00DA46EE">
              <w:rPr>
                <w:sz w:val="20"/>
              </w:rPr>
              <w:t>Visoka spremnost</w:t>
            </w:r>
          </w:p>
        </w:tc>
        <w:tc>
          <w:tcPr>
            <w:tcW w:w="3021" w:type="dxa"/>
            <w:shd w:val="clear" w:color="auto" w:fill="FFFF00"/>
            <w:vAlign w:val="center"/>
          </w:tcPr>
          <w:p w14:paraId="783DE304" w14:textId="216A7E25" w:rsidR="00427998" w:rsidRPr="00DA46EE" w:rsidRDefault="00C42922" w:rsidP="00E85C1B">
            <w:pPr>
              <w:spacing w:before="120" w:after="0"/>
              <w:jc w:val="center"/>
              <w:rPr>
                <w:bCs/>
                <w:sz w:val="20"/>
              </w:rPr>
            </w:pPr>
            <w:r w:rsidRPr="00DA46EE">
              <w:rPr>
                <w:bCs/>
                <w:sz w:val="20"/>
              </w:rPr>
              <w:t>x</w:t>
            </w:r>
          </w:p>
        </w:tc>
      </w:tr>
      <w:tr w:rsidR="00427998" w:rsidRPr="00DA46EE" w14:paraId="6FA53580" w14:textId="77777777" w:rsidTr="00E85C1B">
        <w:trPr>
          <w:jc w:val="center"/>
        </w:trPr>
        <w:tc>
          <w:tcPr>
            <w:tcW w:w="3020" w:type="dxa"/>
            <w:shd w:val="clear" w:color="auto" w:fill="92D050"/>
            <w:vAlign w:val="center"/>
          </w:tcPr>
          <w:p w14:paraId="669995C7" w14:textId="77777777" w:rsidR="00427998" w:rsidRPr="00DA46EE" w:rsidRDefault="00427998" w:rsidP="00E85C1B">
            <w:pPr>
              <w:spacing w:before="120" w:after="0"/>
              <w:rPr>
                <w:sz w:val="20"/>
              </w:rPr>
            </w:pPr>
            <w:r w:rsidRPr="00DA46EE">
              <w:rPr>
                <w:sz w:val="20"/>
              </w:rPr>
              <w:t>Vrlo visoka spremnost</w:t>
            </w:r>
          </w:p>
        </w:tc>
        <w:tc>
          <w:tcPr>
            <w:tcW w:w="3021" w:type="dxa"/>
            <w:shd w:val="clear" w:color="auto" w:fill="92D050"/>
            <w:vAlign w:val="center"/>
          </w:tcPr>
          <w:p w14:paraId="2D13E782" w14:textId="77777777" w:rsidR="00427998" w:rsidRPr="00DA46EE" w:rsidRDefault="00427998" w:rsidP="00E85C1B">
            <w:pPr>
              <w:spacing w:before="120" w:after="0"/>
              <w:jc w:val="center"/>
              <w:rPr>
                <w:b/>
                <w:sz w:val="20"/>
              </w:rPr>
            </w:pPr>
          </w:p>
        </w:tc>
      </w:tr>
    </w:tbl>
    <w:p w14:paraId="30025015" w14:textId="77777777" w:rsidR="00427998" w:rsidRPr="00DA46EE" w:rsidRDefault="00427998" w:rsidP="00427998"/>
    <w:p w14:paraId="63C714B6" w14:textId="77777777" w:rsidR="00427998" w:rsidRPr="00C84CD2" w:rsidRDefault="00427998" w:rsidP="00427998">
      <w:r w:rsidRPr="00C84CD2">
        <w:t>Zaključna ocjena sustava civilne zaštite u području preventive prikazana je u sljedećoj tablici.</w:t>
      </w:r>
    </w:p>
    <w:p w14:paraId="67727736" w14:textId="7CF04B37" w:rsidR="00427998" w:rsidRPr="00C84CD2" w:rsidRDefault="00427998" w:rsidP="00427998">
      <w:pPr>
        <w:spacing w:before="0" w:after="0"/>
        <w:jc w:val="center"/>
        <w:rPr>
          <w:b/>
          <w:bCs/>
          <w:i/>
          <w:color w:val="54883D"/>
          <w:sz w:val="20"/>
          <w:szCs w:val="18"/>
        </w:rPr>
      </w:pPr>
      <w:r w:rsidRPr="00C84CD2">
        <w:rPr>
          <w:rFonts w:eastAsia="Calibri"/>
          <w:b/>
          <w:i/>
          <w:iCs/>
          <w:color w:val="54883D"/>
          <w:sz w:val="20"/>
          <w:szCs w:val="20"/>
        </w:rPr>
        <w:t xml:space="preserve">Tablica </w:t>
      </w:r>
      <w:r w:rsidRPr="00C84CD2">
        <w:rPr>
          <w:rFonts w:eastAsia="Calibri"/>
          <w:b/>
          <w:i/>
          <w:iCs/>
          <w:color w:val="54883D"/>
          <w:sz w:val="20"/>
          <w:szCs w:val="20"/>
        </w:rPr>
        <w:fldChar w:fldCharType="begin"/>
      </w:r>
      <w:r w:rsidRPr="00C84CD2">
        <w:rPr>
          <w:rFonts w:eastAsia="Calibri"/>
          <w:b/>
          <w:i/>
          <w:iCs/>
          <w:color w:val="54883D"/>
          <w:sz w:val="20"/>
          <w:szCs w:val="20"/>
        </w:rPr>
        <w:instrText xml:space="preserve"> SEQ Tabela \* ARABIC </w:instrText>
      </w:r>
      <w:r w:rsidRPr="00C84CD2">
        <w:rPr>
          <w:rFonts w:eastAsia="Calibri"/>
          <w:b/>
          <w:i/>
          <w:iCs/>
          <w:color w:val="54883D"/>
          <w:sz w:val="20"/>
          <w:szCs w:val="20"/>
        </w:rPr>
        <w:fldChar w:fldCharType="separate"/>
      </w:r>
      <w:r w:rsidR="002B77C9">
        <w:rPr>
          <w:rFonts w:eastAsia="Calibri"/>
          <w:b/>
          <w:i/>
          <w:iCs/>
          <w:noProof/>
          <w:color w:val="54883D"/>
          <w:sz w:val="20"/>
          <w:szCs w:val="20"/>
        </w:rPr>
        <w:t>86</w:t>
      </w:r>
      <w:r w:rsidRPr="00C84CD2">
        <w:rPr>
          <w:rFonts w:eastAsia="Calibri"/>
          <w:b/>
          <w:i/>
          <w:iCs/>
          <w:noProof/>
          <w:color w:val="54883D"/>
          <w:sz w:val="20"/>
          <w:szCs w:val="20"/>
        </w:rPr>
        <w:fldChar w:fldCharType="end"/>
      </w:r>
      <w:r w:rsidRPr="00C84CD2">
        <w:rPr>
          <w:rFonts w:eastAsia="Calibri"/>
          <w:b/>
          <w:i/>
          <w:iCs/>
          <w:color w:val="54883D"/>
          <w:sz w:val="20"/>
          <w:szCs w:val="20"/>
        </w:rPr>
        <w:t>.</w:t>
      </w:r>
      <w:r w:rsidRPr="00C84CD2">
        <w:rPr>
          <w:b/>
          <w:bCs/>
          <w:i/>
          <w:color w:val="54883D"/>
          <w:sz w:val="20"/>
          <w:szCs w:val="18"/>
        </w:rPr>
        <w:t xml:space="preserve"> Analiza sustava civilne zaštite – područje preventive</w:t>
      </w:r>
    </w:p>
    <w:p w14:paraId="2D543E71" w14:textId="77777777" w:rsidR="00427998" w:rsidRPr="00C84CD2" w:rsidRDefault="00427998" w:rsidP="00427998">
      <w:pPr>
        <w:spacing w:before="0" w:after="0"/>
        <w:jc w:val="center"/>
        <w:rPr>
          <w:rFonts w:ascii="Calibri" w:hAnsi="Calibri"/>
          <w:bCs/>
          <w:color w:val="54883D"/>
          <w:sz w:val="20"/>
          <w:szCs w:val="18"/>
        </w:rPr>
      </w:pPr>
    </w:p>
    <w:tbl>
      <w:tblPr>
        <w:tblW w:w="9497"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4242"/>
        <w:gridCol w:w="1239"/>
        <w:gridCol w:w="1275"/>
        <w:gridCol w:w="1324"/>
        <w:gridCol w:w="1417"/>
      </w:tblGrid>
      <w:tr w:rsidR="00427998" w:rsidRPr="00C84CD2" w14:paraId="356794E4" w14:textId="77777777" w:rsidTr="00E85C1B">
        <w:trPr>
          <w:trHeight w:val="352"/>
          <w:tblHeader/>
          <w:jc w:val="center"/>
        </w:trPr>
        <w:tc>
          <w:tcPr>
            <w:tcW w:w="4242" w:type="dxa"/>
            <w:vMerge w:val="restart"/>
            <w:vAlign w:val="center"/>
          </w:tcPr>
          <w:p w14:paraId="13EC3724" w14:textId="77777777" w:rsidR="00427998" w:rsidRPr="00C84CD2" w:rsidRDefault="00427998" w:rsidP="00E85C1B">
            <w:pPr>
              <w:spacing w:after="0" w:line="240" w:lineRule="auto"/>
              <w:rPr>
                <w:b/>
                <w:color w:val="000000"/>
                <w:sz w:val="20"/>
                <w:szCs w:val="20"/>
              </w:rPr>
            </w:pPr>
            <w:r w:rsidRPr="00C84CD2">
              <w:rPr>
                <w:b/>
                <w:color w:val="000000"/>
                <w:sz w:val="20"/>
                <w:szCs w:val="20"/>
              </w:rPr>
              <w:t>PODRUČJE PREVENTIVE</w:t>
            </w:r>
          </w:p>
        </w:tc>
        <w:tc>
          <w:tcPr>
            <w:tcW w:w="1239" w:type="dxa"/>
            <w:shd w:val="clear" w:color="auto" w:fill="FF0000"/>
            <w:vAlign w:val="center"/>
          </w:tcPr>
          <w:p w14:paraId="680C1B7F" w14:textId="77777777" w:rsidR="00427998" w:rsidRPr="00C84CD2" w:rsidRDefault="00427998" w:rsidP="00E85C1B">
            <w:pPr>
              <w:spacing w:after="0" w:line="240" w:lineRule="auto"/>
              <w:jc w:val="center"/>
              <w:rPr>
                <w:b/>
                <w:color w:val="000000"/>
                <w:sz w:val="20"/>
                <w:szCs w:val="20"/>
              </w:rPr>
            </w:pPr>
            <w:r w:rsidRPr="00C84CD2">
              <w:rPr>
                <w:b/>
                <w:color w:val="000000"/>
                <w:sz w:val="20"/>
                <w:szCs w:val="20"/>
              </w:rPr>
              <w:t>Vrlo niska spremnost</w:t>
            </w:r>
          </w:p>
        </w:tc>
        <w:tc>
          <w:tcPr>
            <w:tcW w:w="1275" w:type="dxa"/>
            <w:shd w:val="clear" w:color="auto" w:fill="FFC000"/>
            <w:vAlign w:val="center"/>
          </w:tcPr>
          <w:p w14:paraId="3387B28D" w14:textId="77777777" w:rsidR="00427998" w:rsidRPr="00C84CD2" w:rsidRDefault="00427998" w:rsidP="00E85C1B">
            <w:pPr>
              <w:spacing w:after="0" w:line="240" w:lineRule="auto"/>
              <w:jc w:val="center"/>
              <w:rPr>
                <w:b/>
                <w:color w:val="000000"/>
                <w:sz w:val="20"/>
                <w:szCs w:val="20"/>
              </w:rPr>
            </w:pPr>
            <w:r w:rsidRPr="00C84CD2">
              <w:rPr>
                <w:b/>
                <w:color w:val="000000"/>
                <w:sz w:val="20"/>
                <w:szCs w:val="20"/>
              </w:rPr>
              <w:t>Niska spremnost</w:t>
            </w:r>
          </w:p>
        </w:tc>
        <w:tc>
          <w:tcPr>
            <w:tcW w:w="1324" w:type="dxa"/>
            <w:shd w:val="clear" w:color="auto" w:fill="FFFF00"/>
            <w:vAlign w:val="center"/>
          </w:tcPr>
          <w:p w14:paraId="77D995C6" w14:textId="77777777" w:rsidR="00427998" w:rsidRPr="00C84CD2" w:rsidRDefault="00427998" w:rsidP="00E85C1B">
            <w:pPr>
              <w:spacing w:after="0" w:line="240" w:lineRule="auto"/>
              <w:jc w:val="center"/>
              <w:rPr>
                <w:b/>
                <w:color w:val="000000"/>
                <w:sz w:val="20"/>
                <w:szCs w:val="20"/>
              </w:rPr>
            </w:pPr>
            <w:r w:rsidRPr="00C84CD2">
              <w:rPr>
                <w:b/>
                <w:color w:val="000000"/>
                <w:sz w:val="20"/>
                <w:szCs w:val="20"/>
              </w:rPr>
              <w:t>Visoka spremnost</w:t>
            </w:r>
          </w:p>
        </w:tc>
        <w:tc>
          <w:tcPr>
            <w:tcW w:w="1417" w:type="dxa"/>
            <w:shd w:val="clear" w:color="auto" w:fill="92D050"/>
            <w:vAlign w:val="center"/>
          </w:tcPr>
          <w:p w14:paraId="7153C2DD" w14:textId="77777777" w:rsidR="00427998" w:rsidRPr="00C84CD2" w:rsidRDefault="00427998" w:rsidP="00E85C1B">
            <w:pPr>
              <w:spacing w:after="0" w:line="240" w:lineRule="auto"/>
              <w:jc w:val="center"/>
              <w:rPr>
                <w:b/>
                <w:color w:val="000000"/>
                <w:sz w:val="20"/>
                <w:szCs w:val="20"/>
              </w:rPr>
            </w:pPr>
            <w:r w:rsidRPr="00C84CD2">
              <w:rPr>
                <w:b/>
                <w:color w:val="000000"/>
                <w:sz w:val="20"/>
                <w:szCs w:val="20"/>
              </w:rPr>
              <w:t>Vrlo visoka spremnost</w:t>
            </w:r>
          </w:p>
        </w:tc>
      </w:tr>
      <w:tr w:rsidR="00427998" w:rsidRPr="00C84CD2" w14:paraId="1849B7F3" w14:textId="77777777" w:rsidTr="00E85C1B">
        <w:trPr>
          <w:trHeight w:val="278"/>
          <w:tblHeader/>
          <w:jc w:val="center"/>
        </w:trPr>
        <w:tc>
          <w:tcPr>
            <w:tcW w:w="4242" w:type="dxa"/>
            <w:vMerge/>
            <w:vAlign w:val="center"/>
          </w:tcPr>
          <w:p w14:paraId="61C7CB5D" w14:textId="77777777" w:rsidR="00427998" w:rsidRPr="00C84CD2" w:rsidRDefault="00427998" w:rsidP="00E85C1B">
            <w:pPr>
              <w:spacing w:after="0" w:line="240" w:lineRule="auto"/>
              <w:rPr>
                <w:b/>
                <w:color w:val="000000"/>
                <w:sz w:val="20"/>
                <w:szCs w:val="20"/>
              </w:rPr>
            </w:pPr>
          </w:p>
        </w:tc>
        <w:tc>
          <w:tcPr>
            <w:tcW w:w="1239" w:type="dxa"/>
            <w:vAlign w:val="center"/>
          </w:tcPr>
          <w:p w14:paraId="48D19523" w14:textId="77777777" w:rsidR="00427998" w:rsidRPr="00C84CD2" w:rsidRDefault="00427998" w:rsidP="00E85C1B">
            <w:pPr>
              <w:spacing w:after="0" w:line="240" w:lineRule="auto"/>
              <w:jc w:val="center"/>
              <w:rPr>
                <w:b/>
                <w:color w:val="000000"/>
                <w:sz w:val="20"/>
                <w:szCs w:val="20"/>
              </w:rPr>
            </w:pPr>
            <w:r w:rsidRPr="00C84CD2">
              <w:rPr>
                <w:b/>
                <w:color w:val="000000"/>
                <w:sz w:val="20"/>
                <w:szCs w:val="20"/>
              </w:rPr>
              <w:t>4</w:t>
            </w:r>
          </w:p>
        </w:tc>
        <w:tc>
          <w:tcPr>
            <w:tcW w:w="1275" w:type="dxa"/>
            <w:vAlign w:val="center"/>
          </w:tcPr>
          <w:p w14:paraId="2B533E33" w14:textId="77777777" w:rsidR="00427998" w:rsidRPr="00C84CD2" w:rsidRDefault="00427998" w:rsidP="00E85C1B">
            <w:pPr>
              <w:spacing w:after="0" w:line="240" w:lineRule="auto"/>
              <w:jc w:val="center"/>
              <w:rPr>
                <w:b/>
                <w:color w:val="000000"/>
                <w:sz w:val="20"/>
                <w:szCs w:val="20"/>
              </w:rPr>
            </w:pPr>
            <w:r w:rsidRPr="00C84CD2">
              <w:rPr>
                <w:b/>
                <w:color w:val="000000"/>
                <w:sz w:val="20"/>
                <w:szCs w:val="20"/>
              </w:rPr>
              <w:t>3</w:t>
            </w:r>
          </w:p>
        </w:tc>
        <w:tc>
          <w:tcPr>
            <w:tcW w:w="1324" w:type="dxa"/>
            <w:vAlign w:val="center"/>
          </w:tcPr>
          <w:p w14:paraId="3386063E" w14:textId="77777777" w:rsidR="00427998" w:rsidRPr="00C84CD2" w:rsidRDefault="00427998" w:rsidP="00E85C1B">
            <w:pPr>
              <w:spacing w:after="0" w:line="240" w:lineRule="auto"/>
              <w:jc w:val="center"/>
              <w:rPr>
                <w:b/>
                <w:color w:val="000000"/>
                <w:sz w:val="20"/>
                <w:szCs w:val="20"/>
              </w:rPr>
            </w:pPr>
            <w:r w:rsidRPr="00C84CD2">
              <w:rPr>
                <w:b/>
                <w:color w:val="000000"/>
                <w:sz w:val="20"/>
                <w:szCs w:val="20"/>
              </w:rPr>
              <w:t>2</w:t>
            </w:r>
          </w:p>
        </w:tc>
        <w:tc>
          <w:tcPr>
            <w:tcW w:w="1417" w:type="dxa"/>
            <w:vAlign w:val="center"/>
          </w:tcPr>
          <w:p w14:paraId="37AA3897" w14:textId="77777777" w:rsidR="00427998" w:rsidRPr="00C84CD2" w:rsidRDefault="00427998" w:rsidP="00E85C1B">
            <w:pPr>
              <w:spacing w:after="0" w:line="240" w:lineRule="auto"/>
              <w:jc w:val="center"/>
              <w:rPr>
                <w:b/>
                <w:color w:val="000000"/>
                <w:sz w:val="20"/>
                <w:szCs w:val="20"/>
              </w:rPr>
            </w:pPr>
            <w:r w:rsidRPr="00C84CD2">
              <w:rPr>
                <w:b/>
                <w:color w:val="000000"/>
                <w:sz w:val="20"/>
                <w:szCs w:val="20"/>
              </w:rPr>
              <w:t>1</w:t>
            </w:r>
          </w:p>
        </w:tc>
      </w:tr>
      <w:tr w:rsidR="00427998" w:rsidRPr="00C84CD2" w14:paraId="30C3447D" w14:textId="77777777" w:rsidTr="00E85C1B">
        <w:trPr>
          <w:trHeight w:val="352"/>
          <w:jc w:val="center"/>
        </w:trPr>
        <w:tc>
          <w:tcPr>
            <w:tcW w:w="4242" w:type="dxa"/>
            <w:vAlign w:val="center"/>
          </w:tcPr>
          <w:p w14:paraId="5F229681" w14:textId="77777777" w:rsidR="00427998" w:rsidRPr="00C84CD2" w:rsidRDefault="00427998" w:rsidP="00E85C1B">
            <w:pPr>
              <w:spacing w:after="0" w:line="240" w:lineRule="auto"/>
              <w:rPr>
                <w:color w:val="000000"/>
                <w:sz w:val="20"/>
                <w:szCs w:val="20"/>
              </w:rPr>
            </w:pPr>
            <w:r w:rsidRPr="00C84CD2">
              <w:rPr>
                <w:color w:val="000000"/>
                <w:sz w:val="20"/>
                <w:szCs w:val="20"/>
              </w:rPr>
              <w:t>Usvojenost strategija, normativne uređenosti te izrađenost procjena i planova od značaja za sustav civilne zaštite</w:t>
            </w:r>
          </w:p>
        </w:tc>
        <w:tc>
          <w:tcPr>
            <w:tcW w:w="1239" w:type="dxa"/>
            <w:vAlign w:val="center"/>
          </w:tcPr>
          <w:p w14:paraId="4CF4B9AA" w14:textId="77777777" w:rsidR="00427998" w:rsidRPr="00C84CD2" w:rsidRDefault="00427998" w:rsidP="00E85C1B">
            <w:pPr>
              <w:spacing w:line="240" w:lineRule="auto"/>
              <w:jc w:val="center"/>
              <w:rPr>
                <w:b/>
                <w:color w:val="000000"/>
                <w:sz w:val="20"/>
                <w:szCs w:val="20"/>
              </w:rPr>
            </w:pPr>
          </w:p>
        </w:tc>
        <w:tc>
          <w:tcPr>
            <w:tcW w:w="1275" w:type="dxa"/>
            <w:vAlign w:val="center"/>
          </w:tcPr>
          <w:p w14:paraId="638390B0" w14:textId="77777777" w:rsidR="00427998" w:rsidRPr="00C84CD2" w:rsidRDefault="00427998" w:rsidP="00E85C1B">
            <w:pPr>
              <w:spacing w:line="240" w:lineRule="auto"/>
              <w:jc w:val="center"/>
              <w:rPr>
                <w:b/>
                <w:color w:val="000000"/>
                <w:sz w:val="20"/>
                <w:szCs w:val="20"/>
              </w:rPr>
            </w:pPr>
          </w:p>
        </w:tc>
        <w:tc>
          <w:tcPr>
            <w:tcW w:w="1324" w:type="dxa"/>
            <w:vAlign w:val="center"/>
          </w:tcPr>
          <w:p w14:paraId="49529949" w14:textId="77777777" w:rsidR="00427998" w:rsidRPr="00C84CD2" w:rsidRDefault="00427998" w:rsidP="00E85C1B">
            <w:pPr>
              <w:spacing w:line="240" w:lineRule="auto"/>
              <w:jc w:val="center"/>
              <w:rPr>
                <w:b/>
                <w:color w:val="000000"/>
                <w:sz w:val="20"/>
                <w:szCs w:val="20"/>
              </w:rPr>
            </w:pPr>
            <w:r w:rsidRPr="00C84CD2">
              <w:rPr>
                <w:b/>
                <w:color w:val="000000"/>
                <w:sz w:val="20"/>
                <w:szCs w:val="20"/>
              </w:rPr>
              <w:t>x</w:t>
            </w:r>
          </w:p>
        </w:tc>
        <w:tc>
          <w:tcPr>
            <w:tcW w:w="1417" w:type="dxa"/>
            <w:vAlign w:val="center"/>
          </w:tcPr>
          <w:p w14:paraId="00CF6E33" w14:textId="77777777" w:rsidR="00427998" w:rsidRPr="00C84CD2" w:rsidRDefault="00427998" w:rsidP="00E85C1B">
            <w:pPr>
              <w:spacing w:line="240" w:lineRule="auto"/>
              <w:jc w:val="center"/>
              <w:rPr>
                <w:b/>
                <w:color w:val="000000"/>
                <w:sz w:val="20"/>
                <w:szCs w:val="20"/>
              </w:rPr>
            </w:pPr>
          </w:p>
        </w:tc>
      </w:tr>
      <w:tr w:rsidR="00427998" w:rsidRPr="00C84CD2" w14:paraId="194B1DC5" w14:textId="77777777" w:rsidTr="00E85C1B">
        <w:trPr>
          <w:trHeight w:val="352"/>
          <w:jc w:val="center"/>
        </w:trPr>
        <w:tc>
          <w:tcPr>
            <w:tcW w:w="4242" w:type="dxa"/>
            <w:vAlign w:val="center"/>
          </w:tcPr>
          <w:p w14:paraId="4E273E76" w14:textId="77777777" w:rsidR="00427998" w:rsidRPr="00C84CD2" w:rsidRDefault="00427998" w:rsidP="00E85C1B">
            <w:pPr>
              <w:spacing w:after="0" w:line="240" w:lineRule="auto"/>
              <w:rPr>
                <w:color w:val="000000"/>
                <w:sz w:val="20"/>
                <w:szCs w:val="20"/>
              </w:rPr>
            </w:pPr>
            <w:r w:rsidRPr="00C84CD2">
              <w:rPr>
                <w:color w:val="000000"/>
                <w:sz w:val="20"/>
                <w:szCs w:val="20"/>
              </w:rPr>
              <w:t>Sustavi ranog upozoravanja i suradnja sa susjednim jedinicama područne (regionalne) samouprave</w:t>
            </w:r>
          </w:p>
        </w:tc>
        <w:tc>
          <w:tcPr>
            <w:tcW w:w="1239" w:type="dxa"/>
            <w:vAlign w:val="center"/>
          </w:tcPr>
          <w:p w14:paraId="52940C0C" w14:textId="77777777" w:rsidR="00427998" w:rsidRPr="00C84CD2" w:rsidRDefault="00427998" w:rsidP="00E85C1B">
            <w:pPr>
              <w:spacing w:line="240" w:lineRule="auto"/>
              <w:jc w:val="center"/>
              <w:rPr>
                <w:b/>
                <w:color w:val="000000"/>
                <w:sz w:val="20"/>
                <w:szCs w:val="20"/>
              </w:rPr>
            </w:pPr>
          </w:p>
        </w:tc>
        <w:tc>
          <w:tcPr>
            <w:tcW w:w="1275" w:type="dxa"/>
            <w:vAlign w:val="center"/>
          </w:tcPr>
          <w:p w14:paraId="149EFBFB" w14:textId="77777777" w:rsidR="00427998" w:rsidRPr="00C84CD2" w:rsidRDefault="00427998" w:rsidP="00E85C1B">
            <w:pPr>
              <w:spacing w:line="240" w:lineRule="auto"/>
              <w:jc w:val="center"/>
              <w:rPr>
                <w:b/>
                <w:color w:val="000000"/>
                <w:sz w:val="20"/>
                <w:szCs w:val="20"/>
              </w:rPr>
            </w:pPr>
          </w:p>
        </w:tc>
        <w:tc>
          <w:tcPr>
            <w:tcW w:w="1324" w:type="dxa"/>
            <w:vAlign w:val="center"/>
          </w:tcPr>
          <w:p w14:paraId="32359AEF" w14:textId="77777777" w:rsidR="00427998" w:rsidRPr="00C84CD2" w:rsidRDefault="00427998" w:rsidP="00E85C1B">
            <w:pPr>
              <w:spacing w:line="240" w:lineRule="auto"/>
              <w:jc w:val="center"/>
              <w:rPr>
                <w:b/>
                <w:color w:val="000000"/>
                <w:sz w:val="20"/>
                <w:szCs w:val="20"/>
              </w:rPr>
            </w:pPr>
            <w:r w:rsidRPr="00C84CD2">
              <w:rPr>
                <w:b/>
                <w:color w:val="000000"/>
                <w:sz w:val="20"/>
                <w:szCs w:val="20"/>
              </w:rPr>
              <w:t>x</w:t>
            </w:r>
          </w:p>
        </w:tc>
        <w:tc>
          <w:tcPr>
            <w:tcW w:w="1417" w:type="dxa"/>
            <w:vAlign w:val="center"/>
          </w:tcPr>
          <w:p w14:paraId="4D8598FE" w14:textId="77777777" w:rsidR="00427998" w:rsidRPr="00C84CD2" w:rsidRDefault="00427998" w:rsidP="00E85C1B">
            <w:pPr>
              <w:spacing w:line="240" w:lineRule="auto"/>
              <w:jc w:val="center"/>
              <w:rPr>
                <w:b/>
                <w:color w:val="000000"/>
                <w:sz w:val="20"/>
                <w:szCs w:val="20"/>
              </w:rPr>
            </w:pPr>
          </w:p>
        </w:tc>
      </w:tr>
      <w:tr w:rsidR="00427998" w:rsidRPr="00C84CD2" w14:paraId="258AB453" w14:textId="77777777" w:rsidTr="00E85C1B">
        <w:trPr>
          <w:trHeight w:val="676"/>
          <w:jc w:val="center"/>
        </w:trPr>
        <w:tc>
          <w:tcPr>
            <w:tcW w:w="4242" w:type="dxa"/>
            <w:vAlign w:val="center"/>
          </w:tcPr>
          <w:p w14:paraId="71C1CBB5" w14:textId="77777777" w:rsidR="00427998" w:rsidRPr="00C84CD2" w:rsidRDefault="00427998" w:rsidP="00E85C1B">
            <w:pPr>
              <w:spacing w:after="0" w:line="240" w:lineRule="auto"/>
              <w:rPr>
                <w:color w:val="000000"/>
                <w:sz w:val="20"/>
                <w:szCs w:val="20"/>
              </w:rPr>
            </w:pPr>
            <w:r w:rsidRPr="00C84CD2">
              <w:rPr>
                <w:color w:val="000000"/>
                <w:sz w:val="20"/>
                <w:szCs w:val="20"/>
              </w:rPr>
              <w:t>Stanje svijesti pojedinaca, pripadnika ranjivih skupina, upravljačkih i odgovornih tijela</w:t>
            </w:r>
          </w:p>
        </w:tc>
        <w:tc>
          <w:tcPr>
            <w:tcW w:w="1239" w:type="dxa"/>
            <w:vAlign w:val="center"/>
          </w:tcPr>
          <w:p w14:paraId="32B0C0FC" w14:textId="77777777" w:rsidR="00427998" w:rsidRPr="00C84CD2" w:rsidRDefault="00427998" w:rsidP="00E85C1B">
            <w:pPr>
              <w:spacing w:after="0" w:line="240" w:lineRule="auto"/>
              <w:jc w:val="center"/>
              <w:rPr>
                <w:b/>
                <w:color w:val="000000"/>
                <w:sz w:val="20"/>
                <w:szCs w:val="20"/>
              </w:rPr>
            </w:pPr>
          </w:p>
        </w:tc>
        <w:tc>
          <w:tcPr>
            <w:tcW w:w="1275" w:type="dxa"/>
            <w:vAlign w:val="center"/>
          </w:tcPr>
          <w:p w14:paraId="41E8627B" w14:textId="77777777" w:rsidR="00427998" w:rsidRPr="00C84CD2" w:rsidRDefault="00427998" w:rsidP="00E85C1B">
            <w:pPr>
              <w:spacing w:after="0" w:line="240" w:lineRule="auto"/>
              <w:jc w:val="center"/>
              <w:rPr>
                <w:b/>
                <w:color w:val="000000"/>
                <w:sz w:val="20"/>
                <w:szCs w:val="20"/>
              </w:rPr>
            </w:pPr>
            <w:r w:rsidRPr="00C84CD2">
              <w:rPr>
                <w:b/>
                <w:color w:val="000000"/>
                <w:sz w:val="20"/>
                <w:szCs w:val="20"/>
              </w:rPr>
              <w:t>x</w:t>
            </w:r>
          </w:p>
        </w:tc>
        <w:tc>
          <w:tcPr>
            <w:tcW w:w="1324" w:type="dxa"/>
            <w:vAlign w:val="center"/>
          </w:tcPr>
          <w:p w14:paraId="0B16E7D9" w14:textId="77777777" w:rsidR="00427998" w:rsidRPr="00C84CD2" w:rsidRDefault="00427998" w:rsidP="00E85C1B">
            <w:pPr>
              <w:spacing w:after="0" w:line="240" w:lineRule="auto"/>
              <w:jc w:val="center"/>
              <w:rPr>
                <w:b/>
                <w:color w:val="000000"/>
                <w:sz w:val="20"/>
                <w:szCs w:val="20"/>
              </w:rPr>
            </w:pPr>
          </w:p>
        </w:tc>
        <w:tc>
          <w:tcPr>
            <w:tcW w:w="1417" w:type="dxa"/>
            <w:vAlign w:val="center"/>
          </w:tcPr>
          <w:p w14:paraId="08C9172C" w14:textId="77777777" w:rsidR="00427998" w:rsidRPr="00C84CD2" w:rsidRDefault="00427998" w:rsidP="00E85C1B">
            <w:pPr>
              <w:spacing w:after="0" w:line="240" w:lineRule="auto"/>
              <w:jc w:val="center"/>
              <w:rPr>
                <w:b/>
                <w:color w:val="000000"/>
                <w:sz w:val="20"/>
                <w:szCs w:val="20"/>
              </w:rPr>
            </w:pPr>
          </w:p>
        </w:tc>
      </w:tr>
      <w:tr w:rsidR="00427998" w:rsidRPr="00C84CD2" w14:paraId="72EA11F4" w14:textId="77777777" w:rsidTr="00E85C1B">
        <w:trPr>
          <w:trHeight w:val="842"/>
          <w:jc w:val="center"/>
        </w:trPr>
        <w:tc>
          <w:tcPr>
            <w:tcW w:w="4242" w:type="dxa"/>
            <w:vAlign w:val="center"/>
          </w:tcPr>
          <w:p w14:paraId="5534969D" w14:textId="77777777" w:rsidR="00427998" w:rsidRPr="00C84CD2" w:rsidRDefault="00427998" w:rsidP="00E85C1B">
            <w:pPr>
              <w:spacing w:after="0" w:line="240" w:lineRule="auto"/>
              <w:rPr>
                <w:color w:val="000000"/>
                <w:sz w:val="20"/>
                <w:szCs w:val="20"/>
              </w:rPr>
            </w:pPr>
            <w:r w:rsidRPr="00C84CD2">
              <w:rPr>
                <w:color w:val="000000"/>
                <w:sz w:val="20"/>
                <w:szCs w:val="20"/>
              </w:rPr>
              <w:t>Ocjena stanja prostornog planiranja, izrade prostornih i urbanističkih planova razvoja, planskog korištenja zemljišta</w:t>
            </w:r>
          </w:p>
        </w:tc>
        <w:tc>
          <w:tcPr>
            <w:tcW w:w="1239" w:type="dxa"/>
            <w:vAlign w:val="center"/>
          </w:tcPr>
          <w:p w14:paraId="5D82E34B" w14:textId="77777777" w:rsidR="00427998" w:rsidRPr="00C84CD2" w:rsidRDefault="00427998" w:rsidP="00E85C1B">
            <w:pPr>
              <w:spacing w:after="0" w:line="240" w:lineRule="auto"/>
              <w:jc w:val="center"/>
              <w:rPr>
                <w:b/>
                <w:color w:val="000000"/>
                <w:sz w:val="20"/>
                <w:szCs w:val="20"/>
              </w:rPr>
            </w:pPr>
          </w:p>
        </w:tc>
        <w:tc>
          <w:tcPr>
            <w:tcW w:w="1275" w:type="dxa"/>
            <w:vAlign w:val="center"/>
          </w:tcPr>
          <w:p w14:paraId="0156A16C" w14:textId="6A4EE213" w:rsidR="00427998" w:rsidRPr="00C84CD2" w:rsidRDefault="00427998" w:rsidP="00E85C1B">
            <w:pPr>
              <w:spacing w:after="0" w:line="240" w:lineRule="auto"/>
              <w:jc w:val="center"/>
              <w:rPr>
                <w:b/>
                <w:color w:val="000000"/>
                <w:sz w:val="20"/>
                <w:szCs w:val="20"/>
              </w:rPr>
            </w:pPr>
          </w:p>
        </w:tc>
        <w:tc>
          <w:tcPr>
            <w:tcW w:w="1324" w:type="dxa"/>
            <w:vAlign w:val="center"/>
          </w:tcPr>
          <w:p w14:paraId="737B524C" w14:textId="6F43DA00" w:rsidR="00427998" w:rsidRPr="00C84CD2" w:rsidRDefault="00A461A5" w:rsidP="00E85C1B">
            <w:pPr>
              <w:spacing w:after="0" w:line="240" w:lineRule="auto"/>
              <w:jc w:val="center"/>
              <w:rPr>
                <w:b/>
                <w:color w:val="000000"/>
                <w:sz w:val="20"/>
                <w:szCs w:val="20"/>
              </w:rPr>
            </w:pPr>
            <w:r w:rsidRPr="00C84CD2">
              <w:rPr>
                <w:b/>
                <w:color w:val="000000"/>
                <w:sz w:val="20"/>
                <w:szCs w:val="20"/>
              </w:rPr>
              <w:t>x</w:t>
            </w:r>
          </w:p>
        </w:tc>
        <w:tc>
          <w:tcPr>
            <w:tcW w:w="1417" w:type="dxa"/>
            <w:vAlign w:val="center"/>
          </w:tcPr>
          <w:p w14:paraId="5D1111F0" w14:textId="77777777" w:rsidR="00427998" w:rsidRPr="00C84CD2" w:rsidRDefault="00427998" w:rsidP="00E85C1B">
            <w:pPr>
              <w:spacing w:after="0" w:line="240" w:lineRule="auto"/>
              <w:jc w:val="center"/>
              <w:rPr>
                <w:b/>
                <w:color w:val="000000"/>
                <w:sz w:val="20"/>
                <w:szCs w:val="20"/>
              </w:rPr>
            </w:pPr>
          </w:p>
        </w:tc>
      </w:tr>
      <w:tr w:rsidR="00427998" w:rsidRPr="00C84CD2" w14:paraId="74453003" w14:textId="77777777" w:rsidTr="00E85C1B">
        <w:trPr>
          <w:trHeight w:val="362"/>
          <w:jc w:val="center"/>
        </w:trPr>
        <w:tc>
          <w:tcPr>
            <w:tcW w:w="4242" w:type="dxa"/>
            <w:vAlign w:val="center"/>
          </w:tcPr>
          <w:p w14:paraId="18BFC1D1" w14:textId="77777777" w:rsidR="00427998" w:rsidRPr="00C84CD2" w:rsidRDefault="00427998" w:rsidP="00E85C1B">
            <w:pPr>
              <w:spacing w:after="0" w:line="240" w:lineRule="auto"/>
              <w:rPr>
                <w:color w:val="000000"/>
                <w:sz w:val="20"/>
                <w:szCs w:val="20"/>
              </w:rPr>
            </w:pPr>
            <w:r w:rsidRPr="00C84CD2">
              <w:rPr>
                <w:color w:val="000000"/>
                <w:sz w:val="20"/>
                <w:szCs w:val="20"/>
              </w:rPr>
              <w:t>Ocjena fiskalne situacije i njezine perspektive</w:t>
            </w:r>
          </w:p>
        </w:tc>
        <w:tc>
          <w:tcPr>
            <w:tcW w:w="1239" w:type="dxa"/>
            <w:vAlign w:val="center"/>
          </w:tcPr>
          <w:p w14:paraId="0F7B324A" w14:textId="77777777" w:rsidR="00427998" w:rsidRPr="00C84CD2" w:rsidRDefault="00427998" w:rsidP="00E85C1B">
            <w:pPr>
              <w:spacing w:after="0" w:line="240" w:lineRule="auto"/>
              <w:jc w:val="center"/>
              <w:rPr>
                <w:b/>
                <w:color w:val="000000"/>
                <w:sz w:val="20"/>
                <w:szCs w:val="20"/>
              </w:rPr>
            </w:pPr>
          </w:p>
        </w:tc>
        <w:tc>
          <w:tcPr>
            <w:tcW w:w="1275" w:type="dxa"/>
            <w:vAlign w:val="center"/>
          </w:tcPr>
          <w:p w14:paraId="0444FFAD" w14:textId="77E15044" w:rsidR="00427998" w:rsidRPr="00C84CD2" w:rsidRDefault="00427998" w:rsidP="00E85C1B">
            <w:pPr>
              <w:spacing w:after="0" w:line="240" w:lineRule="auto"/>
              <w:jc w:val="center"/>
              <w:rPr>
                <w:b/>
                <w:color w:val="000000"/>
                <w:sz w:val="20"/>
                <w:szCs w:val="20"/>
              </w:rPr>
            </w:pPr>
          </w:p>
        </w:tc>
        <w:tc>
          <w:tcPr>
            <w:tcW w:w="1324" w:type="dxa"/>
            <w:vAlign w:val="center"/>
          </w:tcPr>
          <w:p w14:paraId="66114B90" w14:textId="19D14375" w:rsidR="00427998" w:rsidRPr="00C84CD2" w:rsidRDefault="009B640F" w:rsidP="00E85C1B">
            <w:pPr>
              <w:spacing w:after="0" w:line="240" w:lineRule="auto"/>
              <w:jc w:val="center"/>
              <w:rPr>
                <w:b/>
                <w:color w:val="000000"/>
                <w:sz w:val="20"/>
                <w:szCs w:val="20"/>
              </w:rPr>
            </w:pPr>
            <w:r w:rsidRPr="00C84CD2">
              <w:rPr>
                <w:b/>
                <w:color w:val="000000"/>
                <w:sz w:val="20"/>
                <w:szCs w:val="20"/>
              </w:rPr>
              <w:t>x</w:t>
            </w:r>
          </w:p>
        </w:tc>
        <w:tc>
          <w:tcPr>
            <w:tcW w:w="1417" w:type="dxa"/>
            <w:vAlign w:val="center"/>
          </w:tcPr>
          <w:p w14:paraId="408CCA99" w14:textId="77777777" w:rsidR="00427998" w:rsidRPr="00C84CD2" w:rsidRDefault="00427998" w:rsidP="00E85C1B">
            <w:pPr>
              <w:spacing w:after="0" w:line="240" w:lineRule="auto"/>
              <w:jc w:val="center"/>
              <w:rPr>
                <w:b/>
                <w:color w:val="000000"/>
                <w:sz w:val="20"/>
                <w:szCs w:val="20"/>
              </w:rPr>
            </w:pPr>
          </w:p>
        </w:tc>
      </w:tr>
      <w:tr w:rsidR="00427998" w:rsidRPr="00C84CD2" w14:paraId="29BE6FFF" w14:textId="77777777" w:rsidTr="00E85C1B">
        <w:trPr>
          <w:trHeight w:val="352"/>
          <w:jc w:val="center"/>
        </w:trPr>
        <w:tc>
          <w:tcPr>
            <w:tcW w:w="4242" w:type="dxa"/>
            <w:vAlign w:val="center"/>
          </w:tcPr>
          <w:p w14:paraId="1D4FDA87" w14:textId="77777777" w:rsidR="00427998" w:rsidRPr="00C84CD2" w:rsidRDefault="00427998" w:rsidP="00E85C1B">
            <w:pPr>
              <w:spacing w:after="0" w:line="240" w:lineRule="auto"/>
              <w:rPr>
                <w:color w:val="000000"/>
                <w:sz w:val="20"/>
                <w:szCs w:val="20"/>
              </w:rPr>
            </w:pPr>
            <w:r w:rsidRPr="00C84CD2">
              <w:rPr>
                <w:color w:val="000000"/>
                <w:sz w:val="20"/>
                <w:szCs w:val="20"/>
              </w:rPr>
              <w:t>Baze podataka</w:t>
            </w:r>
          </w:p>
        </w:tc>
        <w:tc>
          <w:tcPr>
            <w:tcW w:w="1239" w:type="dxa"/>
            <w:vAlign w:val="center"/>
          </w:tcPr>
          <w:p w14:paraId="1B7F3534" w14:textId="77777777" w:rsidR="00427998" w:rsidRPr="00C84CD2" w:rsidRDefault="00427998" w:rsidP="00E85C1B">
            <w:pPr>
              <w:spacing w:after="0" w:line="240" w:lineRule="auto"/>
              <w:jc w:val="center"/>
              <w:rPr>
                <w:b/>
                <w:color w:val="000000"/>
                <w:sz w:val="20"/>
                <w:szCs w:val="20"/>
              </w:rPr>
            </w:pPr>
          </w:p>
        </w:tc>
        <w:tc>
          <w:tcPr>
            <w:tcW w:w="1275" w:type="dxa"/>
            <w:vAlign w:val="center"/>
          </w:tcPr>
          <w:p w14:paraId="7A28BC4B" w14:textId="77777777" w:rsidR="00427998" w:rsidRPr="00C84CD2" w:rsidRDefault="00427998" w:rsidP="00E85C1B">
            <w:pPr>
              <w:spacing w:after="0" w:line="240" w:lineRule="auto"/>
              <w:jc w:val="center"/>
              <w:rPr>
                <w:b/>
                <w:color w:val="000000"/>
                <w:sz w:val="20"/>
                <w:szCs w:val="20"/>
              </w:rPr>
            </w:pPr>
          </w:p>
        </w:tc>
        <w:tc>
          <w:tcPr>
            <w:tcW w:w="1324" w:type="dxa"/>
            <w:vAlign w:val="center"/>
          </w:tcPr>
          <w:p w14:paraId="07CC7020" w14:textId="77777777" w:rsidR="00427998" w:rsidRPr="00C84CD2" w:rsidRDefault="00427998" w:rsidP="00E85C1B">
            <w:pPr>
              <w:spacing w:after="0" w:line="240" w:lineRule="auto"/>
              <w:jc w:val="center"/>
              <w:rPr>
                <w:b/>
                <w:color w:val="000000"/>
                <w:sz w:val="20"/>
                <w:szCs w:val="20"/>
              </w:rPr>
            </w:pPr>
            <w:r w:rsidRPr="00C84CD2">
              <w:rPr>
                <w:b/>
                <w:color w:val="000000"/>
                <w:sz w:val="20"/>
                <w:szCs w:val="20"/>
              </w:rPr>
              <w:t>x</w:t>
            </w:r>
          </w:p>
        </w:tc>
        <w:tc>
          <w:tcPr>
            <w:tcW w:w="1417" w:type="dxa"/>
            <w:vAlign w:val="center"/>
          </w:tcPr>
          <w:p w14:paraId="48F63E3C" w14:textId="77777777" w:rsidR="00427998" w:rsidRPr="00C84CD2" w:rsidRDefault="00427998" w:rsidP="00E85C1B">
            <w:pPr>
              <w:spacing w:after="0" w:line="240" w:lineRule="auto"/>
              <w:jc w:val="center"/>
              <w:rPr>
                <w:b/>
                <w:color w:val="000000"/>
                <w:sz w:val="20"/>
                <w:szCs w:val="20"/>
              </w:rPr>
            </w:pPr>
          </w:p>
        </w:tc>
      </w:tr>
      <w:tr w:rsidR="00427998" w:rsidRPr="008F4370" w14:paraId="40098315" w14:textId="77777777" w:rsidTr="00E85C1B">
        <w:trPr>
          <w:trHeight w:val="362"/>
          <w:jc w:val="center"/>
        </w:trPr>
        <w:tc>
          <w:tcPr>
            <w:tcW w:w="4242" w:type="dxa"/>
            <w:vAlign w:val="center"/>
          </w:tcPr>
          <w:p w14:paraId="09DB4835" w14:textId="77777777" w:rsidR="00427998" w:rsidRPr="00C84CD2" w:rsidRDefault="00427998" w:rsidP="00E85C1B">
            <w:pPr>
              <w:spacing w:after="0" w:line="240" w:lineRule="auto"/>
              <w:rPr>
                <w:b/>
                <w:color w:val="000000"/>
                <w:sz w:val="20"/>
                <w:szCs w:val="20"/>
              </w:rPr>
            </w:pPr>
            <w:r w:rsidRPr="00C84CD2">
              <w:rPr>
                <w:b/>
                <w:color w:val="000000"/>
                <w:sz w:val="20"/>
                <w:szCs w:val="20"/>
              </w:rPr>
              <w:t>Područje preventive - ZBIRNO</w:t>
            </w:r>
          </w:p>
        </w:tc>
        <w:tc>
          <w:tcPr>
            <w:tcW w:w="1239" w:type="dxa"/>
            <w:vAlign w:val="center"/>
          </w:tcPr>
          <w:p w14:paraId="3C6DC011" w14:textId="77777777" w:rsidR="00427998" w:rsidRPr="00C84CD2" w:rsidRDefault="00427998" w:rsidP="00E85C1B">
            <w:pPr>
              <w:spacing w:after="0" w:line="240" w:lineRule="auto"/>
              <w:jc w:val="center"/>
              <w:rPr>
                <w:b/>
                <w:color w:val="000000"/>
                <w:sz w:val="20"/>
                <w:szCs w:val="20"/>
              </w:rPr>
            </w:pPr>
          </w:p>
        </w:tc>
        <w:tc>
          <w:tcPr>
            <w:tcW w:w="1275" w:type="dxa"/>
            <w:vAlign w:val="center"/>
          </w:tcPr>
          <w:p w14:paraId="596E2976" w14:textId="77777777" w:rsidR="00427998" w:rsidRPr="00C84CD2" w:rsidRDefault="00427998" w:rsidP="00E85C1B">
            <w:pPr>
              <w:spacing w:after="0" w:line="240" w:lineRule="auto"/>
              <w:jc w:val="center"/>
              <w:rPr>
                <w:b/>
                <w:color w:val="000000"/>
                <w:sz w:val="20"/>
                <w:szCs w:val="20"/>
              </w:rPr>
            </w:pPr>
          </w:p>
        </w:tc>
        <w:tc>
          <w:tcPr>
            <w:tcW w:w="1324" w:type="dxa"/>
            <w:vAlign w:val="center"/>
          </w:tcPr>
          <w:p w14:paraId="7239732C" w14:textId="77777777" w:rsidR="00427998" w:rsidRPr="00C84CD2" w:rsidRDefault="00427998" w:rsidP="00E85C1B">
            <w:pPr>
              <w:spacing w:after="0" w:line="240" w:lineRule="auto"/>
              <w:jc w:val="center"/>
              <w:rPr>
                <w:b/>
                <w:color w:val="000000"/>
                <w:sz w:val="20"/>
                <w:szCs w:val="20"/>
              </w:rPr>
            </w:pPr>
            <w:r w:rsidRPr="00C84CD2">
              <w:rPr>
                <w:b/>
                <w:color w:val="000000"/>
                <w:sz w:val="20"/>
                <w:szCs w:val="20"/>
              </w:rPr>
              <w:t>x</w:t>
            </w:r>
          </w:p>
        </w:tc>
        <w:tc>
          <w:tcPr>
            <w:tcW w:w="1417" w:type="dxa"/>
            <w:vAlign w:val="center"/>
          </w:tcPr>
          <w:p w14:paraId="210460FD" w14:textId="77777777" w:rsidR="00427998" w:rsidRPr="00C84CD2" w:rsidRDefault="00427998" w:rsidP="00E85C1B">
            <w:pPr>
              <w:spacing w:after="0" w:line="240" w:lineRule="auto"/>
              <w:jc w:val="center"/>
              <w:rPr>
                <w:b/>
                <w:color w:val="000000"/>
                <w:sz w:val="20"/>
                <w:szCs w:val="20"/>
              </w:rPr>
            </w:pPr>
          </w:p>
        </w:tc>
      </w:tr>
    </w:tbl>
    <w:p w14:paraId="51556BCC" w14:textId="77777777" w:rsidR="00350D46" w:rsidRDefault="00350D46" w:rsidP="00350D46">
      <w:pPr>
        <w:rPr>
          <w:highlight w:val="yellow"/>
        </w:rPr>
      </w:pPr>
    </w:p>
    <w:p w14:paraId="2F8C9F8F" w14:textId="77777777" w:rsidR="00350D46" w:rsidRPr="00350D46" w:rsidRDefault="00350D46" w:rsidP="00350D46">
      <w:pPr>
        <w:rPr>
          <w:highlight w:val="yellow"/>
        </w:rPr>
      </w:pPr>
    </w:p>
    <w:p w14:paraId="101CA797" w14:textId="687F4E42" w:rsidR="00C06B93" w:rsidRPr="00602972" w:rsidRDefault="00C06B93" w:rsidP="00103A5A">
      <w:pPr>
        <w:pStyle w:val="Naslov2"/>
      </w:pPr>
      <w:bookmarkStart w:id="272" w:name="_Toc234582051"/>
      <w:r w:rsidRPr="00602972">
        <w:lastRenderedPageBreak/>
        <w:t>Područje reagiranja</w:t>
      </w:r>
      <w:bookmarkEnd w:id="272"/>
    </w:p>
    <w:p w14:paraId="36560986" w14:textId="581E39CE" w:rsidR="00C06B93" w:rsidRPr="00602972" w:rsidRDefault="00C06B93" w:rsidP="00C06B93">
      <w:r w:rsidRPr="00602972">
        <w:t>Analiza na području reagiranja sastoji se od sljedećih elemenata:</w:t>
      </w:r>
    </w:p>
    <w:p w14:paraId="1A9C88F4" w14:textId="3051772B" w:rsidR="00E7480F" w:rsidRPr="00602972" w:rsidRDefault="00E7480F" w:rsidP="00C06B93"/>
    <w:p w14:paraId="2A4E02F9" w14:textId="77777777" w:rsidR="00E7480F" w:rsidRPr="00602972" w:rsidRDefault="00E7480F" w:rsidP="00E7480F">
      <w:pPr>
        <w:keepNext/>
        <w:keepLines/>
        <w:numPr>
          <w:ilvl w:val="2"/>
          <w:numId w:val="0"/>
        </w:numPr>
        <w:spacing w:before="40"/>
        <w:ind w:left="720" w:hanging="720"/>
        <w:outlineLvl w:val="2"/>
        <w:rPr>
          <w:rFonts w:cstheme="majorBidi"/>
          <w:color w:val="54883D"/>
          <w:sz w:val="28"/>
          <w:lang w:eastAsia="hr-HR" w:bidi="en-US"/>
        </w:rPr>
      </w:pPr>
      <w:bookmarkStart w:id="273" w:name="_Toc5701532"/>
      <w:bookmarkStart w:id="274" w:name="_Toc5969850"/>
      <w:bookmarkStart w:id="275" w:name="_Toc9596673"/>
      <w:bookmarkStart w:id="276" w:name="_Toc68592923"/>
      <w:bookmarkStart w:id="277" w:name="_Toc77763640"/>
      <w:bookmarkStart w:id="278" w:name="_Toc234582052"/>
      <w:r w:rsidRPr="00602972">
        <w:rPr>
          <w:rFonts w:cstheme="majorBidi"/>
          <w:color w:val="54883D"/>
          <w:sz w:val="28"/>
          <w:lang w:eastAsia="hr-HR" w:bidi="en-US"/>
        </w:rPr>
        <w:t>7.2.1 Spremnost odgovornih i upravljačkih kapaciteta</w:t>
      </w:r>
      <w:bookmarkEnd w:id="273"/>
      <w:bookmarkEnd w:id="274"/>
      <w:bookmarkEnd w:id="275"/>
      <w:bookmarkEnd w:id="276"/>
      <w:bookmarkEnd w:id="277"/>
      <w:bookmarkEnd w:id="278"/>
    </w:p>
    <w:tbl>
      <w:tblPr>
        <w:tblStyle w:val="Reetkatablice14"/>
        <w:tblW w:w="9634"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846"/>
        <w:gridCol w:w="7371"/>
        <w:gridCol w:w="714"/>
        <w:gridCol w:w="703"/>
      </w:tblGrid>
      <w:tr w:rsidR="00E7480F" w:rsidRPr="00602972" w14:paraId="665ECD07" w14:textId="77777777" w:rsidTr="00E85C1B">
        <w:trPr>
          <w:tblHeader/>
          <w:jc w:val="center"/>
        </w:trPr>
        <w:tc>
          <w:tcPr>
            <w:tcW w:w="846" w:type="dxa"/>
            <w:vMerge w:val="restart"/>
            <w:vAlign w:val="center"/>
          </w:tcPr>
          <w:p w14:paraId="0DD4E2CD" w14:textId="77777777" w:rsidR="00E7480F" w:rsidRPr="00602972" w:rsidRDefault="00E7480F" w:rsidP="00E85C1B">
            <w:pPr>
              <w:spacing w:after="0"/>
              <w:jc w:val="center"/>
              <w:rPr>
                <w:b/>
                <w:sz w:val="20"/>
                <w:szCs w:val="20"/>
              </w:rPr>
            </w:pPr>
            <w:r w:rsidRPr="00602972">
              <w:rPr>
                <w:b/>
                <w:sz w:val="20"/>
                <w:szCs w:val="20"/>
              </w:rPr>
              <w:t>R. br.</w:t>
            </w:r>
          </w:p>
        </w:tc>
        <w:tc>
          <w:tcPr>
            <w:tcW w:w="7371" w:type="dxa"/>
            <w:vMerge w:val="restart"/>
            <w:vAlign w:val="center"/>
          </w:tcPr>
          <w:p w14:paraId="3B0D8BDE" w14:textId="77777777" w:rsidR="00E7480F" w:rsidRPr="00602972" w:rsidRDefault="00E7480F" w:rsidP="00E85C1B">
            <w:pPr>
              <w:spacing w:after="0"/>
              <w:jc w:val="center"/>
              <w:rPr>
                <w:b/>
                <w:sz w:val="20"/>
                <w:szCs w:val="20"/>
              </w:rPr>
            </w:pPr>
            <w:r w:rsidRPr="00602972">
              <w:rPr>
                <w:b/>
                <w:sz w:val="20"/>
                <w:szCs w:val="20"/>
              </w:rPr>
              <w:t>OPIS</w:t>
            </w:r>
          </w:p>
        </w:tc>
        <w:tc>
          <w:tcPr>
            <w:tcW w:w="1417" w:type="dxa"/>
            <w:gridSpan w:val="2"/>
            <w:vAlign w:val="center"/>
          </w:tcPr>
          <w:p w14:paraId="11BBA2BC" w14:textId="77777777" w:rsidR="00E7480F" w:rsidRPr="00602972" w:rsidRDefault="00E7480F" w:rsidP="00E85C1B">
            <w:pPr>
              <w:spacing w:after="0"/>
              <w:jc w:val="center"/>
              <w:rPr>
                <w:b/>
                <w:sz w:val="20"/>
                <w:szCs w:val="20"/>
              </w:rPr>
            </w:pPr>
            <w:r w:rsidRPr="00602972">
              <w:rPr>
                <w:b/>
                <w:sz w:val="20"/>
                <w:szCs w:val="20"/>
              </w:rPr>
              <w:t>TVRDNJA</w:t>
            </w:r>
          </w:p>
        </w:tc>
      </w:tr>
      <w:tr w:rsidR="00E7480F" w:rsidRPr="00602972" w14:paraId="6CB88443" w14:textId="77777777" w:rsidTr="00E85C1B">
        <w:trPr>
          <w:tblHeader/>
          <w:jc w:val="center"/>
        </w:trPr>
        <w:tc>
          <w:tcPr>
            <w:tcW w:w="846" w:type="dxa"/>
            <w:vMerge/>
            <w:vAlign w:val="center"/>
          </w:tcPr>
          <w:p w14:paraId="5DEC715D" w14:textId="77777777" w:rsidR="00E7480F" w:rsidRPr="00602972" w:rsidRDefault="00E7480F" w:rsidP="00E85C1B">
            <w:pPr>
              <w:spacing w:after="0"/>
              <w:jc w:val="center"/>
              <w:rPr>
                <w:b/>
                <w:sz w:val="20"/>
                <w:szCs w:val="20"/>
              </w:rPr>
            </w:pPr>
          </w:p>
        </w:tc>
        <w:tc>
          <w:tcPr>
            <w:tcW w:w="7371" w:type="dxa"/>
            <w:vMerge/>
            <w:vAlign w:val="center"/>
          </w:tcPr>
          <w:p w14:paraId="52C5E53C" w14:textId="77777777" w:rsidR="00E7480F" w:rsidRPr="00602972" w:rsidRDefault="00E7480F" w:rsidP="00E85C1B">
            <w:pPr>
              <w:spacing w:after="0"/>
              <w:jc w:val="center"/>
              <w:rPr>
                <w:b/>
                <w:sz w:val="20"/>
                <w:szCs w:val="20"/>
              </w:rPr>
            </w:pPr>
          </w:p>
        </w:tc>
        <w:tc>
          <w:tcPr>
            <w:tcW w:w="714" w:type="dxa"/>
            <w:vAlign w:val="center"/>
          </w:tcPr>
          <w:p w14:paraId="0CF81095" w14:textId="77777777" w:rsidR="00E7480F" w:rsidRPr="00602972" w:rsidRDefault="00E7480F" w:rsidP="00E85C1B">
            <w:pPr>
              <w:spacing w:after="0"/>
              <w:jc w:val="center"/>
              <w:rPr>
                <w:b/>
                <w:sz w:val="20"/>
                <w:szCs w:val="20"/>
              </w:rPr>
            </w:pPr>
            <w:r w:rsidRPr="00602972">
              <w:rPr>
                <w:b/>
                <w:sz w:val="20"/>
                <w:szCs w:val="20"/>
              </w:rPr>
              <w:t>DA</w:t>
            </w:r>
          </w:p>
        </w:tc>
        <w:tc>
          <w:tcPr>
            <w:tcW w:w="703" w:type="dxa"/>
            <w:vAlign w:val="center"/>
          </w:tcPr>
          <w:p w14:paraId="23A0D92E" w14:textId="77777777" w:rsidR="00E7480F" w:rsidRPr="00602972" w:rsidRDefault="00E7480F" w:rsidP="00E85C1B">
            <w:pPr>
              <w:spacing w:after="0"/>
              <w:jc w:val="center"/>
              <w:rPr>
                <w:b/>
                <w:sz w:val="20"/>
                <w:szCs w:val="20"/>
              </w:rPr>
            </w:pPr>
            <w:r w:rsidRPr="00602972">
              <w:rPr>
                <w:b/>
                <w:sz w:val="20"/>
                <w:szCs w:val="20"/>
              </w:rPr>
              <w:t>NE</w:t>
            </w:r>
          </w:p>
        </w:tc>
      </w:tr>
      <w:tr w:rsidR="00E7480F" w:rsidRPr="00602972" w14:paraId="6AD2B3CA" w14:textId="77777777" w:rsidTr="00E85C1B">
        <w:trPr>
          <w:jc w:val="center"/>
        </w:trPr>
        <w:tc>
          <w:tcPr>
            <w:tcW w:w="846" w:type="dxa"/>
            <w:vAlign w:val="center"/>
          </w:tcPr>
          <w:p w14:paraId="7DB6F446" w14:textId="77777777" w:rsidR="00E7480F" w:rsidRPr="00602972" w:rsidRDefault="00E7480F" w:rsidP="00E85C1B">
            <w:pPr>
              <w:spacing w:after="0"/>
              <w:jc w:val="center"/>
              <w:rPr>
                <w:b/>
                <w:sz w:val="20"/>
                <w:szCs w:val="20"/>
              </w:rPr>
            </w:pPr>
            <w:r w:rsidRPr="00602972">
              <w:rPr>
                <w:b/>
                <w:sz w:val="20"/>
                <w:szCs w:val="20"/>
              </w:rPr>
              <w:t>1.</w:t>
            </w:r>
          </w:p>
        </w:tc>
        <w:tc>
          <w:tcPr>
            <w:tcW w:w="7371" w:type="dxa"/>
          </w:tcPr>
          <w:p w14:paraId="6EC61E08" w14:textId="77777777" w:rsidR="00E7480F" w:rsidRPr="00602972" w:rsidRDefault="00E7480F" w:rsidP="00E85C1B">
            <w:pPr>
              <w:tabs>
                <w:tab w:val="left" w:pos="1222"/>
              </w:tabs>
              <w:spacing w:after="0"/>
              <w:rPr>
                <w:sz w:val="20"/>
                <w:szCs w:val="20"/>
              </w:rPr>
            </w:pPr>
            <w:r w:rsidRPr="00602972">
              <w:rPr>
                <w:sz w:val="20"/>
                <w:szCs w:val="20"/>
              </w:rPr>
              <w:t>Je li izvršno tijelo upoznato sa svojim ovlastima i odgovornostima za odgovarajuću primjenu mjera u slučaju nadolazeće prijetnje koja može uzrokovati veliku nesreću te zna li koji su mu resursi na raspolaganju?</w:t>
            </w:r>
          </w:p>
        </w:tc>
        <w:tc>
          <w:tcPr>
            <w:tcW w:w="714" w:type="dxa"/>
            <w:vAlign w:val="center"/>
          </w:tcPr>
          <w:p w14:paraId="417B1BCE" w14:textId="77777777" w:rsidR="00E7480F" w:rsidRPr="00602972" w:rsidRDefault="00E7480F" w:rsidP="00E85C1B">
            <w:pPr>
              <w:tabs>
                <w:tab w:val="left" w:pos="1222"/>
              </w:tabs>
              <w:spacing w:after="0"/>
              <w:jc w:val="center"/>
              <w:rPr>
                <w:b/>
                <w:sz w:val="20"/>
                <w:szCs w:val="20"/>
              </w:rPr>
            </w:pPr>
            <w:r w:rsidRPr="00602972">
              <w:rPr>
                <w:b/>
                <w:sz w:val="20"/>
                <w:szCs w:val="20"/>
              </w:rPr>
              <w:t>x</w:t>
            </w:r>
          </w:p>
        </w:tc>
        <w:tc>
          <w:tcPr>
            <w:tcW w:w="703" w:type="dxa"/>
            <w:vAlign w:val="center"/>
          </w:tcPr>
          <w:p w14:paraId="2AE69444" w14:textId="77777777" w:rsidR="00E7480F" w:rsidRPr="00602972" w:rsidRDefault="00E7480F" w:rsidP="00E85C1B">
            <w:pPr>
              <w:tabs>
                <w:tab w:val="left" w:pos="1222"/>
              </w:tabs>
              <w:spacing w:after="0"/>
              <w:jc w:val="center"/>
              <w:rPr>
                <w:b/>
                <w:sz w:val="20"/>
                <w:szCs w:val="20"/>
              </w:rPr>
            </w:pPr>
          </w:p>
        </w:tc>
      </w:tr>
      <w:tr w:rsidR="00E7480F" w:rsidRPr="00602972" w14:paraId="4C5E424B" w14:textId="77777777" w:rsidTr="00E85C1B">
        <w:trPr>
          <w:jc w:val="center"/>
        </w:trPr>
        <w:tc>
          <w:tcPr>
            <w:tcW w:w="846" w:type="dxa"/>
            <w:vAlign w:val="center"/>
          </w:tcPr>
          <w:p w14:paraId="30484A57" w14:textId="77777777" w:rsidR="00E7480F" w:rsidRPr="00602972" w:rsidRDefault="00E7480F" w:rsidP="00E85C1B">
            <w:pPr>
              <w:spacing w:after="0"/>
              <w:jc w:val="center"/>
              <w:rPr>
                <w:b/>
                <w:sz w:val="20"/>
                <w:szCs w:val="20"/>
              </w:rPr>
            </w:pPr>
            <w:r w:rsidRPr="00602972">
              <w:rPr>
                <w:b/>
                <w:sz w:val="20"/>
                <w:szCs w:val="20"/>
              </w:rPr>
              <w:t>2.</w:t>
            </w:r>
          </w:p>
        </w:tc>
        <w:tc>
          <w:tcPr>
            <w:tcW w:w="7371" w:type="dxa"/>
          </w:tcPr>
          <w:p w14:paraId="6058AC1E" w14:textId="77777777" w:rsidR="00E7480F" w:rsidRPr="00602972" w:rsidRDefault="00E7480F" w:rsidP="00E85C1B">
            <w:pPr>
              <w:tabs>
                <w:tab w:val="left" w:pos="1222"/>
              </w:tabs>
              <w:spacing w:after="0"/>
              <w:rPr>
                <w:sz w:val="20"/>
                <w:szCs w:val="20"/>
              </w:rPr>
            </w:pPr>
            <w:r w:rsidRPr="00602972">
              <w:rPr>
                <w:sz w:val="20"/>
                <w:szCs w:val="20"/>
              </w:rPr>
              <w:t>Je li izvršno tijelo osposobljeno za obavljanje poslova civilne zaštite od strane Ministarstva unutarnjih poslova?</w:t>
            </w:r>
          </w:p>
        </w:tc>
        <w:tc>
          <w:tcPr>
            <w:tcW w:w="714" w:type="dxa"/>
            <w:vAlign w:val="center"/>
          </w:tcPr>
          <w:p w14:paraId="44CFE3CC" w14:textId="77777777" w:rsidR="00E7480F" w:rsidRPr="00602972" w:rsidRDefault="00E7480F" w:rsidP="00E85C1B">
            <w:pPr>
              <w:tabs>
                <w:tab w:val="left" w:pos="1222"/>
              </w:tabs>
              <w:spacing w:after="0"/>
              <w:jc w:val="center"/>
              <w:rPr>
                <w:b/>
                <w:sz w:val="20"/>
                <w:szCs w:val="20"/>
              </w:rPr>
            </w:pPr>
            <w:r w:rsidRPr="00602972">
              <w:rPr>
                <w:b/>
                <w:sz w:val="20"/>
                <w:szCs w:val="20"/>
              </w:rPr>
              <w:t>x</w:t>
            </w:r>
          </w:p>
        </w:tc>
        <w:tc>
          <w:tcPr>
            <w:tcW w:w="703" w:type="dxa"/>
            <w:vAlign w:val="center"/>
          </w:tcPr>
          <w:p w14:paraId="7662EE56" w14:textId="77777777" w:rsidR="00E7480F" w:rsidRPr="00602972" w:rsidRDefault="00E7480F" w:rsidP="00E85C1B">
            <w:pPr>
              <w:tabs>
                <w:tab w:val="left" w:pos="1222"/>
              </w:tabs>
              <w:spacing w:after="0"/>
              <w:jc w:val="center"/>
              <w:rPr>
                <w:b/>
                <w:sz w:val="20"/>
                <w:szCs w:val="20"/>
              </w:rPr>
            </w:pPr>
          </w:p>
        </w:tc>
      </w:tr>
      <w:tr w:rsidR="00E7480F" w:rsidRPr="00602972" w14:paraId="41B36831" w14:textId="77777777" w:rsidTr="00E85C1B">
        <w:trPr>
          <w:jc w:val="center"/>
        </w:trPr>
        <w:tc>
          <w:tcPr>
            <w:tcW w:w="846" w:type="dxa"/>
            <w:vAlign w:val="center"/>
          </w:tcPr>
          <w:p w14:paraId="57220432" w14:textId="77777777" w:rsidR="00E7480F" w:rsidRPr="00602972" w:rsidRDefault="00E7480F" w:rsidP="00E85C1B">
            <w:pPr>
              <w:spacing w:after="0"/>
              <w:jc w:val="center"/>
              <w:rPr>
                <w:b/>
                <w:sz w:val="20"/>
                <w:szCs w:val="20"/>
              </w:rPr>
            </w:pPr>
            <w:r w:rsidRPr="00602972">
              <w:rPr>
                <w:b/>
                <w:sz w:val="20"/>
                <w:szCs w:val="20"/>
              </w:rPr>
              <w:t>3.</w:t>
            </w:r>
          </w:p>
        </w:tc>
        <w:tc>
          <w:tcPr>
            <w:tcW w:w="7371" w:type="dxa"/>
          </w:tcPr>
          <w:p w14:paraId="4F07E0E8" w14:textId="77777777" w:rsidR="00E7480F" w:rsidRPr="00602972" w:rsidRDefault="00E7480F" w:rsidP="00E85C1B">
            <w:pPr>
              <w:tabs>
                <w:tab w:val="left" w:pos="1222"/>
              </w:tabs>
              <w:spacing w:after="0"/>
              <w:rPr>
                <w:sz w:val="20"/>
                <w:szCs w:val="20"/>
              </w:rPr>
            </w:pPr>
            <w:r w:rsidRPr="00602972">
              <w:rPr>
                <w:sz w:val="20"/>
                <w:szCs w:val="20"/>
              </w:rPr>
              <w:t>Poznaje li izvršno tijelo moguće rizike odnosno neželjene posljedice koje isti mogu izazvati te poznaje li mjere i opseg snaga civilne zaštite koje će angažirati?</w:t>
            </w:r>
          </w:p>
        </w:tc>
        <w:tc>
          <w:tcPr>
            <w:tcW w:w="714" w:type="dxa"/>
            <w:vAlign w:val="center"/>
          </w:tcPr>
          <w:p w14:paraId="7C4C0FF3" w14:textId="77777777" w:rsidR="00E7480F" w:rsidRPr="00602972" w:rsidRDefault="00E7480F" w:rsidP="00E85C1B">
            <w:pPr>
              <w:spacing w:after="0"/>
              <w:jc w:val="center"/>
              <w:rPr>
                <w:b/>
                <w:sz w:val="20"/>
                <w:szCs w:val="20"/>
              </w:rPr>
            </w:pPr>
            <w:r w:rsidRPr="00602972">
              <w:rPr>
                <w:b/>
                <w:sz w:val="20"/>
                <w:szCs w:val="20"/>
              </w:rPr>
              <w:t>x</w:t>
            </w:r>
          </w:p>
        </w:tc>
        <w:tc>
          <w:tcPr>
            <w:tcW w:w="703" w:type="dxa"/>
            <w:vAlign w:val="center"/>
          </w:tcPr>
          <w:p w14:paraId="0D0CDE28" w14:textId="77777777" w:rsidR="00E7480F" w:rsidRPr="00602972" w:rsidRDefault="00E7480F" w:rsidP="00E85C1B">
            <w:pPr>
              <w:spacing w:after="0"/>
              <w:jc w:val="center"/>
              <w:rPr>
                <w:b/>
                <w:sz w:val="20"/>
                <w:szCs w:val="20"/>
              </w:rPr>
            </w:pPr>
          </w:p>
        </w:tc>
      </w:tr>
      <w:tr w:rsidR="00E7480F" w:rsidRPr="00602972" w14:paraId="4EAA5AA6" w14:textId="77777777" w:rsidTr="00E85C1B">
        <w:trPr>
          <w:jc w:val="center"/>
        </w:trPr>
        <w:tc>
          <w:tcPr>
            <w:tcW w:w="846" w:type="dxa"/>
            <w:vAlign w:val="center"/>
          </w:tcPr>
          <w:p w14:paraId="1AB0FA77" w14:textId="77777777" w:rsidR="00E7480F" w:rsidRPr="00602972" w:rsidRDefault="00E7480F" w:rsidP="00E85C1B">
            <w:pPr>
              <w:spacing w:after="0"/>
              <w:jc w:val="center"/>
              <w:rPr>
                <w:b/>
                <w:sz w:val="20"/>
                <w:szCs w:val="20"/>
              </w:rPr>
            </w:pPr>
            <w:r w:rsidRPr="00602972">
              <w:rPr>
                <w:b/>
                <w:sz w:val="20"/>
                <w:szCs w:val="20"/>
              </w:rPr>
              <w:t>4.</w:t>
            </w:r>
          </w:p>
        </w:tc>
        <w:tc>
          <w:tcPr>
            <w:tcW w:w="7371" w:type="dxa"/>
          </w:tcPr>
          <w:p w14:paraId="128578D5" w14:textId="77777777" w:rsidR="00E7480F" w:rsidRPr="00602972" w:rsidRDefault="00E7480F" w:rsidP="00E85C1B">
            <w:pPr>
              <w:tabs>
                <w:tab w:val="left" w:pos="1222"/>
              </w:tabs>
              <w:spacing w:after="0"/>
              <w:rPr>
                <w:sz w:val="20"/>
                <w:szCs w:val="20"/>
              </w:rPr>
            </w:pPr>
            <w:r w:rsidRPr="00602972">
              <w:rPr>
                <w:sz w:val="20"/>
                <w:szCs w:val="20"/>
              </w:rPr>
              <w:t>Je li izvršno tijelo odredilo osobu koja obavlja vođenje baze podataka i operativnu pripremu za djelovanje operativnih snaga civilne zaštite pri povećanoj prijetnji nastanka velike nesreće?</w:t>
            </w:r>
          </w:p>
        </w:tc>
        <w:tc>
          <w:tcPr>
            <w:tcW w:w="714" w:type="dxa"/>
            <w:vAlign w:val="center"/>
          </w:tcPr>
          <w:p w14:paraId="25792F70" w14:textId="77777777" w:rsidR="00E7480F" w:rsidRPr="00602972" w:rsidRDefault="00E7480F" w:rsidP="00E85C1B">
            <w:pPr>
              <w:tabs>
                <w:tab w:val="left" w:pos="1222"/>
              </w:tabs>
              <w:spacing w:after="0"/>
              <w:jc w:val="center"/>
              <w:rPr>
                <w:b/>
                <w:sz w:val="20"/>
                <w:szCs w:val="20"/>
              </w:rPr>
            </w:pPr>
            <w:r w:rsidRPr="00602972">
              <w:rPr>
                <w:b/>
                <w:sz w:val="20"/>
                <w:szCs w:val="20"/>
              </w:rPr>
              <w:t>x</w:t>
            </w:r>
          </w:p>
        </w:tc>
        <w:tc>
          <w:tcPr>
            <w:tcW w:w="703" w:type="dxa"/>
            <w:vAlign w:val="center"/>
          </w:tcPr>
          <w:p w14:paraId="351DAE09" w14:textId="77777777" w:rsidR="00E7480F" w:rsidRPr="00602972" w:rsidRDefault="00E7480F" w:rsidP="00E85C1B">
            <w:pPr>
              <w:tabs>
                <w:tab w:val="left" w:pos="1222"/>
              </w:tabs>
              <w:spacing w:after="0"/>
              <w:jc w:val="center"/>
              <w:rPr>
                <w:b/>
                <w:sz w:val="20"/>
                <w:szCs w:val="20"/>
              </w:rPr>
            </w:pPr>
          </w:p>
        </w:tc>
      </w:tr>
      <w:tr w:rsidR="00E7480F" w:rsidRPr="00602972" w14:paraId="4E3F6322" w14:textId="77777777" w:rsidTr="00E85C1B">
        <w:trPr>
          <w:jc w:val="center"/>
        </w:trPr>
        <w:tc>
          <w:tcPr>
            <w:tcW w:w="846" w:type="dxa"/>
            <w:vAlign w:val="center"/>
          </w:tcPr>
          <w:p w14:paraId="786461CD" w14:textId="77777777" w:rsidR="00E7480F" w:rsidRPr="00602972" w:rsidRDefault="00E7480F" w:rsidP="00E85C1B">
            <w:pPr>
              <w:spacing w:after="0"/>
              <w:jc w:val="center"/>
              <w:rPr>
                <w:b/>
                <w:sz w:val="20"/>
                <w:szCs w:val="20"/>
              </w:rPr>
            </w:pPr>
            <w:r w:rsidRPr="00602972">
              <w:rPr>
                <w:b/>
                <w:sz w:val="20"/>
                <w:szCs w:val="20"/>
              </w:rPr>
              <w:t>5.</w:t>
            </w:r>
          </w:p>
        </w:tc>
        <w:tc>
          <w:tcPr>
            <w:tcW w:w="7371" w:type="dxa"/>
          </w:tcPr>
          <w:p w14:paraId="3E08EAF6" w14:textId="77777777" w:rsidR="00E7480F" w:rsidRPr="00602972" w:rsidRDefault="00E7480F" w:rsidP="00E85C1B">
            <w:pPr>
              <w:tabs>
                <w:tab w:val="left" w:pos="1222"/>
              </w:tabs>
              <w:spacing w:after="0"/>
              <w:rPr>
                <w:sz w:val="20"/>
                <w:szCs w:val="20"/>
              </w:rPr>
            </w:pPr>
            <w:r w:rsidRPr="00602972">
              <w:rPr>
                <w:sz w:val="20"/>
                <w:szCs w:val="20"/>
              </w:rPr>
              <w:t>Je li Stožer civilne zaštite osposobljen za izvršavanje zadaća u području civilne zaštite.</w:t>
            </w:r>
          </w:p>
        </w:tc>
        <w:tc>
          <w:tcPr>
            <w:tcW w:w="714" w:type="dxa"/>
            <w:vAlign w:val="center"/>
          </w:tcPr>
          <w:p w14:paraId="772AB203" w14:textId="77777777" w:rsidR="00E7480F" w:rsidRPr="00602972" w:rsidRDefault="00E7480F" w:rsidP="00E85C1B">
            <w:pPr>
              <w:tabs>
                <w:tab w:val="left" w:pos="1222"/>
              </w:tabs>
              <w:spacing w:after="0"/>
              <w:jc w:val="center"/>
              <w:rPr>
                <w:b/>
                <w:sz w:val="20"/>
                <w:szCs w:val="20"/>
              </w:rPr>
            </w:pPr>
            <w:r w:rsidRPr="00602972">
              <w:rPr>
                <w:b/>
                <w:sz w:val="20"/>
                <w:szCs w:val="20"/>
              </w:rPr>
              <w:t>x</w:t>
            </w:r>
          </w:p>
        </w:tc>
        <w:tc>
          <w:tcPr>
            <w:tcW w:w="703" w:type="dxa"/>
            <w:vAlign w:val="center"/>
          </w:tcPr>
          <w:p w14:paraId="3BFC0457" w14:textId="77777777" w:rsidR="00E7480F" w:rsidRPr="00602972" w:rsidRDefault="00E7480F" w:rsidP="00E85C1B">
            <w:pPr>
              <w:tabs>
                <w:tab w:val="left" w:pos="1222"/>
              </w:tabs>
              <w:spacing w:after="0"/>
              <w:jc w:val="center"/>
              <w:rPr>
                <w:b/>
                <w:sz w:val="20"/>
                <w:szCs w:val="20"/>
              </w:rPr>
            </w:pPr>
          </w:p>
        </w:tc>
      </w:tr>
      <w:tr w:rsidR="00E7480F" w:rsidRPr="00602972" w14:paraId="404AD0D7" w14:textId="77777777" w:rsidTr="00E85C1B">
        <w:trPr>
          <w:jc w:val="center"/>
        </w:trPr>
        <w:tc>
          <w:tcPr>
            <w:tcW w:w="846" w:type="dxa"/>
            <w:vAlign w:val="center"/>
          </w:tcPr>
          <w:p w14:paraId="70CAEDE9" w14:textId="77777777" w:rsidR="00E7480F" w:rsidRPr="00602972" w:rsidRDefault="00E7480F" w:rsidP="00E85C1B">
            <w:pPr>
              <w:spacing w:after="0"/>
              <w:jc w:val="center"/>
              <w:rPr>
                <w:b/>
                <w:sz w:val="20"/>
                <w:szCs w:val="20"/>
              </w:rPr>
            </w:pPr>
            <w:r w:rsidRPr="00602972">
              <w:rPr>
                <w:b/>
                <w:sz w:val="20"/>
                <w:szCs w:val="20"/>
              </w:rPr>
              <w:t>6.</w:t>
            </w:r>
          </w:p>
        </w:tc>
        <w:tc>
          <w:tcPr>
            <w:tcW w:w="7371" w:type="dxa"/>
          </w:tcPr>
          <w:p w14:paraId="3415E653" w14:textId="77777777" w:rsidR="00E7480F" w:rsidRPr="00602972" w:rsidRDefault="00E7480F" w:rsidP="00E85C1B">
            <w:pPr>
              <w:tabs>
                <w:tab w:val="left" w:pos="1222"/>
              </w:tabs>
              <w:spacing w:after="0"/>
              <w:rPr>
                <w:sz w:val="20"/>
                <w:szCs w:val="20"/>
              </w:rPr>
            </w:pPr>
            <w:r w:rsidRPr="00602972">
              <w:rPr>
                <w:sz w:val="20"/>
                <w:szCs w:val="20"/>
              </w:rPr>
              <w:t>Poznaje li Stožer civilne zaštite rizike, moguće neželjene posljedice koje isti mogu izazvati te mjere, opseg i način angažiranja potrebnih snaga za provođenje mjera civilne zaštite te sanaciju posljedica velikih nesreća?</w:t>
            </w:r>
          </w:p>
        </w:tc>
        <w:tc>
          <w:tcPr>
            <w:tcW w:w="714" w:type="dxa"/>
            <w:vAlign w:val="center"/>
          </w:tcPr>
          <w:p w14:paraId="4731E088" w14:textId="77777777" w:rsidR="00E7480F" w:rsidRPr="00602972" w:rsidRDefault="00E7480F" w:rsidP="00E85C1B">
            <w:pPr>
              <w:tabs>
                <w:tab w:val="left" w:pos="1222"/>
              </w:tabs>
              <w:spacing w:after="0"/>
              <w:jc w:val="center"/>
              <w:rPr>
                <w:b/>
                <w:sz w:val="20"/>
                <w:szCs w:val="20"/>
              </w:rPr>
            </w:pPr>
            <w:r w:rsidRPr="00602972">
              <w:rPr>
                <w:b/>
                <w:sz w:val="20"/>
                <w:szCs w:val="20"/>
              </w:rPr>
              <w:t>x</w:t>
            </w:r>
          </w:p>
        </w:tc>
        <w:tc>
          <w:tcPr>
            <w:tcW w:w="703" w:type="dxa"/>
            <w:vAlign w:val="center"/>
          </w:tcPr>
          <w:p w14:paraId="5F7FAE33" w14:textId="77777777" w:rsidR="00E7480F" w:rsidRPr="00602972" w:rsidRDefault="00E7480F" w:rsidP="00E85C1B">
            <w:pPr>
              <w:tabs>
                <w:tab w:val="left" w:pos="1222"/>
              </w:tabs>
              <w:spacing w:after="0"/>
              <w:jc w:val="center"/>
              <w:rPr>
                <w:b/>
                <w:sz w:val="20"/>
                <w:szCs w:val="20"/>
              </w:rPr>
            </w:pPr>
          </w:p>
        </w:tc>
      </w:tr>
      <w:tr w:rsidR="00E7480F" w:rsidRPr="00602972" w14:paraId="2CA9488D" w14:textId="77777777" w:rsidTr="00E85C1B">
        <w:trPr>
          <w:jc w:val="center"/>
        </w:trPr>
        <w:tc>
          <w:tcPr>
            <w:tcW w:w="846" w:type="dxa"/>
            <w:vAlign w:val="center"/>
          </w:tcPr>
          <w:p w14:paraId="113A9AAE" w14:textId="77777777" w:rsidR="00E7480F" w:rsidRPr="00602972" w:rsidRDefault="00E7480F" w:rsidP="00E85C1B">
            <w:pPr>
              <w:spacing w:after="0"/>
              <w:jc w:val="center"/>
              <w:rPr>
                <w:b/>
                <w:sz w:val="20"/>
                <w:szCs w:val="20"/>
              </w:rPr>
            </w:pPr>
            <w:r w:rsidRPr="00602972">
              <w:rPr>
                <w:b/>
                <w:sz w:val="20"/>
                <w:szCs w:val="20"/>
              </w:rPr>
              <w:t>7.</w:t>
            </w:r>
          </w:p>
        </w:tc>
        <w:tc>
          <w:tcPr>
            <w:tcW w:w="7371" w:type="dxa"/>
          </w:tcPr>
          <w:p w14:paraId="104CBF22" w14:textId="77777777" w:rsidR="00E7480F" w:rsidRPr="00602972" w:rsidRDefault="00E7480F" w:rsidP="00E85C1B">
            <w:pPr>
              <w:tabs>
                <w:tab w:val="left" w:pos="1222"/>
              </w:tabs>
              <w:spacing w:after="0"/>
              <w:rPr>
                <w:sz w:val="20"/>
                <w:szCs w:val="20"/>
              </w:rPr>
            </w:pPr>
            <w:r w:rsidRPr="00602972">
              <w:rPr>
                <w:sz w:val="20"/>
                <w:szCs w:val="20"/>
              </w:rPr>
              <w:t>Ima li Stožer u svom sastavu odgovarajuće operativno osoblje za imenovanje koordinatora na lokaciji (za prioritetne prijetnje).</w:t>
            </w:r>
          </w:p>
        </w:tc>
        <w:tc>
          <w:tcPr>
            <w:tcW w:w="714" w:type="dxa"/>
            <w:vAlign w:val="center"/>
          </w:tcPr>
          <w:p w14:paraId="6B4D3E7C" w14:textId="77777777" w:rsidR="00E7480F" w:rsidRPr="00602972" w:rsidRDefault="00E7480F" w:rsidP="00E85C1B">
            <w:pPr>
              <w:tabs>
                <w:tab w:val="left" w:pos="1222"/>
              </w:tabs>
              <w:spacing w:after="0"/>
              <w:jc w:val="center"/>
              <w:rPr>
                <w:b/>
                <w:sz w:val="20"/>
                <w:szCs w:val="20"/>
              </w:rPr>
            </w:pPr>
            <w:r w:rsidRPr="00602972">
              <w:rPr>
                <w:b/>
                <w:sz w:val="20"/>
                <w:szCs w:val="20"/>
              </w:rPr>
              <w:t>x</w:t>
            </w:r>
          </w:p>
        </w:tc>
        <w:tc>
          <w:tcPr>
            <w:tcW w:w="703" w:type="dxa"/>
            <w:vAlign w:val="center"/>
          </w:tcPr>
          <w:p w14:paraId="0D6311A9" w14:textId="77777777" w:rsidR="00E7480F" w:rsidRPr="00602972" w:rsidRDefault="00E7480F" w:rsidP="00E85C1B">
            <w:pPr>
              <w:tabs>
                <w:tab w:val="left" w:pos="1222"/>
              </w:tabs>
              <w:spacing w:after="0"/>
              <w:jc w:val="center"/>
              <w:rPr>
                <w:b/>
                <w:sz w:val="20"/>
                <w:szCs w:val="20"/>
              </w:rPr>
            </w:pPr>
          </w:p>
        </w:tc>
      </w:tr>
    </w:tbl>
    <w:p w14:paraId="75511FFD" w14:textId="77777777" w:rsidR="00E7480F" w:rsidRPr="00602972" w:rsidRDefault="00E7480F" w:rsidP="00E7480F">
      <w:pPr>
        <w:spacing w:before="0"/>
        <w:jc w:val="center"/>
        <w:rPr>
          <w:bCs/>
          <w:color w:val="54883D"/>
          <w:sz w:val="20"/>
          <w:szCs w:val="18"/>
        </w:rPr>
      </w:pPr>
    </w:p>
    <w:p w14:paraId="444513C9" w14:textId="5D2B74D6" w:rsidR="00E7480F" w:rsidRPr="00602972" w:rsidRDefault="00E7480F" w:rsidP="00E7480F">
      <w:pPr>
        <w:spacing w:before="0"/>
        <w:jc w:val="center"/>
        <w:rPr>
          <w:b/>
          <w:bCs/>
          <w:i/>
          <w:color w:val="54883D"/>
          <w:sz w:val="20"/>
          <w:szCs w:val="18"/>
        </w:rPr>
      </w:pPr>
      <w:r w:rsidRPr="00602972">
        <w:rPr>
          <w:rFonts w:eastAsia="Calibri"/>
          <w:b/>
          <w:i/>
          <w:iCs/>
          <w:color w:val="54883D"/>
          <w:sz w:val="20"/>
          <w:szCs w:val="20"/>
        </w:rPr>
        <w:t xml:space="preserve">Tablica </w:t>
      </w:r>
      <w:r w:rsidRPr="00602972">
        <w:rPr>
          <w:rFonts w:eastAsia="Calibri"/>
          <w:b/>
          <w:i/>
          <w:iCs/>
          <w:color w:val="54883D"/>
          <w:sz w:val="20"/>
          <w:szCs w:val="20"/>
        </w:rPr>
        <w:fldChar w:fldCharType="begin"/>
      </w:r>
      <w:r w:rsidRPr="00602972">
        <w:rPr>
          <w:rFonts w:eastAsia="Calibri"/>
          <w:b/>
          <w:i/>
          <w:iCs/>
          <w:color w:val="54883D"/>
          <w:sz w:val="20"/>
          <w:szCs w:val="20"/>
        </w:rPr>
        <w:instrText xml:space="preserve"> SEQ Tabela \* ARABIC </w:instrText>
      </w:r>
      <w:r w:rsidRPr="00602972">
        <w:rPr>
          <w:rFonts w:eastAsia="Calibri"/>
          <w:b/>
          <w:i/>
          <w:iCs/>
          <w:color w:val="54883D"/>
          <w:sz w:val="20"/>
          <w:szCs w:val="20"/>
        </w:rPr>
        <w:fldChar w:fldCharType="separate"/>
      </w:r>
      <w:r w:rsidR="002B77C9">
        <w:rPr>
          <w:rFonts w:eastAsia="Calibri"/>
          <w:b/>
          <w:i/>
          <w:iCs/>
          <w:noProof/>
          <w:color w:val="54883D"/>
          <w:sz w:val="20"/>
          <w:szCs w:val="20"/>
        </w:rPr>
        <w:t>87</w:t>
      </w:r>
      <w:r w:rsidRPr="00602972">
        <w:rPr>
          <w:rFonts w:eastAsia="Calibri"/>
          <w:b/>
          <w:i/>
          <w:iCs/>
          <w:noProof/>
          <w:color w:val="54883D"/>
          <w:sz w:val="20"/>
          <w:szCs w:val="20"/>
        </w:rPr>
        <w:fldChar w:fldCharType="end"/>
      </w:r>
      <w:r w:rsidRPr="00602972">
        <w:rPr>
          <w:rFonts w:eastAsia="Calibri"/>
          <w:b/>
          <w:i/>
          <w:iCs/>
          <w:color w:val="54883D"/>
          <w:sz w:val="20"/>
          <w:szCs w:val="20"/>
        </w:rPr>
        <w:t>.</w:t>
      </w:r>
      <w:r w:rsidRPr="00602972">
        <w:rPr>
          <w:b/>
          <w:bCs/>
          <w:i/>
          <w:color w:val="54883D"/>
          <w:sz w:val="20"/>
          <w:szCs w:val="18"/>
        </w:rPr>
        <w:t xml:space="preserve"> Prikaz ocjene spremnosti odgovornih i upravljačkih kapaciteta</w:t>
      </w:r>
    </w:p>
    <w:tbl>
      <w:tblPr>
        <w:tblStyle w:val="Reetkatablice14"/>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3020"/>
        <w:gridCol w:w="3021"/>
      </w:tblGrid>
      <w:tr w:rsidR="00E7480F" w:rsidRPr="00602972" w14:paraId="55314A85" w14:textId="77777777" w:rsidTr="00E85C1B">
        <w:trPr>
          <w:jc w:val="center"/>
        </w:trPr>
        <w:tc>
          <w:tcPr>
            <w:tcW w:w="3020" w:type="dxa"/>
            <w:vAlign w:val="center"/>
          </w:tcPr>
          <w:p w14:paraId="2914EEFF" w14:textId="77777777" w:rsidR="00E7480F" w:rsidRPr="00602972" w:rsidRDefault="00E7480F" w:rsidP="00E85C1B">
            <w:pPr>
              <w:spacing w:before="120" w:after="0"/>
              <w:jc w:val="center"/>
              <w:rPr>
                <w:b/>
                <w:sz w:val="20"/>
              </w:rPr>
            </w:pPr>
            <w:r w:rsidRPr="00602972">
              <w:rPr>
                <w:b/>
                <w:sz w:val="20"/>
              </w:rPr>
              <w:t>Opisna ocjena</w:t>
            </w:r>
          </w:p>
        </w:tc>
        <w:tc>
          <w:tcPr>
            <w:tcW w:w="3021" w:type="dxa"/>
            <w:vAlign w:val="center"/>
          </w:tcPr>
          <w:p w14:paraId="23217279" w14:textId="77777777" w:rsidR="00E7480F" w:rsidRPr="00602972" w:rsidRDefault="00E7480F" w:rsidP="00E85C1B">
            <w:pPr>
              <w:spacing w:before="120" w:after="0"/>
              <w:jc w:val="center"/>
              <w:rPr>
                <w:b/>
                <w:sz w:val="20"/>
              </w:rPr>
            </w:pPr>
            <w:r w:rsidRPr="00602972">
              <w:rPr>
                <w:b/>
                <w:sz w:val="20"/>
              </w:rPr>
              <w:t>Ocjena</w:t>
            </w:r>
          </w:p>
        </w:tc>
      </w:tr>
      <w:tr w:rsidR="00E7480F" w:rsidRPr="00602972" w14:paraId="5E4D8EC7" w14:textId="77777777" w:rsidTr="00E85C1B">
        <w:trPr>
          <w:jc w:val="center"/>
        </w:trPr>
        <w:tc>
          <w:tcPr>
            <w:tcW w:w="3020" w:type="dxa"/>
            <w:shd w:val="clear" w:color="auto" w:fill="FF0000"/>
            <w:vAlign w:val="center"/>
          </w:tcPr>
          <w:p w14:paraId="5F04C3DB" w14:textId="77777777" w:rsidR="00E7480F" w:rsidRPr="00602972" w:rsidRDefault="00E7480F" w:rsidP="00E85C1B">
            <w:pPr>
              <w:spacing w:before="120" w:after="0"/>
              <w:rPr>
                <w:sz w:val="20"/>
              </w:rPr>
            </w:pPr>
            <w:r w:rsidRPr="00602972">
              <w:rPr>
                <w:sz w:val="20"/>
              </w:rPr>
              <w:t>Vrlo niska spremnost</w:t>
            </w:r>
          </w:p>
        </w:tc>
        <w:tc>
          <w:tcPr>
            <w:tcW w:w="3021" w:type="dxa"/>
            <w:shd w:val="clear" w:color="auto" w:fill="FF0000"/>
            <w:vAlign w:val="center"/>
          </w:tcPr>
          <w:p w14:paraId="54DA85D8" w14:textId="77777777" w:rsidR="00E7480F" w:rsidRPr="00602972" w:rsidRDefault="00E7480F" w:rsidP="00E85C1B">
            <w:pPr>
              <w:spacing w:before="120" w:after="0"/>
              <w:rPr>
                <w:sz w:val="20"/>
              </w:rPr>
            </w:pPr>
          </w:p>
        </w:tc>
      </w:tr>
      <w:tr w:rsidR="00E7480F" w:rsidRPr="00602972" w14:paraId="11D680F3" w14:textId="77777777" w:rsidTr="00E85C1B">
        <w:trPr>
          <w:jc w:val="center"/>
        </w:trPr>
        <w:tc>
          <w:tcPr>
            <w:tcW w:w="3020" w:type="dxa"/>
            <w:shd w:val="clear" w:color="auto" w:fill="FFC000"/>
            <w:vAlign w:val="center"/>
          </w:tcPr>
          <w:p w14:paraId="606B43EE" w14:textId="77777777" w:rsidR="00E7480F" w:rsidRPr="00602972" w:rsidRDefault="00E7480F" w:rsidP="00E85C1B">
            <w:pPr>
              <w:spacing w:before="120" w:after="0"/>
              <w:rPr>
                <w:sz w:val="20"/>
              </w:rPr>
            </w:pPr>
            <w:r w:rsidRPr="00602972">
              <w:rPr>
                <w:sz w:val="20"/>
              </w:rPr>
              <w:t>Niska spremnost</w:t>
            </w:r>
          </w:p>
        </w:tc>
        <w:tc>
          <w:tcPr>
            <w:tcW w:w="3021" w:type="dxa"/>
            <w:shd w:val="clear" w:color="auto" w:fill="FFC000"/>
            <w:vAlign w:val="center"/>
          </w:tcPr>
          <w:p w14:paraId="0E19E0EC" w14:textId="77777777" w:rsidR="00E7480F" w:rsidRPr="00602972" w:rsidRDefault="00E7480F" w:rsidP="00E85C1B">
            <w:pPr>
              <w:spacing w:before="120" w:after="0"/>
              <w:rPr>
                <w:sz w:val="20"/>
              </w:rPr>
            </w:pPr>
          </w:p>
        </w:tc>
      </w:tr>
      <w:tr w:rsidR="00E7480F" w:rsidRPr="00602972" w14:paraId="43EB6C50" w14:textId="77777777" w:rsidTr="00E85C1B">
        <w:trPr>
          <w:jc w:val="center"/>
        </w:trPr>
        <w:tc>
          <w:tcPr>
            <w:tcW w:w="3020" w:type="dxa"/>
            <w:shd w:val="clear" w:color="auto" w:fill="FFFF00"/>
            <w:vAlign w:val="center"/>
          </w:tcPr>
          <w:p w14:paraId="6D1D9B21" w14:textId="77777777" w:rsidR="00E7480F" w:rsidRPr="00602972" w:rsidRDefault="00E7480F" w:rsidP="00E85C1B">
            <w:pPr>
              <w:spacing w:before="120" w:after="0"/>
              <w:rPr>
                <w:sz w:val="20"/>
              </w:rPr>
            </w:pPr>
            <w:r w:rsidRPr="00602972">
              <w:rPr>
                <w:sz w:val="20"/>
              </w:rPr>
              <w:t>Visoka spremnost</w:t>
            </w:r>
          </w:p>
        </w:tc>
        <w:tc>
          <w:tcPr>
            <w:tcW w:w="3021" w:type="dxa"/>
            <w:shd w:val="clear" w:color="auto" w:fill="FFFF00"/>
            <w:vAlign w:val="center"/>
          </w:tcPr>
          <w:p w14:paraId="23D52B50" w14:textId="77777777" w:rsidR="00E7480F" w:rsidRPr="00602972" w:rsidRDefault="00E7480F" w:rsidP="00E85C1B">
            <w:pPr>
              <w:spacing w:before="120" w:after="0"/>
              <w:jc w:val="center"/>
              <w:rPr>
                <w:b/>
                <w:sz w:val="20"/>
              </w:rPr>
            </w:pPr>
          </w:p>
        </w:tc>
      </w:tr>
      <w:tr w:rsidR="00E7480F" w:rsidRPr="008F4370" w14:paraId="791FE728" w14:textId="77777777" w:rsidTr="00E85C1B">
        <w:trPr>
          <w:jc w:val="center"/>
        </w:trPr>
        <w:tc>
          <w:tcPr>
            <w:tcW w:w="3020" w:type="dxa"/>
            <w:shd w:val="clear" w:color="auto" w:fill="92D050"/>
            <w:vAlign w:val="center"/>
          </w:tcPr>
          <w:p w14:paraId="39A70125" w14:textId="77777777" w:rsidR="00E7480F" w:rsidRPr="00602972" w:rsidRDefault="00E7480F" w:rsidP="00E85C1B">
            <w:pPr>
              <w:spacing w:before="120" w:after="0"/>
              <w:rPr>
                <w:sz w:val="20"/>
              </w:rPr>
            </w:pPr>
            <w:r w:rsidRPr="00602972">
              <w:rPr>
                <w:sz w:val="20"/>
              </w:rPr>
              <w:t>Vrlo visoka spremnost</w:t>
            </w:r>
          </w:p>
        </w:tc>
        <w:tc>
          <w:tcPr>
            <w:tcW w:w="3021" w:type="dxa"/>
            <w:shd w:val="clear" w:color="auto" w:fill="92D050"/>
            <w:vAlign w:val="center"/>
          </w:tcPr>
          <w:p w14:paraId="56E3B83D" w14:textId="5B35F592" w:rsidR="00E7480F" w:rsidRPr="00602972" w:rsidRDefault="009428DA" w:rsidP="00E85C1B">
            <w:pPr>
              <w:spacing w:before="120" w:after="0"/>
              <w:jc w:val="center"/>
              <w:rPr>
                <w:b/>
                <w:sz w:val="20"/>
              </w:rPr>
            </w:pPr>
            <w:r w:rsidRPr="00602972">
              <w:rPr>
                <w:b/>
                <w:sz w:val="20"/>
              </w:rPr>
              <w:t>x</w:t>
            </w:r>
          </w:p>
        </w:tc>
      </w:tr>
    </w:tbl>
    <w:p w14:paraId="57F3D20E" w14:textId="77777777" w:rsidR="00E7480F" w:rsidRPr="008F4370" w:rsidRDefault="00E7480F" w:rsidP="00E7480F">
      <w:pPr>
        <w:spacing w:after="0"/>
        <w:rPr>
          <w:highlight w:val="yellow"/>
        </w:rPr>
      </w:pPr>
    </w:p>
    <w:p w14:paraId="3FCE4BE9" w14:textId="3C5BEAA2" w:rsidR="00E7480F" w:rsidRPr="00602972" w:rsidRDefault="00E7480F" w:rsidP="00E7480F">
      <w:pPr>
        <w:keepNext/>
        <w:keepLines/>
        <w:numPr>
          <w:ilvl w:val="2"/>
          <w:numId w:val="0"/>
        </w:numPr>
        <w:spacing w:before="40"/>
        <w:ind w:left="720" w:hanging="720"/>
        <w:outlineLvl w:val="2"/>
        <w:rPr>
          <w:rFonts w:cstheme="majorBidi"/>
          <w:color w:val="54883D"/>
          <w:sz w:val="28"/>
          <w:lang w:eastAsia="hr-HR" w:bidi="en-US"/>
        </w:rPr>
      </w:pPr>
      <w:bookmarkStart w:id="279" w:name="_Toc5701533"/>
      <w:bookmarkStart w:id="280" w:name="_Toc5969851"/>
      <w:bookmarkStart w:id="281" w:name="_Toc9596674"/>
      <w:bookmarkStart w:id="282" w:name="_Toc68592924"/>
      <w:bookmarkStart w:id="283" w:name="_Toc77763641"/>
      <w:bookmarkStart w:id="284" w:name="_Toc234582053"/>
      <w:r w:rsidRPr="00602972">
        <w:rPr>
          <w:rFonts w:cstheme="majorBidi"/>
          <w:color w:val="54883D"/>
          <w:sz w:val="28"/>
          <w:lang w:eastAsia="hr-HR" w:bidi="en-US"/>
        </w:rPr>
        <w:t>7.2.2 Spremnost operativnih kapaciteta</w:t>
      </w:r>
      <w:bookmarkEnd w:id="279"/>
      <w:bookmarkEnd w:id="280"/>
      <w:bookmarkEnd w:id="281"/>
      <w:bookmarkEnd w:id="282"/>
      <w:bookmarkEnd w:id="283"/>
      <w:bookmarkEnd w:id="284"/>
      <w:r w:rsidR="00F27866" w:rsidRPr="00602972">
        <w:rPr>
          <w:rFonts w:cstheme="majorBidi"/>
          <w:color w:val="54883D"/>
          <w:sz w:val="28"/>
          <w:lang w:eastAsia="hr-HR" w:bidi="en-US"/>
        </w:rPr>
        <w:t xml:space="preserve">  </w:t>
      </w:r>
    </w:p>
    <w:tbl>
      <w:tblPr>
        <w:tblStyle w:val="Reetkatablice14"/>
        <w:tblW w:w="9065"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ayout w:type="fixed"/>
        <w:tblLook w:val="04A0" w:firstRow="1" w:lastRow="0" w:firstColumn="1" w:lastColumn="0" w:noHBand="0" w:noVBand="1"/>
      </w:tblPr>
      <w:tblGrid>
        <w:gridCol w:w="846"/>
        <w:gridCol w:w="6946"/>
        <w:gridCol w:w="708"/>
        <w:gridCol w:w="565"/>
      </w:tblGrid>
      <w:tr w:rsidR="00E7480F" w:rsidRPr="00602972" w14:paraId="2BFFA8FD" w14:textId="77777777" w:rsidTr="00E85C1B">
        <w:trPr>
          <w:tblHeader/>
          <w:jc w:val="center"/>
        </w:trPr>
        <w:tc>
          <w:tcPr>
            <w:tcW w:w="846" w:type="dxa"/>
            <w:vMerge w:val="restart"/>
            <w:vAlign w:val="center"/>
          </w:tcPr>
          <w:p w14:paraId="684307E7" w14:textId="77777777" w:rsidR="00E7480F" w:rsidRPr="00602972" w:rsidRDefault="00E7480F" w:rsidP="00E85C1B">
            <w:pPr>
              <w:spacing w:after="0"/>
              <w:jc w:val="center"/>
              <w:rPr>
                <w:b/>
                <w:sz w:val="20"/>
                <w:szCs w:val="20"/>
              </w:rPr>
            </w:pPr>
            <w:r w:rsidRPr="00602972">
              <w:rPr>
                <w:b/>
                <w:sz w:val="20"/>
                <w:szCs w:val="20"/>
              </w:rPr>
              <w:t>R. br.</w:t>
            </w:r>
          </w:p>
        </w:tc>
        <w:tc>
          <w:tcPr>
            <w:tcW w:w="6946" w:type="dxa"/>
            <w:vMerge w:val="restart"/>
            <w:vAlign w:val="center"/>
          </w:tcPr>
          <w:p w14:paraId="6E931616" w14:textId="77777777" w:rsidR="00E7480F" w:rsidRPr="00602972" w:rsidRDefault="00E7480F" w:rsidP="00E85C1B">
            <w:pPr>
              <w:spacing w:after="0"/>
              <w:jc w:val="center"/>
              <w:rPr>
                <w:b/>
                <w:sz w:val="20"/>
                <w:szCs w:val="20"/>
              </w:rPr>
            </w:pPr>
            <w:r w:rsidRPr="00602972">
              <w:rPr>
                <w:b/>
                <w:sz w:val="20"/>
                <w:szCs w:val="20"/>
              </w:rPr>
              <w:t>OPIS</w:t>
            </w:r>
          </w:p>
        </w:tc>
        <w:tc>
          <w:tcPr>
            <w:tcW w:w="1273" w:type="dxa"/>
            <w:gridSpan w:val="2"/>
            <w:vAlign w:val="center"/>
          </w:tcPr>
          <w:p w14:paraId="1BC33CC9" w14:textId="77777777" w:rsidR="00E7480F" w:rsidRPr="00602972" w:rsidRDefault="00E7480F" w:rsidP="00E85C1B">
            <w:pPr>
              <w:spacing w:after="0"/>
              <w:jc w:val="center"/>
              <w:rPr>
                <w:b/>
                <w:sz w:val="20"/>
                <w:szCs w:val="20"/>
              </w:rPr>
            </w:pPr>
            <w:r w:rsidRPr="00602972">
              <w:rPr>
                <w:b/>
                <w:sz w:val="20"/>
                <w:szCs w:val="20"/>
              </w:rPr>
              <w:t>TVRDNJA</w:t>
            </w:r>
          </w:p>
        </w:tc>
      </w:tr>
      <w:tr w:rsidR="00E7480F" w:rsidRPr="00602972" w14:paraId="62A58B7B" w14:textId="77777777" w:rsidTr="00E85C1B">
        <w:trPr>
          <w:tblHeader/>
          <w:jc w:val="center"/>
        </w:trPr>
        <w:tc>
          <w:tcPr>
            <w:tcW w:w="846" w:type="dxa"/>
            <w:vMerge/>
            <w:vAlign w:val="center"/>
          </w:tcPr>
          <w:p w14:paraId="0A02ADB5" w14:textId="77777777" w:rsidR="00E7480F" w:rsidRPr="00602972" w:rsidRDefault="00E7480F" w:rsidP="00E85C1B">
            <w:pPr>
              <w:spacing w:after="0"/>
              <w:jc w:val="center"/>
              <w:rPr>
                <w:b/>
                <w:sz w:val="20"/>
                <w:szCs w:val="20"/>
              </w:rPr>
            </w:pPr>
          </w:p>
        </w:tc>
        <w:tc>
          <w:tcPr>
            <w:tcW w:w="6946" w:type="dxa"/>
            <w:vMerge/>
            <w:vAlign w:val="center"/>
          </w:tcPr>
          <w:p w14:paraId="23CEAA49" w14:textId="77777777" w:rsidR="00E7480F" w:rsidRPr="00602972" w:rsidRDefault="00E7480F" w:rsidP="00E85C1B">
            <w:pPr>
              <w:spacing w:after="0"/>
              <w:jc w:val="center"/>
              <w:rPr>
                <w:b/>
                <w:sz w:val="20"/>
                <w:szCs w:val="20"/>
              </w:rPr>
            </w:pPr>
          </w:p>
        </w:tc>
        <w:tc>
          <w:tcPr>
            <w:tcW w:w="708" w:type="dxa"/>
            <w:vAlign w:val="center"/>
          </w:tcPr>
          <w:p w14:paraId="4A676878" w14:textId="77777777" w:rsidR="00E7480F" w:rsidRPr="00602972" w:rsidRDefault="00E7480F" w:rsidP="00E85C1B">
            <w:pPr>
              <w:spacing w:after="0"/>
              <w:jc w:val="center"/>
              <w:rPr>
                <w:b/>
                <w:sz w:val="20"/>
                <w:szCs w:val="20"/>
              </w:rPr>
            </w:pPr>
            <w:r w:rsidRPr="00602972">
              <w:rPr>
                <w:b/>
                <w:sz w:val="20"/>
                <w:szCs w:val="20"/>
              </w:rPr>
              <w:t>DA</w:t>
            </w:r>
          </w:p>
        </w:tc>
        <w:tc>
          <w:tcPr>
            <w:tcW w:w="565" w:type="dxa"/>
            <w:vAlign w:val="center"/>
          </w:tcPr>
          <w:p w14:paraId="7C1F950A" w14:textId="77777777" w:rsidR="00E7480F" w:rsidRPr="00602972" w:rsidRDefault="00E7480F" w:rsidP="00E85C1B">
            <w:pPr>
              <w:spacing w:after="0"/>
              <w:jc w:val="center"/>
              <w:rPr>
                <w:b/>
                <w:sz w:val="20"/>
                <w:szCs w:val="20"/>
              </w:rPr>
            </w:pPr>
            <w:r w:rsidRPr="00602972">
              <w:rPr>
                <w:b/>
                <w:sz w:val="20"/>
                <w:szCs w:val="20"/>
              </w:rPr>
              <w:t>NE</w:t>
            </w:r>
          </w:p>
        </w:tc>
      </w:tr>
      <w:tr w:rsidR="00E7480F" w:rsidRPr="00602972" w14:paraId="6DAF1578" w14:textId="77777777" w:rsidTr="00E85C1B">
        <w:trPr>
          <w:jc w:val="center"/>
        </w:trPr>
        <w:tc>
          <w:tcPr>
            <w:tcW w:w="846" w:type="dxa"/>
            <w:vAlign w:val="center"/>
          </w:tcPr>
          <w:p w14:paraId="03E4C86D" w14:textId="77777777" w:rsidR="00E7480F" w:rsidRPr="00602972" w:rsidRDefault="00E7480F" w:rsidP="00E85C1B">
            <w:pPr>
              <w:spacing w:after="0"/>
              <w:jc w:val="center"/>
              <w:rPr>
                <w:b/>
                <w:sz w:val="20"/>
                <w:szCs w:val="20"/>
              </w:rPr>
            </w:pPr>
            <w:r w:rsidRPr="00602972">
              <w:rPr>
                <w:b/>
                <w:sz w:val="20"/>
                <w:szCs w:val="20"/>
              </w:rPr>
              <w:t>1.</w:t>
            </w:r>
          </w:p>
        </w:tc>
        <w:tc>
          <w:tcPr>
            <w:tcW w:w="6946" w:type="dxa"/>
          </w:tcPr>
          <w:p w14:paraId="7AE9AFCC" w14:textId="77777777" w:rsidR="00E7480F" w:rsidRPr="00602972" w:rsidRDefault="00E7480F" w:rsidP="00E85C1B">
            <w:pPr>
              <w:tabs>
                <w:tab w:val="left" w:pos="1222"/>
              </w:tabs>
              <w:spacing w:after="0"/>
              <w:rPr>
                <w:sz w:val="20"/>
                <w:szCs w:val="20"/>
              </w:rPr>
            </w:pPr>
            <w:r w:rsidRPr="00602972">
              <w:rPr>
                <w:sz w:val="20"/>
                <w:szCs w:val="20"/>
              </w:rPr>
              <w:t>Je li Stožer civilne zaštite osposobljen i kapacitiran za provedbu mjera u slučaju pojava prijetnje i njezinih posljedica?</w:t>
            </w:r>
          </w:p>
        </w:tc>
        <w:tc>
          <w:tcPr>
            <w:tcW w:w="708" w:type="dxa"/>
            <w:vAlign w:val="center"/>
          </w:tcPr>
          <w:p w14:paraId="720A19C5" w14:textId="77777777" w:rsidR="00E7480F" w:rsidRPr="00602972" w:rsidRDefault="00E7480F" w:rsidP="00E85C1B">
            <w:pPr>
              <w:tabs>
                <w:tab w:val="left" w:pos="1222"/>
              </w:tabs>
              <w:spacing w:after="0"/>
              <w:jc w:val="center"/>
              <w:rPr>
                <w:b/>
                <w:sz w:val="20"/>
                <w:szCs w:val="20"/>
              </w:rPr>
            </w:pPr>
            <w:r w:rsidRPr="00602972">
              <w:rPr>
                <w:b/>
                <w:sz w:val="20"/>
                <w:szCs w:val="20"/>
              </w:rPr>
              <w:t>x</w:t>
            </w:r>
          </w:p>
        </w:tc>
        <w:tc>
          <w:tcPr>
            <w:tcW w:w="565" w:type="dxa"/>
            <w:vAlign w:val="center"/>
          </w:tcPr>
          <w:p w14:paraId="088B93BB" w14:textId="77777777" w:rsidR="00E7480F" w:rsidRPr="00602972" w:rsidRDefault="00E7480F" w:rsidP="00E85C1B">
            <w:pPr>
              <w:tabs>
                <w:tab w:val="left" w:pos="1222"/>
              </w:tabs>
              <w:spacing w:after="0"/>
              <w:jc w:val="center"/>
              <w:rPr>
                <w:b/>
                <w:sz w:val="20"/>
                <w:szCs w:val="20"/>
              </w:rPr>
            </w:pPr>
          </w:p>
        </w:tc>
      </w:tr>
      <w:tr w:rsidR="00E7480F" w:rsidRPr="00602972" w14:paraId="589C53C3" w14:textId="77777777" w:rsidTr="00E85C1B">
        <w:trPr>
          <w:jc w:val="center"/>
        </w:trPr>
        <w:tc>
          <w:tcPr>
            <w:tcW w:w="846" w:type="dxa"/>
            <w:vAlign w:val="center"/>
          </w:tcPr>
          <w:p w14:paraId="70D780B2" w14:textId="77777777" w:rsidR="00E7480F" w:rsidRPr="00602972" w:rsidRDefault="00E7480F" w:rsidP="00E85C1B">
            <w:pPr>
              <w:spacing w:after="0"/>
              <w:jc w:val="center"/>
              <w:rPr>
                <w:b/>
                <w:sz w:val="20"/>
                <w:szCs w:val="20"/>
              </w:rPr>
            </w:pPr>
            <w:r w:rsidRPr="00602972">
              <w:rPr>
                <w:b/>
                <w:sz w:val="20"/>
                <w:szCs w:val="20"/>
              </w:rPr>
              <w:t>2.</w:t>
            </w:r>
          </w:p>
        </w:tc>
        <w:tc>
          <w:tcPr>
            <w:tcW w:w="6946" w:type="dxa"/>
          </w:tcPr>
          <w:p w14:paraId="16712048" w14:textId="77777777" w:rsidR="00E7480F" w:rsidRPr="00602972" w:rsidRDefault="00E7480F" w:rsidP="00E85C1B">
            <w:pPr>
              <w:tabs>
                <w:tab w:val="left" w:pos="1222"/>
              </w:tabs>
              <w:spacing w:after="0"/>
              <w:rPr>
                <w:sz w:val="20"/>
                <w:szCs w:val="20"/>
              </w:rPr>
            </w:pPr>
            <w:r w:rsidRPr="00602972">
              <w:rPr>
                <w:sz w:val="20"/>
                <w:szCs w:val="20"/>
              </w:rPr>
              <w:t>Jesu li vatrogasne snage osposobljene i kapacitirane za provedbu mjera u slučaju pojave prijetnje i njezinih posljedica?</w:t>
            </w:r>
          </w:p>
        </w:tc>
        <w:tc>
          <w:tcPr>
            <w:tcW w:w="708" w:type="dxa"/>
            <w:vAlign w:val="center"/>
          </w:tcPr>
          <w:p w14:paraId="0CF02820" w14:textId="77777777" w:rsidR="00E7480F" w:rsidRPr="00602972" w:rsidRDefault="00E7480F" w:rsidP="00E85C1B">
            <w:pPr>
              <w:tabs>
                <w:tab w:val="left" w:pos="1222"/>
              </w:tabs>
              <w:spacing w:after="0"/>
              <w:jc w:val="center"/>
              <w:rPr>
                <w:b/>
                <w:sz w:val="20"/>
                <w:szCs w:val="20"/>
              </w:rPr>
            </w:pPr>
            <w:r w:rsidRPr="00602972">
              <w:rPr>
                <w:b/>
                <w:sz w:val="20"/>
                <w:szCs w:val="20"/>
              </w:rPr>
              <w:t>x</w:t>
            </w:r>
          </w:p>
        </w:tc>
        <w:tc>
          <w:tcPr>
            <w:tcW w:w="565" w:type="dxa"/>
            <w:vAlign w:val="center"/>
          </w:tcPr>
          <w:p w14:paraId="74400F6A" w14:textId="77777777" w:rsidR="00E7480F" w:rsidRPr="00602972" w:rsidRDefault="00E7480F" w:rsidP="00E85C1B">
            <w:pPr>
              <w:tabs>
                <w:tab w:val="left" w:pos="1222"/>
              </w:tabs>
              <w:spacing w:after="0"/>
              <w:jc w:val="center"/>
              <w:rPr>
                <w:b/>
                <w:sz w:val="20"/>
                <w:szCs w:val="20"/>
              </w:rPr>
            </w:pPr>
          </w:p>
        </w:tc>
      </w:tr>
      <w:tr w:rsidR="00E7480F" w:rsidRPr="00602972" w14:paraId="5B22E99E" w14:textId="77777777" w:rsidTr="00E85C1B">
        <w:trPr>
          <w:jc w:val="center"/>
        </w:trPr>
        <w:tc>
          <w:tcPr>
            <w:tcW w:w="846" w:type="dxa"/>
            <w:vAlign w:val="center"/>
          </w:tcPr>
          <w:p w14:paraId="00463C3B" w14:textId="77777777" w:rsidR="00E7480F" w:rsidRPr="00602972" w:rsidRDefault="00E7480F" w:rsidP="00E85C1B">
            <w:pPr>
              <w:spacing w:after="0"/>
              <w:jc w:val="center"/>
              <w:rPr>
                <w:b/>
                <w:sz w:val="20"/>
                <w:szCs w:val="20"/>
              </w:rPr>
            </w:pPr>
            <w:r w:rsidRPr="00602972">
              <w:rPr>
                <w:b/>
                <w:sz w:val="20"/>
                <w:szCs w:val="20"/>
              </w:rPr>
              <w:t>3.</w:t>
            </w:r>
          </w:p>
        </w:tc>
        <w:tc>
          <w:tcPr>
            <w:tcW w:w="6946" w:type="dxa"/>
          </w:tcPr>
          <w:p w14:paraId="2181557D" w14:textId="77777777" w:rsidR="00E7480F" w:rsidRPr="00602972" w:rsidRDefault="00E7480F" w:rsidP="00E85C1B">
            <w:pPr>
              <w:tabs>
                <w:tab w:val="left" w:pos="1222"/>
              </w:tabs>
              <w:spacing w:after="0"/>
              <w:rPr>
                <w:sz w:val="20"/>
                <w:szCs w:val="20"/>
              </w:rPr>
            </w:pPr>
            <w:r w:rsidRPr="00602972">
              <w:rPr>
                <w:sz w:val="20"/>
                <w:szCs w:val="20"/>
              </w:rPr>
              <w:t>Jesu li vatrogasne snage opremljene za provedbu mjera u slučaju pojave prijetnje i njezinih posljedica?</w:t>
            </w:r>
          </w:p>
        </w:tc>
        <w:tc>
          <w:tcPr>
            <w:tcW w:w="708" w:type="dxa"/>
            <w:vAlign w:val="center"/>
          </w:tcPr>
          <w:p w14:paraId="79B95CC6" w14:textId="77777777" w:rsidR="00E7480F" w:rsidRPr="00602972" w:rsidRDefault="00E7480F" w:rsidP="00E85C1B">
            <w:pPr>
              <w:tabs>
                <w:tab w:val="left" w:pos="1222"/>
              </w:tabs>
              <w:spacing w:after="0"/>
              <w:jc w:val="center"/>
              <w:rPr>
                <w:b/>
                <w:sz w:val="20"/>
                <w:szCs w:val="20"/>
              </w:rPr>
            </w:pPr>
            <w:r w:rsidRPr="00602972">
              <w:rPr>
                <w:b/>
                <w:sz w:val="20"/>
                <w:szCs w:val="20"/>
              </w:rPr>
              <w:t>x</w:t>
            </w:r>
          </w:p>
        </w:tc>
        <w:tc>
          <w:tcPr>
            <w:tcW w:w="565" w:type="dxa"/>
            <w:vAlign w:val="center"/>
          </w:tcPr>
          <w:p w14:paraId="57290147" w14:textId="77777777" w:rsidR="00E7480F" w:rsidRPr="00602972" w:rsidRDefault="00E7480F" w:rsidP="00E85C1B">
            <w:pPr>
              <w:tabs>
                <w:tab w:val="left" w:pos="1222"/>
              </w:tabs>
              <w:spacing w:after="0"/>
              <w:jc w:val="center"/>
              <w:rPr>
                <w:b/>
                <w:sz w:val="20"/>
                <w:szCs w:val="20"/>
              </w:rPr>
            </w:pPr>
          </w:p>
        </w:tc>
      </w:tr>
      <w:tr w:rsidR="00E7480F" w:rsidRPr="00602972" w14:paraId="212F9A46" w14:textId="77777777" w:rsidTr="00E85C1B">
        <w:trPr>
          <w:jc w:val="center"/>
        </w:trPr>
        <w:tc>
          <w:tcPr>
            <w:tcW w:w="846" w:type="dxa"/>
            <w:vAlign w:val="center"/>
          </w:tcPr>
          <w:p w14:paraId="656930A8" w14:textId="77777777" w:rsidR="00E7480F" w:rsidRPr="00602972" w:rsidRDefault="00E7480F" w:rsidP="00E85C1B">
            <w:pPr>
              <w:spacing w:after="0"/>
              <w:jc w:val="center"/>
              <w:rPr>
                <w:b/>
                <w:sz w:val="20"/>
                <w:szCs w:val="20"/>
              </w:rPr>
            </w:pPr>
            <w:r w:rsidRPr="00602972">
              <w:rPr>
                <w:b/>
                <w:sz w:val="20"/>
                <w:szCs w:val="20"/>
              </w:rPr>
              <w:t>4.</w:t>
            </w:r>
          </w:p>
        </w:tc>
        <w:tc>
          <w:tcPr>
            <w:tcW w:w="6946" w:type="dxa"/>
          </w:tcPr>
          <w:p w14:paraId="0F7C8A34" w14:textId="44BD2AC2" w:rsidR="00E7480F" w:rsidRPr="00602972" w:rsidRDefault="00E7480F" w:rsidP="00E85C1B">
            <w:pPr>
              <w:tabs>
                <w:tab w:val="left" w:pos="1222"/>
              </w:tabs>
              <w:spacing w:after="0"/>
              <w:rPr>
                <w:sz w:val="20"/>
                <w:szCs w:val="20"/>
              </w:rPr>
            </w:pPr>
            <w:r w:rsidRPr="00602972">
              <w:rPr>
                <w:sz w:val="20"/>
                <w:szCs w:val="20"/>
              </w:rPr>
              <w:t xml:space="preserve">Jesu li snage Hrvatske gorske službe spašavanja – </w:t>
            </w:r>
            <w:r w:rsidR="00E92B0B" w:rsidRPr="00602972">
              <w:rPr>
                <w:sz w:val="20"/>
                <w:szCs w:val="20"/>
              </w:rPr>
              <w:t xml:space="preserve">Stanica Rijeka </w:t>
            </w:r>
            <w:r w:rsidRPr="00602972">
              <w:rPr>
                <w:sz w:val="20"/>
                <w:szCs w:val="20"/>
              </w:rPr>
              <w:t>osposobljene i kapacitirane za provedbu mjera u slučaju pojave prijetnje i njezinih posljedica?</w:t>
            </w:r>
          </w:p>
        </w:tc>
        <w:tc>
          <w:tcPr>
            <w:tcW w:w="708" w:type="dxa"/>
            <w:vAlign w:val="center"/>
          </w:tcPr>
          <w:p w14:paraId="37CEB951" w14:textId="77777777" w:rsidR="00E7480F" w:rsidRPr="00602972" w:rsidRDefault="00E7480F" w:rsidP="00E85C1B">
            <w:pPr>
              <w:tabs>
                <w:tab w:val="left" w:pos="1222"/>
              </w:tabs>
              <w:spacing w:after="0"/>
              <w:jc w:val="center"/>
              <w:rPr>
                <w:b/>
                <w:sz w:val="20"/>
                <w:szCs w:val="20"/>
              </w:rPr>
            </w:pPr>
            <w:r w:rsidRPr="00602972">
              <w:rPr>
                <w:b/>
                <w:sz w:val="20"/>
                <w:szCs w:val="20"/>
              </w:rPr>
              <w:t>x</w:t>
            </w:r>
          </w:p>
        </w:tc>
        <w:tc>
          <w:tcPr>
            <w:tcW w:w="565" w:type="dxa"/>
            <w:vAlign w:val="center"/>
          </w:tcPr>
          <w:p w14:paraId="10A83CC2" w14:textId="77777777" w:rsidR="00E7480F" w:rsidRPr="00602972" w:rsidRDefault="00E7480F" w:rsidP="00E85C1B">
            <w:pPr>
              <w:tabs>
                <w:tab w:val="left" w:pos="1222"/>
              </w:tabs>
              <w:spacing w:after="0"/>
              <w:jc w:val="center"/>
              <w:rPr>
                <w:b/>
                <w:sz w:val="20"/>
                <w:szCs w:val="20"/>
              </w:rPr>
            </w:pPr>
          </w:p>
        </w:tc>
      </w:tr>
      <w:tr w:rsidR="00E7480F" w:rsidRPr="00602972" w14:paraId="11C72662" w14:textId="77777777" w:rsidTr="00E85C1B">
        <w:trPr>
          <w:jc w:val="center"/>
        </w:trPr>
        <w:tc>
          <w:tcPr>
            <w:tcW w:w="846" w:type="dxa"/>
            <w:vAlign w:val="center"/>
          </w:tcPr>
          <w:p w14:paraId="3A3E20F5" w14:textId="77777777" w:rsidR="00E7480F" w:rsidRPr="00602972" w:rsidRDefault="00E7480F" w:rsidP="00E85C1B">
            <w:pPr>
              <w:spacing w:after="0"/>
              <w:jc w:val="center"/>
              <w:rPr>
                <w:b/>
                <w:sz w:val="20"/>
                <w:szCs w:val="20"/>
              </w:rPr>
            </w:pPr>
            <w:r w:rsidRPr="00602972">
              <w:rPr>
                <w:b/>
                <w:sz w:val="20"/>
                <w:szCs w:val="20"/>
              </w:rPr>
              <w:lastRenderedPageBreak/>
              <w:t>5.</w:t>
            </w:r>
          </w:p>
        </w:tc>
        <w:tc>
          <w:tcPr>
            <w:tcW w:w="6946" w:type="dxa"/>
          </w:tcPr>
          <w:p w14:paraId="7C833350" w14:textId="281E227B" w:rsidR="00E7480F" w:rsidRPr="00602972" w:rsidRDefault="00E7480F" w:rsidP="00E85C1B">
            <w:pPr>
              <w:tabs>
                <w:tab w:val="left" w:pos="1222"/>
              </w:tabs>
              <w:spacing w:after="0"/>
              <w:rPr>
                <w:sz w:val="20"/>
                <w:szCs w:val="20"/>
              </w:rPr>
            </w:pPr>
            <w:r w:rsidRPr="00602972">
              <w:rPr>
                <w:sz w:val="20"/>
                <w:szCs w:val="20"/>
              </w:rPr>
              <w:t xml:space="preserve">Jesu li snage Hrvatske gorske službe spašavanja – </w:t>
            </w:r>
            <w:r w:rsidR="00E92B0B" w:rsidRPr="00602972">
              <w:rPr>
                <w:sz w:val="20"/>
                <w:szCs w:val="20"/>
              </w:rPr>
              <w:t xml:space="preserve">Stanica Rijeka </w:t>
            </w:r>
            <w:r w:rsidRPr="00602972">
              <w:rPr>
                <w:sz w:val="20"/>
                <w:szCs w:val="20"/>
              </w:rPr>
              <w:t>opremljene za provedbu mjera u slučaju pojave prijetnje i njezinih posljedica?</w:t>
            </w:r>
          </w:p>
        </w:tc>
        <w:tc>
          <w:tcPr>
            <w:tcW w:w="708" w:type="dxa"/>
            <w:vAlign w:val="center"/>
          </w:tcPr>
          <w:p w14:paraId="50547BDF" w14:textId="77777777" w:rsidR="00E7480F" w:rsidRPr="00602972" w:rsidRDefault="00E7480F" w:rsidP="00E85C1B">
            <w:pPr>
              <w:tabs>
                <w:tab w:val="left" w:pos="1222"/>
              </w:tabs>
              <w:spacing w:after="0"/>
              <w:jc w:val="center"/>
              <w:rPr>
                <w:b/>
                <w:sz w:val="20"/>
                <w:szCs w:val="20"/>
              </w:rPr>
            </w:pPr>
            <w:r w:rsidRPr="00602972">
              <w:rPr>
                <w:b/>
                <w:sz w:val="20"/>
                <w:szCs w:val="20"/>
              </w:rPr>
              <w:t>x</w:t>
            </w:r>
          </w:p>
        </w:tc>
        <w:tc>
          <w:tcPr>
            <w:tcW w:w="565" w:type="dxa"/>
            <w:vAlign w:val="center"/>
          </w:tcPr>
          <w:p w14:paraId="542104EF" w14:textId="77777777" w:rsidR="00E7480F" w:rsidRPr="00602972" w:rsidRDefault="00E7480F" w:rsidP="00E85C1B">
            <w:pPr>
              <w:tabs>
                <w:tab w:val="left" w:pos="1222"/>
              </w:tabs>
              <w:spacing w:after="0"/>
              <w:jc w:val="center"/>
              <w:rPr>
                <w:b/>
                <w:sz w:val="20"/>
                <w:szCs w:val="20"/>
              </w:rPr>
            </w:pPr>
          </w:p>
        </w:tc>
      </w:tr>
      <w:tr w:rsidR="00E7480F" w:rsidRPr="00602972" w14:paraId="2FE91BC1" w14:textId="77777777" w:rsidTr="00E85C1B">
        <w:trPr>
          <w:jc w:val="center"/>
        </w:trPr>
        <w:tc>
          <w:tcPr>
            <w:tcW w:w="846" w:type="dxa"/>
            <w:vAlign w:val="center"/>
          </w:tcPr>
          <w:p w14:paraId="2018441D" w14:textId="77777777" w:rsidR="00E7480F" w:rsidRPr="00602972" w:rsidRDefault="00E7480F" w:rsidP="00E85C1B">
            <w:pPr>
              <w:spacing w:after="0"/>
              <w:jc w:val="center"/>
              <w:rPr>
                <w:b/>
                <w:sz w:val="20"/>
                <w:szCs w:val="20"/>
              </w:rPr>
            </w:pPr>
            <w:r w:rsidRPr="00602972">
              <w:rPr>
                <w:b/>
                <w:sz w:val="20"/>
                <w:szCs w:val="20"/>
              </w:rPr>
              <w:t>6.</w:t>
            </w:r>
          </w:p>
        </w:tc>
        <w:tc>
          <w:tcPr>
            <w:tcW w:w="6946" w:type="dxa"/>
          </w:tcPr>
          <w:p w14:paraId="5DF9BD16" w14:textId="5FFC3501" w:rsidR="00E7480F" w:rsidRPr="00220EC7" w:rsidRDefault="00E7480F" w:rsidP="00E85C1B">
            <w:pPr>
              <w:tabs>
                <w:tab w:val="left" w:pos="1222"/>
              </w:tabs>
              <w:spacing w:after="0"/>
              <w:rPr>
                <w:sz w:val="20"/>
                <w:szCs w:val="20"/>
              </w:rPr>
            </w:pPr>
            <w:r w:rsidRPr="00220EC7">
              <w:rPr>
                <w:sz w:val="20"/>
                <w:szCs w:val="20"/>
              </w:rPr>
              <w:t xml:space="preserve">Jesu li snage </w:t>
            </w:r>
            <w:r w:rsidR="00220EC7" w:rsidRPr="00220EC7">
              <w:rPr>
                <w:sz w:val="20"/>
                <w:szCs w:val="20"/>
              </w:rPr>
              <w:t>Gradsko društvo crvenog križa Rijeka</w:t>
            </w:r>
            <w:r w:rsidR="00E92B0B" w:rsidRPr="00220EC7">
              <w:rPr>
                <w:sz w:val="20"/>
                <w:szCs w:val="20"/>
              </w:rPr>
              <w:t xml:space="preserve"> </w:t>
            </w:r>
            <w:r w:rsidRPr="00220EC7">
              <w:rPr>
                <w:sz w:val="20"/>
                <w:szCs w:val="20"/>
              </w:rPr>
              <w:t>osposobljene i kapacitirane za provedbu mjera u slučaju pojave prijetnje i njezinih posljedica?</w:t>
            </w:r>
          </w:p>
        </w:tc>
        <w:tc>
          <w:tcPr>
            <w:tcW w:w="708" w:type="dxa"/>
            <w:vAlign w:val="center"/>
          </w:tcPr>
          <w:p w14:paraId="50D7E9CE" w14:textId="77777777" w:rsidR="00E7480F" w:rsidRPr="00602972" w:rsidRDefault="00E7480F" w:rsidP="00E85C1B">
            <w:pPr>
              <w:tabs>
                <w:tab w:val="left" w:pos="1222"/>
              </w:tabs>
              <w:spacing w:after="0"/>
              <w:jc w:val="center"/>
              <w:rPr>
                <w:b/>
                <w:sz w:val="20"/>
                <w:szCs w:val="20"/>
              </w:rPr>
            </w:pPr>
            <w:r w:rsidRPr="00602972">
              <w:rPr>
                <w:b/>
                <w:sz w:val="20"/>
                <w:szCs w:val="20"/>
              </w:rPr>
              <w:t>x</w:t>
            </w:r>
          </w:p>
        </w:tc>
        <w:tc>
          <w:tcPr>
            <w:tcW w:w="565" w:type="dxa"/>
            <w:vAlign w:val="center"/>
          </w:tcPr>
          <w:p w14:paraId="0631647F" w14:textId="77777777" w:rsidR="00E7480F" w:rsidRPr="00602972" w:rsidRDefault="00E7480F" w:rsidP="00E85C1B">
            <w:pPr>
              <w:tabs>
                <w:tab w:val="left" w:pos="1222"/>
              </w:tabs>
              <w:spacing w:after="0"/>
              <w:jc w:val="center"/>
              <w:rPr>
                <w:b/>
                <w:sz w:val="20"/>
                <w:szCs w:val="20"/>
              </w:rPr>
            </w:pPr>
          </w:p>
        </w:tc>
      </w:tr>
      <w:tr w:rsidR="00E7480F" w:rsidRPr="00602972" w14:paraId="2A030C33" w14:textId="77777777" w:rsidTr="00E85C1B">
        <w:trPr>
          <w:jc w:val="center"/>
        </w:trPr>
        <w:tc>
          <w:tcPr>
            <w:tcW w:w="846" w:type="dxa"/>
            <w:vAlign w:val="center"/>
          </w:tcPr>
          <w:p w14:paraId="1CDA76C2" w14:textId="77777777" w:rsidR="00E7480F" w:rsidRPr="00602972" w:rsidRDefault="00E7480F" w:rsidP="00E85C1B">
            <w:pPr>
              <w:spacing w:after="0"/>
              <w:jc w:val="center"/>
              <w:rPr>
                <w:b/>
                <w:sz w:val="20"/>
                <w:szCs w:val="20"/>
              </w:rPr>
            </w:pPr>
            <w:r w:rsidRPr="00602972">
              <w:rPr>
                <w:b/>
                <w:sz w:val="20"/>
                <w:szCs w:val="20"/>
              </w:rPr>
              <w:t>7.</w:t>
            </w:r>
          </w:p>
        </w:tc>
        <w:tc>
          <w:tcPr>
            <w:tcW w:w="6946" w:type="dxa"/>
          </w:tcPr>
          <w:p w14:paraId="040ABA6F" w14:textId="77AC5CCB" w:rsidR="00E7480F" w:rsidRPr="00220EC7" w:rsidRDefault="00E7480F" w:rsidP="00E85C1B">
            <w:pPr>
              <w:tabs>
                <w:tab w:val="left" w:pos="1222"/>
              </w:tabs>
              <w:spacing w:after="0"/>
              <w:rPr>
                <w:sz w:val="20"/>
                <w:szCs w:val="20"/>
              </w:rPr>
            </w:pPr>
            <w:r w:rsidRPr="00220EC7">
              <w:rPr>
                <w:sz w:val="20"/>
                <w:szCs w:val="20"/>
              </w:rPr>
              <w:t xml:space="preserve">Jesu li snage </w:t>
            </w:r>
            <w:r w:rsidR="00220EC7" w:rsidRPr="00220EC7">
              <w:rPr>
                <w:sz w:val="20"/>
                <w:szCs w:val="20"/>
              </w:rPr>
              <w:t>Gradsko društvo crvenog križa Rijeka</w:t>
            </w:r>
            <w:r w:rsidR="00E92B0B" w:rsidRPr="00220EC7">
              <w:rPr>
                <w:sz w:val="20"/>
                <w:szCs w:val="20"/>
              </w:rPr>
              <w:t xml:space="preserve"> </w:t>
            </w:r>
            <w:r w:rsidRPr="00220EC7">
              <w:rPr>
                <w:sz w:val="20"/>
                <w:szCs w:val="20"/>
              </w:rPr>
              <w:t>opremljene za provedbu mjera u slučaju pojave prijetnje i njezinih posljedica?</w:t>
            </w:r>
          </w:p>
        </w:tc>
        <w:tc>
          <w:tcPr>
            <w:tcW w:w="708" w:type="dxa"/>
            <w:vAlign w:val="center"/>
          </w:tcPr>
          <w:p w14:paraId="2A9EF284" w14:textId="77777777" w:rsidR="00E7480F" w:rsidRPr="00602972" w:rsidRDefault="00E7480F" w:rsidP="00E85C1B">
            <w:pPr>
              <w:tabs>
                <w:tab w:val="left" w:pos="1222"/>
              </w:tabs>
              <w:spacing w:after="0"/>
              <w:jc w:val="center"/>
              <w:rPr>
                <w:b/>
                <w:sz w:val="20"/>
                <w:szCs w:val="20"/>
              </w:rPr>
            </w:pPr>
            <w:r w:rsidRPr="00602972">
              <w:rPr>
                <w:b/>
                <w:sz w:val="20"/>
                <w:szCs w:val="20"/>
              </w:rPr>
              <w:t>x</w:t>
            </w:r>
          </w:p>
        </w:tc>
        <w:tc>
          <w:tcPr>
            <w:tcW w:w="565" w:type="dxa"/>
            <w:vAlign w:val="center"/>
          </w:tcPr>
          <w:p w14:paraId="2ECA82A7" w14:textId="77777777" w:rsidR="00E7480F" w:rsidRPr="00602972" w:rsidRDefault="00E7480F" w:rsidP="00E85C1B">
            <w:pPr>
              <w:tabs>
                <w:tab w:val="left" w:pos="1222"/>
              </w:tabs>
              <w:spacing w:after="0"/>
              <w:jc w:val="center"/>
              <w:rPr>
                <w:b/>
                <w:sz w:val="20"/>
                <w:szCs w:val="20"/>
              </w:rPr>
            </w:pPr>
          </w:p>
        </w:tc>
      </w:tr>
      <w:tr w:rsidR="003113F7" w:rsidRPr="00123BDC" w14:paraId="2B8B52C5" w14:textId="77777777" w:rsidTr="00E85C1B">
        <w:trPr>
          <w:jc w:val="center"/>
        </w:trPr>
        <w:tc>
          <w:tcPr>
            <w:tcW w:w="846" w:type="dxa"/>
            <w:vAlign w:val="center"/>
          </w:tcPr>
          <w:p w14:paraId="60ECB732" w14:textId="4114AA0F" w:rsidR="003113F7" w:rsidRPr="00123BDC" w:rsidRDefault="003113F7" w:rsidP="003113F7">
            <w:pPr>
              <w:spacing w:after="0"/>
              <w:jc w:val="center"/>
              <w:rPr>
                <w:b/>
                <w:sz w:val="20"/>
                <w:szCs w:val="20"/>
              </w:rPr>
            </w:pPr>
            <w:r w:rsidRPr="00123BDC">
              <w:rPr>
                <w:b/>
                <w:sz w:val="20"/>
                <w:szCs w:val="20"/>
              </w:rPr>
              <w:t>8.</w:t>
            </w:r>
          </w:p>
        </w:tc>
        <w:tc>
          <w:tcPr>
            <w:tcW w:w="6946" w:type="dxa"/>
          </w:tcPr>
          <w:p w14:paraId="743CEAC1" w14:textId="579893A7" w:rsidR="003113F7" w:rsidRPr="00123BDC" w:rsidRDefault="003113F7" w:rsidP="003113F7">
            <w:pPr>
              <w:tabs>
                <w:tab w:val="left" w:pos="1222"/>
              </w:tabs>
              <w:spacing w:after="0"/>
              <w:rPr>
                <w:sz w:val="20"/>
                <w:szCs w:val="20"/>
              </w:rPr>
            </w:pPr>
            <w:r w:rsidRPr="00123BDC">
              <w:rPr>
                <w:sz w:val="20"/>
                <w:szCs w:val="20"/>
              </w:rPr>
              <w:t>Jesu li pripadnici postrojbe civilne zaštite opće namjene osposobljeni i kapacitirani za provedbu mjera u slučaju pojave prijetnje i njezinih posljedica?</w:t>
            </w:r>
          </w:p>
        </w:tc>
        <w:tc>
          <w:tcPr>
            <w:tcW w:w="708" w:type="dxa"/>
            <w:vAlign w:val="center"/>
          </w:tcPr>
          <w:p w14:paraId="6006D60A" w14:textId="03B16B67" w:rsidR="003113F7" w:rsidRPr="00123BDC" w:rsidRDefault="003113F7" w:rsidP="003113F7">
            <w:pPr>
              <w:tabs>
                <w:tab w:val="left" w:pos="1222"/>
              </w:tabs>
              <w:spacing w:after="0"/>
              <w:jc w:val="center"/>
              <w:rPr>
                <w:b/>
                <w:sz w:val="20"/>
                <w:szCs w:val="20"/>
              </w:rPr>
            </w:pPr>
          </w:p>
        </w:tc>
        <w:tc>
          <w:tcPr>
            <w:tcW w:w="565" w:type="dxa"/>
            <w:vAlign w:val="center"/>
          </w:tcPr>
          <w:p w14:paraId="014E1514" w14:textId="4872099C" w:rsidR="003113F7" w:rsidRPr="00123BDC" w:rsidRDefault="00123BDC" w:rsidP="003113F7">
            <w:pPr>
              <w:tabs>
                <w:tab w:val="left" w:pos="1222"/>
              </w:tabs>
              <w:spacing w:after="0"/>
              <w:jc w:val="center"/>
              <w:rPr>
                <w:b/>
                <w:sz w:val="20"/>
                <w:szCs w:val="20"/>
              </w:rPr>
            </w:pPr>
            <w:r w:rsidRPr="00123BDC">
              <w:rPr>
                <w:b/>
                <w:sz w:val="20"/>
                <w:szCs w:val="20"/>
              </w:rPr>
              <w:t>x</w:t>
            </w:r>
          </w:p>
        </w:tc>
      </w:tr>
      <w:tr w:rsidR="003113F7" w:rsidRPr="00123BDC" w14:paraId="46BA2E42" w14:textId="77777777" w:rsidTr="00E85C1B">
        <w:trPr>
          <w:jc w:val="center"/>
        </w:trPr>
        <w:tc>
          <w:tcPr>
            <w:tcW w:w="846" w:type="dxa"/>
            <w:vAlign w:val="center"/>
          </w:tcPr>
          <w:p w14:paraId="52923356" w14:textId="18DA5F7E" w:rsidR="003113F7" w:rsidRPr="00123BDC" w:rsidRDefault="003113F7" w:rsidP="003113F7">
            <w:pPr>
              <w:spacing w:after="0"/>
              <w:jc w:val="center"/>
              <w:rPr>
                <w:b/>
                <w:sz w:val="20"/>
                <w:szCs w:val="20"/>
              </w:rPr>
            </w:pPr>
            <w:r w:rsidRPr="00123BDC">
              <w:rPr>
                <w:b/>
                <w:sz w:val="20"/>
                <w:szCs w:val="20"/>
              </w:rPr>
              <w:t>9.</w:t>
            </w:r>
          </w:p>
        </w:tc>
        <w:tc>
          <w:tcPr>
            <w:tcW w:w="6946" w:type="dxa"/>
          </w:tcPr>
          <w:p w14:paraId="4DC83A91" w14:textId="0C8E1269" w:rsidR="003113F7" w:rsidRPr="00123BDC" w:rsidRDefault="003113F7" w:rsidP="003113F7">
            <w:pPr>
              <w:tabs>
                <w:tab w:val="left" w:pos="1222"/>
              </w:tabs>
              <w:spacing w:after="0"/>
              <w:rPr>
                <w:sz w:val="20"/>
                <w:szCs w:val="20"/>
              </w:rPr>
            </w:pPr>
            <w:r w:rsidRPr="00123BDC">
              <w:rPr>
                <w:sz w:val="20"/>
                <w:szCs w:val="20"/>
              </w:rPr>
              <w:t>Jesu li pripadnici postrojbe civilne zaštite opremljeni za provedbu mjera u slučaju pojave prijetnje i njezinih posljedica?</w:t>
            </w:r>
          </w:p>
        </w:tc>
        <w:tc>
          <w:tcPr>
            <w:tcW w:w="708" w:type="dxa"/>
            <w:vAlign w:val="center"/>
          </w:tcPr>
          <w:p w14:paraId="157B9BBA" w14:textId="23EDB56A" w:rsidR="003113F7" w:rsidRPr="00123BDC" w:rsidRDefault="003113F7" w:rsidP="003113F7">
            <w:pPr>
              <w:tabs>
                <w:tab w:val="left" w:pos="1222"/>
              </w:tabs>
              <w:spacing w:after="0"/>
              <w:jc w:val="center"/>
              <w:rPr>
                <w:b/>
                <w:sz w:val="20"/>
                <w:szCs w:val="20"/>
              </w:rPr>
            </w:pPr>
          </w:p>
        </w:tc>
        <w:tc>
          <w:tcPr>
            <w:tcW w:w="565" w:type="dxa"/>
            <w:vAlign w:val="center"/>
          </w:tcPr>
          <w:p w14:paraId="4211FA40" w14:textId="59E7928B" w:rsidR="003113F7" w:rsidRPr="00123BDC" w:rsidRDefault="00123BDC" w:rsidP="003113F7">
            <w:pPr>
              <w:tabs>
                <w:tab w:val="left" w:pos="1222"/>
              </w:tabs>
              <w:spacing w:after="0"/>
              <w:jc w:val="center"/>
              <w:rPr>
                <w:b/>
                <w:sz w:val="20"/>
                <w:szCs w:val="20"/>
              </w:rPr>
            </w:pPr>
            <w:r w:rsidRPr="00123BDC">
              <w:rPr>
                <w:b/>
                <w:sz w:val="20"/>
                <w:szCs w:val="20"/>
              </w:rPr>
              <w:t>x</w:t>
            </w:r>
          </w:p>
        </w:tc>
      </w:tr>
      <w:tr w:rsidR="003113F7" w:rsidRPr="00123BDC" w14:paraId="0BC30C3B" w14:textId="77777777" w:rsidTr="00E85C1B">
        <w:trPr>
          <w:jc w:val="center"/>
        </w:trPr>
        <w:tc>
          <w:tcPr>
            <w:tcW w:w="846" w:type="dxa"/>
            <w:vAlign w:val="center"/>
          </w:tcPr>
          <w:p w14:paraId="51F7B799" w14:textId="2E427BD5" w:rsidR="003113F7" w:rsidRPr="00123BDC" w:rsidRDefault="003113F7" w:rsidP="003113F7">
            <w:pPr>
              <w:spacing w:after="0"/>
              <w:jc w:val="center"/>
              <w:rPr>
                <w:b/>
                <w:sz w:val="20"/>
                <w:szCs w:val="20"/>
              </w:rPr>
            </w:pPr>
            <w:r w:rsidRPr="00123BDC">
              <w:rPr>
                <w:b/>
                <w:sz w:val="20"/>
                <w:szCs w:val="20"/>
              </w:rPr>
              <w:t>10.</w:t>
            </w:r>
          </w:p>
        </w:tc>
        <w:tc>
          <w:tcPr>
            <w:tcW w:w="6946" w:type="dxa"/>
          </w:tcPr>
          <w:p w14:paraId="274B55D4" w14:textId="77777777" w:rsidR="003113F7" w:rsidRPr="00123BDC" w:rsidRDefault="003113F7" w:rsidP="003113F7">
            <w:pPr>
              <w:tabs>
                <w:tab w:val="left" w:pos="1222"/>
              </w:tabs>
              <w:spacing w:after="0"/>
              <w:rPr>
                <w:sz w:val="20"/>
                <w:szCs w:val="20"/>
              </w:rPr>
            </w:pPr>
            <w:r w:rsidRPr="00123BDC">
              <w:rPr>
                <w:sz w:val="20"/>
                <w:szCs w:val="20"/>
              </w:rPr>
              <w:t>Jesu li povjerenici civilne zaštite i njihovi zamjenici  osposobljeni i kapacitirani za provedbu mjera u slučaju pojave prijetnje i njezinih posljedica?</w:t>
            </w:r>
          </w:p>
        </w:tc>
        <w:tc>
          <w:tcPr>
            <w:tcW w:w="708" w:type="dxa"/>
            <w:vAlign w:val="center"/>
          </w:tcPr>
          <w:p w14:paraId="1028796A" w14:textId="77777777" w:rsidR="003113F7" w:rsidRPr="00123BDC" w:rsidRDefault="003113F7" w:rsidP="003113F7">
            <w:pPr>
              <w:tabs>
                <w:tab w:val="left" w:pos="1222"/>
              </w:tabs>
              <w:spacing w:after="0"/>
              <w:jc w:val="center"/>
              <w:rPr>
                <w:b/>
                <w:sz w:val="20"/>
                <w:szCs w:val="20"/>
              </w:rPr>
            </w:pPr>
          </w:p>
        </w:tc>
        <w:tc>
          <w:tcPr>
            <w:tcW w:w="565" w:type="dxa"/>
            <w:vAlign w:val="center"/>
          </w:tcPr>
          <w:p w14:paraId="7BC69159" w14:textId="77777777" w:rsidR="003113F7" w:rsidRPr="00123BDC" w:rsidRDefault="003113F7" w:rsidP="003113F7">
            <w:pPr>
              <w:tabs>
                <w:tab w:val="left" w:pos="1222"/>
              </w:tabs>
              <w:spacing w:after="0"/>
              <w:jc w:val="center"/>
              <w:rPr>
                <w:b/>
                <w:sz w:val="20"/>
                <w:szCs w:val="20"/>
              </w:rPr>
            </w:pPr>
            <w:r w:rsidRPr="00123BDC">
              <w:rPr>
                <w:b/>
                <w:sz w:val="20"/>
                <w:szCs w:val="20"/>
              </w:rPr>
              <w:t>x</w:t>
            </w:r>
          </w:p>
        </w:tc>
      </w:tr>
      <w:tr w:rsidR="003113F7" w:rsidRPr="00123BDC" w14:paraId="7C93FF59" w14:textId="77777777" w:rsidTr="00E85C1B">
        <w:trPr>
          <w:jc w:val="center"/>
        </w:trPr>
        <w:tc>
          <w:tcPr>
            <w:tcW w:w="846" w:type="dxa"/>
            <w:vAlign w:val="center"/>
          </w:tcPr>
          <w:p w14:paraId="54B8E183" w14:textId="4B75DB91" w:rsidR="003113F7" w:rsidRPr="00123BDC" w:rsidRDefault="003113F7" w:rsidP="003113F7">
            <w:pPr>
              <w:spacing w:after="0"/>
              <w:jc w:val="center"/>
              <w:rPr>
                <w:b/>
                <w:sz w:val="20"/>
                <w:szCs w:val="20"/>
              </w:rPr>
            </w:pPr>
            <w:r w:rsidRPr="00123BDC">
              <w:rPr>
                <w:b/>
                <w:sz w:val="20"/>
                <w:szCs w:val="20"/>
              </w:rPr>
              <w:t>11.</w:t>
            </w:r>
          </w:p>
        </w:tc>
        <w:tc>
          <w:tcPr>
            <w:tcW w:w="6946" w:type="dxa"/>
          </w:tcPr>
          <w:p w14:paraId="53B053A1" w14:textId="77777777" w:rsidR="003113F7" w:rsidRPr="00123BDC" w:rsidRDefault="003113F7" w:rsidP="003113F7">
            <w:pPr>
              <w:tabs>
                <w:tab w:val="left" w:pos="1222"/>
              </w:tabs>
              <w:spacing w:after="0"/>
              <w:rPr>
                <w:sz w:val="20"/>
                <w:szCs w:val="20"/>
              </w:rPr>
            </w:pPr>
            <w:r w:rsidRPr="00123BDC">
              <w:rPr>
                <w:sz w:val="20"/>
                <w:szCs w:val="20"/>
              </w:rPr>
              <w:t>Jesu li povjerenici civilne zaštite i njihovi zamjenici opremljeni za provedbu mjera u slučaju pojave prijetnje i njezinih posljedica?</w:t>
            </w:r>
          </w:p>
        </w:tc>
        <w:tc>
          <w:tcPr>
            <w:tcW w:w="708" w:type="dxa"/>
            <w:vAlign w:val="center"/>
          </w:tcPr>
          <w:p w14:paraId="2E8516B0" w14:textId="77777777" w:rsidR="003113F7" w:rsidRPr="00123BDC" w:rsidRDefault="003113F7" w:rsidP="003113F7">
            <w:pPr>
              <w:tabs>
                <w:tab w:val="left" w:pos="1222"/>
              </w:tabs>
              <w:spacing w:after="0"/>
              <w:jc w:val="center"/>
              <w:rPr>
                <w:b/>
                <w:sz w:val="20"/>
                <w:szCs w:val="20"/>
              </w:rPr>
            </w:pPr>
          </w:p>
        </w:tc>
        <w:tc>
          <w:tcPr>
            <w:tcW w:w="565" w:type="dxa"/>
            <w:vAlign w:val="center"/>
          </w:tcPr>
          <w:p w14:paraId="42C4378D" w14:textId="77777777" w:rsidR="003113F7" w:rsidRPr="00123BDC" w:rsidRDefault="003113F7" w:rsidP="003113F7">
            <w:pPr>
              <w:tabs>
                <w:tab w:val="left" w:pos="1222"/>
              </w:tabs>
              <w:spacing w:after="0"/>
              <w:jc w:val="center"/>
              <w:rPr>
                <w:b/>
                <w:sz w:val="20"/>
                <w:szCs w:val="20"/>
              </w:rPr>
            </w:pPr>
            <w:r w:rsidRPr="00123BDC">
              <w:rPr>
                <w:b/>
                <w:sz w:val="20"/>
                <w:szCs w:val="20"/>
              </w:rPr>
              <w:t>x</w:t>
            </w:r>
          </w:p>
        </w:tc>
      </w:tr>
      <w:tr w:rsidR="003113F7" w:rsidRPr="00123BDC" w14:paraId="420B8A9F" w14:textId="77777777" w:rsidTr="00E85C1B">
        <w:trPr>
          <w:jc w:val="center"/>
        </w:trPr>
        <w:tc>
          <w:tcPr>
            <w:tcW w:w="846" w:type="dxa"/>
            <w:vAlign w:val="center"/>
          </w:tcPr>
          <w:p w14:paraId="54B80572" w14:textId="41787E43" w:rsidR="003113F7" w:rsidRPr="00123BDC" w:rsidRDefault="003113F7" w:rsidP="003113F7">
            <w:pPr>
              <w:spacing w:after="0"/>
              <w:jc w:val="center"/>
              <w:rPr>
                <w:b/>
                <w:sz w:val="20"/>
                <w:szCs w:val="20"/>
              </w:rPr>
            </w:pPr>
            <w:r w:rsidRPr="00123BDC">
              <w:rPr>
                <w:b/>
                <w:sz w:val="20"/>
                <w:szCs w:val="20"/>
              </w:rPr>
              <w:t>12.</w:t>
            </w:r>
          </w:p>
        </w:tc>
        <w:tc>
          <w:tcPr>
            <w:tcW w:w="6946" w:type="dxa"/>
          </w:tcPr>
          <w:p w14:paraId="32B5DA08" w14:textId="77777777" w:rsidR="003113F7" w:rsidRPr="00123BDC" w:rsidRDefault="003113F7" w:rsidP="003113F7">
            <w:pPr>
              <w:tabs>
                <w:tab w:val="left" w:pos="1222"/>
              </w:tabs>
              <w:spacing w:after="0"/>
              <w:rPr>
                <w:sz w:val="20"/>
                <w:szCs w:val="20"/>
              </w:rPr>
            </w:pPr>
            <w:r w:rsidRPr="00123BDC">
              <w:rPr>
                <w:sz w:val="20"/>
                <w:szCs w:val="20"/>
              </w:rPr>
              <w:t>Jesu li pravne osobe od interesa za sustav civilne zaštite upoznate sa svojim zadaćama?</w:t>
            </w:r>
          </w:p>
        </w:tc>
        <w:tc>
          <w:tcPr>
            <w:tcW w:w="708" w:type="dxa"/>
            <w:vAlign w:val="center"/>
          </w:tcPr>
          <w:p w14:paraId="057A22CD" w14:textId="77777777" w:rsidR="003113F7" w:rsidRPr="00123BDC" w:rsidRDefault="003113F7" w:rsidP="003113F7">
            <w:pPr>
              <w:tabs>
                <w:tab w:val="left" w:pos="1222"/>
              </w:tabs>
              <w:spacing w:after="0"/>
              <w:jc w:val="center"/>
              <w:rPr>
                <w:b/>
                <w:sz w:val="20"/>
                <w:szCs w:val="20"/>
              </w:rPr>
            </w:pPr>
          </w:p>
        </w:tc>
        <w:tc>
          <w:tcPr>
            <w:tcW w:w="565" w:type="dxa"/>
            <w:vAlign w:val="center"/>
          </w:tcPr>
          <w:p w14:paraId="3995C74C" w14:textId="77777777" w:rsidR="003113F7" w:rsidRPr="00123BDC" w:rsidRDefault="003113F7" w:rsidP="003113F7">
            <w:pPr>
              <w:tabs>
                <w:tab w:val="left" w:pos="1222"/>
              </w:tabs>
              <w:spacing w:after="0"/>
              <w:jc w:val="center"/>
              <w:rPr>
                <w:b/>
                <w:sz w:val="20"/>
                <w:szCs w:val="20"/>
              </w:rPr>
            </w:pPr>
            <w:r w:rsidRPr="00123BDC">
              <w:rPr>
                <w:b/>
                <w:sz w:val="20"/>
                <w:szCs w:val="20"/>
              </w:rPr>
              <w:t>x</w:t>
            </w:r>
          </w:p>
        </w:tc>
      </w:tr>
      <w:tr w:rsidR="003113F7" w:rsidRPr="00123BDC" w14:paraId="1EFD4FC2" w14:textId="77777777" w:rsidTr="00E85C1B">
        <w:trPr>
          <w:jc w:val="center"/>
        </w:trPr>
        <w:tc>
          <w:tcPr>
            <w:tcW w:w="846" w:type="dxa"/>
            <w:vAlign w:val="center"/>
          </w:tcPr>
          <w:p w14:paraId="4FD1D1B3" w14:textId="355689F9" w:rsidR="003113F7" w:rsidRPr="00123BDC" w:rsidRDefault="003113F7" w:rsidP="003113F7">
            <w:pPr>
              <w:spacing w:after="0"/>
              <w:jc w:val="center"/>
              <w:rPr>
                <w:b/>
                <w:sz w:val="20"/>
                <w:szCs w:val="20"/>
              </w:rPr>
            </w:pPr>
            <w:r w:rsidRPr="00123BDC">
              <w:rPr>
                <w:b/>
                <w:sz w:val="20"/>
                <w:szCs w:val="20"/>
              </w:rPr>
              <w:t>13.</w:t>
            </w:r>
          </w:p>
        </w:tc>
        <w:tc>
          <w:tcPr>
            <w:tcW w:w="6946" w:type="dxa"/>
          </w:tcPr>
          <w:p w14:paraId="3F6694FF" w14:textId="77777777" w:rsidR="003113F7" w:rsidRPr="00123BDC" w:rsidRDefault="003113F7" w:rsidP="003113F7">
            <w:pPr>
              <w:tabs>
                <w:tab w:val="left" w:pos="1222"/>
              </w:tabs>
              <w:spacing w:after="0"/>
              <w:rPr>
                <w:sz w:val="20"/>
                <w:szCs w:val="20"/>
              </w:rPr>
            </w:pPr>
            <w:r w:rsidRPr="00123BDC">
              <w:rPr>
                <w:sz w:val="20"/>
                <w:szCs w:val="20"/>
              </w:rPr>
              <w:t xml:space="preserve">Imaju li pravne osobe od interesa za sustav civilne zaštite izrađene Operativne planove civilne zaštite pravnih osoba o načinu organiziranja provedbe mjera i aktivnosti u sustavu civilne zaštite? </w:t>
            </w:r>
          </w:p>
        </w:tc>
        <w:tc>
          <w:tcPr>
            <w:tcW w:w="708" w:type="dxa"/>
            <w:vAlign w:val="center"/>
          </w:tcPr>
          <w:p w14:paraId="5D6ED3BA" w14:textId="77777777" w:rsidR="003113F7" w:rsidRPr="00123BDC" w:rsidRDefault="003113F7" w:rsidP="003113F7">
            <w:pPr>
              <w:tabs>
                <w:tab w:val="left" w:pos="1222"/>
              </w:tabs>
              <w:spacing w:after="0"/>
              <w:jc w:val="center"/>
              <w:rPr>
                <w:b/>
                <w:sz w:val="20"/>
                <w:szCs w:val="20"/>
              </w:rPr>
            </w:pPr>
          </w:p>
        </w:tc>
        <w:tc>
          <w:tcPr>
            <w:tcW w:w="565" w:type="dxa"/>
            <w:vAlign w:val="center"/>
          </w:tcPr>
          <w:p w14:paraId="7FBD5F48" w14:textId="77777777" w:rsidR="003113F7" w:rsidRPr="00123BDC" w:rsidRDefault="003113F7" w:rsidP="003113F7">
            <w:pPr>
              <w:tabs>
                <w:tab w:val="left" w:pos="1222"/>
              </w:tabs>
              <w:spacing w:after="0"/>
              <w:jc w:val="center"/>
              <w:rPr>
                <w:b/>
                <w:sz w:val="20"/>
                <w:szCs w:val="20"/>
              </w:rPr>
            </w:pPr>
            <w:r w:rsidRPr="00123BDC">
              <w:rPr>
                <w:b/>
                <w:sz w:val="20"/>
                <w:szCs w:val="20"/>
              </w:rPr>
              <w:t>x</w:t>
            </w:r>
          </w:p>
        </w:tc>
      </w:tr>
      <w:tr w:rsidR="003113F7" w:rsidRPr="00123BDC" w14:paraId="732D0B33" w14:textId="77777777" w:rsidTr="00E85C1B">
        <w:trPr>
          <w:jc w:val="center"/>
        </w:trPr>
        <w:tc>
          <w:tcPr>
            <w:tcW w:w="846" w:type="dxa"/>
            <w:vAlign w:val="center"/>
          </w:tcPr>
          <w:p w14:paraId="76E99007" w14:textId="6753E2EC" w:rsidR="003113F7" w:rsidRPr="00123BDC" w:rsidRDefault="003113F7" w:rsidP="003113F7">
            <w:pPr>
              <w:spacing w:after="0"/>
              <w:jc w:val="center"/>
              <w:rPr>
                <w:b/>
                <w:sz w:val="20"/>
                <w:szCs w:val="20"/>
              </w:rPr>
            </w:pPr>
            <w:r w:rsidRPr="00123BDC">
              <w:rPr>
                <w:b/>
                <w:sz w:val="20"/>
                <w:szCs w:val="20"/>
              </w:rPr>
              <w:t>14.</w:t>
            </w:r>
          </w:p>
        </w:tc>
        <w:tc>
          <w:tcPr>
            <w:tcW w:w="6946" w:type="dxa"/>
          </w:tcPr>
          <w:p w14:paraId="7947527A" w14:textId="77777777" w:rsidR="003113F7" w:rsidRPr="00123BDC" w:rsidRDefault="003113F7" w:rsidP="003113F7">
            <w:pPr>
              <w:tabs>
                <w:tab w:val="left" w:pos="1222"/>
              </w:tabs>
              <w:spacing w:after="0"/>
              <w:rPr>
                <w:sz w:val="20"/>
                <w:szCs w:val="20"/>
              </w:rPr>
            </w:pPr>
            <w:r w:rsidRPr="00123BDC">
              <w:rPr>
                <w:sz w:val="20"/>
                <w:szCs w:val="20"/>
              </w:rPr>
              <w:t>Jesu li potpisani sporazumi i definirane aktivnost s pravnim osobama od interesa za sustav civilne zaštite kao potpora sustavu civilne zaštite?</w:t>
            </w:r>
          </w:p>
        </w:tc>
        <w:tc>
          <w:tcPr>
            <w:tcW w:w="708" w:type="dxa"/>
            <w:vAlign w:val="center"/>
          </w:tcPr>
          <w:p w14:paraId="40340EED" w14:textId="77777777" w:rsidR="003113F7" w:rsidRPr="00123BDC" w:rsidRDefault="003113F7" w:rsidP="003113F7">
            <w:pPr>
              <w:tabs>
                <w:tab w:val="left" w:pos="1222"/>
              </w:tabs>
              <w:spacing w:after="0"/>
              <w:jc w:val="center"/>
              <w:rPr>
                <w:b/>
                <w:sz w:val="20"/>
                <w:szCs w:val="20"/>
              </w:rPr>
            </w:pPr>
          </w:p>
        </w:tc>
        <w:tc>
          <w:tcPr>
            <w:tcW w:w="565" w:type="dxa"/>
            <w:vAlign w:val="center"/>
          </w:tcPr>
          <w:p w14:paraId="282D76A3" w14:textId="77777777" w:rsidR="003113F7" w:rsidRPr="00123BDC" w:rsidRDefault="003113F7" w:rsidP="003113F7">
            <w:pPr>
              <w:tabs>
                <w:tab w:val="left" w:pos="1222"/>
              </w:tabs>
              <w:spacing w:after="0"/>
              <w:jc w:val="center"/>
              <w:rPr>
                <w:b/>
                <w:sz w:val="20"/>
                <w:szCs w:val="20"/>
              </w:rPr>
            </w:pPr>
            <w:r w:rsidRPr="00123BDC">
              <w:rPr>
                <w:b/>
                <w:sz w:val="20"/>
                <w:szCs w:val="20"/>
              </w:rPr>
              <w:t>x</w:t>
            </w:r>
          </w:p>
        </w:tc>
      </w:tr>
      <w:tr w:rsidR="003113F7" w:rsidRPr="00123BDC" w14:paraId="545DB072" w14:textId="77777777" w:rsidTr="00E85C1B">
        <w:trPr>
          <w:jc w:val="center"/>
        </w:trPr>
        <w:tc>
          <w:tcPr>
            <w:tcW w:w="846" w:type="dxa"/>
            <w:vAlign w:val="center"/>
          </w:tcPr>
          <w:p w14:paraId="2213A861" w14:textId="5133BE50" w:rsidR="003113F7" w:rsidRPr="00123BDC" w:rsidRDefault="003113F7" w:rsidP="003113F7">
            <w:pPr>
              <w:spacing w:after="0"/>
              <w:jc w:val="center"/>
              <w:rPr>
                <w:b/>
                <w:sz w:val="20"/>
                <w:szCs w:val="20"/>
              </w:rPr>
            </w:pPr>
            <w:r w:rsidRPr="00123BDC">
              <w:rPr>
                <w:b/>
                <w:sz w:val="20"/>
                <w:szCs w:val="20"/>
              </w:rPr>
              <w:t>15.</w:t>
            </w:r>
          </w:p>
        </w:tc>
        <w:tc>
          <w:tcPr>
            <w:tcW w:w="6946" w:type="dxa"/>
          </w:tcPr>
          <w:p w14:paraId="672F46A9" w14:textId="77777777" w:rsidR="003113F7" w:rsidRPr="00123BDC" w:rsidRDefault="003113F7" w:rsidP="003113F7">
            <w:pPr>
              <w:tabs>
                <w:tab w:val="left" w:pos="1222"/>
              </w:tabs>
              <w:spacing w:after="0"/>
              <w:rPr>
                <w:sz w:val="20"/>
                <w:szCs w:val="20"/>
              </w:rPr>
            </w:pPr>
            <w:r w:rsidRPr="00123BDC">
              <w:rPr>
                <w:sz w:val="20"/>
                <w:szCs w:val="20"/>
              </w:rPr>
              <w:t>Provode li se godišnje vježbe sustava civilne zaštite?</w:t>
            </w:r>
          </w:p>
        </w:tc>
        <w:tc>
          <w:tcPr>
            <w:tcW w:w="708" w:type="dxa"/>
            <w:vAlign w:val="center"/>
          </w:tcPr>
          <w:p w14:paraId="1BB6AECB" w14:textId="77777777" w:rsidR="003113F7" w:rsidRPr="00123BDC" w:rsidRDefault="003113F7" w:rsidP="003113F7">
            <w:pPr>
              <w:tabs>
                <w:tab w:val="left" w:pos="1222"/>
              </w:tabs>
              <w:spacing w:after="0"/>
              <w:jc w:val="center"/>
              <w:rPr>
                <w:b/>
                <w:sz w:val="20"/>
                <w:szCs w:val="20"/>
              </w:rPr>
            </w:pPr>
            <w:r w:rsidRPr="00123BDC">
              <w:rPr>
                <w:b/>
                <w:sz w:val="20"/>
                <w:szCs w:val="20"/>
              </w:rPr>
              <w:t>x</w:t>
            </w:r>
          </w:p>
        </w:tc>
        <w:tc>
          <w:tcPr>
            <w:tcW w:w="565" w:type="dxa"/>
            <w:vAlign w:val="center"/>
          </w:tcPr>
          <w:p w14:paraId="4A5C5CB7" w14:textId="77777777" w:rsidR="003113F7" w:rsidRPr="00123BDC" w:rsidRDefault="003113F7" w:rsidP="003113F7">
            <w:pPr>
              <w:tabs>
                <w:tab w:val="left" w:pos="1222"/>
              </w:tabs>
              <w:spacing w:after="0"/>
              <w:jc w:val="center"/>
              <w:rPr>
                <w:b/>
                <w:sz w:val="20"/>
                <w:szCs w:val="20"/>
              </w:rPr>
            </w:pPr>
          </w:p>
        </w:tc>
      </w:tr>
    </w:tbl>
    <w:p w14:paraId="2946E8B2" w14:textId="77777777" w:rsidR="00E7480F" w:rsidRPr="00123BDC" w:rsidRDefault="00E7480F" w:rsidP="00E7480F">
      <w:pPr>
        <w:spacing w:before="120" w:after="120"/>
        <w:rPr>
          <w:lang w:eastAsia="hr-HR"/>
        </w:rPr>
      </w:pPr>
    </w:p>
    <w:p w14:paraId="2059C1FE" w14:textId="77777777" w:rsidR="00E7480F" w:rsidRPr="00123BDC" w:rsidRDefault="00E7480F" w:rsidP="00E7480F">
      <w:pPr>
        <w:spacing w:before="120" w:after="120"/>
        <w:rPr>
          <w:lang w:eastAsia="hr-HR"/>
        </w:rPr>
      </w:pPr>
      <w:r w:rsidRPr="00123BDC">
        <w:rPr>
          <w:lang w:eastAsia="hr-HR"/>
        </w:rPr>
        <w:t>Procjena spremnosti sustava civilne zaštite provedena je na temelju operativnih kapaciteta sustava civilne zaštite za provođenje svih mjera i aktivnosti sustava civilne zaštite. Spremnost operativnih kapaciteta analizirana je po sljedećim parametrima: popunjenost ljudstvom, spremnost zapovjedništva, osposobljenosti i uvježbanosti ljudstva i zapovjednog osoblja, opremljenosti materijalno-tehničkim sredstvima, vremenu mobilizacijske spremnosti, samodostatnosti te logističkoj potpori.</w:t>
      </w:r>
    </w:p>
    <w:p w14:paraId="40557A9F" w14:textId="143D254F" w:rsidR="00E7480F" w:rsidRPr="008F4370" w:rsidRDefault="00E7480F" w:rsidP="00C06B93">
      <w:pPr>
        <w:rPr>
          <w:highlight w:val="yellow"/>
        </w:rPr>
      </w:pPr>
    </w:p>
    <w:p w14:paraId="08CD05D2" w14:textId="1FD6A176" w:rsidR="00684079" w:rsidRPr="0047626F" w:rsidRDefault="00684079" w:rsidP="00C06B93">
      <w:r w:rsidRPr="0047626F">
        <w:rPr>
          <w:rFonts w:eastAsiaTheme="majorEastAsia"/>
          <w:b/>
        </w:rPr>
        <w:t xml:space="preserve">Stožer civilne zaštite </w:t>
      </w:r>
      <w:r w:rsidR="00A77176" w:rsidRPr="0047626F">
        <w:rPr>
          <w:rFonts w:eastAsiaTheme="majorEastAsia"/>
          <w:b/>
        </w:rPr>
        <w:t>Općine Jelenje</w:t>
      </w:r>
    </w:p>
    <w:p w14:paraId="77B07FC1" w14:textId="19E2B483" w:rsidR="0047626F" w:rsidRDefault="0047626F" w:rsidP="002A73B4">
      <w:pPr>
        <w:spacing w:before="120" w:after="120"/>
        <w:rPr>
          <w:highlight w:val="yellow"/>
          <w:lang w:eastAsia="hr-HR"/>
        </w:rPr>
      </w:pPr>
      <w:r w:rsidRPr="0047626F">
        <w:rPr>
          <w:lang w:eastAsia="hr-HR"/>
        </w:rPr>
        <w:t>Stožer civilne zaštite je tijelo (stručno, operativno i koordinativno) koje uskla</w:t>
      </w:r>
      <w:r>
        <w:rPr>
          <w:lang w:eastAsia="hr-HR"/>
        </w:rPr>
        <w:t>đ</w:t>
      </w:r>
      <w:r w:rsidRPr="0047626F">
        <w:rPr>
          <w:lang w:eastAsia="hr-HR"/>
        </w:rPr>
        <w:t>uje djelovanje operativnih snaga sustava civilne zaštite u pr</w:t>
      </w:r>
      <w:r>
        <w:rPr>
          <w:lang w:eastAsia="hr-HR"/>
        </w:rPr>
        <w:t>i</w:t>
      </w:r>
      <w:r w:rsidRPr="0047626F">
        <w:rPr>
          <w:lang w:eastAsia="hr-HR"/>
        </w:rPr>
        <w:t>premnoj fazi prije nastanka posljedica izvanrednog doga</w:t>
      </w:r>
      <w:r w:rsidR="00F66F8C">
        <w:rPr>
          <w:lang w:eastAsia="hr-HR"/>
        </w:rPr>
        <w:t>đ</w:t>
      </w:r>
      <w:r w:rsidRPr="0047626F">
        <w:rPr>
          <w:lang w:eastAsia="hr-HR"/>
        </w:rPr>
        <w:t>aja i tijekom provo</w:t>
      </w:r>
      <w:r>
        <w:rPr>
          <w:lang w:eastAsia="hr-HR"/>
        </w:rPr>
        <w:t>đ</w:t>
      </w:r>
      <w:r w:rsidRPr="0047626F">
        <w:rPr>
          <w:lang w:eastAsia="hr-HR"/>
        </w:rPr>
        <w:t>enja mjera i aktivnosti civilne zaštite u velikim nesrećama i katastrofama.</w:t>
      </w:r>
    </w:p>
    <w:p w14:paraId="1A376C0F" w14:textId="3725ED28" w:rsidR="002A73B4" w:rsidRDefault="002A73B4" w:rsidP="0047626F">
      <w:pPr>
        <w:rPr>
          <w:shd w:val="clear" w:color="auto" w:fill="FFFFFF"/>
        </w:rPr>
      </w:pPr>
      <w:r w:rsidRPr="001F090C">
        <w:rPr>
          <w:shd w:val="clear" w:color="auto" w:fill="FFFFFF"/>
        </w:rPr>
        <w:t xml:space="preserve">Stožer civilne zaštite </w:t>
      </w:r>
      <w:r w:rsidR="00A77176" w:rsidRPr="001F090C">
        <w:rPr>
          <w:shd w:val="clear" w:color="auto" w:fill="FFFFFF"/>
        </w:rPr>
        <w:t>Općine Jelenje</w:t>
      </w:r>
      <w:r w:rsidRPr="001F090C">
        <w:rPr>
          <w:shd w:val="clear" w:color="auto" w:fill="FFFFFF"/>
        </w:rPr>
        <w:t xml:space="preserve"> osnovan je Odlukom </w:t>
      </w:r>
      <w:r w:rsidR="002D70B0" w:rsidRPr="001F090C">
        <w:rPr>
          <w:shd w:val="clear" w:color="auto" w:fill="FFFFFF"/>
        </w:rPr>
        <w:t>Općinsk</w:t>
      </w:r>
      <w:r w:rsidR="0047626F" w:rsidRPr="001F090C">
        <w:rPr>
          <w:shd w:val="clear" w:color="auto" w:fill="FFFFFF"/>
        </w:rPr>
        <w:t>og</w:t>
      </w:r>
      <w:r w:rsidR="002D70B0" w:rsidRPr="001F090C">
        <w:rPr>
          <w:shd w:val="clear" w:color="auto" w:fill="FFFFFF"/>
        </w:rPr>
        <w:t xml:space="preserve"> načelnik</w:t>
      </w:r>
      <w:r w:rsidRPr="001F090C">
        <w:rPr>
          <w:shd w:val="clear" w:color="auto" w:fill="FFFFFF"/>
        </w:rPr>
        <w:t xml:space="preserve">a </w:t>
      </w:r>
      <w:r w:rsidR="00A77176" w:rsidRPr="001F090C">
        <w:rPr>
          <w:shd w:val="clear" w:color="auto" w:fill="FFFFFF"/>
        </w:rPr>
        <w:t>Općine Jelenje</w:t>
      </w:r>
      <w:r w:rsidRPr="001F090C">
        <w:rPr>
          <w:shd w:val="clear" w:color="auto" w:fill="FFFFFF"/>
        </w:rPr>
        <w:t xml:space="preserve">. Odluka </w:t>
      </w:r>
      <w:bookmarkStart w:id="285" w:name="_Hlk92959006"/>
      <w:r w:rsidRPr="001F090C">
        <w:rPr>
          <w:shd w:val="clear" w:color="auto" w:fill="FFFFFF"/>
        </w:rPr>
        <w:t xml:space="preserve">o </w:t>
      </w:r>
      <w:r w:rsidR="0047626F" w:rsidRPr="001F090C">
        <w:rPr>
          <w:shd w:val="clear" w:color="auto" w:fill="FFFFFF"/>
        </w:rPr>
        <w:t>imenovanju načelnika, zamjenika načelnika i članova Stožera civilne za</w:t>
      </w:r>
      <w:r w:rsidR="001F090C" w:rsidRPr="001F090C">
        <w:rPr>
          <w:shd w:val="clear" w:color="auto" w:fill="FFFFFF"/>
        </w:rPr>
        <w:t>š</w:t>
      </w:r>
      <w:r w:rsidR="0047626F" w:rsidRPr="001F090C">
        <w:rPr>
          <w:shd w:val="clear" w:color="auto" w:fill="FFFFFF"/>
        </w:rPr>
        <w:t>tite Općine Jelenje</w:t>
      </w:r>
      <w:r w:rsidRPr="001F090C">
        <w:rPr>
          <w:shd w:val="clear" w:color="auto" w:fill="FFFFFF"/>
        </w:rPr>
        <w:t xml:space="preserve"> </w:t>
      </w:r>
      <w:bookmarkEnd w:id="285"/>
      <w:r w:rsidR="00F66F8C">
        <w:rPr>
          <w:shd w:val="clear" w:color="auto" w:fill="FFFFFF"/>
        </w:rPr>
        <w:t>(</w:t>
      </w:r>
      <w:r w:rsidR="0082672E">
        <w:rPr>
          <w:shd w:val="clear" w:color="auto" w:fill="FFFFFF"/>
        </w:rPr>
        <w:t>KLASA: 240-02/23-02/2, URBROJ: 2170-20-03-02/07-23-1</w:t>
      </w:r>
      <w:r w:rsidR="00F66F8C">
        <w:rPr>
          <w:shd w:val="clear" w:color="auto" w:fill="FFFFFF"/>
        </w:rPr>
        <w:t>)</w:t>
      </w:r>
      <w:r w:rsidR="0082672E">
        <w:rPr>
          <w:shd w:val="clear" w:color="auto" w:fill="FFFFFF"/>
        </w:rPr>
        <w:t xml:space="preserve">, </w:t>
      </w:r>
      <w:r w:rsidRPr="001F090C">
        <w:t xml:space="preserve">od </w:t>
      </w:r>
      <w:r w:rsidR="000A396B">
        <w:t>2</w:t>
      </w:r>
      <w:r w:rsidR="00F66F8C">
        <w:t>6</w:t>
      </w:r>
      <w:r w:rsidR="001F090C" w:rsidRPr="001F090C">
        <w:t xml:space="preserve">. </w:t>
      </w:r>
      <w:r w:rsidR="000A396B">
        <w:t>lipnja 2023.</w:t>
      </w:r>
      <w:r w:rsidR="001F090C" w:rsidRPr="001F090C">
        <w:t xml:space="preserve"> </w:t>
      </w:r>
      <w:r w:rsidRPr="001F090C">
        <w:t xml:space="preserve">godine, </w:t>
      </w:r>
      <w:r w:rsidR="001F090C" w:rsidRPr="001F090C">
        <w:t>Dražice</w:t>
      </w:r>
      <w:r w:rsidRPr="001F090C">
        <w:t>.</w:t>
      </w:r>
      <w:r w:rsidRPr="001F090C">
        <w:rPr>
          <w:shd w:val="clear" w:color="auto" w:fill="FFFFFF"/>
        </w:rPr>
        <w:t xml:space="preserve"> Sastoji se od načelnika i zamjenika načelnika Stožera i </w:t>
      </w:r>
      <w:r w:rsidR="001F090C" w:rsidRPr="001F090C">
        <w:rPr>
          <w:shd w:val="clear" w:color="auto" w:fill="FFFFFF"/>
        </w:rPr>
        <w:t>6</w:t>
      </w:r>
      <w:r w:rsidRPr="001F090C">
        <w:rPr>
          <w:shd w:val="clear" w:color="auto" w:fill="FFFFFF"/>
        </w:rPr>
        <w:t xml:space="preserve"> članova.</w:t>
      </w:r>
      <w:r w:rsidR="00F66F8C">
        <w:rPr>
          <w:shd w:val="clear" w:color="auto" w:fill="FFFFFF"/>
        </w:rPr>
        <w:t xml:space="preserve"> </w:t>
      </w:r>
    </w:p>
    <w:p w14:paraId="59C9DD74" w14:textId="1681631C" w:rsidR="00F66F8C" w:rsidRPr="001F090C" w:rsidRDefault="00F66F8C" w:rsidP="0047626F">
      <w:pPr>
        <w:rPr>
          <w:szCs w:val="22"/>
        </w:rPr>
      </w:pPr>
      <w:r>
        <w:rPr>
          <w:shd w:val="clear" w:color="auto" w:fill="FFFFFF"/>
        </w:rPr>
        <w:t>Dana 06. studenog 2025. godine, općinski načelnik Općine Jelenje donosi Odluku o I. izmjenama Odluke o imenovanju načelnika, zamjenika načelnika i članova Stožera civilne zaštite Općine Jelenje (KLASA:240-02/25-02/2 URBROJ:2170-20-03-02/10-25-1).</w:t>
      </w:r>
    </w:p>
    <w:p w14:paraId="7BC9B03B" w14:textId="58DC60C2" w:rsidR="0059005C" w:rsidRPr="00F66F8C" w:rsidRDefault="00E13376" w:rsidP="00C06B93">
      <w:pPr>
        <w:rPr>
          <w:szCs w:val="22"/>
        </w:rPr>
      </w:pPr>
      <w:r w:rsidRPr="00325628">
        <w:rPr>
          <w:szCs w:val="22"/>
        </w:rPr>
        <w:lastRenderedPageBreak/>
        <w:t xml:space="preserve">Administrativno-tehničke poslove za potrebe Stožera obavljat će Odsjek za gospodarstvo Jedinstvenog upravnog odjela </w:t>
      </w:r>
      <w:r w:rsidR="00A77176" w:rsidRPr="00325628">
        <w:rPr>
          <w:szCs w:val="22"/>
        </w:rPr>
        <w:t>Općine Jelenje</w:t>
      </w:r>
      <w:r w:rsidRPr="00325628">
        <w:rPr>
          <w:szCs w:val="22"/>
        </w:rPr>
        <w:t>.</w:t>
      </w:r>
    </w:p>
    <w:p w14:paraId="181AFD29" w14:textId="28F9A75E" w:rsidR="0059005C" w:rsidRPr="00325628" w:rsidRDefault="0059005C" w:rsidP="0059005C">
      <w:pPr>
        <w:widowControl w:val="0"/>
        <w:autoSpaceDE w:val="0"/>
        <w:autoSpaceDN w:val="0"/>
        <w:adjustRightInd w:val="0"/>
        <w:spacing w:before="13"/>
        <w:rPr>
          <w:szCs w:val="22"/>
        </w:rPr>
      </w:pPr>
      <w:r w:rsidRPr="00325628">
        <w:rPr>
          <w:szCs w:val="22"/>
        </w:rPr>
        <w:t xml:space="preserve">U nastavku je prikazana ocjena spremnosti Stožera civilne zaštite </w:t>
      </w:r>
      <w:r w:rsidR="00A77176" w:rsidRPr="00325628">
        <w:rPr>
          <w:szCs w:val="22"/>
        </w:rPr>
        <w:t>Općine Jelenje</w:t>
      </w:r>
      <w:r w:rsidRPr="00325628">
        <w:rPr>
          <w:szCs w:val="22"/>
        </w:rPr>
        <w:t>.</w:t>
      </w:r>
    </w:p>
    <w:p w14:paraId="5E6EDE5E" w14:textId="1C3D78F2" w:rsidR="0059005C" w:rsidRPr="00325628" w:rsidRDefault="0059005C" w:rsidP="0059005C">
      <w:pPr>
        <w:spacing w:before="0"/>
        <w:jc w:val="center"/>
        <w:rPr>
          <w:b/>
          <w:bCs/>
          <w:i/>
          <w:color w:val="54883D"/>
          <w:sz w:val="20"/>
          <w:szCs w:val="18"/>
        </w:rPr>
      </w:pPr>
      <w:r w:rsidRPr="00325628">
        <w:rPr>
          <w:rFonts w:eastAsia="Calibri"/>
          <w:b/>
          <w:i/>
          <w:iCs/>
          <w:color w:val="54883D"/>
          <w:sz w:val="20"/>
          <w:szCs w:val="20"/>
        </w:rPr>
        <w:t xml:space="preserve">Tablica </w:t>
      </w:r>
      <w:r w:rsidRPr="00325628">
        <w:rPr>
          <w:rFonts w:eastAsia="Calibri"/>
          <w:b/>
          <w:i/>
          <w:iCs/>
          <w:color w:val="54883D"/>
          <w:sz w:val="20"/>
          <w:szCs w:val="20"/>
        </w:rPr>
        <w:fldChar w:fldCharType="begin"/>
      </w:r>
      <w:r w:rsidRPr="00325628">
        <w:rPr>
          <w:rFonts w:eastAsia="Calibri"/>
          <w:b/>
          <w:i/>
          <w:iCs/>
          <w:color w:val="54883D"/>
          <w:sz w:val="20"/>
          <w:szCs w:val="20"/>
        </w:rPr>
        <w:instrText xml:space="preserve"> SEQ Tabela \* ARABIC </w:instrText>
      </w:r>
      <w:r w:rsidRPr="00325628">
        <w:rPr>
          <w:rFonts w:eastAsia="Calibri"/>
          <w:b/>
          <w:i/>
          <w:iCs/>
          <w:color w:val="54883D"/>
          <w:sz w:val="20"/>
          <w:szCs w:val="20"/>
        </w:rPr>
        <w:fldChar w:fldCharType="separate"/>
      </w:r>
      <w:r w:rsidR="002B77C9">
        <w:rPr>
          <w:rFonts w:eastAsia="Calibri"/>
          <w:b/>
          <w:i/>
          <w:iCs/>
          <w:noProof/>
          <w:color w:val="54883D"/>
          <w:sz w:val="20"/>
          <w:szCs w:val="20"/>
        </w:rPr>
        <w:t>88</w:t>
      </w:r>
      <w:r w:rsidRPr="00325628">
        <w:rPr>
          <w:rFonts w:eastAsia="Calibri"/>
          <w:b/>
          <w:i/>
          <w:iCs/>
          <w:noProof/>
          <w:color w:val="54883D"/>
          <w:sz w:val="20"/>
          <w:szCs w:val="20"/>
        </w:rPr>
        <w:fldChar w:fldCharType="end"/>
      </w:r>
      <w:r w:rsidRPr="00325628">
        <w:rPr>
          <w:rFonts w:eastAsia="Calibri"/>
          <w:b/>
          <w:i/>
          <w:iCs/>
          <w:color w:val="54883D"/>
          <w:sz w:val="20"/>
          <w:szCs w:val="20"/>
        </w:rPr>
        <w:t>.</w:t>
      </w:r>
      <w:r w:rsidRPr="00325628">
        <w:rPr>
          <w:b/>
          <w:bCs/>
          <w:i/>
          <w:color w:val="54883D"/>
          <w:sz w:val="20"/>
          <w:szCs w:val="18"/>
        </w:rPr>
        <w:t xml:space="preserve"> Prikaz ocjene spremnosti Stožera civilne zaštite</w:t>
      </w:r>
    </w:p>
    <w:tbl>
      <w:tblPr>
        <w:tblW w:w="9209"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3539"/>
        <w:gridCol w:w="1418"/>
        <w:gridCol w:w="1285"/>
        <w:gridCol w:w="1562"/>
        <w:gridCol w:w="1405"/>
      </w:tblGrid>
      <w:tr w:rsidR="0059005C" w:rsidRPr="00325628" w14:paraId="1C7A964D" w14:textId="77777777" w:rsidTr="00E85C1B">
        <w:trPr>
          <w:trHeight w:val="341"/>
          <w:tblHeader/>
          <w:jc w:val="center"/>
        </w:trPr>
        <w:tc>
          <w:tcPr>
            <w:tcW w:w="3539" w:type="dxa"/>
            <w:vMerge w:val="restart"/>
            <w:vAlign w:val="center"/>
          </w:tcPr>
          <w:p w14:paraId="5E559922" w14:textId="77777777" w:rsidR="0059005C" w:rsidRPr="00325628" w:rsidRDefault="0059005C" w:rsidP="00E85C1B">
            <w:pPr>
              <w:spacing w:before="0" w:after="0"/>
              <w:rPr>
                <w:b/>
                <w:sz w:val="20"/>
                <w:szCs w:val="20"/>
              </w:rPr>
            </w:pPr>
            <w:r w:rsidRPr="00325628">
              <w:rPr>
                <w:b/>
                <w:sz w:val="20"/>
                <w:szCs w:val="20"/>
              </w:rPr>
              <w:t>PODRUČJE PREVENTIVE</w:t>
            </w:r>
          </w:p>
        </w:tc>
        <w:tc>
          <w:tcPr>
            <w:tcW w:w="1418" w:type="dxa"/>
            <w:shd w:val="clear" w:color="auto" w:fill="FF0000"/>
            <w:vAlign w:val="center"/>
          </w:tcPr>
          <w:p w14:paraId="14E09727" w14:textId="77777777" w:rsidR="0059005C" w:rsidRPr="00325628" w:rsidRDefault="0059005C" w:rsidP="00E85C1B">
            <w:pPr>
              <w:spacing w:before="0" w:after="0"/>
              <w:jc w:val="center"/>
              <w:rPr>
                <w:b/>
                <w:sz w:val="20"/>
                <w:szCs w:val="20"/>
              </w:rPr>
            </w:pPr>
            <w:r w:rsidRPr="00325628">
              <w:rPr>
                <w:b/>
                <w:sz w:val="20"/>
                <w:szCs w:val="20"/>
              </w:rPr>
              <w:t>Vrlo niska spremnost</w:t>
            </w:r>
          </w:p>
        </w:tc>
        <w:tc>
          <w:tcPr>
            <w:tcW w:w="1285" w:type="dxa"/>
            <w:shd w:val="clear" w:color="auto" w:fill="FFC000"/>
            <w:vAlign w:val="center"/>
          </w:tcPr>
          <w:p w14:paraId="071378EE" w14:textId="77777777" w:rsidR="0059005C" w:rsidRPr="00325628" w:rsidRDefault="0059005C" w:rsidP="00E85C1B">
            <w:pPr>
              <w:spacing w:before="0" w:after="0"/>
              <w:jc w:val="center"/>
              <w:rPr>
                <w:b/>
                <w:sz w:val="20"/>
                <w:szCs w:val="20"/>
              </w:rPr>
            </w:pPr>
            <w:r w:rsidRPr="00325628">
              <w:rPr>
                <w:b/>
                <w:sz w:val="20"/>
                <w:szCs w:val="20"/>
              </w:rPr>
              <w:t>Niska spremnost</w:t>
            </w:r>
          </w:p>
        </w:tc>
        <w:tc>
          <w:tcPr>
            <w:tcW w:w="1562" w:type="dxa"/>
            <w:shd w:val="clear" w:color="auto" w:fill="FFFF00"/>
            <w:vAlign w:val="center"/>
          </w:tcPr>
          <w:p w14:paraId="1112FA10" w14:textId="77777777" w:rsidR="0059005C" w:rsidRPr="00325628" w:rsidRDefault="0059005C" w:rsidP="00E85C1B">
            <w:pPr>
              <w:spacing w:before="0" w:after="0"/>
              <w:jc w:val="center"/>
              <w:rPr>
                <w:b/>
                <w:sz w:val="20"/>
                <w:szCs w:val="20"/>
              </w:rPr>
            </w:pPr>
            <w:r w:rsidRPr="00325628">
              <w:rPr>
                <w:b/>
                <w:sz w:val="20"/>
                <w:szCs w:val="20"/>
              </w:rPr>
              <w:t>Visoka spremnost</w:t>
            </w:r>
          </w:p>
        </w:tc>
        <w:tc>
          <w:tcPr>
            <w:tcW w:w="1405" w:type="dxa"/>
            <w:shd w:val="clear" w:color="auto" w:fill="92D050"/>
            <w:vAlign w:val="center"/>
          </w:tcPr>
          <w:p w14:paraId="200FE2C0" w14:textId="77777777" w:rsidR="0059005C" w:rsidRPr="00325628" w:rsidRDefault="0059005C" w:rsidP="00E85C1B">
            <w:pPr>
              <w:spacing w:before="0" w:after="0"/>
              <w:jc w:val="center"/>
              <w:rPr>
                <w:b/>
                <w:sz w:val="20"/>
                <w:szCs w:val="20"/>
              </w:rPr>
            </w:pPr>
            <w:r w:rsidRPr="00325628">
              <w:rPr>
                <w:b/>
                <w:sz w:val="20"/>
                <w:szCs w:val="20"/>
              </w:rPr>
              <w:t>Vrlo visoka spremnost</w:t>
            </w:r>
          </w:p>
        </w:tc>
      </w:tr>
      <w:tr w:rsidR="0059005C" w:rsidRPr="00325628" w14:paraId="76DF4F3D" w14:textId="77777777" w:rsidTr="00E85C1B">
        <w:trPr>
          <w:trHeight w:val="269"/>
          <w:tblHeader/>
          <w:jc w:val="center"/>
        </w:trPr>
        <w:tc>
          <w:tcPr>
            <w:tcW w:w="3539" w:type="dxa"/>
            <w:vMerge/>
            <w:vAlign w:val="center"/>
          </w:tcPr>
          <w:p w14:paraId="25E4C471" w14:textId="77777777" w:rsidR="0059005C" w:rsidRPr="00325628" w:rsidRDefault="0059005C" w:rsidP="00E85C1B">
            <w:pPr>
              <w:spacing w:before="0" w:after="0"/>
              <w:rPr>
                <w:b/>
                <w:sz w:val="20"/>
                <w:szCs w:val="20"/>
              </w:rPr>
            </w:pPr>
          </w:p>
        </w:tc>
        <w:tc>
          <w:tcPr>
            <w:tcW w:w="1418" w:type="dxa"/>
            <w:vAlign w:val="center"/>
          </w:tcPr>
          <w:p w14:paraId="5450ECEE" w14:textId="77777777" w:rsidR="0059005C" w:rsidRPr="00325628" w:rsidRDefault="0059005C" w:rsidP="00E85C1B">
            <w:pPr>
              <w:spacing w:before="0" w:after="0"/>
              <w:jc w:val="center"/>
              <w:rPr>
                <w:b/>
                <w:sz w:val="20"/>
                <w:szCs w:val="20"/>
              </w:rPr>
            </w:pPr>
            <w:r w:rsidRPr="00325628">
              <w:rPr>
                <w:b/>
                <w:sz w:val="20"/>
                <w:szCs w:val="20"/>
              </w:rPr>
              <w:t>4</w:t>
            </w:r>
          </w:p>
        </w:tc>
        <w:tc>
          <w:tcPr>
            <w:tcW w:w="1285" w:type="dxa"/>
            <w:vAlign w:val="center"/>
          </w:tcPr>
          <w:p w14:paraId="3F9E440C" w14:textId="77777777" w:rsidR="0059005C" w:rsidRPr="00325628" w:rsidRDefault="0059005C" w:rsidP="00E85C1B">
            <w:pPr>
              <w:spacing w:before="0" w:after="0"/>
              <w:jc w:val="center"/>
              <w:rPr>
                <w:b/>
                <w:sz w:val="20"/>
                <w:szCs w:val="20"/>
              </w:rPr>
            </w:pPr>
            <w:r w:rsidRPr="00325628">
              <w:rPr>
                <w:b/>
                <w:sz w:val="20"/>
                <w:szCs w:val="20"/>
              </w:rPr>
              <w:t>3</w:t>
            </w:r>
          </w:p>
        </w:tc>
        <w:tc>
          <w:tcPr>
            <w:tcW w:w="1562" w:type="dxa"/>
            <w:vAlign w:val="center"/>
          </w:tcPr>
          <w:p w14:paraId="35A5552E" w14:textId="77777777" w:rsidR="0059005C" w:rsidRPr="00325628" w:rsidRDefault="0059005C" w:rsidP="00E85C1B">
            <w:pPr>
              <w:spacing w:before="0" w:after="0"/>
              <w:jc w:val="center"/>
              <w:rPr>
                <w:b/>
                <w:sz w:val="20"/>
                <w:szCs w:val="20"/>
              </w:rPr>
            </w:pPr>
            <w:r w:rsidRPr="00325628">
              <w:rPr>
                <w:b/>
                <w:sz w:val="20"/>
                <w:szCs w:val="20"/>
              </w:rPr>
              <w:t>2</w:t>
            </w:r>
          </w:p>
        </w:tc>
        <w:tc>
          <w:tcPr>
            <w:tcW w:w="1405" w:type="dxa"/>
            <w:vAlign w:val="center"/>
          </w:tcPr>
          <w:p w14:paraId="22C190DE" w14:textId="77777777" w:rsidR="0059005C" w:rsidRPr="00325628" w:rsidRDefault="0059005C" w:rsidP="00E85C1B">
            <w:pPr>
              <w:spacing w:before="0" w:after="0"/>
              <w:jc w:val="center"/>
              <w:rPr>
                <w:b/>
                <w:sz w:val="20"/>
                <w:szCs w:val="20"/>
              </w:rPr>
            </w:pPr>
            <w:r w:rsidRPr="00325628">
              <w:rPr>
                <w:b/>
                <w:sz w:val="20"/>
                <w:szCs w:val="20"/>
              </w:rPr>
              <w:t>1</w:t>
            </w:r>
          </w:p>
        </w:tc>
      </w:tr>
      <w:tr w:rsidR="0059005C" w:rsidRPr="00325628" w14:paraId="617B89B0" w14:textId="77777777" w:rsidTr="00E85C1B">
        <w:trPr>
          <w:trHeight w:val="341"/>
          <w:jc w:val="center"/>
        </w:trPr>
        <w:tc>
          <w:tcPr>
            <w:tcW w:w="3539" w:type="dxa"/>
            <w:vAlign w:val="center"/>
          </w:tcPr>
          <w:p w14:paraId="6FEFD902" w14:textId="77777777" w:rsidR="0059005C" w:rsidRPr="00325628" w:rsidRDefault="0059005C" w:rsidP="00E85C1B">
            <w:pPr>
              <w:spacing w:after="0"/>
              <w:jc w:val="left"/>
              <w:rPr>
                <w:sz w:val="20"/>
                <w:szCs w:val="20"/>
              </w:rPr>
            </w:pPr>
            <w:r w:rsidRPr="00325628">
              <w:rPr>
                <w:sz w:val="20"/>
                <w:szCs w:val="20"/>
              </w:rPr>
              <w:t>Stupnja popunjenosti ljudstvom</w:t>
            </w:r>
          </w:p>
        </w:tc>
        <w:tc>
          <w:tcPr>
            <w:tcW w:w="1418" w:type="dxa"/>
            <w:vAlign w:val="center"/>
          </w:tcPr>
          <w:p w14:paraId="5F6519AF" w14:textId="77777777" w:rsidR="0059005C" w:rsidRPr="00325628" w:rsidRDefault="0059005C" w:rsidP="00E85C1B">
            <w:pPr>
              <w:spacing w:after="0"/>
              <w:jc w:val="center"/>
              <w:rPr>
                <w:b/>
                <w:sz w:val="20"/>
                <w:szCs w:val="20"/>
              </w:rPr>
            </w:pPr>
          </w:p>
        </w:tc>
        <w:tc>
          <w:tcPr>
            <w:tcW w:w="1285" w:type="dxa"/>
            <w:vAlign w:val="center"/>
          </w:tcPr>
          <w:p w14:paraId="4497476F" w14:textId="77777777" w:rsidR="0059005C" w:rsidRPr="00325628" w:rsidRDefault="0059005C" w:rsidP="00E85C1B">
            <w:pPr>
              <w:spacing w:after="0"/>
              <w:jc w:val="center"/>
              <w:rPr>
                <w:b/>
                <w:sz w:val="20"/>
                <w:szCs w:val="20"/>
              </w:rPr>
            </w:pPr>
          </w:p>
        </w:tc>
        <w:tc>
          <w:tcPr>
            <w:tcW w:w="1562" w:type="dxa"/>
            <w:vAlign w:val="center"/>
          </w:tcPr>
          <w:p w14:paraId="7A9C46A3" w14:textId="1A9B3CDA" w:rsidR="0059005C" w:rsidRPr="00325628" w:rsidRDefault="002153ED" w:rsidP="00E85C1B">
            <w:pPr>
              <w:spacing w:after="0"/>
              <w:jc w:val="center"/>
              <w:rPr>
                <w:b/>
                <w:sz w:val="20"/>
                <w:szCs w:val="20"/>
              </w:rPr>
            </w:pPr>
            <w:r w:rsidRPr="00325628">
              <w:rPr>
                <w:b/>
                <w:sz w:val="20"/>
                <w:szCs w:val="20"/>
              </w:rPr>
              <w:t>x</w:t>
            </w:r>
          </w:p>
        </w:tc>
        <w:tc>
          <w:tcPr>
            <w:tcW w:w="1405" w:type="dxa"/>
            <w:vAlign w:val="center"/>
          </w:tcPr>
          <w:p w14:paraId="584EC8D5" w14:textId="2D9079BE" w:rsidR="0059005C" w:rsidRPr="00325628" w:rsidRDefault="0059005C" w:rsidP="00E85C1B">
            <w:pPr>
              <w:spacing w:after="0"/>
              <w:jc w:val="center"/>
              <w:rPr>
                <w:b/>
                <w:sz w:val="20"/>
                <w:szCs w:val="20"/>
              </w:rPr>
            </w:pPr>
          </w:p>
        </w:tc>
      </w:tr>
      <w:tr w:rsidR="0059005C" w:rsidRPr="00325628" w14:paraId="0A836D69" w14:textId="77777777" w:rsidTr="00E85C1B">
        <w:trPr>
          <w:trHeight w:val="341"/>
          <w:jc w:val="center"/>
        </w:trPr>
        <w:tc>
          <w:tcPr>
            <w:tcW w:w="3539" w:type="dxa"/>
            <w:vAlign w:val="center"/>
          </w:tcPr>
          <w:p w14:paraId="5B5E1DDF" w14:textId="77777777" w:rsidR="0059005C" w:rsidRPr="00325628" w:rsidRDefault="0059005C" w:rsidP="00E85C1B">
            <w:pPr>
              <w:spacing w:after="0"/>
              <w:jc w:val="left"/>
              <w:rPr>
                <w:sz w:val="20"/>
                <w:szCs w:val="20"/>
              </w:rPr>
            </w:pPr>
            <w:r w:rsidRPr="00325628">
              <w:rPr>
                <w:sz w:val="20"/>
                <w:szCs w:val="20"/>
              </w:rPr>
              <w:t>Stupnja spremnosti zapovjednog osoblja</w:t>
            </w:r>
          </w:p>
        </w:tc>
        <w:tc>
          <w:tcPr>
            <w:tcW w:w="1418" w:type="dxa"/>
            <w:vAlign w:val="center"/>
          </w:tcPr>
          <w:p w14:paraId="44ACD44B" w14:textId="77777777" w:rsidR="0059005C" w:rsidRPr="00325628" w:rsidRDefault="0059005C" w:rsidP="00E85C1B">
            <w:pPr>
              <w:spacing w:after="0"/>
              <w:jc w:val="center"/>
              <w:rPr>
                <w:b/>
                <w:sz w:val="20"/>
                <w:szCs w:val="20"/>
              </w:rPr>
            </w:pPr>
          </w:p>
        </w:tc>
        <w:tc>
          <w:tcPr>
            <w:tcW w:w="1285" w:type="dxa"/>
            <w:vAlign w:val="center"/>
          </w:tcPr>
          <w:p w14:paraId="35592ABF" w14:textId="77777777" w:rsidR="0059005C" w:rsidRPr="00325628" w:rsidRDefault="0059005C" w:rsidP="00E85C1B">
            <w:pPr>
              <w:spacing w:after="0"/>
              <w:jc w:val="center"/>
              <w:rPr>
                <w:b/>
                <w:sz w:val="20"/>
                <w:szCs w:val="20"/>
              </w:rPr>
            </w:pPr>
          </w:p>
        </w:tc>
        <w:tc>
          <w:tcPr>
            <w:tcW w:w="1562" w:type="dxa"/>
            <w:vAlign w:val="center"/>
          </w:tcPr>
          <w:p w14:paraId="38C9B1A3" w14:textId="77777777" w:rsidR="0059005C" w:rsidRPr="00325628" w:rsidRDefault="0059005C" w:rsidP="00E85C1B">
            <w:pPr>
              <w:spacing w:after="0"/>
              <w:jc w:val="center"/>
              <w:rPr>
                <w:b/>
                <w:sz w:val="20"/>
                <w:szCs w:val="20"/>
              </w:rPr>
            </w:pPr>
          </w:p>
        </w:tc>
        <w:tc>
          <w:tcPr>
            <w:tcW w:w="1405" w:type="dxa"/>
            <w:vAlign w:val="center"/>
          </w:tcPr>
          <w:p w14:paraId="2CB0824C" w14:textId="77777777" w:rsidR="0059005C" w:rsidRPr="00325628" w:rsidRDefault="0059005C" w:rsidP="00E85C1B">
            <w:pPr>
              <w:spacing w:after="0"/>
              <w:jc w:val="center"/>
              <w:rPr>
                <w:b/>
                <w:sz w:val="20"/>
                <w:szCs w:val="20"/>
              </w:rPr>
            </w:pPr>
            <w:r w:rsidRPr="00325628">
              <w:rPr>
                <w:b/>
                <w:sz w:val="20"/>
                <w:szCs w:val="20"/>
              </w:rPr>
              <w:t>x</w:t>
            </w:r>
          </w:p>
        </w:tc>
      </w:tr>
      <w:tr w:rsidR="0059005C" w:rsidRPr="00325628" w14:paraId="4CE5DDFB" w14:textId="77777777" w:rsidTr="00E85C1B">
        <w:trPr>
          <w:trHeight w:val="570"/>
          <w:jc w:val="center"/>
        </w:trPr>
        <w:tc>
          <w:tcPr>
            <w:tcW w:w="3539" w:type="dxa"/>
            <w:vAlign w:val="center"/>
          </w:tcPr>
          <w:p w14:paraId="6F0919C7" w14:textId="77777777" w:rsidR="0059005C" w:rsidRPr="00325628" w:rsidRDefault="0059005C" w:rsidP="00E85C1B">
            <w:pPr>
              <w:spacing w:after="0"/>
              <w:jc w:val="left"/>
              <w:rPr>
                <w:sz w:val="20"/>
                <w:szCs w:val="20"/>
              </w:rPr>
            </w:pPr>
            <w:r w:rsidRPr="00325628">
              <w:rPr>
                <w:sz w:val="20"/>
                <w:szCs w:val="20"/>
              </w:rPr>
              <w:t>Stupnja osposobljenosti ljudstva i zapovjednog osoblja</w:t>
            </w:r>
          </w:p>
        </w:tc>
        <w:tc>
          <w:tcPr>
            <w:tcW w:w="1418" w:type="dxa"/>
            <w:vAlign w:val="center"/>
          </w:tcPr>
          <w:p w14:paraId="4B2ECFD1" w14:textId="77777777" w:rsidR="0059005C" w:rsidRPr="00325628" w:rsidRDefault="0059005C" w:rsidP="00E85C1B">
            <w:pPr>
              <w:spacing w:after="0"/>
              <w:jc w:val="center"/>
              <w:rPr>
                <w:b/>
                <w:sz w:val="20"/>
                <w:szCs w:val="20"/>
              </w:rPr>
            </w:pPr>
          </w:p>
        </w:tc>
        <w:tc>
          <w:tcPr>
            <w:tcW w:w="1285" w:type="dxa"/>
            <w:vAlign w:val="center"/>
          </w:tcPr>
          <w:p w14:paraId="5DE76DC0" w14:textId="77777777" w:rsidR="0059005C" w:rsidRPr="00325628" w:rsidRDefault="0059005C" w:rsidP="00E85C1B">
            <w:pPr>
              <w:spacing w:after="0"/>
              <w:jc w:val="center"/>
              <w:rPr>
                <w:b/>
                <w:sz w:val="20"/>
                <w:szCs w:val="20"/>
              </w:rPr>
            </w:pPr>
          </w:p>
        </w:tc>
        <w:tc>
          <w:tcPr>
            <w:tcW w:w="1562" w:type="dxa"/>
            <w:vAlign w:val="center"/>
          </w:tcPr>
          <w:p w14:paraId="126A3D03" w14:textId="77777777" w:rsidR="0059005C" w:rsidRPr="00325628" w:rsidRDefault="0059005C" w:rsidP="00E85C1B">
            <w:pPr>
              <w:spacing w:after="0"/>
              <w:jc w:val="center"/>
              <w:rPr>
                <w:b/>
                <w:sz w:val="20"/>
                <w:szCs w:val="20"/>
              </w:rPr>
            </w:pPr>
            <w:r w:rsidRPr="00325628">
              <w:rPr>
                <w:b/>
                <w:sz w:val="20"/>
                <w:szCs w:val="20"/>
              </w:rPr>
              <w:t>x</w:t>
            </w:r>
          </w:p>
        </w:tc>
        <w:tc>
          <w:tcPr>
            <w:tcW w:w="1405" w:type="dxa"/>
            <w:vAlign w:val="center"/>
          </w:tcPr>
          <w:p w14:paraId="10B362E6" w14:textId="77777777" w:rsidR="0059005C" w:rsidRPr="00325628" w:rsidRDefault="0059005C" w:rsidP="00E85C1B">
            <w:pPr>
              <w:spacing w:after="0"/>
              <w:jc w:val="center"/>
              <w:rPr>
                <w:b/>
                <w:sz w:val="20"/>
                <w:szCs w:val="20"/>
              </w:rPr>
            </w:pPr>
          </w:p>
        </w:tc>
      </w:tr>
      <w:tr w:rsidR="0059005C" w:rsidRPr="00325628" w14:paraId="23C6235B" w14:textId="77777777" w:rsidTr="00E85C1B">
        <w:trPr>
          <w:trHeight w:val="213"/>
          <w:jc w:val="center"/>
        </w:trPr>
        <w:tc>
          <w:tcPr>
            <w:tcW w:w="3539" w:type="dxa"/>
            <w:vAlign w:val="center"/>
          </w:tcPr>
          <w:p w14:paraId="2981CA84" w14:textId="77777777" w:rsidR="0059005C" w:rsidRPr="00325628" w:rsidRDefault="0059005C" w:rsidP="00E85C1B">
            <w:pPr>
              <w:spacing w:after="0"/>
              <w:jc w:val="left"/>
              <w:rPr>
                <w:sz w:val="20"/>
                <w:szCs w:val="20"/>
              </w:rPr>
            </w:pPr>
            <w:r w:rsidRPr="00325628">
              <w:rPr>
                <w:sz w:val="20"/>
                <w:szCs w:val="20"/>
              </w:rPr>
              <w:t>Stupnja uvježbanosti</w:t>
            </w:r>
          </w:p>
        </w:tc>
        <w:tc>
          <w:tcPr>
            <w:tcW w:w="1418" w:type="dxa"/>
            <w:vAlign w:val="center"/>
          </w:tcPr>
          <w:p w14:paraId="7342E5BE" w14:textId="77777777" w:rsidR="0059005C" w:rsidRPr="00325628" w:rsidRDefault="0059005C" w:rsidP="00E85C1B">
            <w:pPr>
              <w:spacing w:after="0"/>
              <w:jc w:val="center"/>
              <w:rPr>
                <w:b/>
                <w:sz w:val="20"/>
                <w:szCs w:val="20"/>
              </w:rPr>
            </w:pPr>
          </w:p>
        </w:tc>
        <w:tc>
          <w:tcPr>
            <w:tcW w:w="1285" w:type="dxa"/>
            <w:vAlign w:val="center"/>
          </w:tcPr>
          <w:p w14:paraId="6874A847" w14:textId="05F77C2D" w:rsidR="0059005C" w:rsidRPr="00325628" w:rsidRDefault="0059005C" w:rsidP="00E85C1B">
            <w:pPr>
              <w:spacing w:after="0"/>
              <w:jc w:val="center"/>
              <w:rPr>
                <w:b/>
                <w:sz w:val="20"/>
                <w:szCs w:val="20"/>
              </w:rPr>
            </w:pPr>
          </w:p>
        </w:tc>
        <w:tc>
          <w:tcPr>
            <w:tcW w:w="1562" w:type="dxa"/>
            <w:vAlign w:val="center"/>
          </w:tcPr>
          <w:p w14:paraId="5E68882E" w14:textId="0263737D" w:rsidR="0059005C" w:rsidRPr="00325628" w:rsidRDefault="0009423D" w:rsidP="00E85C1B">
            <w:pPr>
              <w:spacing w:after="0"/>
              <w:jc w:val="center"/>
              <w:rPr>
                <w:b/>
                <w:sz w:val="20"/>
                <w:szCs w:val="20"/>
              </w:rPr>
            </w:pPr>
            <w:r w:rsidRPr="00325628">
              <w:rPr>
                <w:b/>
                <w:sz w:val="20"/>
                <w:szCs w:val="20"/>
              </w:rPr>
              <w:t>x</w:t>
            </w:r>
          </w:p>
        </w:tc>
        <w:tc>
          <w:tcPr>
            <w:tcW w:w="1405" w:type="dxa"/>
            <w:vAlign w:val="center"/>
          </w:tcPr>
          <w:p w14:paraId="6B3D2520" w14:textId="77777777" w:rsidR="0059005C" w:rsidRPr="00325628" w:rsidRDefault="0059005C" w:rsidP="00E85C1B">
            <w:pPr>
              <w:spacing w:after="0"/>
              <w:jc w:val="center"/>
              <w:rPr>
                <w:b/>
                <w:sz w:val="20"/>
                <w:szCs w:val="20"/>
              </w:rPr>
            </w:pPr>
          </w:p>
        </w:tc>
      </w:tr>
      <w:tr w:rsidR="0059005C" w:rsidRPr="00325628" w14:paraId="550743C6" w14:textId="77777777" w:rsidTr="00E85C1B">
        <w:trPr>
          <w:trHeight w:val="351"/>
          <w:jc w:val="center"/>
        </w:trPr>
        <w:tc>
          <w:tcPr>
            <w:tcW w:w="3539" w:type="dxa"/>
            <w:vAlign w:val="center"/>
          </w:tcPr>
          <w:p w14:paraId="03470EBD" w14:textId="77777777" w:rsidR="0059005C" w:rsidRPr="00325628" w:rsidRDefault="0059005C" w:rsidP="00E85C1B">
            <w:pPr>
              <w:spacing w:after="0"/>
              <w:jc w:val="left"/>
              <w:rPr>
                <w:sz w:val="20"/>
                <w:szCs w:val="20"/>
              </w:rPr>
            </w:pPr>
            <w:r w:rsidRPr="00325628">
              <w:rPr>
                <w:sz w:val="20"/>
                <w:szCs w:val="20"/>
              </w:rPr>
              <w:t>Stupnja opremljenosti materijalnim sredstvima i opremom</w:t>
            </w:r>
          </w:p>
        </w:tc>
        <w:tc>
          <w:tcPr>
            <w:tcW w:w="1418" w:type="dxa"/>
            <w:vAlign w:val="center"/>
          </w:tcPr>
          <w:p w14:paraId="580D105F" w14:textId="77777777" w:rsidR="0059005C" w:rsidRPr="00325628" w:rsidRDefault="0059005C" w:rsidP="00E85C1B">
            <w:pPr>
              <w:spacing w:after="0"/>
              <w:jc w:val="center"/>
              <w:rPr>
                <w:b/>
                <w:sz w:val="20"/>
                <w:szCs w:val="20"/>
              </w:rPr>
            </w:pPr>
          </w:p>
        </w:tc>
        <w:tc>
          <w:tcPr>
            <w:tcW w:w="1285" w:type="dxa"/>
            <w:vAlign w:val="center"/>
          </w:tcPr>
          <w:p w14:paraId="0839F0B2" w14:textId="77777777" w:rsidR="0059005C" w:rsidRPr="00325628" w:rsidRDefault="0059005C" w:rsidP="00E85C1B">
            <w:pPr>
              <w:spacing w:after="0"/>
              <w:jc w:val="center"/>
              <w:rPr>
                <w:b/>
                <w:sz w:val="20"/>
                <w:szCs w:val="20"/>
              </w:rPr>
            </w:pPr>
          </w:p>
        </w:tc>
        <w:tc>
          <w:tcPr>
            <w:tcW w:w="1562" w:type="dxa"/>
            <w:vAlign w:val="center"/>
          </w:tcPr>
          <w:p w14:paraId="31D3A186" w14:textId="77777777" w:rsidR="0059005C" w:rsidRPr="00325628" w:rsidRDefault="0059005C" w:rsidP="00E85C1B">
            <w:pPr>
              <w:spacing w:after="0"/>
              <w:jc w:val="center"/>
              <w:rPr>
                <w:b/>
                <w:sz w:val="20"/>
                <w:szCs w:val="20"/>
              </w:rPr>
            </w:pPr>
            <w:r w:rsidRPr="00325628">
              <w:rPr>
                <w:b/>
                <w:sz w:val="20"/>
                <w:szCs w:val="20"/>
              </w:rPr>
              <w:t>x</w:t>
            </w:r>
          </w:p>
        </w:tc>
        <w:tc>
          <w:tcPr>
            <w:tcW w:w="1405" w:type="dxa"/>
            <w:vAlign w:val="center"/>
          </w:tcPr>
          <w:p w14:paraId="1EE868C0" w14:textId="77777777" w:rsidR="0059005C" w:rsidRPr="00325628" w:rsidRDefault="0059005C" w:rsidP="00E85C1B">
            <w:pPr>
              <w:spacing w:after="0"/>
              <w:jc w:val="center"/>
              <w:rPr>
                <w:b/>
                <w:sz w:val="20"/>
                <w:szCs w:val="20"/>
              </w:rPr>
            </w:pPr>
          </w:p>
        </w:tc>
      </w:tr>
      <w:tr w:rsidR="0059005C" w:rsidRPr="00325628" w14:paraId="526B0C29" w14:textId="77777777" w:rsidTr="00E85C1B">
        <w:trPr>
          <w:trHeight w:val="341"/>
          <w:jc w:val="center"/>
        </w:trPr>
        <w:tc>
          <w:tcPr>
            <w:tcW w:w="3539" w:type="dxa"/>
            <w:vAlign w:val="center"/>
          </w:tcPr>
          <w:p w14:paraId="12BFDB59" w14:textId="77777777" w:rsidR="0059005C" w:rsidRPr="00325628" w:rsidRDefault="0059005C" w:rsidP="00E85C1B">
            <w:pPr>
              <w:spacing w:after="0"/>
              <w:jc w:val="left"/>
              <w:rPr>
                <w:sz w:val="20"/>
                <w:szCs w:val="20"/>
              </w:rPr>
            </w:pPr>
            <w:r w:rsidRPr="00325628">
              <w:rPr>
                <w:sz w:val="20"/>
                <w:szCs w:val="20"/>
              </w:rPr>
              <w:t>Vremena mobilizacijske spremnosti/operativne gotovosti</w:t>
            </w:r>
          </w:p>
        </w:tc>
        <w:tc>
          <w:tcPr>
            <w:tcW w:w="1418" w:type="dxa"/>
            <w:vAlign w:val="center"/>
          </w:tcPr>
          <w:p w14:paraId="654EA5B2" w14:textId="77777777" w:rsidR="0059005C" w:rsidRPr="00325628" w:rsidRDefault="0059005C" w:rsidP="00E85C1B">
            <w:pPr>
              <w:spacing w:after="0"/>
              <w:jc w:val="center"/>
              <w:rPr>
                <w:b/>
                <w:sz w:val="20"/>
                <w:szCs w:val="20"/>
              </w:rPr>
            </w:pPr>
          </w:p>
        </w:tc>
        <w:tc>
          <w:tcPr>
            <w:tcW w:w="1285" w:type="dxa"/>
            <w:vAlign w:val="center"/>
          </w:tcPr>
          <w:p w14:paraId="153778A1" w14:textId="77777777" w:rsidR="0059005C" w:rsidRPr="00325628" w:rsidRDefault="0059005C" w:rsidP="00E85C1B">
            <w:pPr>
              <w:spacing w:after="0"/>
              <w:jc w:val="center"/>
              <w:rPr>
                <w:b/>
                <w:sz w:val="20"/>
                <w:szCs w:val="20"/>
              </w:rPr>
            </w:pPr>
          </w:p>
        </w:tc>
        <w:tc>
          <w:tcPr>
            <w:tcW w:w="1562" w:type="dxa"/>
            <w:vAlign w:val="center"/>
          </w:tcPr>
          <w:p w14:paraId="0C1B7F99" w14:textId="77777777" w:rsidR="0059005C" w:rsidRPr="00325628" w:rsidRDefault="0059005C" w:rsidP="00E85C1B">
            <w:pPr>
              <w:spacing w:after="0"/>
              <w:jc w:val="center"/>
              <w:rPr>
                <w:b/>
                <w:sz w:val="20"/>
                <w:szCs w:val="20"/>
              </w:rPr>
            </w:pPr>
            <w:r w:rsidRPr="00325628">
              <w:rPr>
                <w:b/>
                <w:sz w:val="20"/>
                <w:szCs w:val="20"/>
              </w:rPr>
              <w:t>x</w:t>
            </w:r>
          </w:p>
        </w:tc>
        <w:tc>
          <w:tcPr>
            <w:tcW w:w="1405" w:type="dxa"/>
            <w:vAlign w:val="center"/>
          </w:tcPr>
          <w:p w14:paraId="15FAD286" w14:textId="77777777" w:rsidR="0059005C" w:rsidRPr="00325628" w:rsidRDefault="0059005C" w:rsidP="00E85C1B">
            <w:pPr>
              <w:spacing w:after="0"/>
              <w:jc w:val="center"/>
              <w:rPr>
                <w:b/>
                <w:sz w:val="20"/>
                <w:szCs w:val="20"/>
              </w:rPr>
            </w:pPr>
          </w:p>
        </w:tc>
      </w:tr>
      <w:tr w:rsidR="0059005C" w:rsidRPr="00325628" w14:paraId="00E6FBE5" w14:textId="77777777" w:rsidTr="00E85C1B">
        <w:trPr>
          <w:trHeight w:val="351"/>
          <w:jc w:val="center"/>
        </w:trPr>
        <w:tc>
          <w:tcPr>
            <w:tcW w:w="3539" w:type="dxa"/>
            <w:vAlign w:val="center"/>
          </w:tcPr>
          <w:p w14:paraId="6FBE648C" w14:textId="77777777" w:rsidR="0059005C" w:rsidRPr="00325628" w:rsidRDefault="0059005C" w:rsidP="00E85C1B">
            <w:pPr>
              <w:spacing w:after="0"/>
              <w:jc w:val="left"/>
              <w:rPr>
                <w:b/>
                <w:sz w:val="20"/>
                <w:szCs w:val="20"/>
              </w:rPr>
            </w:pPr>
            <w:r w:rsidRPr="00325628">
              <w:rPr>
                <w:sz w:val="20"/>
                <w:szCs w:val="20"/>
              </w:rPr>
              <w:t>Samodostatnosti i logističkoj potpori</w:t>
            </w:r>
          </w:p>
        </w:tc>
        <w:tc>
          <w:tcPr>
            <w:tcW w:w="1418" w:type="dxa"/>
            <w:vAlign w:val="center"/>
          </w:tcPr>
          <w:p w14:paraId="76243F06" w14:textId="77777777" w:rsidR="0059005C" w:rsidRPr="00325628" w:rsidRDefault="0059005C" w:rsidP="00E85C1B">
            <w:pPr>
              <w:spacing w:after="0"/>
              <w:jc w:val="center"/>
              <w:rPr>
                <w:b/>
                <w:sz w:val="20"/>
                <w:szCs w:val="20"/>
              </w:rPr>
            </w:pPr>
          </w:p>
        </w:tc>
        <w:tc>
          <w:tcPr>
            <w:tcW w:w="1285" w:type="dxa"/>
            <w:vAlign w:val="center"/>
          </w:tcPr>
          <w:p w14:paraId="6792C63C" w14:textId="77777777" w:rsidR="0059005C" w:rsidRPr="00325628" w:rsidRDefault="0059005C" w:rsidP="00E85C1B">
            <w:pPr>
              <w:spacing w:after="0"/>
              <w:jc w:val="center"/>
              <w:rPr>
                <w:b/>
                <w:sz w:val="20"/>
                <w:szCs w:val="20"/>
              </w:rPr>
            </w:pPr>
          </w:p>
        </w:tc>
        <w:tc>
          <w:tcPr>
            <w:tcW w:w="1562" w:type="dxa"/>
            <w:vAlign w:val="center"/>
          </w:tcPr>
          <w:p w14:paraId="04CBCBC9" w14:textId="77777777" w:rsidR="0059005C" w:rsidRPr="00325628" w:rsidRDefault="0059005C" w:rsidP="00E85C1B">
            <w:pPr>
              <w:spacing w:after="0"/>
              <w:jc w:val="center"/>
              <w:rPr>
                <w:b/>
                <w:sz w:val="20"/>
                <w:szCs w:val="20"/>
              </w:rPr>
            </w:pPr>
            <w:r w:rsidRPr="00325628">
              <w:rPr>
                <w:b/>
                <w:sz w:val="20"/>
                <w:szCs w:val="20"/>
              </w:rPr>
              <w:t>x</w:t>
            </w:r>
          </w:p>
        </w:tc>
        <w:tc>
          <w:tcPr>
            <w:tcW w:w="1405" w:type="dxa"/>
            <w:vAlign w:val="center"/>
          </w:tcPr>
          <w:p w14:paraId="19558549" w14:textId="77777777" w:rsidR="0059005C" w:rsidRPr="00325628" w:rsidRDefault="0059005C" w:rsidP="00E85C1B">
            <w:pPr>
              <w:spacing w:after="0"/>
              <w:jc w:val="center"/>
              <w:rPr>
                <w:b/>
                <w:sz w:val="20"/>
                <w:szCs w:val="20"/>
              </w:rPr>
            </w:pPr>
          </w:p>
        </w:tc>
      </w:tr>
      <w:tr w:rsidR="0059005C" w:rsidRPr="008F4370" w14:paraId="08428C47" w14:textId="77777777" w:rsidTr="00E85C1B">
        <w:trPr>
          <w:trHeight w:val="351"/>
          <w:jc w:val="center"/>
        </w:trPr>
        <w:tc>
          <w:tcPr>
            <w:tcW w:w="3539" w:type="dxa"/>
            <w:vAlign w:val="center"/>
          </w:tcPr>
          <w:p w14:paraId="385A2069" w14:textId="77777777" w:rsidR="0059005C" w:rsidRPr="00325628" w:rsidRDefault="0059005C" w:rsidP="00E85C1B">
            <w:pPr>
              <w:spacing w:after="0"/>
              <w:jc w:val="left"/>
              <w:rPr>
                <w:b/>
                <w:sz w:val="20"/>
                <w:szCs w:val="20"/>
              </w:rPr>
            </w:pPr>
            <w:r w:rsidRPr="00325628">
              <w:rPr>
                <w:sz w:val="20"/>
                <w:szCs w:val="20"/>
                <w:u w:val="single"/>
              </w:rPr>
              <w:t>Područje reagiranja - ZBIRNO</w:t>
            </w:r>
          </w:p>
        </w:tc>
        <w:tc>
          <w:tcPr>
            <w:tcW w:w="1418" w:type="dxa"/>
            <w:vAlign w:val="center"/>
          </w:tcPr>
          <w:p w14:paraId="749A3A07" w14:textId="77777777" w:rsidR="0059005C" w:rsidRPr="00325628" w:rsidRDefault="0059005C" w:rsidP="00E85C1B">
            <w:pPr>
              <w:spacing w:after="0"/>
              <w:jc w:val="center"/>
              <w:rPr>
                <w:b/>
                <w:sz w:val="20"/>
                <w:szCs w:val="20"/>
              </w:rPr>
            </w:pPr>
          </w:p>
        </w:tc>
        <w:tc>
          <w:tcPr>
            <w:tcW w:w="1285" w:type="dxa"/>
            <w:vAlign w:val="center"/>
          </w:tcPr>
          <w:p w14:paraId="5BB11AB3" w14:textId="77777777" w:rsidR="0059005C" w:rsidRPr="00325628" w:rsidRDefault="0059005C" w:rsidP="00E85C1B">
            <w:pPr>
              <w:spacing w:after="0"/>
              <w:jc w:val="center"/>
              <w:rPr>
                <w:b/>
                <w:sz w:val="20"/>
                <w:szCs w:val="20"/>
              </w:rPr>
            </w:pPr>
          </w:p>
        </w:tc>
        <w:tc>
          <w:tcPr>
            <w:tcW w:w="1562" w:type="dxa"/>
            <w:vAlign w:val="center"/>
          </w:tcPr>
          <w:p w14:paraId="345A1E1E" w14:textId="77777777" w:rsidR="0059005C" w:rsidRPr="00325628" w:rsidRDefault="0059005C" w:rsidP="00E85C1B">
            <w:pPr>
              <w:spacing w:after="0"/>
              <w:jc w:val="center"/>
              <w:rPr>
                <w:b/>
                <w:sz w:val="20"/>
                <w:szCs w:val="20"/>
              </w:rPr>
            </w:pPr>
            <w:r w:rsidRPr="00325628">
              <w:rPr>
                <w:b/>
                <w:sz w:val="20"/>
                <w:szCs w:val="20"/>
              </w:rPr>
              <w:t>x</w:t>
            </w:r>
          </w:p>
        </w:tc>
        <w:tc>
          <w:tcPr>
            <w:tcW w:w="1405" w:type="dxa"/>
            <w:vAlign w:val="center"/>
          </w:tcPr>
          <w:p w14:paraId="00423D9E" w14:textId="77777777" w:rsidR="0059005C" w:rsidRPr="00325628" w:rsidRDefault="0059005C" w:rsidP="00E85C1B">
            <w:pPr>
              <w:spacing w:after="0"/>
              <w:jc w:val="center"/>
              <w:rPr>
                <w:b/>
                <w:sz w:val="20"/>
                <w:szCs w:val="20"/>
              </w:rPr>
            </w:pPr>
          </w:p>
        </w:tc>
      </w:tr>
    </w:tbl>
    <w:p w14:paraId="7EA1F93D" w14:textId="77777777" w:rsidR="00605B4C" w:rsidRPr="008F4370" w:rsidRDefault="00605B4C" w:rsidP="00C06B93">
      <w:pPr>
        <w:rPr>
          <w:highlight w:val="yellow"/>
        </w:rPr>
      </w:pPr>
    </w:p>
    <w:p w14:paraId="0C6A4934" w14:textId="77777777" w:rsidR="00684079" w:rsidRPr="00E13308" w:rsidRDefault="00684079" w:rsidP="00684079">
      <w:pPr>
        <w:rPr>
          <w:b/>
          <w:color w:val="000000"/>
        </w:rPr>
      </w:pPr>
      <w:r w:rsidRPr="00E13308">
        <w:rPr>
          <w:b/>
          <w:color w:val="000000"/>
        </w:rPr>
        <w:t>Koordinatori na lokaciji</w:t>
      </w:r>
    </w:p>
    <w:p w14:paraId="6486F966" w14:textId="77777777" w:rsidR="00684079" w:rsidRPr="00E13308" w:rsidRDefault="00684079" w:rsidP="00684079">
      <w:pPr>
        <w:rPr>
          <w:color w:val="000000"/>
        </w:rPr>
      </w:pPr>
      <w:r w:rsidRPr="00E13308">
        <w:rPr>
          <w:color w:val="000000"/>
        </w:rPr>
        <w:t>Koordinator na lokaciji procjenjuje nastalu situaciju i njezine posljedice na terenu te u suradnji s Stožerom civilne zaštite usklađuje djelovanje operativnih snaga sustava civilne zaštite.</w:t>
      </w:r>
    </w:p>
    <w:p w14:paraId="291AB006" w14:textId="77777777" w:rsidR="00684079" w:rsidRPr="00E13308" w:rsidRDefault="00684079" w:rsidP="00684079">
      <w:pPr>
        <w:rPr>
          <w:color w:val="000000"/>
        </w:rPr>
      </w:pPr>
      <w:r w:rsidRPr="00E13308">
        <w:rPr>
          <w:color w:val="000000"/>
        </w:rPr>
        <w:t>Koordinatora na lokaciji, sukladno specifičnostima izvanrednog događaja, određuje načelnik stožera civilne zaštite iz redova operativnih snaga sustava civilne zaštite.</w:t>
      </w:r>
    </w:p>
    <w:p w14:paraId="07E2A38B" w14:textId="77777777" w:rsidR="00F66F8C" w:rsidRPr="008F4370" w:rsidRDefault="00F66F8C" w:rsidP="00C06B93">
      <w:pPr>
        <w:rPr>
          <w:highlight w:val="yellow"/>
        </w:rPr>
      </w:pPr>
    </w:p>
    <w:p w14:paraId="66F4E9CA" w14:textId="7A7FBAF5" w:rsidR="00C35CDA" w:rsidRPr="00123BDC" w:rsidRDefault="00C35CDA" w:rsidP="00C35CDA">
      <w:pPr>
        <w:rPr>
          <w:b/>
          <w:color w:val="000000"/>
        </w:rPr>
      </w:pPr>
      <w:r w:rsidRPr="00123BDC">
        <w:rPr>
          <w:b/>
          <w:color w:val="000000"/>
        </w:rPr>
        <w:t xml:space="preserve">Povjerenici i zamjenici povjerenika civilne zaštite </w:t>
      </w:r>
      <w:r w:rsidR="00A77176" w:rsidRPr="00123BDC">
        <w:rPr>
          <w:b/>
        </w:rPr>
        <w:t>Općine Jelenje</w:t>
      </w:r>
    </w:p>
    <w:p w14:paraId="2B0607A1" w14:textId="0EBF69A2" w:rsidR="00590DF7" w:rsidRPr="00123BDC" w:rsidRDefault="00F63752" w:rsidP="009D1ED1">
      <w:pPr>
        <w:rPr>
          <w:color w:val="000000"/>
        </w:rPr>
      </w:pPr>
      <w:r w:rsidRPr="00F63752">
        <w:rPr>
          <w:color w:val="000000"/>
        </w:rPr>
        <w:t>Općinski načelnik Općine Jelenje imenovao je Odlukom (KLASA: 240-03/23-02/1, URBROJ: 2170-20-03-03/11-23-1)</w:t>
      </w:r>
      <w:r w:rsidR="00400956">
        <w:rPr>
          <w:color w:val="000000"/>
        </w:rPr>
        <w:t xml:space="preserve"> od </w:t>
      </w:r>
      <w:r w:rsidRPr="00F63752">
        <w:rPr>
          <w:color w:val="000000"/>
        </w:rPr>
        <w:t xml:space="preserve">28. lipnja 2023. godine povjerenike </w:t>
      </w:r>
      <w:r>
        <w:rPr>
          <w:color w:val="000000"/>
        </w:rPr>
        <w:t xml:space="preserve">i zamjenike povjerenika </w:t>
      </w:r>
      <w:r w:rsidRPr="00F63752">
        <w:rPr>
          <w:color w:val="000000"/>
        </w:rPr>
        <w:t>civilne zaštite Općine Jelenje</w:t>
      </w:r>
      <w:r w:rsidR="00400956">
        <w:rPr>
          <w:color w:val="000000"/>
        </w:rPr>
        <w:t>.</w:t>
      </w:r>
    </w:p>
    <w:p w14:paraId="607B0FEB" w14:textId="102B0E61" w:rsidR="00C35CDA" w:rsidRPr="00123BDC" w:rsidRDefault="00C35CDA" w:rsidP="00C35CDA">
      <w:r w:rsidRPr="00123BDC">
        <w:t>Povjerenici civilne zaštite sudjeluju u pripremanju građana za osobnu i uzajamnu zaštitu te usklađuju provođenje mjera osobne i uzajamne zaštite.</w:t>
      </w:r>
    </w:p>
    <w:p w14:paraId="6C1E852F" w14:textId="77777777" w:rsidR="00C35CDA" w:rsidRPr="00123BDC" w:rsidRDefault="00C35CDA" w:rsidP="00C35CDA">
      <w:r w:rsidRPr="00123BDC">
        <w:t>Daju obavijesti građanima o pravodobnom poduzimanju mjera civilne zaštite te javne mobilizacije te sudjeluju u organiziranju i provođenju edukacije, sklanjanja, zbrinjavanja i drugih mjera civilne zaštite.</w:t>
      </w:r>
    </w:p>
    <w:p w14:paraId="5FD175A1" w14:textId="0A6BF194" w:rsidR="003E7F48" w:rsidRPr="002235DD" w:rsidRDefault="00C35CDA" w:rsidP="00C35CDA">
      <w:r w:rsidRPr="00123BDC">
        <w:t>Povjerenici civilne zaštite</w:t>
      </w:r>
      <w:r w:rsidR="0084163C" w:rsidRPr="00123BDC">
        <w:t xml:space="preserve"> i njihovi zamjenici</w:t>
      </w:r>
      <w:r w:rsidRPr="00123BDC">
        <w:t xml:space="preserve"> na području </w:t>
      </w:r>
      <w:r w:rsidR="00A77176" w:rsidRPr="00123BDC">
        <w:t>Općine Jelenje</w:t>
      </w:r>
      <w:r w:rsidR="003E7F48" w:rsidRPr="00123BDC">
        <w:t xml:space="preserve"> </w:t>
      </w:r>
      <w:r w:rsidRPr="00123BDC">
        <w:t xml:space="preserve">mobiliziraju se po nalogu </w:t>
      </w:r>
      <w:r w:rsidR="002D70B0" w:rsidRPr="00123BDC">
        <w:t>Općinsk</w:t>
      </w:r>
      <w:r w:rsidR="00422B44" w:rsidRPr="00123BDC">
        <w:t>og</w:t>
      </w:r>
      <w:r w:rsidR="002D70B0" w:rsidRPr="00123BDC">
        <w:t xml:space="preserve"> načelnik</w:t>
      </w:r>
      <w:r w:rsidR="008D32BE" w:rsidRPr="00123BDC">
        <w:t>a</w:t>
      </w:r>
      <w:r w:rsidRPr="00123BDC">
        <w:t xml:space="preserve"> u slučaju neposredne prijetnje katastrofe i velike nesreće čije posljedice nadilaze mogućnosti gotovih operativnih snaga </w:t>
      </w:r>
      <w:r w:rsidR="00A77176" w:rsidRPr="00123BDC">
        <w:t>Općine Jelenje</w:t>
      </w:r>
      <w:r w:rsidRPr="00123BDC">
        <w:t xml:space="preserve">, a sve sukladno Planu djelovanja civilne zaštite </w:t>
      </w:r>
      <w:r w:rsidR="00A77176" w:rsidRPr="00123BDC">
        <w:t>Općine Jelenje</w:t>
      </w:r>
      <w:r w:rsidRPr="00123BDC">
        <w:t xml:space="preserve">. </w:t>
      </w:r>
    </w:p>
    <w:p w14:paraId="11BFB27D" w14:textId="20A8F28C" w:rsidR="00C35CDA" w:rsidRPr="00123BDC" w:rsidRDefault="00C35CDA" w:rsidP="00C35CDA">
      <w:pPr>
        <w:spacing w:before="0"/>
        <w:jc w:val="center"/>
        <w:rPr>
          <w:b/>
          <w:bCs/>
          <w:i/>
          <w:color w:val="54883D"/>
          <w:sz w:val="20"/>
          <w:szCs w:val="18"/>
        </w:rPr>
      </w:pPr>
      <w:r w:rsidRPr="00123BDC">
        <w:rPr>
          <w:rFonts w:eastAsia="Calibri"/>
          <w:b/>
          <w:i/>
          <w:iCs/>
          <w:color w:val="54883D"/>
          <w:sz w:val="20"/>
          <w:szCs w:val="20"/>
        </w:rPr>
        <w:lastRenderedPageBreak/>
        <w:t xml:space="preserve">Tablica </w:t>
      </w:r>
      <w:r w:rsidRPr="00123BDC">
        <w:rPr>
          <w:rFonts w:eastAsia="Calibri"/>
          <w:b/>
          <w:i/>
          <w:iCs/>
          <w:color w:val="54883D"/>
          <w:sz w:val="20"/>
          <w:szCs w:val="20"/>
        </w:rPr>
        <w:fldChar w:fldCharType="begin"/>
      </w:r>
      <w:r w:rsidRPr="00123BDC">
        <w:rPr>
          <w:rFonts w:eastAsia="Calibri"/>
          <w:b/>
          <w:i/>
          <w:iCs/>
          <w:color w:val="54883D"/>
          <w:sz w:val="20"/>
          <w:szCs w:val="20"/>
        </w:rPr>
        <w:instrText xml:space="preserve"> SEQ Tabela \* ARABIC </w:instrText>
      </w:r>
      <w:r w:rsidRPr="00123BDC">
        <w:rPr>
          <w:rFonts w:eastAsia="Calibri"/>
          <w:b/>
          <w:i/>
          <w:iCs/>
          <w:color w:val="54883D"/>
          <w:sz w:val="20"/>
          <w:szCs w:val="20"/>
        </w:rPr>
        <w:fldChar w:fldCharType="separate"/>
      </w:r>
      <w:r w:rsidR="002B77C9">
        <w:rPr>
          <w:rFonts w:eastAsia="Calibri"/>
          <w:b/>
          <w:i/>
          <w:iCs/>
          <w:noProof/>
          <w:color w:val="54883D"/>
          <w:sz w:val="20"/>
          <w:szCs w:val="20"/>
        </w:rPr>
        <w:t>89</w:t>
      </w:r>
      <w:r w:rsidRPr="00123BDC">
        <w:rPr>
          <w:rFonts w:eastAsia="Calibri"/>
          <w:b/>
          <w:i/>
          <w:iCs/>
          <w:noProof/>
          <w:color w:val="54883D"/>
          <w:sz w:val="20"/>
          <w:szCs w:val="20"/>
        </w:rPr>
        <w:fldChar w:fldCharType="end"/>
      </w:r>
      <w:r w:rsidRPr="00123BDC">
        <w:rPr>
          <w:rFonts w:eastAsia="Calibri"/>
          <w:b/>
          <w:i/>
          <w:iCs/>
          <w:color w:val="54883D"/>
          <w:sz w:val="20"/>
          <w:szCs w:val="20"/>
        </w:rPr>
        <w:t>.</w:t>
      </w:r>
      <w:r w:rsidRPr="00123BDC">
        <w:rPr>
          <w:b/>
          <w:bCs/>
          <w:i/>
          <w:color w:val="54883D"/>
          <w:sz w:val="20"/>
          <w:szCs w:val="18"/>
        </w:rPr>
        <w:t xml:space="preserve"> Prikaz ocjene spremnosti povjerenika civilne zaštite</w:t>
      </w:r>
    </w:p>
    <w:tbl>
      <w:tblPr>
        <w:tblW w:w="9209"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3539"/>
        <w:gridCol w:w="1418"/>
        <w:gridCol w:w="1285"/>
        <w:gridCol w:w="1562"/>
        <w:gridCol w:w="1405"/>
      </w:tblGrid>
      <w:tr w:rsidR="00C35CDA" w:rsidRPr="00123BDC" w14:paraId="251574C5" w14:textId="77777777" w:rsidTr="00E85C1B">
        <w:trPr>
          <w:trHeight w:val="341"/>
          <w:tblHeader/>
          <w:jc w:val="center"/>
        </w:trPr>
        <w:tc>
          <w:tcPr>
            <w:tcW w:w="3539" w:type="dxa"/>
            <w:vMerge w:val="restart"/>
            <w:vAlign w:val="center"/>
          </w:tcPr>
          <w:p w14:paraId="21E5B90F" w14:textId="77777777" w:rsidR="00C35CDA" w:rsidRPr="00123BDC" w:rsidRDefault="00C35CDA" w:rsidP="00E85C1B">
            <w:pPr>
              <w:spacing w:before="0" w:after="0"/>
              <w:rPr>
                <w:b/>
                <w:sz w:val="20"/>
                <w:szCs w:val="20"/>
              </w:rPr>
            </w:pPr>
            <w:r w:rsidRPr="00123BDC">
              <w:rPr>
                <w:b/>
                <w:sz w:val="20"/>
                <w:szCs w:val="20"/>
              </w:rPr>
              <w:t>PODRUČJE PREVENTIVE</w:t>
            </w:r>
          </w:p>
        </w:tc>
        <w:tc>
          <w:tcPr>
            <w:tcW w:w="1418" w:type="dxa"/>
            <w:shd w:val="clear" w:color="auto" w:fill="FF0000"/>
            <w:vAlign w:val="center"/>
          </w:tcPr>
          <w:p w14:paraId="04F94AC5" w14:textId="77777777" w:rsidR="00C35CDA" w:rsidRPr="00123BDC" w:rsidRDefault="00C35CDA" w:rsidP="00E85C1B">
            <w:pPr>
              <w:spacing w:before="0" w:after="0"/>
              <w:jc w:val="center"/>
              <w:rPr>
                <w:b/>
                <w:sz w:val="20"/>
                <w:szCs w:val="20"/>
              </w:rPr>
            </w:pPr>
            <w:r w:rsidRPr="00123BDC">
              <w:rPr>
                <w:b/>
                <w:sz w:val="20"/>
                <w:szCs w:val="20"/>
              </w:rPr>
              <w:t>Vrlo niska spremnost</w:t>
            </w:r>
          </w:p>
        </w:tc>
        <w:tc>
          <w:tcPr>
            <w:tcW w:w="1285" w:type="dxa"/>
            <w:shd w:val="clear" w:color="auto" w:fill="FFC000"/>
            <w:vAlign w:val="center"/>
          </w:tcPr>
          <w:p w14:paraId="6AB624A1" w14:textId="77777777" w:rsidR="00C35CDA" w:rsidRPr="00123BDC" w:rsidRDefault="00C35CDA" w:rsidP="00E85C1B">
            <w:pPr>
              <w:spacing w:before="0" w:after="0"/>
              <w:jc w:val="center"/>
              <w:rPr>
                <w:b/>
                <w:sz w:val="20"/>
                <w:szCs w:val="20"/>
              </w:rPr>
            </w:pPr>
            <w:r w:rsidRPr="00123BDC">
              <w:rPr>
                <w:b/>
                <w:sz w:val="20"/>
                <w:szCs w:val="20"/>
              </w:rPr>
              <w:t>Niska spremnost</w:t>
            </w:r>
          </w:p>
        </w:tc>
        <w:tc>
          <w:tcPr>
            <w:tcW w:w="1562" w:type="dxa"/>
            <w:shd w:val="clear" w:color="auto" w:fill="FFFF00"/>
            <w:vAlign w:val="center"/>
          </w:tcPr>
          <w:p w14:paraId="68A8361D" w14:textId="77777777" w:rsidR="00C35CDA" w:rsidRPr="00123BDC" w:rsidRDefault="00C35CDA" w:rsidP="00E85C1B">
            <w:pPr>
              <w:spacing w:before="0" w:after="0"/>
              <w:jc w:val="center"/>
              <w:rPr>
                <w:b/>
                <w:sz w:val="20"/>
                <w:szCs w:val="20"/>
              </w:rPr>
            </w:pPr>
            <w:r w:rsidRPr="00123BDC">
              <w:rPr>
                <w:b/>
                <w:sz w:val="20"/>
                <w:szCs w:val="20"/>
              </w:rPr>
              <w:t>Visoka spremnost</w:t>
            </w:r>
          </w:p>
        </w:tc>
        <w:tc>
          <w:tcPr>
            <w:tcW w:w="1405" w:type="dxa"/>
            <w:shd w:val="clear" w:color="auto" w:fill="92D050"/>
            <w:vAlign w:val="center"/>
          </w:tcPr>
          <w:p w14:paraId="1830D985" w14:textId="77777777" w:rsidR="00C35CDA" w:rsidRPr="00123BDC" w:rsidRDefault="00C35CDA" w:rsidP="00E85C1B">
            <w:pPr>
              <w:spacing w:before="0" w:after="0"/>
              <w:jc w:val="center"/>
              <w:rPr>
                <w:b/>
                <w:sz w:val="20"/>
                <w:szCs w:val="20"/>
              </w:rPr>
            </w:pPr>
            <w:r w:rsidRPr="00123BDC">
              <w:rPr>
                <w:b/>
                <w:sz w:val="20"/>
                <w:szCs w:val="20"/>
              </w:rPr>
              <w:t>Vrlo visoka spremnost</w:t>
            </w:r>
          </w:p>
        </w:tc>
      </w:tr>
      <w:tr w:rsidR="00C35CDA" w:rsidRPr="00123BDC" w14:paraId="3BB74DE6" w14:textId="77777777" w:rsidTr="00E85C1B">
        <w:trPr>
          <w:trHeight w:val="269"/>
          <w:tblHeader/>
          <w:jc w:val="center"/>
        </w:trPr>
        <w:tc>
          <w:tcPr>
            <w:tcW w:w="3539" w:type="dxa"/>
            <w:vMerge/>
            <w:vAlign w:val="center"/>
          </w:tcPr>
          <w:p w14:paraId="432D7EE9" w14:textId="77777777" w:rsidR="00C35CDA" w:rsidRPr="00123BDC" w:rsidRDefault="00C35CDA" w:rsidP="00E85C1B">
            <w:pPr>
              <w:spacing w:before="0" w:after="0"/>
              <w:rPr>
                <w:b/>
                <w:sz w:val="20"/>
                <w:szCs w:val="20"/>
              </w:rPr>
            </w:pPr>
          </w:p>
        </w:tc>
        <w:tc>
          <w:tcPr>
            <w:tcW w:w="1418" w:type="dxa"/>
            <w:vAlign w:val="center"/>
          </w:tcPr>
          <w:p w14:paraId="436A8636" w14:textId="77777777" w:rsidR="00C35CDA" w:rsidRPr="00123BDC" w:rsidRDefault="00C35CDA" w:rsidP="00E85C1B">
            <w:pPr>
              <w:spacing w:before="0" w:after="0"/>
              <w:jc w:val="center"/>
              <w:rPr>
                <w:b/>
                <w:sz w:val="20"/>
                <w:szCs w:val="20"/>
              </w:rPr>
            </w:pPr>
            <w:r w:rsidRPr="00123BDC">
              <w:rPr>
                <w:b/>
                <w:sz w:val="20"/>
                <w:szCs w:val="20"/>
              </w:rPr>
              <w:t>4</w:t>
            </w:r>
          </w:p>
        </w:tc>
        <w:tc>
          <w:tcPr>
            <w:tcW w:w="1285" w:type="dxa"/>
            <w:vAlign w:val="center"/>
          </w:tcPr>
          <w:p w14:paraId="68ABB017" w14:textId="77777777" w:rsidR="00C35CDA" w:rsidRPr="00123BDC" w:rsidRDefault="00C35CDA" w:rsidP="00E85C1B">
            <w:pPr>
              <w:spacing w:before="0" w:after="0"/>
              <w:jc w:val="center"/>
              <w:rPr>
                <w:b/>
                <w:sz w:val="20"/>
                <w:szCs w:val="20"/>
              </w:rPr>
            </w:pPr>
            <w:r w:rsidRPr="00123BDC">
              <w:rPr>
                <w:b/>
                <w:sz w:val="20"/>
                <w:szCs w:val="20"/>
              </w:rPr>
              <w:t>3</w:t>
            </w:r>
          </w:p>
        </w:tc>
        <w:tc>
          <w:tcPr>
            <w:tcW w:w="1562" w:type="dxa"/>
            <w:vAlign w:val="center"/>
          </w:tcPr>
          <w:p w14:paraId="1D8F4078" w14:textId="77777777" w:rsidR="00C35CDA" w:rsidRPr="00123BDC" w:rsidRDefault="00C35CDA" w:rsidP="00E85C1B">
            <w:pPr>
              <w:spacing w:before="0" w:after="0"/>
              <w:jc w:val="center"/>
              <w:rPr>
                <w:b/>
                <w:sz w:val="20"/>
                <w:szCs w:val="20"/>
              </w:rPr>
            </w:pPr>
            <w:r w:rsidRPr="00123BDC">
              <w:rPr>
                <w:b/>
                <w:sz w:val="20"/>
                <w:szCs w:val="20"/>
              </w:rPr>
              <w:t>2</w:t>
            </w:r>
          </w:p>
        </w:tc>
        <w:tc>
          <w:tcPr>
            <w:tcW w:w="1405" w:type="dxa"/>
            <w:vAlign w:val="center"/>
          </w:tcPr>
          <w:p w14:paraId="1BA8F478" w14:textId="77777777" w:rsidR="00C35CDA" w:rsidRPr="00123BDC" w:rsidRDefault="00C35CDA" w:rsidP="00E85C1B">
            <w:pPr>
              <w:spacing w:before="0" w:after="0"/>
              <w:jc w:val="center"/>
              <w:rPr>
                <w:b/>
                <w:sz w:val="20"/>
                <w:szCs w:val="20"/>
              </w:rPr>
            </w:pPr>
            <w:r w:rsidRPr="00123BDC">
              <w:rPr>
                <w:b/>
                <w:sz w:val="20"/>
                <w:szCs w:val="20"/>
              </w:rPr>
              <w:t>1</w:t>
            </w:r>
          </w:p>
        </w:tc>
      </w:tr>
      <w:tr w:rsidR="00C35CDA" w:rsidRPr="00123BDC" w14:paraId="066BF6C9" w14:textId="77777777" w:rsidTr="00E85C1B">
        <w:trPr>
          <w:trHeight w:val="341"/>
          <w:jc w:val="center"/>
        </w:trPr>
        <w:tc>
          <w:tcPr>
            <w:tcW w:w="3539" w:type="dxa"/>
            <w:vAlign w:val="center"/>
          </w:tcPr>
          <w:p w14:paraId="02345423" w14:textId="77777777" w:rsidR="00C35CDA" w:rsidRPr="00123BDC" w:rsidRDefault="00C35CDA" w:rsidP="00E85C1B">
            <w:pPr>
              <w:spacing w:after="0"/>
              <w:jc w:val="left"/>
              <w:rPr>
                <w:sz w:val="20"/>
                <w:szCs w:val="20"/>
              </w:rPr>
            </w:pPr>
            <w:r w:rsidRPr="00123BDC">
              <w:rPr>
                <w:sz w:val="20"/>
                <w:szCs w:val="20"/>
              </w:rPr>
              <w:t>Stupnja popunjenosti ljudstvom</w:t>
            </w:r>
          </w:p>
        </w:tc>
        <w:tc>
          <w:tcPr>
            <w:tcW w:w="1418" w:type="dxa"/>
            <w:vAlign w:val="center"/>
          </w:tcPr>
          <w:p w14:paraId="2C8C858D" w14:textId="4FA66317" w:rsidR="00C35CDA" w:rsidRPr="00123BDC" w:rsidRDefault="00123BDC" w:rsidP="00E85C1B">
            <w:pPr>
              <w:spacing w:after="0"/>
              <w:jc w:val="center"/>
              <w:rPr>
                <w:b/>
                <w:sz w:val="20"/>
                <w:szCs w:val="20"/>
              </w:rPr>
            </w:pPr>
            <w:r w:rsidRPr="00123BDC">
              <w:rPr>
                <w:b/>
                <w:sz w:val="20"/>
                <w:szCs w:val="20"/>
              </w:rPr>
              <w:t>x</w:t>
            </w:r>
          </w:p>
        </w:tc>
        <w:tc>
          <w:tcPr>
            <w:tcW w:w="1285" w:type="dxa"/>
            <w:vAlign w:val="center"/>
          </w:tcPr>
          <w:p w14:paraId="25EC4CF7" w14:textId="18BFBCDE" w:rsidR="00C35CDA" w:rsidRPr="00123BDC" w:rsidRDefault="00C35CDA" w:rsidP="00E85C1B">
            <w:pPr>
              <w:spacing w:after="0"/>
              <w:jc w:val="center"/>
              <w:rPr>
                <w:b/>
                <w:sz w:val="20"/>
                <w:szCs w:val="20"/>
              </w:rPr>
            </w:pPr>
          </w:p>
        </w:tc>
        <w:tc>
          <w:tcPr>
            <w:tcW w:w="1562" w:type="dxa"/>
            <w:vAlign w:val="center"/>
          </w:tcPr>
          <w:p w14:paraId="755168EF" w14:textId="77777777" w:rsidR="00C35CDA" w:rsidRPr="00123BDC" w:rsidRDefault="00C35CDA" w:rsidP="00E85C1B">
            <w:pPr>
              <w:spacing w:after="0"/>
              <w:jc w:val="center"/>
              <w:rPr>
                <w:b/>
                <w:sz w:val="20"/>
                <w:szCs w:val="20"/>
              </w:rPr>
            </w:pPr>
          </w:p>
        </w:tc>
        <w:tc>
          <w:tcPr>
            <w:tcW w:w="1405" w:type="dxa"/>
            <w:vAlign w:val="center"/>
          </w:tcPr>
          <w:p w14:paraId="4F33846C" w14:textId="63E6C1A9" w:rsidR="00C35CDA" w:rsidRPr="00123BDC" w:rsidRDefault="00C35CDA" w:rsidP="00E85C1B">
            <w:pPr>
              <w:spacing w:after="0"/>
              <w:jc w:val="center"/>
              <w:rPr>
                <w:b/>
                <w:sz w:val="20"/>
                <w:szCs w:val="20"/>
              </w:rPr>
            </w:pPr>
          </w:p>
        </w:tc>
      </w:tr>
      <w:tr w:rsidR="00C35CDA" w:rsidRPr="00123BDC" w14:paraId="495A7254" w14:textId="77777777" w:rsidTr="00E85C1B">
        <w:trPr>
          <w:trHeight w:val="341"/>
          <w:jc w:val="center"/>
        </w:trPr>
        <w:tc>
          <w:tcPr>
            <w:tcW w:w="3539" w:type="dxa"/>
            <w:vAlign w:val="center"/>
          </w:tcPr>
          <w:p w14:paraId="76E71E6F" w14:textId="77777777" w:rsidR="00C35CDA" w:rsidRPr="00123BDC" w:rsidRDefault="00C35CDA" w:rsidP="00E85C1B">
            <w:pPr>
              <w:spacing w:after="0"/>
              <w:jc w:val="left"/>
              <w:rPr>
                <w:sz w:val="20"/>
                <w:szCs w:val="20"/>
              </w:rPr>
            </w:pPr>
            <w:r w:rsidRPr="00123BDC">
              <w:rPr>
                <w:sz w:val="20"/>
                <w:szCs w:val="20"/>
              </w:rPr>
              <w:t>Stupnja spremnosti zapovjednog osoblja</w:t>
            </w:r>
          </w:p>
        </w:tc>
        <w:tc>
          <w:tcPr>
            <w:tcW w:w="1418" w:type="dxa"/>
            <w:vAlign w:val="center"/>
          </w:tcPr>
          <w:p w14:paraId="1B8788FB" w14:textId="3D34401F" w:rsidR="00C35CDA" w:rsidRPr="00123BDC" w:rsidRDefault="00123BDC" w:rsidP="00E85C1B">
            <w:pPr>
              <w:spacing w:after="0"/>
              <w:jc w:val="center"/>
              <w:rPr>
                <w:b/>
                <w:sz w:val="20"/>
                <w:szCs w:val="20"/>
              </w:rPr>
            </w:pPr>
            <w:r w:rsidRPr="00123BDC">
              <w:rPr>
                <w:b/>
                <w:sz w:val="20"/>
                <w:szCs w:val="20"/>
              </w:rPr>
              <w:t>x</w:t>
            </w:r>
          </w:p>
        </w:tc>
        <w:tc>
          <w:tcPr>
            <w:tcW w:w="1285" w:type="dxa"/>
            <w:vAlign w:val="center"/>
          </w:tcPr>
          <w:p w14:paraId="399EB404" w14:textId="77777777" w:rsidR="00C35CDA" w:rsidRPr="00123BDC" w:rsidRDefault="00C35CDA" w:rsidP="00E85C1B">
            <w:pPr>
              <w:spacing w:after="0"/>
              <w:jc w:val="center"/>
              <w:rPr>
                <w:b/>
                <w:sz w:val="20"/>
                <w:szCs w:val="20"/>
              </w:rPr>
            </w:pPr>
          </w:p>
        </w:tc>
        <w:tc>
          <w:tcPr>
            <w:tcW w:w="1562" w:type="dxa"/>
            <w:vAlign w:val="center"/>
          </w:tcPr>
          <w:p w14:paraId="186CC516" w14:textId="77777777" w:rsidR="00C35CDA" w:rsidRPr="00123BDC" w:rsidRDefault="00C35CDA" w:rsidP="00E85C1B">
            <w:pPr>
              <w:spacing w:after="0"/>
              <w:jc w:val="center"/>
              <w:rPr>
                <w:b/>
                <w:sz w:val="20"/>
                <w:szCs w:val="20"/>
              </w:rPr>
            </w:pPr>
          </w:p>
        </w:tc>
        <w:tc>
          <w:tcPr>
            <w:tcW w:w="1405" w:type="dxa"/>
            <w:vAlign w:val="center"/>
          </w:tcPr>
          <w:p w14:paraId="1FD1A959" w14:textId="0EBD4088" w:rsidR="00C35CDA" w:rsidRPr="00123BDC" w:rsidRDefault="00C35CDA" w:rsidP="00E85C1B">
            <w:pPr>
              <w:spacing w:after="0"/>
              <w:jc w:val="center"/>
              <w:rPr>
                <w:b/>
                <w:sz w:val="20"/>
                <w:szCs w:val="20"/>
              </w:rPr>
            </w:pPr>
          </w:p>
        </w:tc>
      </w:tr>
      <w:tr w:rsidR="00E15972" w:rsidRPr="00123BDC" w14:paraId="6E0A51B8" w14:textId="77777777" w:rsidTr="00E85C1B">
        <w:trPr>
          <w:trHeight w:val="570"/>
          <w:jc w:val="center"/>
        </w:trPr>
        <w:tc>
          <w:tcPr>
            <w:tcW w:w="3539" w:type="dxa"/>
            <w:vAlign w:val="center"/>
          </w:tcPr>
          <w:p w14:paraId="2DE0E6CB" w14:textId="77777777" w:rsidR="00E15972" w:rsidRPr="00123BDC" w:rsidRDefault="00E15972" w:rsidP="00E15972">
            <w:pPr>
              <w:spacing w:after="0"/>
              <w:jc w:val="left"/>
              <w:rPr>
                <w:sz w:val="20"/>
                <w:szCs w:val="20"/>
              </w:rPr>
            </w:pPr>
            <w:r w:rsidRPr="00123BDC">
              <w:rPr>
                <w:sz w:val="20"/>
                <w:szCs w:val="20"/>
              </w:rPr>
              <w:t>Stupnja osposobljenosti ljudstva i zapovjednog osoblja</w:t>
            </w:r>
          </w:p>
        </w:tc>
        <w:tc>
          <w:tcPr>
            <w:tcW w:w="1418" w:type="dxa"/>
            <w:vAlign w:val="center"/>
          </w:tcPr>
          <w:p w14:paraId="2802D144" w14:textId="188CCC24" w:rsidR="00E15972" w:rsidRPr="00123BDC" w:rsidRDefault="00123BDC" w:rsidP="00E15972">
            <w:pPr>
              <w:spacing w:after="0"/>
              <w:jc w:val="center"/>
              <w:rPr>
                <w:b/>
                <w:sz w:val="20"/>
                <w:szCs w:val="20"/>
              </w:rPr>
            </w:pPr>
            <w:r w:rsidRPr="00123BDC">
              <w:rPr>
                <w:b/>
                <w:sz w:val="20"/>
                <w:szCs w:val="20"/>
              </w:rPr>
              <w:t>x</w:t>
            </w:r>
          </w:p>
        </w:tc>
        <w:tc>
          <w:tcPr>
            <w:tcW w:w="1285" w:type="dxa"/>
            <w:vAlign w:val="center"/>
          </w:tcPr>
          <w:p w14:paraId="0F22D72D" w14:textId="0D615782" w:rsidR="00E15972" w:rsidRPr="00123BDC" w:rsidRDefault="00E15972" w:rsidP="00E15972">
            <w:pPr>
              <w:spacing w:after="0"/>
              <w:jc w:val="center"/>
              <w:rPr>
                <w:b/>
                <w:sz w:val="20"/>
                <w:szCs w:val="20"/>
              </w:rPr>
            </w:pPr>
          </w:p>
        </w:tc>
        <w:tc>
          <w:tcPr>
            <w:tcW w:w="1562" w:type="dxa"/>
            <w:vAlign w:val="center"/>
          </w:tcPr>
          <w:p w14:paraId="46A59909" w14:textId="77777777" w:rsidR="00E15972" w:rsidRPr="00123BDC" w:rsidRDefault="00E15972" w:rsidP="00E15972">
            <w:pPr>
              <w:spacing w:after="0"/>
              <w:jc w:val="center"/>
              <w:rPr>
                <w:b/>
                <w:sz w:val="20"/>
                <w:szCs w:val="20"/>
              </w:rPr>
            </w:pPr>
          </w:p>
        </w:tc>
        <w:tc>
          <w:tcPr>
            <w:tcW w:w="1405" w:type="dxa"/>
            <w:vAlign w:val="center"/>
          </w:tcPr>
          <w:p w14:paraId="59ECD73E" w14:textId="77777777" w:rsidR="00E15972" w:rsidRPr="00123BDC" w:rsidRDefault="00E15972" w:rsidP="00E15972">
            <w:pPr>
              <w:spacing w:after="0"/>
              <w:jc w:val="center"/>
              <w:rPr>
                <w:b/>
                <w:sz w:val="20"/>
                <w:szCs w:val="20"/>
              </w:rPr>
            </w:pPr>
          </w:p>
        </w:tc>
      </w:tr>
      <w:tr w:rsidR="00E15972" w:rsidRPr="00123BDC" w14:paraId="73A95951" w14:textId="77777777" w:rsidTr="00E85C1B">
        <w:trPr>
          <w:trHeight w:val="213"/>
          <w:jc w:val="center"/>
        </w:trPr>
        <w:tc>
          <w:tcPr>
            <w:tcW w:w="3539" w:type="dxa"/>
            <w:vAlign w:val="center"/>
          </w:tcPr>
          <w:p w14:paraId="1CEDE4C6" w14:textId="77777777" w:rsidR="00E15972" w:rsidRPr="00123BDC" w:rsidRDefault="00E15972" w:rsidP="00E15972">
            <w:pPr>
              <w:spacing w:after="0"/>
              <w:jc w:val="left"/>
              <w:rPr>
                <w:sz w:val="20"/>
                <w:szCs w:val="20"/>
              </w:rPr>
            </w:pPr>
            <w:r w:rsidRPr="00123BDC">
              <w:rPr>
                <w:sz w:val="20"/>
                <w:szCs w:val="20"/>
              </w:rPr>
              <w:t>Stupnja uvježbanosti</w:t>
            </w:r>
          </w:p>
        </w:tc>
        <w:tc>
          <w:tcPr>
            <w:tcW w:w="1418" w:type="dxa"/>
            <w:vAlign w:val="center"/>
          </w:tcPr>
          <w:p w14:paraId="6D6E4D2E" w14:textId="6C80439D" w:rsidR="00E15972" w:rsidRPr="00123BDC" w:rsidRDefault="00123BDC" w:rsidP="00E15972">
            <w:pPr>
              <w:spacing w:after="0"/>
              <w:jc w:val="center"/>
              <w:rPr>
                <w:b/>
                <w:sz w:val="20"/>
                <w:szCs w:val="20"/>
              </w:rPr>
            </w:pPr>
            <w:r w:rsidRPr="00123BDC">
              <w:rPr>
                <w:b/>
                <w:sz w:val="20"/>
                <w:szCs w:val="20"/>
              </w:rPr>
              <w:t>x</w:t>
            </w:r>
          </w:p>
        </w:tc>
        <w:tc>
          <w:tcPr>
            <w:tcW w:w="1285" w:type="dxa"/>
            <w:vAlign w:val="center"/>
          </w:tcPr>
          <w:p w14:paraId="3B93C1F7" w14:textId="6A66CF3F" w:rsidR="00E15972" w:rsidRPr="00123BDC" w:rsidRDefault="00E15972" w:rsidP="00E15972">
            <w:pPr>
              <w:spacing w:after="0"/>
              <w:jc w:val="center"/>
              <w:rPr>
                <w:b/>
                <w:sz w:val="20"/>
                <w:szCs w:val="20"/>
              </w:rPr>
            </w:pPr>
          </w:p>
        </w:tc>
        <w:tc>
          <w:tcPr>
            <w:tcW w:w="1562" w:type="dxa"/>
            <w:vAlign w:val="center"/>
          </w:tcPr>
          <w:p w14:paraId="2E84FC12" w14:textId="77777777" w:rsidR="00E15972" w:rsidRPr="00123BDC" w:rsidRDefault="00E15972" w:rsidP="00E15972">
            <w:pPr>
              <w:spacing w:after="0"/>
              <w:jc w:val="center"/>
              <w:rPr>
                <w:b/>
                <w:sz w:val="20"/>
                <w:szCs w:val="20"/>
              </w:rPr>
            </w:pPr>
          </w:p>
        </w:tc>
        <w:tc>
          <w:tcPr>
            <w:tcW w:w="1405" w:type="dxa"/>
            <w:vAlign w:val="center"/>
          </w:tcPr>
          <w:p w14:paraId="3EC70220" w14:textId="77777777" w:rsidR="00E15972" w:rsidRPr="00123BDC" w:rsidRDefault="00E15972" w:rsidP="00E15972">
            <w:pPr>
              <w:spacing w:after="0"/>
              <w:jc w:val="center"/>
              <w:rPr>
                <w:b/>
                <w:sz w:val="20"/>
                <w:szCs w:val="20"/>
              </w:rPr>
            </w:pPr>
          </w:p>
        </w:tc>
      </w:tr>
      <w:tr w:rsidR="00E15972" w:rsidRPr="00123BDC" w14:paraId="71A851FB" w14:textId="77777777" w:rsidTr="00E85C1B">
        <w:trPr>
          <w:trHeight w:val="351"/>
          <w:jc w:val="center"/>
        </w:trPr>
        <w:tc>
          <w:tcPr>
            <w:tcW w:w="3539" w:type="dxa"/>
            <w:vAlign w:val="center"/>
          </w:tcPr>
          <w:p w14:paraId="42D47482" w14:textId="77777777" w:rsidR="00E15972" w:rsidRPr="00123BDC" w:rsidRDefault="00E15972" w:rsidP="00E15972">
            <w:pPr>
              <w:spacing w:after="0"/>
              <w:jc w:val="left"/>
              <w:rPr>
                <w:sz w:val="20"/>
                <w:szCs w:val="20"/>
              </w:rPr>
            </w:pPr>
            <w:r w:rsidRPr="00123BDC">
              <w:rPr>
                <w:sz w:val="20"/>
                <w:szCs w:val="20"/>
              </w:rPr>
              <w:t>Stupnja opremljenosti materijalnim sredstvima i opremom</w:t>
            </w:r>
          </w:p>
        </w:tc>
        <w:tc>
          <w:tcPr>
            <w:tcW w:w="1418" w:type="dxa"/>
            <w:vAlign w:val="center"/>
          </w:tcPr>
          <w:p w14:paraId="6B867145" w14:textId="0FAEC344" w:rsidR="00E15972" w:rsidRPr="00123BDC" w:rsidRDefault="00123BDC" w:rsidP="00E15972">
            <w:pPr>
              <w:spacing w:after="0"/>
              <w:jc w:val="center"/>
              <w:rPr>
                <w:b/>
                <w:sz w:val="20"/>
                <w:szCs w:val="20"/>
              </w:rPr>
            </w:pPr>
            <w:r w:rsidRPr="00123BDC">
              <w:rPr>
                <w:b/>
                <w:sz w:val="20"/>
                <w:szCs w:val="20"/>
              </w:rPr>
              <w:t>x</w:t>
            </w:r>
          </w:p>
        </w:tc>
        <w:tc>
          <w:tcPr>
            <w:tcW w:w="1285" w:type="dxa"/>
            <w:vAlign w:val="center"/>
          </w:tcPr>
          <w:p w14:paraId="1FB4604D" w14:textId="0529867F" w:rsidR="00E15972" w:rsidRPr="00123BDC" w:rsidRDefault="00E15972" w:rsidP="00E15972">
            <w:pPr>
              <w:spacing w:after="0"/>
              <w:jc w:val="center"/>
              <w:rPr>
                <w:b/>
                <w:sz w:val="20"/>
                <w:szCs w:val="20"/>
              </w:rPr>
            </w:pPr>
          </w:p>
        </w:tc>
        <w:tc>
          <w:tcPr>
            <w:tcW w:w="1562" w:type="dxa"/>
            <w:vAlign w:val="center"/>
          </w:tcPr>
          <w:p w14:paraId="65DF23BE" w14:textId="77777777" w:rsidR="00E15972" w:rsidRPr="00123BDC" w:rsidRDefault="00E15972" w:rsidP="00E15972">
            <w:pPr>
              <w:spacing w:after="0"/>
              <w:jc w:val="center"/>
              <w:rPr>
                <w:b/>
                <w:sz w:val="20"/>
                <w:szCs w:val="20"/>
              </w:rPr>
            </w:pPr>
          </w:p>
        </w:tc>
        <w:tc>
          <w:tcPr>
            <w:tcW w:w="1405" w:type="dxa"/>
            <w:vAlign w:val="center"/>
          </w:tcPr>
          <w:p w14:paraId="3C6B0B96" w14:textId="77777777" w:rsidR="00E15972" w:rsidRPr="00123BDC" w:rsidRDefault="00E15972" w:rsidP="00E15972">
            <w:pPr>
              <w:spacing w:after="0"/>
              <w:jc w:val="center"/>
              <w:rPr>
                <w:b/>
                <w:sz w:val="20"/>
                <w:szCs w:val="20"/>
              </w:rPr>
            </w:pPr>
          </w:p>
        </w:tc>
      </w:tr>
      <w:tr w:rsidR="00C35CDA" w:rsidRPr="00123BDC" w14:paraId="453B6C6B" w14:textId="77777777" w:rsidTr="00E85C1B">
        <w:trPr>
          <w:trHeight w:val="341"/>
          <w:jc w:val="center"/>
        </w:trPr>
        <w:tc>
          <w:tcPr>
            <w:tcW w:w="3539" w:type="dxa"/>
            <w:vAlign w:val="center"/>
          </w:tcPr>
          <w:p w14:paraId="615DF7E0" w14:textId="77777777" w:rsidR="00C35CDA" w:rsidRPr="00123BDC" w:rsidRDefault="00C35CDA" w:rsidP="00E85C1B">
            <w:pPr>
              <w:spacing w:after="0"/>
              <w:jc w:val="left"/>
              <w:rPr>
                <w:sz w:val="20"/>
                <w:szCs w:val="20"/>
              </w:rPr>
            </w:pPr>
            <w:r w:rsidRPr="00123BDC">
              <w:rPr>
                <w:sz w:val="20"/>
                <w:szCs w:val="20"/>
              </w:rPr>
              <w:t>Vremena mobilizacijske spremnosti/operativne gotovosti</w:t>
            </w:r>
          </w:p>
        </w:tc>
        <w:tc>
          <w:tcPr>
            <w:tcW w:w="1418" w:type="dxa"/>
            <w:vAlign w:val="center"/>
          </w:tcPr>
          <w:p w14:paraId="6CFB4994" w14:textId="3E85CA77" w:rsidR="00C35CDA" w:rsidRPr="00123BDC" w:rsidRDefault="00123BDC" w:rsidP="00E85C1B">
            <w:pPr>
              <w:spacing w:after="0"/>
              <w:jc w:val="center"/>
              <w:rPr>
                <w:b/>
                <w:sz w:val="20"/>
                <w:szCs w:val="20"/>
              </w:rPr>
            </w:pPr>
            <w:r w:rsidRPr="00123BDC">
              <w:rPr>
                <w:b/>
                <w:sz w:val="20"/>
                <w:szCs w:val="20"/>
              </w:rPr>
              <w:t>x</w:t>
            </w:r>
          </w:p>
        </w:tc>
        <w:tc>
          <w:tcPr>
            <w:tcW w:w="1285" w:type="dxa"/>
            <w:vAlign w:val="center"/>
          </w:tcPr>
          <w:p w14:paraId="7F42A09B" w14:textId="25196B1D" w:rsidR="00C35CDA" w:rsidRPr="00123BDC" w:rsidRDefault="00C35CDA" w:rsidP="00E85C1B">
            <w:pPr>
              <w:spacing w:after="0"/>
              <w:jc w:val="center"/>
              <w:rPr>
                <w:b/>
                <w:sz w:val="20"/>
                <w:szCs w:val="20"/>
              </w:rPr>
            </w:pPr>
          </w:p>
        </w:tc>
        <w:tc>
          <w:tcPr>
            <w:tcW w:w="1562" w:type="dxa"/>
            <w:vAlign w:val="center"/>
          </w:tcPr>
          <w:p w14:paraId="3A18659A" w14:textId="77777777" w:rsidR="00C35CDA" w:rsidRPr="00123BDC" w:rsidRDefault="00C35CDA" w:rsidP="00E85C1B">
            <w:pPr>
              <w:spacing w:after="0"/>
              <w:jc w:val="center"/>
              <w:rPr>
                <w:b/>
                <w:sz w:val="20"/>
                <w:szCs w:val="20"/>
              </w:rPr>
            </w:pPr>
          </w:p>
        </w:tc>
        <w:tc>
          <w:tcPr>
            <w:tcW w:w="1405" w:type="dxa"/>
            <w:vAlign w:val="center"/>
          </w:tcPr>
          <w:p w14:paraId="54FE9232" w14:textId="77777777" w:rsidR="00C35CDA" w:rsidRPr="00123BDC" w:rsidRDefault="00C35CDA" w:rsidP="00E85C1B">
            <w:pPr>
              <w:spacing w:after="0"/>
              <w:jc w:val="center"/>
              <w:rPr>
                <w:b/>
                <w:sz w:val="20"/>
                <w:szCs w:val="20"/>
              </w:rPr>
            </w:pPr>
          </w:p>
        </w:tc>
      </w:tr>
      <w:tr w:rsidR="00C35CDA" w:rsidRPr="00123BDC" w14:paraId="3909BFE3" w14:textId="77777777" w:rsidTr="00E85C1B">
        <w:trPr>
          <w:trHeight w:val="351"/>
          <w:jc w:val="center"/>
        </w:trPr>
        <w:tc>
          <w:tcPr>
            <w:tcW w:w="3539" w:type="dxa"/>
            <w:vAlign w:val="center"/>
          </w:tcPr>
          <w:p w14:paraId="13BB2010" w14:textId="77777777" w:rsidR="00C35CDA" w:rsidRPr="00123BDC" w:rsidRDefault="00C35CDA" w:rsidP="00E85C1B">
            <w:pPr>
              <w:spacing w:after="0"/>
              <w:jc w:val="left"/>
              <w:rPr>
                <w:b/>
                <w:sz w:val="20"/>
                <w:szCs w:val="20"/>
              </w:rPr>
            </w:pPr>
            <w:r w:rsidRPr="00123BDC">
              <w:rPr>
                <w:sz w:val="20"/>
                <w:szCs w:val="20"/>
              </w:rPr>
              <w:t>Samodostatnosti i logističkoj potpori</w:t>
            </w:r>
          </w:p>
        </w:tc>
        <w:tc>
          <w:tcPr>
            <w:tcW w:w="1418" w:type="dxa"/>
            <w:vAlign w:val="center"/>
          </w:tcPr>
          <w:p w14:paraId="0CC9BB77" w14:textId="2DB50B00" w:rsidR="00C35CDA" w:rsidRPr="00123BDC" w:rsidRDefault="00123BDC" w:rsidP="00E85C1B">
            <w:pPr>
              <w:spacing w:after="0"/>
              <w:jc w:val="center"/>
              <w:rPr>
                <w:b/>
                <w:sz w:val="20"/>
                <w:szCs w:val="20"/>
              </w:rPr>
            </w:pPr>
            <w:r w:rsidRPr="00123BDC">
              <w:rPr>
                <w:b/>
                <w:sz w:val="20"/>
                <w:szCs w:val="20"/>
              </w:rPr>
              <w:t>x</w:t>
            </w:r>
          </w:p>
        </w:tc>
        <w:tc>
          <w:tcPr>
            <w:tcW w:w="1285" w:type="dxa"/>
            <w:vAlign w:val="center"/>
          </w:tcPr>
          <w:p w14:paraId="322979CE" w14:textId="5B2EFB1F" w:rsidR="00C35CDA" w:rsidRPr="00123BDC" w:rsidRDefault="00C35CDA" w:rsidP="00E85C1B">
            <w:pPr>
              <w:spacing w:after="0"/>
              <w:jc w:val="center"/>
              <w:rPr>
                <w:b/>
                <w:sz w:val="20"/>
                <w:szCs w:val="20"/>
              </w:rPr>
            </w:pPr>
          </w:p>
        </w:tc>
        <w:tc>
          <w:tcPr>
            <w:tcW w:w="1562" w:type="dxa"/>
            <w:vAlign w:val="center"/>
          </w:tcPr>
          <w:p w14:paraId="7C32A8CD" w14:textId="77777777" w:rsidR="00C35CDA" w:rsidRPr="00123BDC" w:rsidRDefault="00C35CDA" w:rsidP="00E85C1B">
            <w:pPr>
              <w:spacing w:after="0"/>
              <w:jc w:val="center"/>
              <w:rPr>
                <w:b/>
                <w:sz w:val="20"/>
                <w:szCs w:val="20"/>
              </w:rPr>
            </w:pPr>
          </w:p>
        </w:tc>
        <w:tc>
          <w:tcPr>
            <w:tcW w:w="1405" w:type="dxa"/>
            <w:vAlign w:val="center"/>
          </w:tcPr>
          <w:p w14:paraId="3E82BFED" w14:textId="77777777" w:rsidR="00C35CDA" w:rsidRPr="00123BDC" w:rsidRDefault="00C35CDA" w:rsidP="00E85C1B">
            <w:pPr>
              <w:spacing w:after="0"/>
              <w:jc w:val="center"/>
              <w:rPr>
                <w:b/>
                <w:sz w:val="20"/>
                <w:szCs w:val="20"/>
              </w:rPr>
            </w:pPr>
          </w:p>
        </w:tc>
      </w:tr>
      <w:tr w:rsidR="00C35CDA" w:rsidRPr="00123BDC" w14:paraId="48A4314D" w14:textId="77777777" w:rsidTr="00E85C1B">
        <w:trPr>
          <w:trHeight w:val="351"/>
          <w:jc w:val="center"/>
        </w:trPr>
        <w:tc>
          <w:tcPr>
            <w:tcW w:w="3539" w:type="dxa"/>
            <w:vAlign w:val="center"/>
          </w:tcPr>
          <w:p w14:paraId="46134AAB" w14:textId="77777777" w:rsidR="00C35CDA" w:rsidRPr="00123BDC" w:rsidRDefault="00C35CDA" w:rsidP="00E85C1B">
            <w:pPr>
              <w:spacing w:after="0"/>
              <w:jc w:val="left"/>
              <w:rPr>
                <w:b/>
                <w:sz w:val="20"/>
                <w:szCs w:val="20"/>
              </w:rPr>
            </w:pPr>
            <w:r w:rsidRPr="00123BDC">
              <w:rPr>
                <w:sz w:val="20"/>
                <w:szCs w:val="20"/>
                <w:u w:val="single"/>
              </w:rPr>
              <w:t>Područje reagiranja - ZBIRNO</w:t>
            </w:r>
          </w:p>
        </w:tc>
        <w:tc>
          <w:tcPr>
            <w:tcW w:w="1418" w:type="dxa"/>
            <w:vAlign w:val="center"/>
          </w:tcPr>
          <w:p w14:paraId="6D246ED7" w14:textId="1573DBB0" w:rsidR="00C35CDA" w:rsidRPr="00123BDC" w:rsidRDefault="00123BDC" w:rsidP="00E85C1B">
            <w:pPr>
              <w:spacing w:after="0"/>
              <w:jc w:val="center"/>
              <w:rPr>
                <w:b/>
                <w:sz w:val="20"/>
                <w:szCs w:val="20"/>
              </w:rPr>
            </w:pPr>
            <w:r w:rsidRPr="00123BDC">
              <w:rPr>
                <w:b/>
                <w:sz w:val="20"/>
                <w:szCs w:val="20"/>
              </w:rPr>
              <w:t>x</w:t>
            </w:r>
          </w:p>
        </w:tc>
        <w:tc>
          <w:tcPr>
            <w:tcW w:w="1285" w:type="dxa"/>
            <w:vAlign w:val="center"/>
          </w:tcPr>
          <w:p w14:paraId="29BD1D73" w14:textId="3464A7F5" w:rsidR="00C35CDA" w:rsidRPr="00123BDC" w:rsidRDefault="00C35CDA" w:rsidP="00E85C1B">
            <w:pPr>
              <w:spacing w:after="0"/>
              <w:jc w:val="center"/>
              <w:rPr>
                <w:b/>
                <w:sz w:val="20"/>
                <w:szCs w:val="20"/>
              </w:rPr>
            </w:pPr>
          </w:p>
        </w:tc>
        <w:tc>
          <w:tcPr>
            <w:tcW w:w="1562" w:type="dxa"/>
            <w:vAlign w:val="center"/>
          </w:tcPr>
          <w:p w14:paraId="571F9B9E" w14:textId="77777777" w:rsidR="00C35CDA" w:rsidRPr="00123BDC" w:rsidRDefault="00C35CDA" w:rsidP="00E85C1B">
            <w:pPr>
              <w:spacing w:after="0"/>
              <w:jc w:val="center"/>
              <w:rPr>
                <w:b/>
                <w:sz w:val="20"/>
                <w:szCs w:val="20"/>
              </w:rPr>
            </w:pPr>
          </w:p>
        </w:tc>
        <w:tc>
          <w:tcPr>
            <w:tcW w:w="1405" w:type="dxa"/>
            <w:vAlign w:val="center"/>
          </w:tcPr>
          <w:p w14:paraId="72A1EA3E" w14:textId="77777777" w:rsidR="00C35CDA" w:rsidRPr="00123BDC" w:rsidRDefault="00C35CDA" w:rsidP="00E85C1B">
            <w:pPr>
              <w:spacing w:after="0"/>
              <w:jc w:val="center"/>
              <w:rPr>
                <w:b/>
                <w:sz w:val="20"/>
                <w:szCs w:val="20"/>
              </w:rPr>
            </w:pPr>
          </w:p>
        </w:tc>
      </w:tr>
    </w:tbl>
    <w:p w14:paraId="21491975" w14:textId="417B13EF" w:rsidR="00160944" w:rsidRPr="00123BDC" w:rsidRDefault="00160944" w:rsidP="00453007">
      <w:pPr>
        <w:spacing w:after="0"/>
      </w:pPr>
    </w:p>
    <w:p w14:paraId="4B72ED45" w14:textId="77777777" w:rsidR="007F3732" w:rsidRPr="008F4370" w:rsidRDefault="007F3732" w:rsidP="00453007">
      <w:pPr>
        <w:spacing w:after="0"/>
        <w:rPr>
          <w:highlight w:val="yellow"/>
        </w:rPr>
      </w:pPr>
    </w:p>
    <w:p w14:paraId="3C711618" w14:textId="6F207D58" w:rsidR="00C06B93" w:rsidRPr="00D70522" w:rsidRDefault="007408BA" w:rsidP="00C06B93">
      <w:pPr>
        <w:rPr>
          <w:b/>
        </w:rPr>
      </w:pPr>
      <w:r w:rsidRPr="00D70522">
        <w:rPr>
          <w:b/>
        </w:rPr>
        <w:t>Vatrogasn</w:t>
      </w:r>
      <w:r w:rsidR="003E7F48" w:rsidRPr="00D70522">
        <w:rPr>
          <w:b/>
        </w:rPr>
        <w:t>e</w:t>
      </w:r>
      <w:r w:rsidRPr="00D70522">
        <w:rPr>
          <w:b/>
        </w:rPr>
        <w:t xml:space="preserve"> </w:t>
      </w:r>
      <w:r w:rsidR="001748FB" w:rsidRPr="00D70522">
        <w:rPr>
          <w:b/>
        </w:rPr>
        <w:t>snage na području</w:t>
      </w:r>
      <w:r w:rsidRPr="00D70522">
        <w:rPr>
          <w:b/>
        </w:rPr>
        <w:t xml:space="preserve"> </w:t>
      </w:r>
      <w:r w:rsidR="00A77176" w:rsidRPr="00D70522">
        <w:rPr>
          <w:b/>
        </w:rPr>
        <w:t>Općine Jelenje</w:t>
      </w:r>
    </w:p>
    <w:p w14:paraId="662C56C2" w14:textId="32B380D4" w:rsidR="005D6387" w:rsidRPr="00D70522" w:rsidRDefault="005D6387" w:rsidP="005D6387">
      <w:r w:rsidRPr="00D70522">
        <w:t xml:space="preserve">Na području </w:t>
      </w:r>
      <w:r w:rsidR="00A77176" w:rsidRPr="00D70522">
        <w:t>Općine Jelenje</w:t>
      </w:r>
      <w:r w:rsidRPr="00D70522">
        <w:t xml:space="preserve"> djeluju </w:t>
      </w:r>
      <w:r w:rsidR="004B2F84">
        <w:t>vatrogasne snage</w:t>
      </w:r>
      <w:r w:rsidRPr="00D70522">
        <w:t xml:space="preserve"> i </w:t>
      </w:r>
      <w:r w:rsidR="00744976" w:rsidRPr="00D70522">
        <w:t>DVD „Ivan Zoretić Španac“ Jelenje</w:t>
      </w:r>
      <w:r w:rsidRPr="00D70522">
        <w:t>.</w:t>
      </w:r>
    </w:p>
    <w:p w14:paraId="4E094211" w14:textId="7BBC3A65" w:rsidR="005D6387" w:rsidRPr="00D70522" w:rsidRDefault="00D70522" w:rsidP="005D6387">
      <w:pPr>
        <w:rPr>
          <w:b/>
          <w:bCs/>
          <w:u w:val="single"/>
        </w:rPr>
      </w:pPr>
      <w:r w:rsidRPr="00D70522">
        <w:rPr>
          <w:b/>
          <w:bCs/>
          <w:u w:val="single"/>
        </w:rPr>
        <w:t>Javna vatrogasna postrojba Grada Rijeke</w:t>
      </w:r>
    </w:p>
    <w:p w14:paraId="2C84B9A2" w14:textId="476B2838" w:rsidR="00F66985" w:rsidRPr="00F649E8" w:rsidRDefault="006B47B5" w:rsidP="00C828BD">
      <w:r>
        <w:t>Javna vatrogasna postrojba Grada Rijeke</w:t>
      </w:r>
      <w:r w:rsidR="00F649E8">
        <w:t xml:space="preserve"> </w:t>
      </w:r>
      <w:r>
        <w:t>djeluje u okviru dvije postaje: Centar (Krešimirova 38) i Vežica (Radnička 31)</w:t>
      </w:r>
      <w:r w:rsidR="00F649E8">
        <w:t>.</w:t>
      </w:r>
    </w:p>
    <w:p w14:paraId="151ADD31" w14:textId="1003246C" w:rsidR="00F66985" w:rsidRPr="00FD7105" w:rsidRDefault="00744976" w:rsidP="00C828BD">
      <w:pPr>
        <w:rPr>
          <w:b/>
          <w:bCs/>
          <w:u w:val="single"/>
          <w:lang w:bidi="en-US"/>
        </w:rPr>
      </w:pPr>
      <w:r w:rsidRPr="00FD7105">
        <w:rPr>
          <w:b/>
          <w:bCs/>
          <w:u w:val="single"/>
          <w:lang w:bidi="en-US"/>
        </w:rPr>
        <w:t>DVD „Ivan Zoretić Španac“ Jelenje</w:t>
      </w:r>
    </w:p>
    <w:p w14:paraId="47F294C7" w14:textId="684F3BB5" w:rsidR="00FD7105" w:rsidRPr="00FD7105" w:rsidRDefault="00FD7105" w:rsidP="00C828BD">
      <w:pPr>
        <w:rPr>
          <w:highlight w:val="yellow"/>
          <w:lang w:bidi="en-US"/>
        </w:rPr>
      </w:pPr>
      <w:r w:rsidRPr="00FD7105">
        <w:rPr>
          <w:lang w:bidi="en-US"/>
        </w:rPr>
        <w:t>Dobrovoljno vatrogasno društvo „Ivan Zoretić-Španac“ Jelenje središnja je dobrovoljna vatrogasna postrojba i djeluje umreženo s JVP Grada Rijeke</w:t>
      </w:r>
      <w:r w:rsidR="00F649E8">
        <w:rPr>
          <w:lang w:bidi="en-US"/>
        </w:rPr>
        <w:t>. DVD ima 2 zaposlena djelatnika od čega zapovjednika i vatrogasac. Pored navedenog, DVD ima 20 operativnih članova – dobrovoljaca, što čini dva vatrogasna odjeljenja.</w:t>
      </w:r>
    </w:p>
    <w:p w14:paraId="5F0287D8" w14:textId="781ECCBB" w:rsidR="002D4C8B" w:rsidRDefault="002D4C8B" w:rsidP="002D4C8B">
      <w:pPr>
        <w:rPr>
          <w:lang w:bidi="en-US"/>
        </w:rPr>
      </w:pPr>
      <w:r w:rsidRPr="002D4C8B">
        <w:rPr>
          <w:lang w:bidi="en-US"/>
        </w:rPr>
        <w:t>Broj vatrogasaca na području Op</w:t>
      </w:r>
      <w:r>
        <w:rPr>
          <w:lang w:bidi="en-US"/>
        </w:rPr>
        <w:t>ći</w:t>
      </w:r>
      <w:r w:rsidRPr="002D4C8B">
        <w:rPr>
          <w:lang w:bidi="en-US"/>
        </w:rPr>
        <w:t>ne Jelenje dovoljan je za gašenja manjih po</w:t>
      </w:r>
      <w:r>
        <w:rPr>
          <w:lang w:bidi="en-US"/>
        </w:rPr>
        <w:t>ž</w:t>
      </w:r>
      <w:r w:rsidRPr="002D4C8B">
        <w:rPr>
          <w:lang w:bidi="en-US"/>
        </w:rPr>
        <w:t>ara. Vatrogasne postrojbe su neadekvatno opremljene i potrebno je obnoviti opremu.</w:t>
      </w:r>
    </w:p>
    <w:p w14:paraId="45439C6B" w14:textId="6A1F7C2E" w:rsidR="001748FB" w:rsidRPr="002235DD" w:rsidRDefault="00C828BD" w:rsidP="001748FB">
      <w:pPr>
        <w:rPr>
          <w:color w:val="auto"/>
        </w:rPr>
      </w:pPr>
      <w:r w:rsidRPr="002D4C8B">
        <w:rPr>
          <w:color w:val="auto"/>
        </w:rPr>
        <w:t xml:space="preserve">Vatrogasne postrojbe na području </w:t>
      </w:r>
      <w:r w:rsidR="00A77176" w:rsidRPr="002D4C8B">
        <w:rPr>
          <w:color w:val="auto"/>
        </w:rPr>
        <w:t>Općine Jelenje</w:t>
      </w:r>
      <w:r w:rsidRPr="002D4C8B">
        <w:rPr>
          <w:color w:val="auto"/>
        </w:rPr>
        <w:t xml:space="preserve"> nisu dostatne su za djelovanje na više intervencija istovremeno, gašenje višednevnih požara na otvorenom prostoru, jer ne raspolažu sa dovoljnim brojem vatrogasaca i materijalno tehničkih sredstvima.</w:t>
      </w:r>
    </w:p>
    <w:p w14:paraId="6226F2C2" w14:textId="06D478C0" w:rsidR="001748FB" w:rsidRPr="002D4C8B" w:rsidRDefault="001748FB" w:rsidP="001748FB">
      <w:pPr>
        <w:spacing w:before="0"/>
        <w:jc w:val="center"/>
        <w:rPr>
          <w:b/>
          <w:bCs/>
          <w:i/>
          <w:color w:val="54883D"/>
          <w:sz w:val="20"/>
          <w:szCs w:val="20"/>
        </w:rPr>
      </w:pPr>
      <w:r w:rsidRPr="002D4C8B">
        <w:rPr>
          <w:rFonts w:eastAsia="Calibri"/>
          <w:b/>
          <w:i/>
          <w:iCs/>
          <w:color w:val="54883D"/>
          <w:sz w:val="20"/>
          <w:szCs w:val="20"/>
        </w:rPr>
        <w:t xml:space="preserve">Tablica </w:t>
      </w:r>
      <w:r w:rsidRPr="002D4C8B">
        <w:rPr>
          <w:rFonts w:eastAsia="Calibri"/>
          <w:b/>
          <w:i/>
          <w:iCs/>
          <w:color w:val="54883D"/>
          <w:sz w:val="20"/>
          <w:szCs w:val="20"/>
        </w:rPr>
        <w:fldChar w:fldCharType="begin"/>
      </w:r>
      <w:r w:rsidRPr="002D4C8B">
        <w:rPr>
          <w:rFonts w:eastAsia="Calibri"/>
          <w:b/>
          <w:i/>
          <w:iCs/>
          <w:color w:val="54883D"/>
          <w:sz w:val="20"/>
          <w:szCs w:val="20"/>
        </w:rPr>
        <w:instrText xml:space="preserve"> SEQ Tabela \* ARABIC </w:instrText>
      </w:r>
      <w:r w:rsidRPr="002D4C8B">
        <w:rPr>
          <w:rFonts w:eastAsia="Calibri"/>
          <w:b/>
          <w:i/>
          <w:iCs/>
          <w:color w:val="54883D"/>
          <w:sz w:val="20"/>
          <w:szCs w:val="20"/>
        </w:rPr>
        <w:fldChar w:fldCharType="separate"/>
      </w:r>
      <w:r w:rsidR="002B77C9">
        <w:rPr>
          <w:rFonts w:eastAsia="Calibri"/>
          <w:b/>
          <w:i/>
          <w:iCs/>
          <w:noProof/>
          <w:color w:val="54883D"/>
          <w:sz w:val="20"/>
          <w:szCs w:val="20"/>
        </w:rPr>
        <w:t>90</w:t>
      </w:r>
      <w:r w:rsidRPr="002D4C8B">
        <w:rPr>
          <w:rFonts w:eastAsia="Calibri"/>
          <w:b/>
          <w:i/>
          <w:iCs/>
          <w:noProof/>
          <w:color w:val="54883D"/>
          <w:sz w:val="20"/>
          <w:szCs w:val="20"/>
        </w:rPr>
        <w:fldChar w:fldCharType="end"/>
      </w:r>
      <w:r w:rsidRPr="002D4C8B">
        <w:rPr>
          <w:rFonts w:eastAsia="Calibri"/>
          <w:b/>
          <w:i/>
          <w:iCs/>
          <w:color w:val="54883D"/>
          <w:sz w:val="20"/>
          <w:szCs w:val="20"/>
        </w:rPr>
        <w:t>.</w:t>
      </w:r>
      <w:r w:rsidRPr="002D4C8B">
        <w:rPr>
          <w:b/>
          <w:bCs/>
          <w:i/>
          <w:color w:val="54883D"/>
          <w:sz w:val="20"/>
          <w:szCs w:val="20"/>
        </w:rPr>
        <w:t xml:space="preserve"> Prikaz ocjene spremnosti vatrogasnih postrojbi</w:t>
      </w:r>
    </w:p>
    <w:tbl>
      <w:tblPr>
        <w:tblW w:w="9209"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3539"/>
        <w:gridCol w:w="1418"/>
        <w:gridCol w:w="1285"/>
        <w:gridCol w:w="1562"/>
        <w:gridCol w:w="1405"/>
      </w:tblGrid>
      <w:tr w:rsidR="001748FB" w:rsidRPr="002D4C8B" w14:paraId="3F17EAC0" w14:textId="77777777" w:rsidTr="00E85C1B">
        <w:trPr>
          <w:trHeight w:val="341"/>
          <w:tblHeader/>
          <w:jc w:val="center"/>
        </w:trPr>
        <w:tc>
          <w:tcPr>
            <w:tcW w:w="3539" w:type="dxa"/>
            <w:vMerge w:val="restart"/>
            <w:vAlign w:val="center"/>
          </w:tcPr>
          <w:p w14:paraId="0B3BE66E" w14:textId="77777777" w:rsidR="001748FB" w:rsidRPr="002D4C8B" w:rsidRDefault="001748FB" w:rsidP="00E85C1B">
            <w:pPr>
              <w:spacing w:before="0" w:after="0"/>
              <w:rPr>
                <w:b/>
                <w:sz w:val="20"/>
                <w:szCs w:val="20"/>
              </w:rPr>
            </w:pPr>
            <w:r w:rsidRPr="002D4C8B">
              <w:rPr>
                <w:b/>
                <w:sz w:val="20"/>
                <w:szCs w:val="20"/>
              </w:rPr>
              <w:t>PODRUČJE PREVENTIVE</w:t>
            </w:r>
          </w:p>
        </w:tc>
        <w:tc>
          <w:tcPr>
            <w:tcW w:w="1418" w:type="dxa"/>
            <w:shd w:val="clear" w:color="auto" w:fill="FF0000"/>
            <w:vAlign w:val="center"/>
          </w:tcPr>
          <w:p w14:paraId="1403B74C" w14:textId="77777777" w:rsidR="001748FB" w:rsidRPr="002D4C8B" w:rsidRDefault="001748FB" w:rsidP="00E85C1B">
            <w:pPr>
              <w:spacing w:before="0" w:after="0"/>
              <w:jc w:val="center"/>
              <w:rPr>
                <w:b/>
                <w:sz w:val="20"/>
                <w:szCs w:val="20"/>
              </w:rPr>
            </w:pPr>
            <w:r w:rsidRPr="002D4C8B">
              <w:rPr>
                <w:b/>
                <w:sz w:val="20"/>
                <w:szCs w:val="20"/>
              </w:rPr>
              <w:t>Vrlo niska spremnost</w:t>
            </w:r>
          </w:p>
        </w:tc>
        <w:tc>
          <w:tcPr>
            <w:tcW w:w="1285" w:type="dxa"/>
            <w:shd w:val="clear" w:color="auto" w:fill="FFC000"/>
            <w:vAlign w:val="center"/>
          </w:tcPr>
          <w:p w14:paraId="6D9B8DF6" w14:textId="77777777" w:rsidR="001748FB" w:rsidRPr="002D4C8B" w:rsidRDefault="001748FB" w:rsidP="00E85C1B">
            <w:pPr>
              <w:spacing w:before="0" w:after="0"/>
              <w:jc w:val="center"/>
              <w:rPr>
                <w:b/>
                <w:sz w:val="20"/>
                <w:szCs w:val="20"/>
              </w:rPr>
            </w:pPr>
            <w:r w:rsidRPr="002D4C8B">
              <w:rPr>
                <w:b/>
                <w:sz w:val="20"/>
                <w:szCs w:val="20"/>
              </w:rPr>
              <w:t>Niska spremnost</w:t>
            </w:r>
          </w:p>
        </w:tc>
        <w:tc>
          <w:tcPr>
            <w:tcW w:w="1562" w:type="dxa"/>
            <w:shd w:val="clear" w:color="auto" w:fill="FFFF00"/>
            <w:vAlign w:val="center"/>
          </w:tcPr>
          <w:p w14:paraId="03A20EC8" w14:textId="77777777" w:rsidR="001748FB" w:rsidRPr="002D4C8B" w:rsidRDefault="001748FB" w:rsidP="00E85C1B">
            <w:pPr>
              <w:spacing w:before="0" w:after="0"/>
              <w:jc w:val="center"/>
              <w:rPr>
                <w:b/>
                <w:sz w:val="20"/>
                <w:szCs w:val="20"/>
              </w:rPr>
            </w:pPr>
            <w:r w:rsidRPr="002D4C8B">
              <w:rPr>
                <w:b/>
                <w:sz w:val="20"/>
                <w:szCs w:val="20"/>
              </w:rPr>
              <w:t>Visoka spremnost</w:t>
            </w:r>
          </w:p>
        </w:tc>
        <w:tc>
          <w:tcPr>
            <w:tcW w:w="1405" w:type="dxa"/>
            <w:shd w:val="clear" w:color="auto" w:fill="92D050"/>
            <w:vAlign w:val="center"/>
          </w:tcPr>
          <w:p w14:paraId="7B1DBE3C" w14:textId="77777777" w:rsidR="001748FB" w:rsidRPr="002D4C8B" w:rsidRDefault="001748FB" w:rsidP="00E85C1B">
            <w:pPr>
              <w:spacing w:before="0" w:after="0"/>
              <w:jc w:val="center"/>
              <w:rPr>
                <w:b/>
                <w:sz w:val="20"/>
                <w:szCs w:val="20"/>
              </w:rPr>
            </w:pPr>
            <w:r w:rsidRPr="002D4C8B">
              <w:rPr>
                <w:b/>
                <w:sz w:val="20"/>
                <w:szCs w:val="20"/>
              </w:rPr>
              <w:t>Vrlo visoka spremnost</w:t>
            </w:r>
          </w:p>
        </w:tc>
      </w:tr>
      <w:tr w:rsidR="001748FB" w:rsidRPr="002D4C8B" w14:paraId="652D67E5" w14:textId="77777777" w:rsidTr="00E85C1B">
        <w:trPr>
          <w:trHeight w:val="269"/>
          <w:tblHeader/>
          <w:jc w:val="center"/>
        </w:trPr>
        <w:tc>
          <w:tcPr>
            <w:tcW w:w="3539" w:type="dxa"/>
            <w:vMerge/>
            <w:vAlign w:val="center"/>
          </w:tcPr>
          <w:p w14:paraId="13959168" w14:textId="77777777" w:rsidR="001748FB" w:rsidRPr="002D4C8B" w:rsidRDefault="001748FB" w:rsidP="00E85C1B">
            <w:pPr>
              <w:spacing w:before="0" w:after="0"/>
              <w:rPr>
                <w:b/>
                <w:sz w:val="20"/>
                <w:szCs w:val="20"/>
              </w:rPr>
            </w:pPr>
          </w:p>
        </w:tc>
        <w:tc>
          <w:tcPr>
            <w:tcW w:w="1418" w:type="dxa"/>
            <w:vAlign w:val="center"/>
          </w:tcPr>
          <w:p w14:paraId="6BF80B76" w14:textId="77777777" w:rsidR="001748FB" w:rsidRPr="002D4C8B" w:rsidRDefault="001748FB" w:rsidP="00E85C1B">
            <w:pPr>
              <w:spacing w:before="0" w:after="0"/>
              <w:jc w:val="center"/>
              <w:rPr>
                <w:b/>
                <w:sz w:val="20"/>
                <w:szCs w:val="20"/>
              </w:rPr>
            </w:pPr>
            <w:r w:rsidRPr="002D4C8B">
              <w:rPr>
                <w:b/>
                <w:sz w:val="20"/>
                <w:szCs w:val="20"/>
              </w:rPr>
              <w:t>4</w:t>
            </w:r>
          </w:p>
        </w:tc>
        <w:tc>
          <w:tcPr>
            <w:tcW w:w="1285" w:type="dxa"/>
            <w:vAlign w:val="center"/>
          </w:tcPr>
          <w:p w14:paraId="25DC8F0D" w14:textId="77777777" w:rsidR="001748FB" w:rsidRPr="002D4C8B" w:rsidRDefault="001748FB" w:rsidP="00E85C1B">
            <w:pPr>
              <w:spacing w:before="0" w:after="0"/>
              <w:jc w:val="center"/>
              <w:rPr>
                <w:b/>
                <w:sz w:val="20"/>
                <w:szCs w:val="20"/>
              </w:rPr>
            </w:pPr>
            <w:r w:rsidRPr="002D4C8B">
              <w:rPr>
                <w:b/>
                <w:sz w:val="20"/>
                <w:szCs w:val="20"/>
              </w:rPr>
              <w:t>3</w:t>
            </w:r>
          </w:p>
        </w:tc>
        <w:tc>
          <w:tcPr>
            <w:tcW w:w="1562" w:type="dxa"/>
            <w:vAlign w:val="center"/>
          </w:tcPr>
          <w:p w14:paraId="1968AFD4" w14:textId="77777777" w:rsidR="001748FB" w:rsidRPr="002D4C8B" w:rsidRDefault="001748FB" w:rsidP="00E85C1B">
            <w:pPr>
              <w:spacing w:before="0" w:after="0"/>
              <w:jc w:val="center"/>
              <w:rPr>
                <w:b/>
                <w:sz w:val="20"/>
                <w:szCs w:val="20"/>
              </w:rPr>
            </w:pPr>
            <w:r w:rsidRPr="002D4C8B">
              <w:rPr>
                <w:b/>
                <w:sz w:val="20"/>
                <w:szCs w:val="20"/>
              </w:rPr>
              <w:t>2</w:t>
            </w:r>
          </w:p>
        </w:tc>
        <w:tc>
          <w:tcPr>
            <w:tcW w:w="1405" w:type="dxa"/>
            <w:vAlign w:val="center"/>
          </w:tcPr>
          <w:p w14:paraId="602E2424" w14:textId="77777777" w:rsidR="001748FB" w:rsidRPr="002D4C8B" w:rsidRDefault="001748FB" w:rsidP="00E85C1B">
            <w:pPr>
              <w:spacing w:before="0" w:after="0"/>
              <w:jc w:val="center"/>
              <w:rPr>
                <w:b/>
                <w:sz w:val="20"/>
                <w:szCs w:val="20"/>
              </w:rPr>
            </w:pPr>
            <w:r w:rsidRPr="002D4C8B">
              <w:rPr>
                <w:b/>
                <w:sz w:val="20"/>
                <w:szCs w:val="20"/>
              </w:rPr>
              <w:t>1</w:t>
            </w:r>
          </w:p>
        </w:tc>
      </w:tr>
      <w:tr w:rsidR="001748FB" w:rsidRPr="002D4C8B" w14:paraId="57683C71" w14:textId="77777777" w:rsidTr="00E85C1B">
        <w:trPr>
          <w:trHeight w:val="341"/>
          <w:jc w:val="center"/>
        </w:trPr>
        <w:tc>
          <w:tcPr>
            <w:tcW w:w="3539" w:type="dxa"/>
            <w:vAlign w:val="center"/>
          </w:tcPr>
          <w:p w14:paraId="19F7AED6" w14:textId="77777777" w:rsidR="001748FB" w:rsidRPr="002D4C8B" w:rsidRDefault="001748FB" w:rsidP="00E85C1B">
            <w:pPr>
              <w:spacing w:after="0"/>
              <w:jc w:val="left"/>
              <w:rPr>
                <w:sz w:val="20"/>
                <w:szCs w:val="20"/>
              </w:rPr>
            </w:pPr>
            <w:r w:rsidRPr="002D4C8B">
              <w:rPr>
                <w:sz w:val="20"/>
                <w:szCs w:val="20"/>
              </w:rPr>
              <w:t>Stupnja popunjenosti ljudstvom</w:t>
            </w:r>
          </w:p>
        </w:tc>
        <w:tc>
          <w:tcPr>
            <w:tcW w:w="1418" w:type="dxa"/>
            <w:vAlign w:val="center"/>
          </w:tcPr>
          <w:p w14:paraId="4DFAF7C5" w14:textId="77777777" w:rsidR="001748FB" w:rsidRPr="002D4C8B" w:rsidRDefault="001748FB" w:rsidP="00E85C1B">
            <w:pPr>
              <w:spacing w:after="0"/>
              <w:jc w:val="center"/>
              <w:rPr>
                <w:b/>
                <w:sz w:val="20"/>
                <w:szCs w:val="20"/>
              </w:rPr>
            </w:pPr>
          </w:p>
        </w:tc>
        <w:tc>
          <w:tcPr>
            <w:tcW w:w="1285" w:type="dxa"/>
            <w:vAlign w:val="center"/>
          </w:tcPr>
          <w:p w14:paraId="30002AF7" w14:textId="77777777" w:rsidR="001748FB" w:rsidRPr="002D4C8B" w:rsidRDefault="001748FB" w:rsidP="00E85C1B">
            <w:pPr>
              <w:spacing w:after="0"/>
              <w:jc w:val="center"/>
              <w:rPr>
                <w:b/>
                <w:sz w:val="20"/>
                <w:szCs w:val="20"/>
              </w:rPr>
            </w:pPr>
          </w:p>
        </w:tc>
        <w:tc>
          <w:tcPr>
            <w:tcW w:w="1562" w:type="dxa"/>
            <w:vAlign w:val="center"/>
          </w:tcPr>
          <w:p w14:paraId="117D1CE0" w14:textId="77777777" w:rsidR="001748FB" w:rsidRPr="002D4C8B" w:rsidRDefault="001748FB" w:rsidP="00E85C1B">
            <w:pPr>
              <w:spacing w:after="0"/>
              <w:jc w:val="center"/>
              <w:rPr>
                <w:b/>
                <w:sz w:val="20"/>
                <w:szCs w:val="20"/>
              </w:rPr>
            </w:pPr>
          </w:p>
        </w:tc>
        <w:tc>
          <w:tcPr>
            <w:tcW w:w="1405" w:type="dxa"/>
            <w:vAlign w:val="center"/>
          </w:tcPr>
          <w:p w14:paraId="07C97A5F" w14:textId="77777777" w:rsidR="001748FB" w:rsidRPr="002D4C8B" w:rsidRDefault="001748FB" w:rsidP="00E85C1B">
            <w:pPr>
              <w:spacing w:after="0"/>
              <w:jc w:val="center"/>
              <w:rPr>
                <w:b/>
                <w:sz w:val="20"/>
                <w:szCs w:val="20"/>
              </w:rPr>
            </w:pPr>
            <w:r w:rsidRPr="002D4C8B">
              <w:rPr>
                <w:b/>
                <w:sz w:val="20"/>
                <w:szCs w:val="20"/>
              </w:rPr>
              <w:t>x</w:t>
            </w:r>
          </w:p>
        </w:tc>
      </w:tr>
      <w:tr w:rsidR="001748FB" w:rsidRPr="002D4C8B" w14:paraId="3B107E86" w14:textId="77777777" w:rsidTr="00E85C1B">
        <w:trPr>
          <w:trHeight w:val="341"/>
          <w:jc w:val="center"/>
        </w:trPr>
        <w:tc>
          <w:tcPr>
            <w:tcW w:w="3539" w:type="dxa"/>
            <w:vAlign w:val="center"/>
          </w:tcPr>
          <w:p w14:paraId="54E3A227" w14:textId="77777777" w:rsidR="001748FB" w:rsidRPr="002D4C8B" w:rsidRDefault="001748FB" w:rsidP="00E85C1B">
            <w:pPr>
              <w:spacing w:after="0"/>
              <w:jc w:val="left"/>
              <w:rPr>
                <w:sz w:val="20"/>
                <w:szCs w:val="20"/>
              </w:rPr>
            </w:pPr>
            <w:r w:rsidRPr="002D4C8B">
              <w:rPr>
                <w:sz w:val="20"/>
                <w:szCs w:val="20"/>
              </w:rPr>
              <w:t>Stupnja spremnosti zapovjednog osoblja</w:t>
            </w:r>
          </w:p>
        </w:tc>
        <w:tc>
          <w:tcPr>
            <w:tcW w:w="1418" w:type="dxa"/>
            <w:vAlign w:val="center"/>
          </w:tcPr>
          <w:p w14:paraId="3BD0899C" w14:textId="77777777" w:rsidR="001748FB" w:rsidRPr="002D4C8B" w:rsidRDefault="001748FB" w:rsidP="00E85C1B">
            <w:pPr>
              <w:spacing w:after="0"/>
              <w:jc w:val="center"/>
              <w:rPr>
                <w:b/>
                <w:sz w:val="20"/>
                <w:szCs w:val="20"/>
              </w:rPr>
            </w:pPr>
          </w:p>
        </w:tc>
        <w:tc>
          <w:tcPr>
            <w:tcW w:w="1285" w:type="dxa"/>
            <w:vAlign w:val="center"/>
          </w:tcPr>
          <w:p w14:paraId="4A3BFE89" w14:textId="77777777" w:rsidR="001748FB" w:rsidRPr="002D4C8B" w:rsidRDefault="001748FB" w:rsidP="00E85C1B">
            <w:pPr>
              <w:spacing w:after="0"/>
              <w:jc w:val="center"/>
              <w:rPr>
                <w:b/>
                <w:sz w:val="20"/>
                <w:szCs w:val="20"/>
              </w:rPr>
            </w:pPr>
          </w:p>
        </w:tc>
        <w:tc>
          <w:tcPr>
            <w:tcW w:w="1562" w:type="dxa"/>
            <w:vAlign w:val="center"/>
          </w:tcPr>
          <w:p w14:paraId="7AA0B7F1" w14:textId="77777777" w:rsidR="001748FB" w:rsidRPr="002D4C8B" w:rsidRDefault="001748FB" w:rsidP="00E85C1B">
            <w:pPr>
              <w:spacing w:after="0"/>
              <w:jc w:val="center"/>
              <w:rPr>
                <w:b/>
                <w:sz w:val="20"/>
                <w:szCs w:val="20"/>
              </w:rPr>
            </w:pPr>
            <w:r w:rsidRPr="002D4C8B">
              <w:rPr>
                <w:b/>
                <w:sz w:val="20"/>
                <w:szCs w:val="20"/>
              </w:rPr>
              <w:t>x</w:t>
            </w:r>
          </w:p>
        </w:tc>
        <w:tc>
          <w:tcPr>
            <w:tcW w:w="1405" w:type="dxa"/>
            <w:vAlign w:val="center"/>
          </w:tcPr>
          <w:p w14:paraId="02BD8128" w14:textId="77777777" w:rsidR="001748FB" w:rsidRPr="002D4C8B" w:rsidRDefault="001748FB" w:rsidP="00E85C1B">
            <w:pPr>
              <w:spacing w:after="0"/>
              <w:jc w:val="center"/>
              <w:rPr>
                <w:b/>
                <w:sz w:val="20"/>
                <w:szCs w:val="20"/>
              </w:rPr>
            </w:pPr>
          </w:p>
        </w:tc>
      </w:tr>
      <w:tr w:rsidR="001748FB" w:rsidRPr="002D4C8B" w14:paraId="342AC02D" w14:textId="77777777" w:rsidTr="00E85C1B">
        <w:trPr>
          <w:trHeight w:val="570"/>
          <w:jc w:val="center"/>
        </w:trPr>
        <w:tc>
          <w:tcPr>
            <w:tcW w:w="3539" w:type="dxa"/>
            <w:vAlign w:val="center"/>
          </w:tcPr>
          <w:p w14:paraId="02D2ADDB" w14:textId="77777777" w:rsidR="001748FB" w:rsidRPr="002D4C8B" w:rsidRDefault="001748FB" w:rsidP="00E85C1B">
            <w:pPr>
              <w:spacing w:after="0"/>
              <w:jc w:val="left"/>
              <w:rPr>
                <w:sz w:val="20"/>
                <w:szCs w:val="20"/>
              </w:rPr>
            </w:pPr>
            <w:r w:rsidRPr="002D4C8B">
              <w:rPr>
                <w:sz w:val="20"/>
                <w:szCs w:val="20"/>
              </w:rPr>
              <w:lastRenderedPageBreak/>
              <w:t>Stupnja osposobljenosti ljudstva i zapovjednog osoblja</w:t>
            </w:r>
          </w:p>
        </w:tc>
        <w:tc>
          <w:tcPr>
            <w:tcW w:w="1418" w:type="dxa"/>
            <w:vAlign w:val="center"/>
          </w:tcPr>
          <w:p w14:paraId="67646680" w14:textId="77777777" w:rsidR="001748FB" w:rsidRPr="002D4C8B" w:rsidRDefault="001748FB" w:rsidP="00E85C1B">
            <w:pPr>
              <w:spacing w:after="0"/>
              <w:jc w:val="center"/>
              <w:rPr>
                <w:b/>
                <w:sz w:val="20"/>
                <w:szCs w:val="20"/>
              </w:rPr>
            </w:pPr>
          </w:p>
        </w:tc>
        <w:tc>
          <w:tcPr>
            <w:tcW w:w="1285" w:type="dxa"/>
            <w:vAlign w:val="center"/>
          </w:tcPr>
          <w:p w14:paraId="11BD2255" w14:textId="77777777" w:rsidR="001748FB" w:rsidRPr="002D4C8B" w:rsidRDefault="001748FB" w:rsidP="00E85C1B">
            <w:pPr>
              <w:spacing w:after="0"/>
              <w:jc w:val="center"/>
              <w:rPr>
                <w:b/>
                <w:sz w:val="20"/>
                <w:szCs w:val="20"/>
              </w:rPr>
            </w:pPr>
          </w:p>
        </w:tc>
        <w:tc>
          <w:tcPr>
            <w:tcW w:w="1562" w:type="dxa"/>
            <w:vAlign w:val="center"/>
          </w:tcPr>
          <w:p w14:paraId="1FDADB97" w14:textId="77777777" w:rsidR="001748FB" w:rsidRPr="002D4C8B" w:rsidRDefault="001748FB" w:rsidP="00E85C1B">
            <w:pPr>
              <w:spacing w:after="0"/>
              <w:jc w:val="center"/>
              <w:rPr>
                <w:b/>
                <w:sz w:val="20"/>
                <w:szCs w:val="20"/>
              </w:rPr>
            </w:pPr>
            <w:r w:rsidRPr="002D4C8B">
              <w:rPr>
                <w:b/>
                <w:sz w:val="20"/>
                <w:szCs w:val="20"/>
              </w:rPr>
              <w:t>x</w:t>
            </w:r>
          </w:p>
        </w:tc>
        <w:tc>
          <w:tcPr>
            <w:tcW w:w="1405" w:type="dxa"/>
            <w:vAlign w:val="center"/>
          </w:tcPr>
          <w:p w14:paraId="2A26F8FD" w14:textId="77777777" w:rsidR="001748FB" w:rsidRPr="002D4C8B" w:rsidRDefault="001748FB" w:rsidP="00E85C1B">
            <w:pPr>
              <w:spacing w:after="0"/>
              <w:jc w:val="center"/>
              <w:rPr>
                <w:b/>
                <w:sz w:val="20"/>
                <w:szCs w:val="20"/>
              </w:rPr>
            </w:pPr>
          </w:p>
        </w:tc>
      </w:tr>
      <w:tr w:rsidR="001748FB" w:rsidRPr="002D4C8B" w14:paraId="537A4528" w14:textId="77777777" w:rsidTr="00E85C1B">
        <w:trPr>
          <w:trHeight w:val="213"/>
          <w:jc w:val="center"/>
        </w:trPr>
        <w:tc>
          <w:tcPr>
            <w:tcW w:w="3539" w:type="dxa"/>
            <w:vAlign w:val="center"/>
          </w:tcPr>
          <w:p w14:paraId="671B5603" w14:textId="77777777" w:rsidR="001748FB" w:rsidRPr="002D4C8B" w:rsidRDefault="001748FB" w:rsidP="00E85C1B">
            <w:pPr>
              <w:spacing w:after="0"/>
              <w:jc w:val="left"/>
              <w:rPr>
                <w:sz w:val="20"/>
                <w:szCs w:val="20"/>
              </w:rPr>
            </w:pPr>
            <w:r w:rsidRPr="002D4C8B">
              <w:rPr>
                <w:sz w:val="20"/>
                <w:szCs w:val="20"/>
              </w:rPr>
              <w:t>Stupnja uvježbanosti</w:t>
            </w:r>
          </w:p>
        </w:tc>
        <w:tc>
          <w:tcPr>
            <w:tcW w:w="1418" w:type="dxa"/>
            <w:vAlign w:val="center"/>
          </w:tcPr>
          <w:p w14:paraId="1EBF9EDD" w14:textId="77777777" w:rsidR="001748FB" w:rsidRPr="002D4C8B" w:rsidRDefault="001748FB" w:rsidP="00E85C1B">
            <w:pPr>
              <w:spacing w:after="0"/>
              <w:jc w:val="center"/>
              <w:rPr>
                <w:b/>
                <w:sz w:val="20"/>
                <w:szCs w:val="20"/>
              </w:rPr>
            </w:pPr>
          </w:p>
        </w:tc>
        <w:tc>
          <w:tcPr>
            <w:tcW w:w="1285" w:type="dxa"/>
            <w:vAlign w:val="center"/>
          </w:tcPr>
          <w:p w14:paraId="383E3BBC" w14:textId="77777777" w:rsidR="001748FB" w:rsidRPr="002D4C8B" w:rsidRDefault="001748FB" w:rsidP="00E85C1B">
            <w:pPr>
              <w:spacing w:after="0"/>
              <w:jc w:val="center"/>
              <w:rPr>
                <w:b/>
                <w:sz w:val="20"/>
                <w:szCs w:val="20"/>
              </w:rPr>
            </w:pPr>
          </w:p>
        </w:tc>
        <w:tc>
          <w:tcPr>
            <w:tcW w:w="1562" w:type="dxa"/>
            <w:vAlign w:val="center"/>
          </w:tcPr>
          <w:p w14:paraId="46865EA8" w14:textId="77777777" w:rsidR="001748FB" w:rsidRPr="002D4C8B" w:rsidRDefault="001748FB" w:rsidP="00E85C1B">
            <w:pPr>
              <w:spacing w:after="0"/>
              <w:jc w:val="center"/>
              <w:rPr>
                <w:b/>
                <w:sz w:val="20"/>
                <w:szCs w:val="20"/>
              </w:rPr>
            </w:pPr>
            <w:r w:rsidRPr="002D4C8B">
              <w:rPr>
                <w:b/>
                <w:sz w:val="20"/>
                <w:szCs w:val="20"/>
              </w:rPr>
              <w:t>x</w:t>
            </w:r>
          </w:p>
        </w:tc>
        <w:tc>
          <w:tcPr>
            <w:tcW w:w="1405" w:type="dxa"/>
            <w:vAlign w:val="center"/>
          </w:tcPr>
          <w:p w14:paraId="2BEA3830" w14:textId="77777777" w:rsidR="001748FB" w:rsidRPr="002D4C8B" w:rsidRDefault="001748FB" w:rsidP="00E85C1B">
            <w:pPr>
              <w:spacing w:after="0"/>
              <w:jc w:val="center"/>
              <w:rPr>
                <w:b/>
                <w:sz w:val="20"/>
                <w:szCs w:val="20"/>
              </w:rPr>
            </w:pPr>
          </w:p>
        </w:tc>
      </w:tr>
      <w:tr w:rsidR="001748FB" w:rsidRPr="002D4C8B" w14:paraId="24BDAC17" w14:textId="77777777" w:rsidTr="00E85C1B">
        <w:trPr>
          <w:trHeight w:val="351"/>
          <w:jc w:val="center"/>
        </w:trPr>
        <w:tc>
          <w:tcPr>
            <w:tcW w:w="3539" w:type="dxa"/>
            <w:vAlign w:val="center"/>
          </w:tcPr>
          <w:p w14:paraId="14BBE075" w14:textId="77777777" w:rsidR="001748FB" w:rsidRPr="002D4C8B" w:rsidRDefault="001748FB" w:rsidP="00E85C1B">
            <w:pPr>
              <w:spacing w:after="0"/>
              <w:jc w:val="left"/>
              <w:rPr>
                <w:sz w:val="20"/>
                <w:szCs w:val="20"/>
              </w:rPr>
            </w:pPr>
            <w:r w:rsidRPr="002D4C8B">
              <w:rPr>
                <w:sz w:val="20"/>
                <w:szCs w:val="20"/>
              </w:rPr>
              <w:t>Stupnja opremljenosti materijalnim sredstvima i opremom</w:t>
            </w:r>
          </w:p>
        </w:tc>
        <w:tc>
          <w:tcPr>
            <w:tcW w:w="1418" w:type="dxa"/>
            <w:vAlign w:val="center"/>
          </w:tcPr>
          <w:p w14:paraId="069EA294" w14:textId="77777777" w:rsidR="001748FB" w:rsidRPr="002D4C8B" w:rsidRDefault="001748FB" w:rsidP="00E85C1B">
            <w:pPr>
              <w:spacing w:after="0"/>
              <w:jc w:val="center"/>
              <w:rPr>
                <w:b/>
                <w:sz w:val="20"/>
                <w:szCs w:val="20"/>
              </w:rPr>
            </w:pPr>
          </w:p>
        </w:tc>
        <w:tc>
          <w:tcPr>
            <w:tcW w:w="1285" w:type="dxa"/>
            <w:vAlign w:val="center"/>
          </w:tcPr>
          <w:p w14:paraId="0ECFB27A" w14:textId="77777777" w:rsidR="001748FB" w:rsidRPr="002D4C8B" w:rsidRDefault="001748FB" w:rsidP="00E85C1B">
            <w:pPr>
              <w:spacing w:after="0"/>
              <w:jc w:val="center"/>
              <w:rPr>
                <w:b/>
                <w:sz w:val="20"/>
                <w:szCs w:val="20"/>
              </w:rPr>
            </w:pPr>
          </w:p>
        </w:tc>
        <w:tc>
          <w:tcPr>
            <w:tcW w:w="1562" w:type="dxa"/>
            <w:vAlign w:val="center"/>
          </w:tcPr>
          <w:p w14:paraId="50FEBA53" w14:textId="77777777" w:rsidR="001748FB" w:rsidRPr="002D4C8B" w:rsidRDefault="001748FB" w:rsidP="00E85C1B">
            <w:pPr>
              <w:spacing w:after="0"/>
              <w:jc w:val="center"/>
              <w:rPr>
                <w:b/>
                <w:sz w:val="20"/>
                <w:szCs w:val="20"/>
              </w:rPr>
            </w:pPr>
            <w:r w:rsidRPr="002D4C8B">
              <w:rPr>
                <w:b/>
                <w:sz w:val="20"/>
                <w:szCs w:val="20"/>
              </w:rPr>
              <w:t>x</w:t>
            </w:r>
          </w:p>
        </w:tc>
        <w:tc>
          <w:tcPr>
            <w:tcW w:w="1405" w:type="dxa"/>
            <w:vAlign w:val="center"/>
          </w:tcPr>
          <w:p w14:paraId="573EF158" w14:textId="77777777" w:rsidR="001748FB" w:rsidRPr="002D4C8B" w:rsidRDefault="001748FB" w:rsidP="00E85C1B">
            <w:pPr>
              <w:spacing w:after="0"/>
              <w:jc w:val="center"/>
              <w:rPr>
                <w:b/>
                <w:sz w:val="20"/>
                <w:szCs w:val="20"/>
              </w:rPr>
            </w:pPr>
          </w:p>
        </w:tc>
      </w:tr>
      <w:tr w:rsidR="001748FB" w:rsidRPr="002D4C8B" w14:paraId="256F1E54" w14:textId="77777777" w:rsidTr="00E85C1B">
        <w:trPr>
          <w:trHeight w:val="341"/>
          <w:jc w:val="center"/>
        </w:trPr>
        <w:tc>
          <w:tcPr>
            <w:tcW w:w="3539" w:type="dxa"/>
            <w:vAlign w:val="center"/>
          </w:tcPr>
          <w:p w14:paraId="1B7FB025" w14:textId="77777777" w:rsidR="001748FB" w:rsidRPr="002D4C8B" w:rsidRDefault="001748FB" w:rsidP="00E85C1B">
            <w:pPr>
              <w:spacing w:after="0"/>
              <w:jc w:val="left"/>
              <w:rPr>
                <w:sz w:val="20"/>
                <w:szCs w:val="20"/>
              </w:rPr>
            </w:pPr>
            <w:r w:rsidRPr="002D4C8B">
              <w:rPr>
                <w:sz w:val="20"/>
                <w:szCs w:val="20"/>
              </w:rPr>
              <w:t>Vremena mobilizacijske spremnosti/operativne gotovosti</w:t>
            </w:r>
          </w:p>
        </w:tc>
        <w:tc>
          <w:tcPr>
            <w:tcW w:w="1418" w:type="dxa"/>
            <w:vAlign w:val="center"/>
          </w:tcPr>
          <w:p w14:paraId="0C95415A" w14:textId="77777777" w:rsidR="001748FB" w:rsidRPr="002D4C8B" w:rsidRDefault="001748FB" w:rsidP="00E85C1B">
            <w:pPr>
              <w:spacing w:after="0"/>
              <w:jc w:val="center"/>
              <w:rPr>
                <w:b/>
                <w:sz w:val="20"/>
                <w:szCs w:val="20"/>
              </w:rPr>
            </w:pPr>
          </w:p>
        </w:tc>
        <w:tc>
          <w:tcPr>
            <w:tcW w:w="1285" w:type="dxa"/>
            <w:vAlign w:val="center"/>
          </w:tcPr>
          <w:p w14:paraId="54F8DF3A" w14:textId="77777777" w:rsidR="001748FB" w:rsidRPr="002D4C8B" w:rsidRDefault="001748FB" w:rsidP="00E85C1B">
            <w:pPr>
              <w:spacing w:after="0"/>
              <w:jc w:val="center"/>
              <w:rPr>
                <w:b/>
                <w:sz w:val="20"/>
                <w:szCs w:val="20"/>
              </w:rPr>
            </w:pPr>
          </w:p>
        </w:tc>
        <w:tc>
          <w:tcPr>
            <w:tcW w:w="1562" w:type="dxa"/>
            <w:vAlign w:val="center"/>
          </w:tcPr>
          <w:p w14:paraId="6A98A37D" w14:textId="77777777" w:rsidR="001748FB" w:rsidRPr="002D4C8B" w:rsidRDefault="001748FB" w:rsidP="00E85C1B">
            <w:pPr>
              <w:spacing w:after="0"/>
              <w:jc w:val="center"/>
              <w:rPr>
                <w:b/>
                <w:sz w:val="20"/>
                <w:szCs w:val="20"/>
              </w:rPr>
            </w:pPr>
            <w:r w:rsidRPr="002D4C8B">
              <w:rPr>
                <w:b/>
                <w:sz w:val="20"/>
                <w:szCs w:val="20"/>
              </w:rPr>
              <w:t>x</w:t>
            </w:r>
          </w:p>
        </w:tc>
        <w:tc>
          <w:tcPr>
            <w:tcW w:w="1405" w:type="dxa"/>
            <w:vAlign w:val="center"/>
          </w:tcPr>
          <w:p w14:paraId="7CC4D011" w14:textId="77777777" w:rsidR="001748FB" w:rsidRPr="002D4C8B" w:rsidRDefault="001748FB" w:rsidP="00E85C1B">
            <w:pPr>
              <w:spacing w:after="0"/>
              <w:jc w:val="center"/>
              <w:rPr>
                <w:b/>
                <w:sz w:val="20"/>
                <w:szCs w:val="20"/>
              </w:rPr>
            </w:pPr>
          </w:p>
        </w:tc>
      </w:tr>
      <w:tr w:rsidR="001748FB" w:rsidRPr="002D4C8B" w14:paraId="6DA264A3" w14:textId="77777777" w:rsidTr="00E85C1B">
        <w:trPr>
          <w:trHeight w:val="351"/>
          <w:jc w:val="center"/>
        </w:trPr>
        <w:tc>
          <w:tcPr>
            <w:tcW w:w="3539" w:type="dxa"/>
            <w:vAlign w:val="center"/>
          </w:tcPr>
          <w:p w14:paraId="32EB43A0" w14:textId="77777777" w:rsidR="001748FB" w:rsidRPr="002D4C8B" w:rsidRDefault="001748FB" w:rsidP="00E85C1B">
            <w:pPr>
              <w:spacing w:after="0"/>
              <w:jc w:val="left"/>
              <w:rPr>
                <w:b/>
                <w:sz w:val="20"/>
                <w:szCs w:val="20"/>
              </w:rPr>
            </w:pPr>
            <w:r w:rsidRPr="002D4C8B">
              <w:rPr>
                <w:sz w:val="20"/>
                <w:szCs w:val="20"/>
              </w:rPr>
              <w:t>Samodostatnosti i logističkoj potpori</w:t>
            </w:r>
          </w:p>
        </w:tc>
        <w:tc>
          <w:tcPr>
            <w:tcW w:w="1418" w:type="dxa"/>
            <w:vAlign w:val="center"/>
          </w:tcPr>
          <w:p w14:paraId="068E1311" w14:textId="77777777" w:rsidR="001748FB" w:rsidRPr="002D4C8B" w:rsidRDefault="001748FB" w:rsidP="00E85C1B">
            <w:pPr>
              <w:spacing w:after="0"/>
              <w:jc w:val="center"/>
              <w:rPr>
                <w:b/>
                <w:sz w:val="20"/>
                <w:szCs w:val="20"/>
              </w:rPr>
            </w:pPr>
          </w:p>
        </w:tc>
        <w:tc>
          <w:tcPr>
            <w:tcW w:w="1285" w:type="dxa"/>
            <w:vAlign w:val="center"/>
          </w:tcPr>
          <w:p w14:paraId="137E20A9" w14:textId="77777777" w:rsidR="001748FB" w:rsidRPr="002D4C8B" w:rsidRDefault="001748FB" w:rsidP="00E85C1B">
            <w:pPr>
              <w:spacing w:after="0"/>
              <w:jc w:val="center"/>
              <w:rPr>
                <w:b/>
                <w:sz w:val="20"/>
                <w:szCs w:val="20"/>
              </w:rPr>
            </w:pPr>
          </w:p>
        </w:tc>
        <w:tc>
          <w:tcPr>
            <w:tcW w:w="1562" w:type="dxa"/>
            <w:vAlign w:val="center"/>
          </w:tcPr>
          <w:p w14:paraId="68B7B0AF" w14:textId="77777777" w:rsidR="001748FB" w:rsidRPr="002D4C8B" w:rsidRDefault="001748FB" w:rsidP="00E85C1B">
            <w:pPr>
              <w:spacing w:after="0"/>
              <w:jc w:val="center"/>
              <w:rPr>
                <w:b/>
                <w:sz w:val="20"/>
                <w:szCs w:val="20"/>
              </w:rPr>
            </w:pPr>
            <w:r w:rsidRPr="002D4C8B">
              <w:rPr>
                <w:b/>
                <w:sz w:val="20"/>
                <w:szCs w:val="20"/>
              </w:rPr>
              <w:t>x</w:t>
            </w:r>
          </w:p>
        </w:tc>
        <w:tc>
          <w:tcPr>
            <w:tcW w:w="1405" w:type="dxa"/>
            <w:vAlign w:val="center"/>
          </w:tcPr>
          <w:p w14:paraId="6A0219BD" w14:textId="77777777" w:rsidR="001748FB" w:rsidRPr="002D4C8B" w:rsidRDefault="001748FB" w:rsidP="00E85C1B">
            <w:pPr>
              <w:spacing w:after="0"/>
              <w:jc w:val="center"/>
              <w:rPr>
                <w:b/>
                <w:sz w:val="20"/>
                <w:szCs w:val="20"/>
              </w:rPr>
            </w:pPr>
          </w:p>
        </w:tc>
      </w:tr>
      <w:tr w:rsidR="001748FB" w:rsidRPr="008F4370" w14:paraId="41084D8E" w14:textId="77777777" w:rsidTr="00E85C1B">
        <w:trPr>
          <w:trHeight w:val="351"/>
          <w:jc w:val="center"/>
        </w:trPr>
        <w:tc>
          <w:tcPr>
            <w:tcW w:w="3539" w:type="dxa"/>
            <w:vAlign w:val="center"/>
          </w:tcPr>
          <w:p w14:paraId="09FBC086" w14:textId="77777777" w:rsidR="001748FB" w:rsidRPr="002D4C8B" w:rsidRDefault="001748FB" w:rsidP="00E85C1B">
            <w:pPr>
              <w:spacing w:after="0"/>
              <w:jc w:val="left"/>
              <w:rPr>
                <w:b/>
                <w:sz w:val="20"/>
                <w:szCs w:val="20"/>
              </w:rPr>
            </w:pPr>
            <w:r w:rsidRPr="002D4C8B">
              <w:rPr>
                <w:sz w:val="20"/>
                <w:szCs w:val="20"/>
                <w:u w:val="single"/>
              </w:rPr>
              <w:t>Područje reagiranja - ZBIRNO</w:t>
            </w:r>
          </w:p>
        </w:tc>
        <w:tc>
          <w:tcPr>
            <w:tcW w:w="1418" w:type="dxa"/>
            <w:vAlign w:val="center"/>
          </w:tcPr>
          <w:p w14:paraId="1A15792C" w14:textId="77777777" w:rsidR="001748FB" w:rsidRPr="002D4C8B" w:rsidRDefault="001748FB" w:rsidP="00E85C1B">
            <w:pPr>
              <w:spacing w:after="0"/>
              <w:jc w:val="center"/>
              <w:rPr>
                <w:b/>
                <w:sz w:val="20"/>
                <w:szCs w:val="20"/>
              </w:rPr>
            </w:pPr>
          </w:p>
        </w:tc>
        <w:tc>
          <w:tcPr>
            <w:tcW w:w="1285" w:type="dxa"/>
            <w:vAlign w:val="center"/>
          </w:tcPr>
          <w:p w14:paraId="44D65211" w14:textId="77777777" w:rsidR="001748FB" w:rsidRPr="002D4C8B" w:rsidRDefault="001748FB" w:rsidP="00E85C1B">
            <w:pPr>
              <w:spacing w:after="0"/>
              <w:jc w:val="center"/>
              <w:rPr>
                <w:b/>
                <w:sz w:val="20"/>
                <w:szCs w:val="20"/>
              </w:rPr>
            </w:pPr>
          </w:p>
        </w:tc>
        <w:tc>
          <w:tcPr>
            <w:tcW w:w="1562" w:type="dxa"/>
            <w:vAlign w:val="center"/>
          </w:tcPr>
          <w:p w14:paraId="6D174225" w14:textId="77777777" w:rsidR="001748FB" w:rsidRPr="002D4C8B" w:rsidRDefault="001748FB" w:rsidP="00E85C1B">
            <w:pPr>
              <w:spacing w:after="0"/>
              <w:jc w:val="center"/>
              <w:rPr>
                <w:b/>
                <w:sz w:val="20"/>
                <w:szCs w:val="20"/>
              </w:rPr>
            </w:pPr>
            <w:r w:rsidRPr="002D4C8B">
              <w:rPr>
                <w:b/>
                <w:sz w:val="20"/>
                <w:szCs w:val="20"/>
              </w:rPr>
              <w:t>x</w:t>
            </w:r>
          </w:p>
        </w:tc>
        <w:tc>
          <w:tcPr>
            <w:tcW w:w="1405" w:type="dxa"/>
            <w:vAlign w:val="center"/>
          </w:tcPr>
          <w:p w14:paraId="30517BD4" w14:textId="77777777" w:rsidR="001748FB" w:rsidRPr="002D4C8B" w:rsidRDefault="001748FB" w:rsidP="00E85C1B">
            <w:pPr>
              <w:spacing w:after="0"/>
              <w:jc w:val="center"/>
              <w:rPr>
                <w:b/>
                <w:sz w:val="20"/>
                <w:szCs w:val="20"/>
              </w:rPr>
            </w:pPr>
          </w:p>
        </w:tc>
      </w:tr>
    </w:tbl>
    <w:p w14:paraId="22468F4B" w14:textId="77777777" w:rsidR="00155249" w:rsidRPr="008F4370" w:rsidRDefault="00155249" w:rsidP="001748FB">
      <w:pPr>
        <w:rPr>
          <w:b/>
          <w:color w:val="000000"/>
          <w:highlight w:val="yellow"/>
        </w:rPr>
      </w:pPr>
      <w:bookmarkStart w:id="286" w:name="_Toc436994566"/>
    </w:p>
    <w:p w14:paraId="7D96F50D" w14:textId="5C2316D5" w:rsidR="001748FB" w:rsidRPr="00B65540" w:rsidRDefault="00220EC7" w:rsidP="001748FB">
      <w:pPr>
        <w:rPr>
          <w:b/>
          <w:color w:val="000000"/>
        </w:rPr>
      </w:pPr>
      <w:r w:rsidRPr="00B65540">
        <w:rPr>
          <w:b/>
          <w:color w:val="000000"/>
        </w:rPr>
        <w:t>Gradsko društvo crvenog križa Rijeka</w:t>
      </w:r>
    </w:p>
    <w:p w14:paraId="3A3E8511" w14:textId="00F570A9" w:rsidR="00155249" w:rsidRPr="00B65540" w:rsidRDefault="00155249" w:rsidP="00155249">
      <w:pPr>
        <w:rPr>
          <w:rFonts w:eastAsiaTheme="minorHAnsi"/>
        </w:rPr>
      </w:pPr>
      <w:r w:rsidRPr="00B65540">
        <w:rPr>
          <w:rFonts w:eastAsiaTheme="minorHAnsi"/>
        </w:rPr>
        <w:t>HCK ustrojava, obučava i oprema ekipe za izvršavanje zadaća u slučaju velikih prirodnih, ekoloških, tehnoloških i drugih nesreća s posljedicama masovnih stradanja, epidemija i oružanih sukoba za akcije pomoći u zemlji i inozemstvu i to ekipe za: procjenu situacije i koordinaciju aktivnosti, prvu pomoć, zaštitu života na vodi, higijensko-epidemiološku zaštitu, njegu povrijeđenih i oboljelih, rad u mobilnim zdravstvenim stanicama, socijalni rad, psihosocijalnu potporu stanovništvu, pripremu i organizaciju izmještajnih centara, službu traženja, logistiku, osiguranje pitke vode, osiguranje komunikacija, tehničku pomoć i prevenciju sekundarnih stradanja.</w:t>
      </w:r>
    </w:p>
    <w:p w14:paraId="094DEBAC" w14:textId="030FA650" w:rsidR="00123BDC" w:rsidRPr="002235DD" w:rsidRDefault="00155249" w:rsidP="002235DD">
      <w:pPr>
        <w:spacing w:before="0" w:after="200"/>
      </w:pPr>
      <w:r w:rsidRPr="00B65540">
        <w:t xml:space="preserve">Na području Općine djeluje </w:t>
      </w:r>
      <w:r w:rsidR="00220EC7" w:rsidRPr="00B65540">
        <w:t>Gradsko društvo crvenog križa Rijeka</w:t>
      </w:r>
      <w:r w:rsidRPr="00B65540">
        <w:t xml:space="preserve">. </w:t>
      </w:r>
      <w:r w:rsidR="00B65540">
        <w:t>Grad</w:t>
      </w:r>
      <w:r w:rsidR="00FF72EF" w:rsidRPr="00B65540">
        <w:t>sko</w:t>
      </w:r>
      <w:r w:rsidRPr="00B65540">
        <w:t xml:space="preserve"> društvo Crvenog križa oformit će ekipe prve pomoći, organizirat će dobrovoljno davanje krvi, službu traženja, a prema potrebi organizirat će i humanitarne akcije. </w:t>
      </w:r>
    </w:p>
    <w:p w14:paraId="1798EB4A" w14:textId="47D10F14" w:rsidR="001748FB" w:rsidRPr="00356799" w:rsidRDefault="001748FB" w:rsidP="001748FB">
      <w:pPr>
        <w:spacing w:before="0"/>
        <w:jc w:val="center"/>
        <w:rPr>
          <w:b/>
          <w:bCs/>
          <w:i/>
          <w:color w:val="54883D"/>
          <w:sz w:val="20"/>
          <w:szCs w:val="20"/>
        </w:rPr>
      </w:pPr>
      <w:r w:rsidRPr="00356799">
        <w:rPr>
          <w:rFonts w:eastAsia="Calibri"/>
          <w:b/>
          <w:i/>
          <w:iCs/>
          <w:color w:val="54883D"/>
          <w:sz w:val="20"/>
          <w:szCs w:val="20"/>
        </w:rPr>
        <w:t xml:space="preserve">Tablica </w:t>
      </w:r>
      <w:r w:rsidRPr="00356799">
        <w:rPr>
          <w:rFonts w:eastAsia="Calibri"/>
          <w:b/>
          <w:i/>
          <w:iCs/>
          <w:color w:val="54883D"/>
          <w:sz w:val="20"/>
          <w:szCs w:val="20"/>
        </w:rPr>
        <w:fldChar w:fldCharType="begin"/>
      </w:r>
      <w:r w:rsidRPr="00356799">
        <w:rPr>
          <w:rFonts w:eastAsia="Calibri"/>
          <w:b/>
          <w:i/>
          <w:iCs/>
          <w:color w:val="54883D"/>
          <w:sz w:val="20"/>
          <w:szCs w:val="20"/>
        </w:rPr>
        <w:instrText xml:space="preserve"> SEQ Tabela \* ARABIC </w:instrText>
      </w:r>
      <w:r w:rsidRPr="00356799">
        <w:rPr>
          <w:rFonts w:eastAsia="Calibri"/>
          <w:b/>
          <w:i/>
          <w:iCs/>
          <w:color w:val="54883D"/>
          <w:sz w:val="20"/>
          <w:szCs w:val="20"/>
        </w:rPr>
        <w:fldChar w:fldCharType="separate"/>
      </w:r>
      <w:r w:rsidR="002B77C9">
        <w:rPr>
          <w:rFonts w:eastAsia="Calibri"/>
          <w:b/>
          <w:i/>
          <w:iCs/>
          <w:noProof/>
          <w:color w:val="54883D"/>
          <w:sz w:val="20"/>
          <w:szCs w:val="20"/>
        </w:rPr>
        <w:t>91</w:t>
      </w:r>
      <w:r w:rsidRPr="00356799">
        <w:rPr>
          <w:rFonts w:eastAsia="Calibri"/>
          <w:b/>
          <w:i/>
          <w:iCs/>
          <w:noProof/>
          <w:color w:val="54883D"/>
          <w:sz w:val="20"/>
          <w:szCs w:val="20"/>
        </w:rPr>
        <w:fldChar w:fldCharType="end"/>
      </w:r>
      <w:r w:rsidRPr="00356799">
        <w:rPr>
          <w:rFonts w:eastAsia="Calibri"/>
          <w:b/>
          <w:i/>
          <w:iCs/>
          <w:color w:val="54883D"/>
          <w:sz w:val="20"/>
          <w:szCs w:val="20"/>
        </w:rPr>
        <w:t>.</w:t>
      </w:r>
      <w:r w:rsidRPr="00356799">
        <w:rPr>
          <w:b/>
          <w:bCs/>
          <w:i/>
          <w:color w:val="54883D"/>
          <w:sz w:val="20"/>
          <w:szCs w:val="20"/>
        </w:rPr>
        <w:t xml:space="preserve"> Prikaz ocjene spremnosti </w:t>
      </w:r>
      <w:r w:rsidR="00220EC7" w:rsidRPr="00356799">
        <w:rPr>
          <w:b/>
          <w:bCs/>
          <w:i/>
          <w:color w:val="54883D"/>
          <w:sz w:val="20"/>
          <w:szCs w:val="20"/>
        </w:rPr>
        <w:t>Gradsko društvo crvenog križa Rijeka</w:t>
      </w:r>
    </w:p>
    <w:tbl>
      <w:tblPr>
        <w:tblW w:w="9209"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3539"/>
        <w:gridCol w:w="1418"/>
        <w:gridCol w:w="1285"/>
        <w:gridCol w:w="1562"/>
        <w:gridCol w:w="1405"/>
      </w:tblGrid>
      <w:tr w:rsidR="001748FB" w:rsidRPr="00356799" w14:paraId="65542BF3" w14:textId="77777777" w:rsidTr="00E85C1B">
        <w:trPr>
          <w:trHeight w:val="341"/>
          <w:tblHeader/>
          <w:jc w:val="center"/>
        </w:trPr>
        <w:tc>
          <w:tcPr>
            <w:tcW w:w="3539" w:type="dxa"/>
            <w:vMerge w:val="restart"/>
            <w:vAlign w:val="center"/>
          </w:tcPr>
          <w:p w14:paraId="60873259" w14:textId="77777777" w:rsidR="001748FB" w:rsidRPr="00356799" w:rsidRDefault="001748FB" w:rsidP="00E85C1B">
            <w:pPr>
              <w:spacing w:before="0" w:after="0"/>
              <w:rPr>
                <w:b/>
                <w:sz w:val="20"/>
                <w:szCs w:val="20"/>
              </w:rPr>
            </w:pPr>
            <w:r w:rsidRPr="00356799">
              <w:rPr>
                <w:b/>
                <w:sz w:val="20"/>
                <w:szCs w:val="20"/>
              </w:rPr>
              <w:t>PODRUČJE PREVENTIVE</w:t>
            </w:r>
          </w:p>
        </w:tc>
        <w:tc>
          <w:tcPr>
            <w:tcW w:w="1418" w:type="dxa"/>
            <w:shd w:val="clear" w:color="auto" w:fill="FF0000"/>
            <w:vAlign w:val="center"/>
          </w:tcPr>
          <w:p w14:paraId="3DA37093" w14:textId="77777777" w:rsidR="001748FB" w:rsidRPr="00356799" w:rsidRDefault="001748FB" w:rsidP="00E85C1B">
            <w:pPr>
              <w:spacing w:before="0" w:after="0"/>
              <w:jc w:val="center"/>
              <w:rPr>
                <w:b/>
                <w:sz w:val="20"/>
                <w:szCs w:val="20"/>
              </w:rPr>
            </w:pPr>
            <w:r w:rsidRPr="00356799">
              <w:rPr>
                <w:b/>
                <w:sz w:val="20"/>
                <w:szCs w:val="20"/>
              </w:rPr>
              <w:t>Vrlo niska spremnost</w:t>
            </w:r>
          </w:p>
        </w:tc>
        <w:tc>
          <w:tcPr>
            <w:tcW w:w="1285" w:type="dxa"/>
            <w:shd w:val="clear" w:color="auto" w:fill="FFC000"/>
            <w:vAlign w:val="center"/>
          </w:tcPr>
          <w:p w14:paraId="422294FD" w14:textId="77777777" w:rsidR="001748FB" w:rsidRPr="00356799" w:rsidRDefault="001748FB" w:rsidP="00E85C1B">
            <w:pPr>
              <w:spacing w:before="0" w:after="0"/>
              <w:jc w:val="center"/>
              <w:rPr>
                <w:b/>
                <w:sz w:val="20"/>
                <w:szCs w:val="20"/>
              </w:rPr>
            </w:pPr>
            <w:r w:rsidRPr="00356799">
              <w:rPr>
                <w:b/>
                <w:sz w:val="20"/>
                <w:szCs w:val="20"/>
              </w:rPr>
              <w:t>Niska spremnost</w:t>
            </w:r>
          </w:p>
        </w:tc>
        <w:tc>
          <w:tcPr>
            <w:tcW w:w="1562" w:type="dxa"/>
            <w:shd w:val="clear" w:color="auto" w:fill="FFFF00"/>
            <w:vAlign w:val="center"/>
          </w:tcPr>
          <w:p w14:paraId="43BA82BB" w14:textId="77777777" w:rsidR="001748FB" w:rsidRPr="00356799" w:rsidRDefault="001748FB" w:rsidP="00E85C1B">
            <w:pPr>
              <w:spacing w:before="0" w:after="0"/>
              <w:jc w:val="center"/>
              <w:rPr>
                <w:b/>
                <w:sz w:val="20"/>
                <w:szCs w:val="20"/>
              </w:rPr>
            </w:pPr>
            <w:r w:rsidRPr="00356799">
              <w:rPr>
                <w:b/>
                <w:sz w:val="20"/>
                <w:szCs w:val="20"/>
              </w:rPr>
              <w:t>Visoka spremnost</w:t>
            </w:r>
          </w:p>
        </w:tc>
        <w:tc>
          <w:tcPr>
            <w:tcW w:w="1405" w:type="dxa"/>
            <w:shd w:val="clear" w:color="auto" w:fill="92D050"/>
            <w:vAlign w:val="center"/>
          </w:tcPr>
          <w:p w14:paraId="65360B16" w14:textId="77777777" w:rsidR="001748FB" w:rsidRPr="00356799" w:rsidRDefault="001748FB" w:rsidP="00E85C1B">
            <w:pPr>
              <w:spacing w:before="0" w:after="0"/>
              <w:jc w:val="center"/>
              <w:rPr>
                <w:b/>
                <w:sz w:val="20"/>
                <w:szCs w:val="20"/>
              </w:rPr>
            </w:pPr>
            <w:r w:rsidRPr="00356799">
              <w:rPr>
                <w:b/>
                <w:sz w:val="20"/>
                <w:szCs w:val="20"/>
              </w:rPr>
              <w:t>Vrlo visoka spremnost</w:t>
            </w:r>
          </w:p>
        </w:tc>
      </w:tr>
      <w:tr w:rsidR="001748FB" w:rsidRPr="00356799" w14:paraId="7A53FFB7" w14:textId="77777777" w:rsidTr="00E85C1B">
        <w:trPr>
          <w:trHeight w:val="269"/>
          <w:tblHeader/>
          <w:jc w:val="center"/>
        </w:trPr>
        <w:tc>
          <w:tcPr>
            <w:tcW w:w="3539" w:type="dxa"/>
            <w:vMerge/>
            <w:vAlign w:val="center"/>
          </w:tcPr>
          <w:p w14:paraId="6926E4C3" w14:textId="77777777" w:rsidR="001748FB" w:rsidRPr="00356799" w:rsidRDefault="001748FB" w:rsidP="00E85C1B">
            <w:pPr>
              <w:spacing w:before="0" w:after="0"/>
              <w:rPr>
                <w:b/>
                <w:sz w:val="20"/>
                <w:szCs w:val="20"/>
              </w:rPr>
            </w:pPr>
          </w:p>
        </w:tc>
        <w:tc>
          <w:tcPr>
            <w:tcW w:w="1418" w:type="dxa"/>
            <w:vAlign w:val="center"/>
          </w:tcPr>
          <w:p w14:paraId="142304BA" w14:textId="77777777" w:rsidR="001748FB" w:rsidRPr="00356799" w:rsidRDefault="001748FB" w:rsidP="00E85C1B">
            <w:pPr>
              <w:spacing w:before="0" w:after="0"/>
              <w:jc w:val="center"/>
              <w:rPr>
                <w:b/>
                <w:sz w:val="20"/>
                <w:szCs w:val="20"/>
              </w:rPr>
            </w:pPr>
            <w:r w:rsidRPr="00356799">
              <w:rPr>
                <w:b/>
                <w:sz w:val="20"/>
                <w:szCs w:val="20"/>
              </w:rPr>
              <w:t>4</w:t>
            </w:r>
          </w:p>
        </w:tc>
        <w:tc>
          <w:tcPr>
            <w:tcW w:w="1285" w:type="dxa"/>
            <w:vAlign w:val="center"/>
          </w:tcPr>
          <w:p w14:paraId="1E791F07" w14:textId="77777777" w:rsidR="001748FB" w:rsidRPr="00356799" w:rsidRDefault="001748FB" w:rsidP="00E85C1B">
            <w:pPr>
              <w:spacing w:before="0" w:after="0"/>
              <w:jc w:val="center"/>
              <w:rPr>
                <w:b/>
                <w:sz w:val="20"/>
                <w:szCs w:val="20"/>
              </w:rPr>
            </w:pPr>
            <w:r w:rsidRPr="00356799">
              <w:rPr>
                <w:b/>
                <w:sz w:val="20"/>
                <w:szCs w:val="20"/>
              </w:rPr>
              <w:t>3</w:t>
            </w:r>
          </w:p>
        </w:tc>
        <w:tc>
          <w:tcPr>
            <w:tcW w:w="1562" w:type="dxa"/>
            <w:vAlign w:val="center"/>
          </w:tcPr>
          <w:p w14:paraId="27A7FFA6" w14:textId="77777777" w:rsidR="001748FB" w:rsidRPr="00356799" w:rsidRDefault="001748FB" w:rsidP="00E85C1B">
            <w:pPr>
              <w:spacing w:before="0" w:after="0"/>
              <w:jc w:val="center"/>
              <w:rPr>
                <w:b/>
                <w:sz w:val="20"/>
                <w:szCs w:val="20"/>
              </w:rPr>
            </w:pPr>
            <w:r w:rsidRPr="00356799">
              <w:rPr>
                <w:b/>
                <w:sz w:val="20"/>
                <w:szCs w:val="20"/>
              </w:rPr>
              <w:t>2</w:t>
            </w:r>
          </w:p>
        </w:tc>
        <w:tc>
          <w:tcPr>
            <w:tcW w:w="1405" w:type="dxa"/>
            <w:vAlign w:val="center"/>
          </w:tcPr>
          <w:p w14:paraId="73074E4E" w14:textId="77777777" w:rsidR="001748FB" w:rsidRPr="00356799" w:rsidRDefault="001748FB" w:rsidP="00E85C1B">
            <w:pPr>
              <w:spacing w:before="0" w:after="0"/>
              <w:jc w:val="center"/>
              <w:rPr>
                <w:b/>
                <w:sz w:val="20"/>
                <w:szCs w:val="20"/>
              </w:rPr>
            </w:pPr>
            <w:r w:rsidRPr="00356799">
              <w:rPr>
                <w:b/>
                <w:sz w:val="20"/>
                <w:szCs w:val="20"/>
              </w:rPr>
              <w:t>1</w:t>
            </w:r>
          </w:p>
        </w:tc>
      </w:tr>
      <w:tr w:rsidR="001748FB" w:rsidRPr="00356799" w14:paraId="074A550A" w14:textId="77777777" w:rsidTr="00E85C1B">
        <w:trPr>
          <w:trHeight w:val="341"/>
          <w:jc w:val="center"/>
        </w:trPr>
        <w:tc>
          <w:tcPr>
            <w:tcW w:w="3539" w:type="dxa"/>
            <w:vAlign w:val="center"/>
          </w:tcPr>
          <w:p w14:paraId="03861994" w14:textId="77777777" w:rsidR="001748FB" w:rsidRPr="00356799" w:rsidRDefault="001748FB" w:rsidP="00E85C1B">
            <w:pPr>
              <w:spacing w:after="0"/>
              <w:jc w:val="left"/>
              <w:rPr>
                <w:sz w:val="20"/>
                <w:szCs w:val="20"/>
              </w:rPr>
            </w:pPr>
            <w:r w:rsidRPr="00356799">
              <w:rPr>
                <w:sz w:val="20"/>
                <w:szCs w:val="20"/>
              </w:rPr>
              <w:t>Stupnja popunjenosti ljudstvom</w:t>
            </w:r>
          </w:p>
        </w:tc>
        <w:tc>
          <w:tcPr>
            <w:tcW w:w="1418" w:type="dxa"/>
            <w:vAlign w:val="center"/>
          </w:tcPr>
          <w:p w14:paraId="4A8FED40" w14:textId="77777777" w:rsidR="001748FB" w:rsidRPr="00356799" w:rsidRDefault="001748FB" w:rsidP="00E85C1B">
            <w:pPr>
              <w:spacing w:after="0"/>
              <w:jc w:val="center"/>
              <w:rPr>
                <w:b/>
                <w:sz w:val="20"/>
                <w:szCs w:val="20"/>
              </w:rPr>
            </w:pPr>
          </w:p>
        </w:tc>
        <w:tc>
          <w:tcPr>
            <w:tcW w:w="1285" w:type="dxa"/>
            <w:vAlign w:val="center"/>
          </w:tcPr>
          <w:p w14:paraId="0E8D89B8" w14:textId="77777777" w:rsidR="001748FB" w:rsidRPr="00356799" w:rsidRDefault="001748FB" w:rsidP="00E85C1B">
            <w:pPr>
              <w:spacing w:after="0"/>
              <w:jc w:val="center"/>
              <w:rPr>
                <w:b/>
                <w:sz w:val="20"/>
                <w:szCs w:val="20"/>
              </w:rPr>
            </w:pPr>
          </w:p>
        </w:tc>
        <w:tc>
          <w:tcPr>
            <w:tcW w:w="1562" w:type="dxa"/>
            <w:vAlign w:val="center"/>
          </w:tcPr>
          <w:p w14:paraId="66E906AC" w14:textId="40D03817" w:rsidR="001748FB" w:rsidRPr="00356799" w:rsidRDefault="00754D86" w:rsidP="00E85C1B">
            <w:pPr>
              <w:spacing w:after="0"/>
              <w:jc w:val="center"/>
              <w:rPr>
                <w:b/>
                <w:sz w:val="20"/>
                <w:szCs w:val="20"/>
              </w:rPr>
            </w:pPr>
            <w:r w:rsidRPr="00356799">
              <w:rPr>
                <w:b/>
                <w:sz w:val="20"/>
                <w:szCs w:val="20"/>
              </w:rPr>
              <w:t>x</w:t>
            </w:r>
          </w:p>
        </w:tc>
        <w:tc>
          <w:tcPr>
            <w:tcW w:w="1405" w:type="dxa"/>
            <w:vAlign w:val="center"/>
          </w:tcPr>
          <w:p w14:paraId="14B1E27B" w14:textId="44C125B4" w:rsidR="001748FB" w:rsidRPr="00356799" w:rsidRDefault="001748FB" w:rsidP="00E85C1B">
            <w:pPr>
              <w:spacing w:after="0"/>
              <w:jc w:val="center"/>
              <w:rPr>
                <w:b/>
                <w:sz w:val="20"/>
                <w:szCs w:val="20"/>
              </w:rPr>
            </w:pPr>
          </w:p>
        </w:tc>
      </w:tr>
      <w:tr w:rsidR="001748FB" w:rsidRPr="00356799" w14:paraId="3F2A6BAE" w14:textId="77777777" w:rsidTr="00E85C1B">
        <w:trPr>
          <w:trHeight w:val="341"/>
          <w:jc w:val="center"/>
        </w:trPr>
        <w:tc>
          <w:tcPr>
            <w:tcW w:w="3539" w:type="dxa"/>
            <w:vAlign w:val="center"/>
          </w:tcPr>
          <w:p w14:paraId="49AD17A1" w14:textId="77777777" w:rsidR="001748FB" w:rsidRPr="00356799" w:rsidRDefault="001748FB" w:rsidP="00E85C1B">
            <w:pPr>
              <w:spacing w:after="0"/>
              <w:jc w:val="left"/>
              <w:rPr>
                <w:sz w:val="20"/>
                <w:szCs w:val="20"/>
              </w:rPr>
            </w:pPr>
            <w:r w:rsidRPr="00356799">
              <w:rPr>
                <w:sz w:val="20"/>
                <w:szCs w:val="20"/>
              </w:rPr>
              <w:t>Stupnja spremnosti zapovjednog osoblja</w:t>
            </w:r>
          </w:p>
        </w:tc>
        <w:tc>
          <w:tcPr>
            <w:tcW w:w="1418" w:type="dxa"/>
            <w:vAlign w:val="center"/>
          </w:tcPr>
          <w:p w14:paraId="107061C5" w14:textId="77777777" w:rsidR="001748FB" w:rsidRPr="00356799" w:rsidRDefault="001748FB" w:rsidP="00E85C1B">
            <w:pPr>
              <w:spacing w:after="0"/>
              <w:jc w:val="center"/>
              <w:rPr>
                <w:b/>
                <w:sz w:val="20"/>
                <w:szCs w:val="20"/>
              </w:rPr>
            </w:pPr>
          </w:p>
        </w:tc>
        <w:tc>
          <w:tcPr>
            <w:tcW w:w="1285" w:type="dxa"/>
            <w:vAlign w:val="center"/>
          </w:tcPr>
          <w:p w14:paraId="426373B8" w14:textId="77777777" w:rsidR="001748FB" w:rsidRPr="00356799" w:rsidRDefault="001748FB" w:rsidP="00E85C1B">
            <w:pPr>
              <w:spacing w:after="0"/>
              <w:jc w:val="center"/>
              <w:rPr>
                <w:b/>
                <w:sz w:val="20"/>
                <w:szCs w:val="20"/>
              </w:rPr>
            </w:pPr>
          </w:p>
        </w:tc>
        <w:tc>
          <w:tcPr>
            <w:tcW w:w="1562" w:type="dxa"/>
            <w:vAlign w:val="center"/>
          </w:tcPr>
          <w:p w14:paraId="7C5B39AC" w14:textId="77777777" w:rsidR="001748FB" w:rsidRPr="00356799" w:rsidRDefault="001748FB" w:rsidP="00E85C1B">
            <w:pPr>
              <w:spacing w:after="0"/>
              <w:jc w:val="center"/>
              <w:rPr>
                <w:b/>
                <w:sz w:val="20"/>
                <w:szCs w:val="20"/>
              </w:rPr>
            </w:pPr>
          </w:p>
        </w:tc>
        <w:tc>
          <w:tcPr>
            <w:tcW w:w="1405" w:type="dxa"/>
            <w:vAlign w:val="center"/>
          </w:tcPr>
          <w:p w14:paraId="52C087E6" w14:textId="77777777" w:rsidR="001748FB" w:rsidRPr="00356799" w:rsidRDefault="001748FB" w:rsidP="00E85C1B">
            <w:pPr>
              <w:spacing w:after="0"/>
              <w:jc w:val="center"/>
              <w:rPr>
                <w:b/>
                <w:sz w:val="20"/>
                <w:szCs w:val="20"/>
              </w:rPr>
            </w:pPr>
            <w:r w:rsidRPr="00356799">
              <w:rPr>
                <w:b/>
                <w:sz w:val="20"/>
                <w:szCs w:val="20"/>
              </w:rPr>
              <w:t>x</w:t>
            </w:r>
          </w:p>
        </w:tc>
      </w:tr>
      <w:tr w:rsidR="001748FB" w:rsidRPr="00356799" w14:paraId="530A3D9E" w14:textId="77777777" w:rsidTr="00E85C1B">
        <w:trPr>
          <w:trHeight w:val="570"/>
          <w:jc w:val="center"/>
        </w:trPr>
        <w:tc>
          <w:tcPr>
            <w:tcW w:w="3539" w:type="dxa"/>
            <w:vAlign w:val="center"/>
          </w:tcPr>
          <w:p w14:paraId="5971C5FB" w14:textId="77777777" w:rsidR="001748FB" w:rsidRPr="00356799" w:rsidRDefault="001748FB" w:rsidP="00E85C1B">
            <w:pPr>
              <w:spacing w:after="0"/>
              <w:jc w:val="left"/>
              <w:rPr>
                <w:sz w:val="20"/>
                <w:szCs w:val="20"/>
              </w:rPr>
            </w:pPr>
            <w:r w:rsidRPr="00356799">
              <w:rPr>
                <w:sz w:val="20"/>
                <w:szCs w:val="20"/>
              </w:rPr>
              <w:t>Stupnja osposobljenosti ljudstva i zapovjednog osoblja</w:t>
            </w:r>
          </w:p>
        </w:tc>
        <w:tc>
          <w:tcPr>
            <w:tcW w:w="1418" w:type="dxa"/>
            <w:vAlign w:val="center"/>
          </w:tcPr>
          <w:p w14:paraId="7CC50ADE" w14:textId="77777777" w:rsidR="001748FB" w:rsidRPr="00356799" w:rsidRDefault="001748FB" w:rsidP="00E85C1B">
            <w:pPr>
              <w:spacing w:after="0"/>
              <w:jc w:val="center"/>
              <w:rPr>
                <w:b/>
                <w:sz w:val="20"/>
                <w:szCs w:val="20"/>
              </w:rPr>
            </w:pPr>
          </w:p>
        </w:tc>
        <w:tc>
          <w:tcPr>
            <w:tcW w:w="1285" w:type="dxa"/>
            <w:vAlign w:val="center"/>
          </w:tcPr>
          <w:p w14:paraId="2E3EDAF0" w14:textId="77777777" w:rsidR="001748FB" w:rsidRPr="00356799" w:rsidRDefault="001748FB" w:rsidP="00E85C1B">
            <w:pPr>
              <w:spacing w:after="0"/>
              <w:jc w:val="center"/>
              <w:rPr>
                <w:b/>
                <w:sz w:val="20"/>
                <w:szCs w:val="20"/>
              </w:rPr>
            </w:pPr>
          </w:p>
        </w:tc>
        <w:tc>
          <w:tcPr>
            <w:tcW w:w="1562" w:type="dxa"/>
            <w:vAlign w:val="center"/>
          </w:tcPr>
          <w:p w14:paraId="3C61FF6E" w14:textId="77777777" w:rsidR="001748FB" w:rsidRPr="00356799" w:rsidRDefault="001748FB" w:rsidP="00E85C1B">
            <w:pPr>
              <w:spacing w:after="0"/>
              <w:jc w:val="center"/>
              <w:rPr>
                <w:b/>
                <w:sz w:val="20"/>
                <w:szCs w:val="20"/>
              </w:rPr>
            </w:pPr>
            <w:r w:rsidRPr="00356799">
              <w:rPr>
                <w:b/>
                <w:sz w:val="20"/>
                <w:szCs w:val="20"/>
              </w:rPr>
              <w:t>x</w:t>
            </w:r>
          </w:p>
        </w:tc>
        <w:tc>
          <w:tcPr>
            <w:tcW w:w="1405" w:type="dxa"/>
            <w:vAlign w:val="center"/>
          </w:tcPr>
          <w:p w14:paraId="1690FB6D" w14:textId="77777777" w:rsidR="001748FB" w:rsidRPr="00356799" w:rsidRDefault="001748FB" w:rsidP="00E85C1B">
            <w:pPr>
              <w:spacing w:after="0"/>
              <w:jc w:val="center"/>
              <w:rPr>
                <w:b/>
                <w:sz w:val="20"/>
                <w:szCs w:val="20"/>
              </w:rPr>
            </w:pPr>
          </w:p>
        </w:tc>
      </w:tr>
      <w:tr w:rsidR="001748FB" w:rsidRPr="00356799" w14:paraId="6F4088FE" w14:textId="77777777" w:rsidTr="00E85C1B">
        <w:trPr>
          <w:trHeight w:val="213"/>
          <w:jc w:val="center"/>
        </w:trPr>
        <w:tc>
          <w:tcPr>
            <w:tcW w:w="3539" w:type="dxa"/>
            <w:vAlign w:val="center"/>
          </w:tcPr>
          <w:p w14:paraId="4AEAB901" w14:textId="77777777" w:rsidR="001748FB" w:rsidRPr="00356799" w:rsidRDefault="001748FB" w:rsidP="00E85C1B">
            <w:pPr>
              <w:spacing w:after="0"/>
              <w:jc w:val="left"/>
              <w:rPr>
                <w:sz w:val="20"/>
                <w:szCs w:val="20"/>
              </w:rPr>
            </w:pPr>
            <w:r w:rsidRPr="00356799">
              <w:rPr>
                <w:sz w:val="20"/>
                <w:szCs w:val="20"/>
              </w:rPr>
              <w:t>Stupnja uvježbanosti</w:t>
            </w:r>
          </w:p>
        </w:tc>
        <w:tc>
          <w:tcPr>
            <w:tcW w:w="1418" w:type="dxa"/>
            <w:vAlign w:val="center"/>
          </w:tcPr>
          <w:p w14:paraId="29C836B4" w14:textId="77777777" w:rsidR="001748FB" w:rsidRPr="00356799" w:rsidRDefault="001748FB" w:rsidP="00E85C1B">
            <w:pPr>
              <w:spacing w:after="0"/>
              <w:jc w:val="center"/>
              <w:rPr>
                <w:b/>
                <w:sz w:val="20"/>
                <w:szCs w:val="20"/>
              </w:rPr>
            </w:pPr>
          </w:p>
        </w:tc>
        <w:tc>
          <w:tcPr>
            <w:tcW w:w="1285" w:type="dxa"/>
            <w:vAlign w:val="center"/>
          </w:tcPr>
          <w:p w14:paraId="00E75AFB" w14:textId="77777777" w:rsidR="001748FB" w:rsidRPr="00356799" w:rsidRDefault="001748FB" w:rsidP="00E85C1B">
            <w:pPr>
              <w:spacing w:after="0"/>
              <w:jc w:val="center"/>
              <w:rPr>
                <w:b/>
                <w:sz w:val="20"/>
                <w:szCs w:val="20"/>
              </w:rPr>
            </w:pPr>
          </w:p>
        </w:tc>
        <w:tc>
          <w:tcPr>
            <w:tcW w:w="1562" w:type="dxa"/>
            <w:vAlign w:val="center"/>
          </w:tcPr>
          <w:p w14:paraId="4699FC84" w14:textId="77777777" w:rsidR="001748FB" w:rsidRPr="00356799" w:rsidRDefault="001748FB" w:rsidP="00E85C1B">
            <w:pPr>
              <w:spacing w:after="0"/>
              <w:jc w:val="center"/>
              <w:rPr>
                <w:b/>
                <w:sz w:val="20"/>
                <w:szCs w:val="20"/>
              </w:rPr>
            </w:pPr>
            <w:r w:rsidRPr="00356799">
              <w:rPr>
                <w:b/>
                <w:sz w:val="20"/>
                <w:szCs w:val="20"/>
              </w:rPr>
              <w:t>x</w:t>
            </w:r>
          </w:p>
        </w:tc>
        <w:tc>
          <w:tcPr>
            <w:tcW w:w="1405" w:type="dxa"/>
            <w:vAlign w:val="center"/>
          </w:tcPr>
          <w:p w14:paraId="1C7929AD" w14:textId="77777777" w:rsidR="001748FB" w:rsidRPr="00356799" w:rsidRDefault="001748FB" w:rsidP="00E85C1B">
            <w:pPr>
              <w:spacing w:after="0"/>
              <w:jc w:val="center"/>
              <w:rPr>
                <w:b/>
                <w:sz w:val="20"/>
                <w:szCs w:val="20"/>
              </w:rPr>
            </w:pPr>
          </w:p>
        </w:tc>
      </w:tr>
      <w:tr w:rsidR="001748FB" w:rsidRPr="00356799" w14:paraId="732C1C49" w14:textId="77777777" w:rsidTr="00E85C1B">
        <w:trPr>
          <w:trHeight w:val="351"/>
          <w:jc w:val="center"/>
        </w:trPr>
        <w:tc>
          <w:tcPr>
            <w:tcW w:w="3539" w:type="dxa"/>
            <w:vAlign w:val="center"/>
          </w:tcPr>
          <w:p w14:paraId="19D46C7D" w14:textId="77777777" w:rsidR="001748FB" w:rsidRPr="00356799" w:rsidRDefault="001748FB" w:rsidP="00E85C1B">
            <w:pPr>
              <w:spacing w:after="0"/>
              <w:jc w:val="left"/>
              <w:rPr>
                <w:sz w:val="20"/>
                <w:szCs w:val="20"/>
              </w:rPr>
            </w:pPr>
            <w:r w:rsidRPr="00356799">
              <w:rPr>
                <w:sz w:val="20"/>
                <w:szCs w:val="20"/>
              </w:rPr>
              <w:t>Stupnja opremljenosti materijalnim sredstvima i opremom</w:t>
            </w:r>
          </w:p>
        </w:tc>
        <w:tc>
          <w:tcPr>
            <w:tcW w:w="1418" w:type="dxa"/>
            <w:vAlign w:val="center"/>
          </w:tcPr>
          <w:p w14:paraId="0552C6C3" w14:textId="77777777" w:rsidR="001748FB" w:rsidRPr="00356799" w:rsidRDefault="001748FB" w:rsidP="00E85C1B">
            <w:pPr>
              <w:spacing w:after="0"/>
              <w:jc w:val="center"/>
              <w:rPr>
                <w:b/>
                <w:sz w:val="20"/>
                <w:szCs w:val="20"/>
              </w:rPr>
            </w:pPr>
          </w:p>
        </w:tc>
        <w:tc>
          <w:tcPr>
            <w:tcW w:w="1285" w:type="dxa"/>
            <w:vAlign w:val="center"/>
          </w:tcPr>
          <w:p w14:paraId="539FE807" w14:textId="77777777" w:rsidR="001748FB" w:rsidRPr="00356799" w:rsidRDefault="001748FB" w:rsidP="00E85C1B">
            <w:pPr>
              <w:spacing w:after="0"/>
              <w:jc w:val="center"/>
              <w:rPr>
                <w:b/>
                <w:sz w:val="20"/>
                <w:szCs w:val="20"/>
              </w:rPr>
            </w:pPr>
            <w:r w:rsidRPr="00356799">
              <w:rPr>
                <w:b/>
                <w:sz w:val="20"/>
                <w:szCs w:val="20"/>
              </w:rPr>
              <w:t>x</w:t>
            </w:r>
          </w:p>
        </w:tc>
        <w:tc>
          <w:tcPr>
            <w:tcW w:w="1562" w:type="dxa"/>
            <w:vAlign w:val="center"/>
          </w:tcPr>
          <w:p w14:paraId="38952F6F" w14:textId="77777777" w:rsidR="001748FB" w:rsidRPr="00356799" w:rsidRDefault="001748FB" w:rsidP="00E85C1B">
            <w:pPr>
              <w:spacing w:after="0"/>
              <w:jc w:val="center"/>
              <w:rPr>
                <w:b/>
                <w:sz w:val="20"/>
                <w:szCs w:val="20"/>
              </w:rPr>
            </w:pPr>
          </w:p>
        </w:tc>
        <w:tc>
          <w:tcPr>
            <w:tcW w:w="1405" w:type="dxa"/>
            <w:vAlign w:val="center"/>
          </w:tcPr>
          <w:p w14:paraId="4E497576" w14:textId="77777777" w:rsidR="001748FB" w:rsidRPr="00356799" w:rsidRDefault="001748FB" w:rsidP="00E85C1B">
            <w:pPr>
              <w:spacing w:after="0"/>
              <w:jc w:val="center"/>
              <w:rPr>
                <w:b/>
                <w:sz w:val="20"/>
                <w:szCs w:val="20"/>
              </w:rPr>
            </w:pPr>
          </w:p>
        </w:tc>
      </w:tr>
      <w:tr w:rsidR="001748FB" w:rsidRPr="00356799" w14:paraId="46B4302B" w14:textId="77777777" w:rsidTr="00E85C1B">
        <w:trPr>
          <w:trHeight w:val="341"/>
          <w:jc w:val="center"/>
        </w:trPr>
        <w:tc>
          <w:tcPr>
            <w:tcW w:w="3539" w:type="dxa"/>
            <w:vAlign w:val="center"/>
          </w:tcPr>
          <w:p w14:paraId="7E461659" w14:textId="77777777" w:rsidR="001748FB" w:rsidRPr="00356799" w:rsidRDefault="001748FB" w:rsidP="00E85C1B">
            <w:pPr>
              <w:spacing w:after="0"/>
              <w:jc w:val="left"/>
              <w:rPr>
                <w:sz w:val="20"/>
                <w:szCs w:val="20"/>
              </w:rPr>
            </w:pPr>
            <w:r w:rsidRPr="00356799">
              <w:rPr>
                <w:sz w:val="20"/>
                <w:szCs w:val="20"/>
              </w:rPr>
              <w:t>Vremena mobilizacijske spremnosti/operativne gotovosti</w:t>
            </w:r>
          </w:p>
        </w:tc>
        <w:tc>
          <w:tcPr>
            <w:tcW w:w="1418" w:type="dxa"/>
            <w:vAlign w:val="center"/>
          </w:tcPr>
          <w:p w14:paraId="61D46205" w14:textId="77777777" w:rsidR="001748FB" w:rsidRPr="00356799" w:rsidRDefault="001748FB" w:rsidP="00E85C1B">
            <w:pPr>
              <w:spacing w:after="0"/>
              <w:jc w:val="center"/>
              <w:rPr>
                <w:b/>
                <w:sz w:val="20"/>
                <w:szCs w:val="20"/>
              </w:rPr>
            </w:pPr>
          </w:p>
        </w:tc>
        <w:tc>
          <w:tcPr>
            <w:tcW w:w="1285" w:type="dxa"/>
            <w:vAlign w:val="center"/>
          </w:tcPr>
          <w:p w14:paraId="2BC1463D" w14:textId="77777777" w:rsidR="001748FB" w:rsidRPr="00356799" w:rsidRDefault="001748FB" w:rsidP="00E85C1B">
            <w:pPr>
              <w:spacing w:after="0"/>
              <w:jc w:val="center"/>
              <w:rPr>
                <w:b/>
                <w:sz w:val="20"/>
                <w:szCs w:val="20"/>
              </w:rPr>
            </w:pPr>
          </w:p>
        </w:tc>
        <w:tc>
          <w:tcPr>
            <w:tcW w:w="1562" w:type="dxa"/>
            <w:vAlign w:val="center"/>
          </w:tcPr>
          <w:p w14:paraId="30B065A2" w14:textId="77777777" w:rsidR="001748FB" w:rsidRPr="00356799" w:rsidRDefault="001748FB" w:rsidP="00E85C1B">
            <w:pPr>
              <w:spacing w:after="0"/>
              <w:jc w:val="center"/>
              <w:rPr>
                <w:b/>
                <w:sz w:val="20"/>
                <w:szCs w:val="20"/>
              </w:rPr>
            </w:pPr>
            <w:r w:rsidRPr="00356799">
              <w:rPr>
                <w:b/>
                <w:sz w:val="20"/>
                <w:szCs w:val="20"/>
              </w:rPr>
              <w:t>x</w:t>
            </w:r>
          </w:p>
        </w:tc>
        <w:tc>
          <w:tcPr>
            <w:tcW w:w="1405" w:type="dxa"/>
            <w:vAlign w:val="center"/>
          </w:tcPr>
          <w:p w14:paraId="7A37B8A9" w14:textId="77777777" w:rsidR="001748FB" w:rsidRPr="00356799" w:rsidRDefault="001748FB" w:rsidP="00E85C1B">
            <w:pPr>
              <w:spacing w:after="0"/>
              <w:jc w:val="center"/>
              <w:rPr>
                <w:b/>
                <w:sz w:val="20"/>
                <w:szCs w:val="20"/>
              </w:rPr>
            </w:pPr>
          </w:p>
        </w:tc>
      </w:tr>
      <w:tr w:rsidR="001748FB" w:rsidRPr="00356799" w14:paraId="5D46639C" w14:textId="77777777" w:rsidTr="00E85C1B">
        <w:trPr>
          <w:trHeight w:val="351"/>
          <w:jc w:val="center"/>
        </w:trPr>
        <w:tc>
          <w:tcPr>
            <w:tcW w:w="3539" w:type="dxa"/>
            <w:vAlign w:val="center"/>
          </w:tcPr>
          <w:p w14:paraId="09A8B65E" w14:textId="77777777" w:rsidR="001748FB" w:rsidRPr="00356799" w:rsidRDefault="001748FB" w:rsidP="00E85C1B">
            <w:pPr>
              <w:spacing w:after="0"/>
              <w:jc w:val="left"/>
              <w:rPr>
                <w:b/>
                <w:sz w:val="20"/>
                <w:szCs w:val="20"/>
              </w:rPr>
            </w:pPr>
            <w:r w:rsidRPr="00356799">
              <w:rPr>
                <w:sz w:val="20"/>
                <w:szCs w:val="20"/>
              </w:rPr>
              <w:t>Samodostatnosti i logističkoj potpori</w:t>
            </w:r>
          </w:p>
        </w:tc>
        <w:tc>
          <w:tcPr>
            <w:tcW w:w="1418" w:type="dxa"/>
            <w:vAlign w:val="center"/>
          </w:tcPr>
          <w:p w14:paraId="2868F856" w14:textId="77777777" w:rsidR="001748FB" w:rsidRPr="00356799" w:rsidRDefault="001748FB" w:rsidP="00E85C1B">
            <w:pPr>
              <w:spacing w:after="0"/>
              <w:jc w:val="center"/>
              <w:rPr>
                <w:b/>
                <w:sz w:val="20"/>
                <w:szCs w:val="20"/>
              </w:rPr>
            </w:pPr>
          </w:p>
        </w:tc>
        <w:tc>
          <w:tcPr>
            <w:tcW w:w="1285" w:type="dxa"/>
            <w:vAlign w:val="center"/>
          </w:tcPr>
          <w:p w14:paraId="5E0BB9F5" w14:textId="77777777" w:rsidR="001748FB" w:rsidRPr="00356799" w:rsidRDefault="001748FB" w:rsidP="00E85C1B">
            <w:pPr>
              <w:spacing w:after="0"/>
              <w:jc w:val="center"/>
              <w:rPr>
                <w:b/>
                <w:sz w:val="20"/>
                <w:szCs w:val="20"/>
              </w:rPr>
            </w:pPr>
          </w:p>
        </w:tc>
        <w:tc>
          <w:tcPr>
            <w:tcW w:w="1562" w:type="dxa"/>
            <w:vAlign w:val="center"/>
          </w:tcPr>
          <w:p w14:paraId="02E9C71F" w14:textId="77777777" w:rsidR="001748FB" w:rsidRPr="00356799" w:rsidRDefault="001748FB" w:rsidP="00E85C1B">
            <w:pPr>
              <w:spacing w:after="0"/>
              <w:jc w:val="center"/>
              <w:rPr>
                <w:b/>
                <w:sz w:val="20"/>
                <w:szCs w:val="20"/>
              </w:rPr>
            </w:pPr>
            <w:r w:rsidRPr="00356799">
              <w:rPr>
                <w:b/>
                <w:sz w:val="20"/>
                <w:szCs w:val="20"/>
              </w:rPr>
              <w:t>x</w:t>
            </w:r>
          </w:p>
        </w:tc>
        <w:tc>
          <w:tcPr>
            <w:tcW w:w="1405" w:type="dxa"/>
            <w:vAlign w:val="center"/>
          </w:tcPr>
          <w:p w14:paraId="5D889EF1" w14:textId="77777777" w:rsidR="001748FB" w:rsidRPr="00356799" w:rsidRDefault="001748FB" w:rsidP="00E85C1B">
            <w:pPr>
              <w:spacing w:after="0"/>
              <w:jc w:val="center"/>
              <w:rPr>
                <w:b/>
                <w:sz w:val="20"/>
                <w:szCs w:val="20"/>
              </w:rPr>
            </w:pPr>
          </w:p>
        </w:tc>
      </w:tr>
      <w:tr w:rsidR="001748FB" w:rsidRPr="008F4370" w14:paraId="5476AA5A" w14:textId="77777777" w:rsidTr="00E85C1B">
        <w:trPr>
          <w:trHeight w:val="351"/>
          <w:jc w:val="center"/>
        </w:trPr>
        <w:tc>
          <w:tcPr>
            <w:tcW w:w="3539" w:type="dxa"/>
            <w:vAlign w:val="center"/>
          </w:tcPr>
          <w:p w14:paraId="70684344" w14:textId="77777777" w:rsidR="001748FB" w:rsidRPr="00356799" w:rsidRDefault="001748FB" w:rsidP="00E85C1B">
            <w:pPr>
              <w:spacing w:after="0"/>
              <w:jc w:val="left"/>
              <w:rPr>
                <w:b/>
                <w:sz w:val="20"/>
                <w:szCs w:val="20"/>
              </w:rPr>
            </w:pPr>
            <w:r w:rsidRPr="00356799">
              <w:rPr>
                <w:sz w:val="20"/>
                <w:szCs w:val="20"/>
                <w:u w:val="single"/>
              </w:rPr>
              <w:t>Područje reagiranja - ZBIRNO</w:t>
            </w:r>
          </w:p>
        </w:tc>
        <w:tc>
          <w:tcPr>
            <w:tcW w:w="1418" w:type="dxa"/>
            <w:vAlign w:val="center"/>
          </w:tcPr>
          <w:p w14:paraId="6AE9819C" w14:textId="77777777" w:rsidR="001748FB" w:rsidRPr="00356799" w:rsidRDefault="001748FB" w:rsidP="00E85C1B">
            <w:pPr>
              <w:spacing w:after="0"/>
              <w:jc w:val="center"/>
              <w:rPr>
                <w:b/>
                <w:sz w:val="20"/>
                <w:szCs w:val="20"/>
              </w:rPr>
            </w:pPr>
          </w:p>
        </w:tc>
        <w:tc>
          <w:tcPr>
            <w:tcW w:w="1285" w:type="dxa"/>
            <w:vAlign w:val="center"/>
          </w:tcPr>
          <w:p w14:paraId="1B1E2BE5" w14:textId="77777777" w:rsidR="001748FB" w:rsidRPr="00356799" w:rsidRDefault="001748FB" w:rsidP="00E85C1B">
            <w:pPr>
              <w:spacing w:after="0"/>
              <w:jc w:val="center"/>
              <w:rPr>
                <w:b/>
                <w:sz w:val="20"/>
                <w:szCs w:val="20"/>
              </w:rPr>
            </w:pPr>
          </w:p>
        </w:tc>
        <w:tc>
          <w:tcPr>
            <w:tcW w:w="1562" w:type="dxa"/>
            <w:vAlign w:val="center"/>
          </w:tcPr>
          <w:p w14:paraId="6F86AB28" w14:textId="77777777" w:rsidR="001748FB" w:rsidRPr="00356799" w:rsidRDefault="001748FB" w:rsidP="00E85C1B">
            <w:pPr>
              <w:spacing w:after="0"/>
              <w:jc w:val="center"/>
              <w:rPr>
                <w:b/>
                <w:sz w:val="20"/>
                <w:szCs w:val="20"/>
              </w:rPr>
            </w:pPr>
            <w:r w:rsidRPr="00356799">
              <w:rPr>
                <w:b/>
                <w:sz w:val="20"/>
                <w:szCs w:val="20"/>
              </w:rPr>
              <w:t>x</w:t>
            </w:r>
          </w:p>
        </w:tc>
        <w:tc>
          <w:tcPr>
            <w:tcW w:w="1405" w:type="dxa"/>
            <w:vAlign w:val="center"/>
          </w:tcPr>
          <w:p w14:paraId="1C611BDD" w14:textId="77777777" w:rsidR="001748FB" w:rsidRPr="00356799" w:rsidRDefault="001748FB" w:rsidP="00E85C1B">
            <w:pPr>
              <w:spacing w:after="0"/>
              <w:jc w:val="center"/>
              <w:rPr>
                <w:b/>
                <w:sz w:val="20"/>
                <w:szCs w:val="20"/>
              </w:rPr>
            </w:pPr>
          </w:p>
        </w:tc>
      </w:tr>
    </w:tbl>
    <w:p w14:paraId="677219F5" w14:textId="77777777" w:rsidR="001748FB" w:rsidRPr="008F4370" w:rsidRDefault="001748FB" w:rsidP="001748FB">
      <w:pPr>
        <w:rPr>
          <w:b/>
          <w:color w:val="000000"/>
          <w:highlight w:val="yellow"/>
        </w:rPr>
      </w:pPr>
    </w:p>
    <w:p w14:paraId="1F5AAEFD" w14:textId="71584746" w:rsidR="001748FB" w:rsidRPr="00A31277" w:rsidRDefault="001748FB" w:rsidP="001748FB">
      <w:pPr>
        <w:rPr>
          <w:b/>
          <w:color w:val="000000"/>
        </w:rPr>
      </w:pPr>
      <w:r w:rsidRPr="00A31277">
        <w:rPr>
          <w:b/>
          <w:color w:val="000000"/>
        </w:rPr>
        <w:lastRenderedPageBreak/>
        <w:t xml:space="preserve">Hrvatska gorska služba spašavanja Stanica </w:t>
      </w:r>
      <w:r w:rsidR="0002129C" w:rsidRPr="00A31277">
        <w:rPr>
          <w:b/>
          <w:color w:val="000000"/>
        </w:rPr>
        <w:t>Rijeka</w:t>
      </w:r>
    </w:p>
    <w:p w14:paraId="35CBB409" w14:textId="77777777" w:rsidR="002235DD" w:rsidRPr="00B1302B" w:rsidRDefault="002235DD" w:rsidP="002235DD">
      <w:pPr>
        <w:rPr>
          <w:rFonts w:eastAsiaTheme="minorHAnsi"/>
        </w:rPr>
      </w:pPr>
      <w:r w:rsidRPr="00B1302B">
        <w:rPr>
          <w:rFonts w:eastAsiaTheme="minorHAnsi"/>
        </w:rPr>
        <w:t>Hrvatska gorska služba spašavanja Stanica Rijeka osnovana je 12. lipnja 1960. godine.</w:t>
      </w:r>
      <w:r>
        <w:rPr>
          <w:rFonts w:eastAsiaTheme="minorHAnsi"/>
        </w:rPr>
        <w:t xml:space="preserve"> </w:t>
      </w:r>
      <w:r w:rsidRPr="00B1302B">
        <w:rPr>
          <w:rFonts w:eastAsiaTheme="minorHAnsi"/>
        </w:rPr>
        <w:t>Osigurava i djeluje na području Kvarnerskih otoka i priobalja Primorsko-goranske županije te pokriva područje 27 jedinica lokalne samouprave.</w:t>
      </w:r>
    </w:p>
    <w:p w14:paraId="62C6825A" w14:textId="77777777" w:rsidR="002235DD" w:rsidRDefault="002235DD" w:rsidP="002235DD">
      <w:pPr>
        <w:rPr>
          <w:rFonts w:eastAsiaTheme="minorHAnsi"/>
        </w:rPr>
      </w:pPr>
      <w:r w:rsidRPr="00B1302B">
        <w:rPr>
          <w:rFonts w:eastAsiaTheme="minorHAnsi"/>
        </w:rPr>
        <w:t>Baza Stanice nalazi se u Rijeci te ima formirane dvije obavještajne točke na teže dostupnim lokacijama – otoci Lošinj i Rab, dok je za potrebe dežuranja u zimskim uvjetima formirana interventna baza na Platku.</w:t>
      </w:r>
    </w:p>
    <w:p w14:paraId="436FDF06" w14:textId="553495FC" w:rsidR="002235DD" w:rsidRPr="00A31277" w:rsidRDefault="002235DD" w:rsidP="0002129C">
      <w:pPr>
        <w:rPr>
          <w:rFonts w:eastAsiaTheme="minorHAnsi"/>
        </w:rPr>
      </w:pPr>
      <w:r w:rsidRPr="00B75CD3">
        <w:rPr>
          <w:rFonts w:eastAsiaTheme="minorHAnsi"/>
        </w:rPr>
        <w:t xml:space="preserve">Područje </w:t>
      </w:r>
      <w:r>
        <w:rPr>
          <w:rFonts w:eastAsiaTheme="minorHAnsi"/>
        </w:rPr>
        <w:t>Općine Jelenje</w:t>
      </w:r>
      <w:r w:rsidRPr="00B75CD3">
        <w:rPr>
          <w:rFonts w:eastAsiaTheme="minorHAnsi"/>
        </w:rPr>
        <w:t xml:space="preserve"> pokriva stanica Rijeka koja ukupno broji 4</w:t>
      </w:r>
      <w:r>
        <w:rPr>
          <w:rFonts w:eastAsiaTheme="minorHAnsi"/>
        </w:rPr>
        <w:t>9</w:t>
      </w:r>
      <w:r w:rsidRPr="00B75CD3">
        <w:rPr>
          <w:rFonts w:eastAsiaTheme="minorHAnsi"/>
        </w:rPr>
        <w:t xml:space="preserve"> članova i to 3</w:t>
      </w:r>
      <w:r>
        <w:rPr>
          <w:rFonts w:eastAsiaTheme="minorHAnsi"/>
        </w:rPr>
        <w:t>7</w:t>
      </w:r>
      <w:r w:rsidRPr="00B75CD3">
        <w:rPr>
          <w:rFonts w:eastAsiaTheme="minorHAnsi"/>
        </w:rPr>
        <w:t xml:space="preserve"> gorska spašavatelja, </w:t>
      </w:r>
      <w:r>
        <w:rPr>
          <w:rFonts w:eastAsiaTheme="minorHAnsi"/>
        </w:rPr>
        <w:t>4</w:t>
      </w:r>
      <w:r w:rsidRPr="00B75CD3">
        <w:rPr>
          <w:rFonts w:eastAsiaTheme="minorHAnsi"/>
        </w:rPr>
        <w:t xml:space="preserve"> pripravnika za gorske spašavatelje i </w:t>
      </w:r>
      <w:r>
        <w:rPr>
          <w:rFonts w:eastAsiaTheme="minorHAnsi"/>
        </w:rPr>
        <w:t>8</w:t>
      </w:r>
      <w:r w:rsidRPr="00B75CD3">
        <w:rPr>
          <w:rFonts w:eastAsiaTheme="minorHAnsi"/>
        </w:rPr>
        <w:t xml:space="preserve"> suradnika HGSS Rijeka. Članovi se uključuju u akcije potrage za nestalim osobama i spašavanjem iz nepristupačnih mjesta.</w:t>
      </w:r>
    </w:p>
    <w:p w14:paraId="4CE53BA7" w14:textId="5D6AD8FC" w:rsidR="006B7FBB" w:rsidRPr="002235DD" w:rsidRDefault="0002129C" w:rsidP="001748FB">
      <w:pPr>
        <w:rPr>
          <w:rFonts w:eastAsiaTheme="minorHAnsi"/>
        </w:rPr>
      </w:pPr>
      <w:r w:rsidRPr="00A31277">
        <w:rPr>
          <w:rFonts w:eastAsiaTheme="minorHAnsi"/>
        </w:rPr>
        <w:t>Poziv bilo kojem članu Gorske službe spašavanja ujedno je i poziv cijeloj službi čime se mobiliziraju svi potrebni potencijali cijele službe. U pravilu intervenira stanica koja je najbliža mjestu nesreće, a po potrebi se angažiraju i druge stanice.</w:t>
      </w:r>
    </w:p>
    <w:p w14:paraId="56D49D63" w14:textId="16FD583E" w:rsidR="001748FB" w:rsidRPr="00C80DB4" w:rsidRDefault="001748FB" w:rsidP="001748FB">
      <w:pPr>
        <w:spacing w:before="0"/>
        <w:jc w:val="center"/>
        <w:rPr>
          <w:b/>
          <w:bCs/>
          <w:i/>
          <w:color w:val="54883D"/>
          <w:sz w:val="20"/>
          <w:szCs w:val="20"/>
        </w:rPr>
      </w:pPr>
      <w:r w:rsidRPr="00C80DB4">
        <w:rPr>
          <w:rFonts w:eastAsia="Calibri"/>
          <w:b/>
          <w:i/>
          <w:iCs/>
          <w:color w:val="54883D"/>
          <w:sz w:val="20"/>
          <w:szCs w:val="20"/>
        </w:rPr>
        <w:t xml:space="preserve">Tablica </w:t>
      </w:r>
      <w:r w:rsidRPr="00C80DB4">
        <w:rPr>
          <w:rFonts w:eastAsia="Calibri"/>
          <w:b/>
          <w:i/>
          <w:iCs/>
          <w:color w:val="54883D"/>
          <w:sz w:val="20"/>
          <w:szCs w:val="20"/>
        </w:rPr>
        <w:fldChar w:fldCharType="begin"/>
      </w:r>
      <w:r w:rsidRPr="00C80DB4">
        <w:rPr>
          <w:rFonts w:eastAsia="Calibri"/>
          <w:b/>
          <w:i/>
          <w:iCs/>
          <w:color w:val="54883D"/>
          <w:sz w:val="20"/>
          <w:szCs w:val="20"/>
        </w:rPr>
        <w:instrText xml:space="preserve"> SEQ Tabela \* ARABIC </w:instrText>
      </w:r>
      <w:r w:rsidRPr="00C80DB4">
        <w:rPr>
          <w:rFonts w:eastAsia="Calibri"/>
          <w:b/>
          <w:i/>
          <w:iCs/>
          <w:color w:val="54883D"/>
          <w:sz w:val="20"/>
          <w:szCs w:val="20"/>
        </w:rPr>
        <w:fldChar w:fldCharType="separate"/>
      </w:r>
      <w:r w:rsidR="002B77C9">
        <w:rPr>
          <w:rFonts w:eastAsia="Calibri"/>
          <w:b/>
          <w:i/>
          <w:iCs/>
          <w:noProof/>
          <w:color w:val="54883D"/>
          <w:sz w:val="20"/>
          <w:szCs w:val="20"/>
        </w:rPr>
        <w:t>92</w:t>
      </w:r>
      <w:r w:rsidRPr="00C80DB4">
        <w:rPr>
          <w:rFonts w:eastAsia="Calibri"/>
          <w:b/>
          <w:i/>
          <w:iCs/>
          <w:noProof/>
          <w:color w:val="54883D"/>
          <w:sz w:val="20"/>
          <w:szCs w:val="20"/>
        </w:rPr>
        <w:fldChar w:fldCharType="end"/>
      </w:r>
      <w:r w:rsidRPr="00C80DB4">
        <w:rPr>
          <w:rFonts w:eastAsia="Calibri"/>
          <w:b/>
          <w:i/>
          <w:iCs/>
          <w:color w:val="54883D"/>
          <w:sz w:val="20"/>
          <w:szCs w:val="20"/>
        </w:rPr>
        <w:t>.</w:t>
      </w:r>
      <w:r w:rsidRPr="00C80DB4">
        <w:rPr>
          <w:b/>
          <w:bCs/>
          <w:i/>
          <w:color w:val="54883D"/>
          <w:sz w:val="20"/>
          <w:szCs w:val="20"/>
        </w:rPr>
        <w:t xml:space="preserve"> Prikaz ocjene spremnosti Hrvatske gorske službe spašavanja – Stanica </w:t>
      </w:r>
      <w:r w:rsidR="00BD1B0B" w:rsidRPr="00C80DB4">
        <w:rPr>
          <w:b/>
          <w:bCs/>
          <w:i/>
          <w:color w:val="54883D"/>
          <w:sz w:val="20"/>
          <w:szCs w:val="20"/>
        </w:rPr>
        <w:t>Rijeka</w:t>
      </w:r>
    </w:p>
    <w:tbl>
      <w:tblPr>
        <w:tblW w:w="9209"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3539"/>
        <w:gridCol w:w="1418"/>
        <w:gridCol w:w="1285"/>
        <w:gridCol w:w="1562"/>
        <w:gridCol w:w="1405"/>
      </w:tblGrid>
      <w:tr w:rsidR="001748FB" w:rsidRPr="00C80DB4" w14:paraId="141A0292" w14:textId="77777777" w:rsidTr="00E85C1B">
        <w:trPr>
          <w:trHeight w:val="341"/>
          <w:tblHeader/>
          <w:jc w:val="center"/>
        </w:trPr>
        <w:tc>
          <w:tcPr>
            <w:tcW w:w="3539" w:type="dxa"/>
            <w:vMerge w:val="restart"/>
            <w:vAlign w:val="center"/>
          </w:tcPr>
          <w:p w14:paraId="35A6B01D" w14:textId="77777777" w:rsidR="001748FB" w:rsidRPr="00C80DB4" w:rsidRDefault="001748FB" w:rsidP="00E85C1B">
            <w:pPr>
              <w:spacing w:before="0" w:after="0"/>
              <w:rPr>
                <w:b/>
                <w:sz w:val="20"/>
                <w:szCs w:val="20"/>
              </w:rPr>
            </w:pPr>
            <w:r w:rsidRPr="00C80DB4">
              <w:rPr>
                <w:b/>
                <w:sz w:val="20"/>
                <w:szCs w:val="20"/>
              </w:rPr>
              <w:t>PODRUČJE PREVENTIVE</w:t>
            </w:r>
          </w:p>
        </w:tc>
        <w:tc>
          <w:tcPr>
            <w:tcW w:w="1418" w:type="dxa"/>
            <w:shd w:val="clear" w:color="auto" w:fill="FF0000"/>
            <w:vAlign w:val="center"/>
          </w:tcPr>
          <w:p w14:paraId="56BF1782" w14:textId="77777777" w:rsidR="001748FB" w:rsidRPr="00C80DB4" w:rsidRDefault="001748FB" w:rsidP="00E85C1B">
            <w:pPr>
              <w:spacing w:before="0" w:after="0"/>
              <w:jc w:val="center"/>
              <w:rPr>
                <w:b/>
                <w:sz w:val="20"/>
                <w:szCs w:val="20"/>
              </w:rPr>
            </w:pPr>
            <w:r w:rsidRPr="00C80DB4">
              <w:rPr>
                <w:b/>
                <w:sz w:val="20"/>
                <w:szCs w:val="20"/>
              </w:rPr>
              <w:t>Vrlo niska spremnost</w:t>
            </w:r>
          </w:p>
        </w:tc>
        <w:tc>
          <w:tcPr>
            <w:tcW w:w="1285" w:type="dxa"/>
            <w:shd w:val="clear" w:color="auto" w:fill="FFC000"/>
            <w:vAlign w:val="center"/>
          </w:tcPr>
          <w:p w14:paraId="7BF5C14C" w14:textId="77777777" w:rsidR="001748FB" w:rsidRPr="00C80DB4" w:rsidRDefault="001748FB" w:rsidP="00E85C1B">
            <w:pPr>
              <w:spacing w:before="0" w:after="0"/>
              <w:jc w:val="center"/>
              <w:rPr>
                <w:b/>
                <w:sz w:val="20"/>
                <w:szCs w:val="20"/>
              </w:rPr>
            </w:pPr>
            <w:r w:rsidRPr="00C80DB4">
              <w:rPr>
                <w:b/>
                <w:sz w:val="20"/>
                <w:szCs w:val="20"/>
              </w:rPr>
              <w:t>Niska spremnost</w:t>
            </w:r>
          </w:p>
        </w:tc>
        <w:tc>
          <w:tcPr>
            <w:tcW w:w="1562" w:type="dxa"/>
            <w:shd w:val="clear" w:color="auto" w:fill="FFFF00"/>
            <w:vAlign w:val="center"/>
          </w:tcPr>
          <w:p w14:paraId="1E05701B" w14:textId="77777777" w:rsidR="001748FB" w:rsidRPr="00C80DB4" w:rsidRDefault="001748FB" w:rsidP="00E85C1B">
            <w:pPr>
              <w:spacing w:before="0" w:after="0"/>
              <w:jc w:val="center"/>
              <w:rPr>
                <w:b/>
                <w:sz w:val="20"/>
                <w:szCs w:val="20"/>
              </w:rPr>
            </w:pPr>
            <w:r w:rsidRPr="00C80DB4">
              <w:rPr>
                <w:b/>
                <w:sz w:val="20"/>
                <w:szCs w:val="20"/>
              </w:rPr>
              <w:t>Visoka spremnost</w:t>
            </w:r>
          </w:p>
        </w:tc>
        <w:tc>
          <w:tcPr>
            <w:tcW w:w="1405" w:type="dxa"/>
            <w:shd w:val="clear" w:color="auto" w:fill="92D050"/>
            <w:vAlign w:val="center"/>
          </w:tcPr>
          <w:p w14:paraId="51AA7A13" w14:textId="77777777" w:rsidR="001748FB" w:rsidRPr="00C80DB4" w:rsidRDefault="001748FB" w:rsidP="00E85C1B">
            <w:pPr>
              <w:spacing w:before="0" w:after="0"/>
              <w:jc w:val="center"/>
              <w:rPr>
                <w:b/>
                <w:sz w:val="20"/>
                <w:szCs w:val="20"/>
              </w:rPr>
            </w:pPr>
            <w:r w:rsidRPr="00C80DB4">
              <w:rPr>
                <w:b/>
                <w:sz w:val="20"/>
                <w:szCs w:val="20"/>
              </w:rPr>
              <w:t>Vrlo visoka spremnost</w:t>
            </w:r>
          </w:p>
        </w:tc>
      </w:tr>
      <w:tr w:rsidR="001748FB" w:rsidRPr="00C80DB4" w14:paraId="3399DA10" w14:textId="77777777" w:rsidTr="00E85C1B">
        <w:trPr>
          <w:trHeight w:val="269"/>
          <w:tblHeader/>
          <w:jc w:val="center"/>
        </w:trPr>
        <w:tc>
          <w:tcPr>
            <w:tcW w:w="3539" w:type="dxa"/>
            <w:vMerge/>
            <w:vAlign w:val="center"/>
          </w:tcPr>
          <w:p w14:paraId="44E16272" w14:textId="77777777" w:rsidR="001748FB" w:rsidRPr="00C80DB4" w:rsidRDefault="001748FB" w:rsidP="00E85C1B">
            <w:pPr>
              <w:spacing w:before="0" w:after="0"/>
              <w:rPr>
                <w:b/>
                <w:sz w:val="20"/>
                <w:szCs w:val="20"/>
              </w:rPr>
            </w:pPr>
          </w:p>
        </w:tc>
        <w:tc>
          <w:tcPr>
            <w:tcW w:w="1418" w:type="dxa"/>
            <w:vAlign w:val="center"/>
          </w:tcPr>
          <w:p w14:paraId="158A8D3A" w14:textId="77777777" w:rsidR="001748FB" w:rsidRPr="00C80DB4" w:rsidRDefault="001748FB" w:rsidP="00E85C1B">
            <w:pPr>
              <w:spacing w:before="0" w:after="0"/>
              <w:jc w:val="center"/>
              <w:rPr>
                <w:b/>
                <w:sz w:val="20"/>
                <w:szCs w:val="20"/>
              </w:rPr>
            </w:pPr>
            <w:r w:rsidRPr="00C80DB4">
              <w:rPr>
                <w:b/>
                <w:sz w:val="20"/>
                <w:szCs w:val="20"/>
              </w:rPr>
              <w:t>4</w:t>
            </w:r>
          </w:p>
        </w:tc>
        <w:tc>
          <w:tcPr>
            <w:tcW w:w="1285" w:type="dxa"/>
            <w:vAlign w:val="center"/>
          </w:tcPr>
          <w:p w14:paraId="7F58AD6D" w14:textId="77777777" w:rsidR="001748FB" w:rsidRPr="00C80DB4" w:rsidRDefault="001748FB" w:rsidP="00E85C1B">
            <w:pPr>
              <w:spacing w:before="0" w:after="0"/>
              <w:jc w:val="center"/>
              <w:rPr>
                <w:b/>
                <w:sz w:val="20"/>
                <w:szCs w:val="20"/>
              </w:rPr>
            </w:pPr>
            <w:r w:rsidRPr="00C80DB4">
              <w:rPr>
                <w:b/>
                <w:sz w:val="20"/>
                <w:szCs w:val="20"/>
              </w:rPr>
              <w:t>3</w:t>
            </w:r>
          </w:p>
        </w:tc>
        <w:tc>
          <w:tcPr>
            <w:tcW w:w="1562" w:type="dxa"/>
            <w:vAlign w:val="center"/>
          </w:tcPr>
          <w:p w14:paraId="08023A1E" w14:textId="77777777" w:rsidR="001748FB" w:rsidRPr="00C80DB4" w:rsidRDefault="001748FB" w:rsidP="00E85C1B">
            <w:pPr>
              <w:spacing w:before="0" w:after="0"/>
              <w:jc w:val="center"/>
              <w:rPr>
                <w:b/>
                <w:sz w:val="20"/>
                <w:szCs w:val="20"/>
              </w:rPr>
            </w:pPr>
            <w:r w:rsidRPr="00C80DB4">
              <w:rPr>
                <w:b/>
                <w:sz w:val="20"/>
                <w:szCs w:val="20"/>
              </w:rPr>
              <w:t>2</w:t>
            </w:r>
          </w:p>
        </w:tc>
        <w:tc>
          <w:tcPr>
            <w:tcW w:w="1405" w:type="dxa"/>
            <w:vAlign w:val="center"/>
          </w:tcPr>
          <w:p w14:paraId="587C4CC4" w14:textId="77777777" w:rsidR="001748FB" w:rsidRPr="00C80DB4" w:rsidRDefault="001748FB" w:rsidP="00E85C1B">
            <w:pPr>
              <w:spacing w:before="0" w:after="0"/>
              <w:jc w:val="center"/>
              <w:rPr>
                <w:b/>
                <w:sz w:val="20"/>
                <w:szCs w:val="20"/>
              </w:rPr>
            </w:pPr>
            <w:r w:rsidRPr="00C80DB4">
              <w:rPr>
                <w:b/>
                <w:sz w:val="20"/>
                <w:szCs w:val="20"/>
              </w:rPr>
              <w:t>1</w:t>
            </w:r>
          </w:p>
        </w:tc>
      </w:tr>
      <w:tr w:rsidR="001748FB" w:rsidRPr="00C80DB4" w14:paraId="4A605A6E" w14:textId="77777777" w:rsidTr="00E85C1B">
        <w:trPr>
          <w:trHeight w:val="341"/>
          <w:jc w:val="center"/>
        </w:trPr>
        <w:tc>
          <w:tcPr>
            <w:tcW w:w="3539" w:type="dxa"/>
            <w:vAlign w:val="center"/>
          </w:tcPr>
          <w:p w14:paraId="304F7001" w14:textId="77777777" w:rsidR="001748FB" w:rsidRPr="00C80DB4" w:rsidRDefault="001748FB" w:rsidP="00E85C1B">
            <w:pPr>
              <w:spacing w:after="0"/>
              <w:jc w:val="left"/>
              <w:rPr>
                <w:sz w:val="20"/>
                <w:szCs w:val="20"/>
              </w:rPr>
            </w:pPr>
            <w:r w:rsidRPr="00C80DB4">
              <w:rPr>
                <w:sz w:val="20"/>
                <w:szCs w:val="20"/>
              </w:rPr>
              <w:t>Stupnja popunjenosti ljudstvom</w:t>
            </w:r>
          </w:p>
        </w:tc>
        <w:tc>
          <w:tcPr>
            <w:tcW w:w="1418" w:type="dxa"/>
            <w:vAlign w:val="center"/>
          </w:tcPr>
          <w:p w14:paraId="7288A82F" w14:textId="77777777" w:rsidR="001748FB" w:rsidRPr="00C80DB4" w:rsidRDefault="001748FB" w:rsidP="00E85C1B">
            <w:pPr>
              <w:spacing w:after="0"/>
              <w:jc w:val="center"/>
              <w:rPr>
                <w:b/>
                <w:sz w:val="20"/>
                <w:szCs w:val="20"/>
              </w:rPr>
            </w:pPr>
          </w:p>
        </w:tc>
        <w:tc>
          <w:tcPr>
            <w:tcW w:w="1285" w:type="dxa"/>
            <w:vAlign w:val="center"/>
          </w:tcPr>
          <w:p w14:paraId="7FA8FA66" w14:textId="77777777" w:rsidR="001748FB" w:rsidRPr="00C80DB4" w:rsidRDefault="001748FB" w:rsidP="00E85C1B">
            <w:pPr>
              <w:spacing w:after="0"/>
              <w:jc w:val="center"/>
              <w:rPr>
                <w:b/>
                <w:sz w:val="20"/>
                <w:szCs w:val="20"/>
              </w:rPr>
            </w:pPr>
          </w:p>
        </w:tc>
        <w:tc>
          <w:tcPr>
            <w:tcW w:w="1562" w:type="dxa"/>
            <w:vAlign w:val="center"/>
          </w:tcPr>
          <w:p w14:paraId="109B077B" w14:textId="77777777" w:rsidR="001748FB" w:rsidRPr="00C80DB4" w:rsidRDefault="001748FB" w:rsidP="00E85C1B">
            <w:pPr>
              <w:spacing w:after="0"/>
              <w:jc w:val="center"/>
              <w:rPr>
                <w:b/>
                <w:sz w:val="20"/>
                <w:szCs w:val="20"/>
              </w:rPr>
            </w:pPr>
            <w:r w:rsidRPr="00C80DB4">
              <w:rPr>
                <w:b/>
                <w:sz w:val="20"/>
                <w:szCs w:val="20"/>
              </w:rPr>
              <w:t>x</w:t>
            </w:r>
          </w:p>
        </w:tc>
        <w:tc>
          <w:tcPr>
            <w:tcW w:w="1405" w:type="dxa"/>
            <w:vAlign w:val="center"/>
          </w:tcPr>
          <w:p w14:paraId="267AA6DE" w14:textId="77777777" w:rsidR="001748FB" w:rsidRPr="00C80DB4" w:rsidRDefault="001748FB" w:rsidP="00E85C1B">
            <w:pPr>
              <w:spacing w:after="0"/>
              <w:jc w:val="center"/>
              <w:rPr>
                <w:b/>
                <w:sz w:val="20"/>
                <w:szCs w:val="20"/>
              </w:rPr>
            </w:pPr>
          </w:p>
        </w:tc>
      </w:tr>
      <w:tr w:rsidR="001748FB" w:rsidRPr="00C80DB4" w14:paraId="5011B545" w14:textId="77777777" w:rsidTr="00E85C1B">
        <w:trPr>
          <w:trHeight w:val="341"/>
          <w:jc w:val="center"/>
        </w:trPr>
        <w:tc>
          <w:tcPr>
            <w:tcW w:w="3539" w:type="dxa"/>
            <w:vAlign w:val="center"/>
          </w:tcPr>
          <w:p w14:paraId="6D7A083F" w14:textId="77777777" w:rsidR="001748FB" w:rsidRPr="00C80DB4" w:rsidRDefault="001748FB" w:rsidP="00E85C1B">
            <w:pPr>
              <w:spacing w:after="0"/>
              <w:jc w:val="left"/>
              <w:rPr>
                <w:sz w:val="20"/>
                <w:szCs w:val="20"/>
              </w:rPr>
            </w:pPr>
            <w:r w:rsidRPr="00C80DB4">
              <w:rPr>
                <w:sz w:val="20"/>
                <w:szCs w:val="20"/>
              </w:rPr>
              <w:t>Stupnja spremnosti zapovjednog osoblja</w:t>
            </w:r>
          </w:p>
        </w:tc>
        <w:tc>
          <w:tcPr>
            <w:tcW w:w="1418" w:type="dxa"/>
            <w:vAlign w:val="center"/>
          </w:tcPr>
          <w:p w14:paraId="7D9B545D" w14:textId="77777777" w:rsidR="001748FB" w:rsidRPr="00C80DB4" w:rsidRDefault="001748FB" w:rsidP="00E85C1B">
            <w:pPr>
              <w:spacing w:after="0"/>
              <w:jc w:val="center"/>
              <w:rPr>
                <w:b/>
                <w:sz w:val="20"/>
                <w:szCs w:val="20"/>
              </w:rPr>
            </w:pPr>
          </w:p>
        </w:tc>
        <w:tc>
          <w:tcPr>
            <w:tcW w:w="1285" w:type="dxa"/>
            <w:vAlign w:val="center"/>
          </w:tcPr>
          <w:p w14:paraId="4B00812D" w14:textId="77777777" w:rsidR="001748FB" w:rsidRPr="00C80DB4" w:rsidRDefault="001748FB" w:rsidP="00E85C1B">
            <w:pPr>
              <w:spacing w:after="0"/>
              <w:jc w:val="center"/>
              <w:rPr>
                <w:b/>
                <w:sz w:val="20"/>
                <w:szCs w:val="20"/>
              </w:rPr>
            </w:pPr>
          </w:p>
        </w:tc>
        <w:tc>
          <w:tcPr>
            <w:tcW w:w="1562" w:type="dxa"/>
            <w:vAlign w:val="center"/>
          </w:tcPr>
          <w:p w14:paraId="6D686BE5" w14:textId="77777777" w:rsidR="001748FB" w:rsidRPr="00C80DB4" w:rsidRDefault="001748FB" w:rsidP="00E85C1B">
            <w:pPr>
              <w:spacing w:after="0"/>
              <w:jc w:val="center"/>
              <w:rPr>
                <w:b/>
                <w:sz w:val="20"/>
                <w:szCs w:val="20"/>
              </w:rPr>
            </w:pPr>
          </w:p>
        </w:tc>
        <w:tc>
          <w:tcPr>
            <w:tcW w:w="1405" w:type="dxa"/>
            <w:vAlign w:val="center"/>
          </w:tcPr>
          <w:p w14:paraId="5A001425" w14:textId="77777777" w:rsidR="001748FB" w:rsidRPr="00C80DB4" w:rsidRDefault="001748FB" w:rsidP="00E85C1B">
            <w:pPr>
              <w:spacing w:after="0"/>
              <w:jc w:val="center"/>
              <w:rPr>
                <w:b/>
                <w:sz w:val="20"/>
                <w:szCs w:val="20"/>
              </w:rPr>
            </w:pPr>
            <w:r w:rsidRPr="00C80DB4">
              <w:rPr>
                <w:b/>
                <w:sz w:val="20"/>
                <w:szCs w:val="20"/>
              </w:rPr>
              <w:t>x</w:t>
            </w:r>
          </w:p>
        </w:tc>
      </w:tr>
      <w:tr w:rsidR="001748FB" w:rsidRPr="00C80DB4" w14:paraId="167728FE" w14:textId="77777777" w:rsidTr="00E85C1B">
        <w:trPr>
          <w:trHeight w:val="570"/>
          <w:jc w:val="center"/>
        </w:trPr>
        <w:tc>
          <w:tcPr>
            <w:tcW w:w="3539" w:type="dxa"/>
            <w:vAlign w:val="center"/>
          </w:tcPr>
          <w:p w14:paraId="5263EC23" w14:textId="77777777" w:rsidR="001748FB" w:rsidRPr="00C80DB4" w:rsidRDefault="001748FB" w:rsidP="00E85C1B">
            <w:pPr>
              <w:spacing w:after="0"/>
              <w:jc w:val="left"/>
              <w:rPr>
                <w:sz w:val="20"/>
                <w:szCs w:val="20"/>
              </w:rPr>
            </w:pPr>
            <w:r w:rsidRPr="00C80DB4">
              <w:rPr>
                <w:sz w:val="20"/>
                <w:szCs w:val="20"/>
              </w:rPr>
              <w:t>Stupnja osposobljenosti ljudstva i zapovjednog osoblja</w:t>
            </w:r>
          </w:p>
        </w:tc>
        <w:tc>
          <w:tcPr>
            <w:tcW w:w="1418" w:type="dxa"/>
            <w:vAlign w:val="center"/>
          </w:tcPr>
          <w:p w14:paraId="5E66CCE9" w14:textId="77777777" w:rsidR="001748FB" w:rsidRPr="00C80DB4" w:rsidRDefault="001748FB" w:rsidP="00E85C1B">
            <w:pPr>
              <w:spacing w:after="0"/>
              <w:jc w:val="center"/>
              <w:rPr>
                <w:b/>
                <w:sz w:val="20"/>
                <w:szCs w:val="20"/>
              </w:rPr>
            </w:pPr>
          </w:p>
        </w:tc>
        <w:tc>
          <w:tcPr>
            <w:tcW w:w="1285" w:type="dxa"/>
            <w:vAlign w:val="center"/>
          </w:tcPr>
          <w:p w14:paraId="28CFEA73" w14:textId="77777777" w:rsidR="001748FB" w:rsidRPr="00C80DB4" w:rsidRDefault="001748FB" w:rsidP="00E85C1B">
            <w:pPr>
              <w:spacing w:after="0"/>
              <w:jc w:val="center"/>
              <w:rPr>
                <w:b/>
                <w:sz w:val="20"/>
                <w:szCs w:val="20"/>
              </w:rPr>
            </w:pPr>
          </w:p>
        </w:tc>
        <w:tc>
          <w:tcPr>
            <w:tcW w:w="1562" w:type="dxa"/>
            <w:vAlign w:val="center"/>
          </w:tcPr>
          <w:p w14:paraId="4B621585" w14:textId="77777777" w:rsidR="001748FB" w:rsidRPr="00C80DB4" w:rsidRDefault="001748FB" w:rsidP="00E85C1B">
            <w:pPr>
              <w:spacing w:after="0"/>
              <w:jc w:val="center"/>
              <w:rPr>
                <w:b/>
                <w:sz w:val="20"/>
                <w:szCs w:val="20"/>
              </w:rPr>
            </w:pPr>
          </w:p>
        </w:tc>
        <w:tc>
          <w:tcPr>
            <w:tcW w:w="1405" w:type="dxa"/>
            <w:vAlign w:val="center"/>
          </w:tcPr>
          <w:p w14:paraId="0CE05DB2" w14:textId="77777777" w:rsidR="001748FB" w:rsidRPr="00C80DB4" w:rsidRDefault="001748FB" w:rsidP="00E85C1B">
            <w:pPr>
              <w:spacing w:after="0"/>
              <w:jc w:val="center"/>
              <w:rPr>
                <w:b/>
                <w:sz w:val="20"/>
                <w:szCs w:val="20"/>
              </w:rPr>
            </w:pPr>
            <w:r w:rsidRPr="00C80DB4">
              <w:rPr>
                <w:b/>
                <w:sz w:val="20"/>
                <w:szCs w:val="20"/>
              </w:rPr>
              <w:t>x</w:t>
            </w:r>
          </w:p>
        </w:tc>
      </w:tr>
      <w:tr w:rsidR="001748FB" w:rsidRPr="00C80DB4" w14:paraId="3A03667E" w14:textId="77777777" w:rsidTr="00E85C1B">
        <w:trPr>
          <w:trHeight w:val="213"/>
          <w:jc w:val="center"/>
        </w:trPr>
        <w:tc>
          <w:tcPr>
            <w:tcW w:w="3539" w:type="dxa"/>
            <w:vAlign w:val="center"/>
          </w:tcPr>
          <w:p w14:paraId="746C5C01" w14:textId="77777777" w:rsidR="001748FB" w:rsidRPr="00C80DB4" w:rsidRDefault="001748FB" w:rsidP="00E85C1B">
            <w:pPr>
              <w:spacing w:after="0"/>
              <w:jc w:val="left"/>
              <w:rPr>
                <w:sz w:val="20"/>
                <w:szCs w:val="20"/>
              </w:rPr>
            </w:pPr>
            <w:r w:rsidRPr="00C80DB4">
              <w:rPr>
                <w:sz w:val="20"/>
                <w:szCs w:val="20"/>
              </w:rPr>
              <w:t>Stupnja uvježbanosti</w:t>
            </w:r>
          </w:p>
        </w:tc>
        <w:tc>
          <w:tcPr>
            <w:tcW w:w="1418" w:type="dxa"/>
            <w:vAlign w:val="center"/>
          </w:tcPr>
          <w:p w14:paraId="7C129A5B" w14:textId="77777777" w:rsidR="001748FB" w:rsidRPr="00C80DB4" w:rsidRDefault="001748FB" w:rsidP="00E85C1B">
            <w:pPr>
              <w:spacing w:after="0"/>
              <w:jc w:val="center"/>
              <w:rPr>
                <w:b/>
                <w:sz w:val="20"/>
                <w:szCs w:val="20"/>
              </w:rPr>
            </w:pPr>
          </w:p>
        </w:tc>
        <w:tc>
          <w:tcPr>
            <w:tcW w:w="1285" w:type="dxa"/>
            <w:vAlign w:val="center"/>
          </w:tcPr>
          <w:p w14:paraId="70B888F8" w14:textId="77777777" w:rsidR="001748FB" w:rsidRPr="00C80DB4" w:rsidRDefault="001748FB" w:rsidP="00E85C1B">
            <w:pPr>
              <w:spacing w:after="0"/>
              <w:jc w:val="center"/>
              <w:rPr>
                <w:b/>
                <w:sz w:val="20"/>
                <w:szCs w:val="20"/>
              </w:rPr>
            </w:pPr>
          </w:p>
        </w:tc>
        <w:tc>
          <w:tcPr>
            <w:tcW w:w="1562" w:type="dxa"/>
            <w:vAlign w:val="center"/>
          </w:tcPr>
          <w:p w14:paraId="726B924B" w14:textId="77777777" w:rsidR="001748FB" w:rsidRPr="00C80DB4" w:rsidRDefault="001748FB" w:rsidP="00E85C1B">
            <w:pPr>
              <w:spacing w:after="0"/>
              <w:jc w:val="center"/>
              <w:rPr>
                <w:b/>
                <w:sz w:val="20"/>
                <w:szCs w:val="20"/>
              </w:rPr>
            </w:pPr>
          </w:p>
        </w:tc>
        <w:tc>
          <w:tcPr>
            <w:tcW w:w="1405" w:type="dxa"/>
            <w:vAlign w:val="center"/>
          </w:tcPr>
          <w:p w14:paraId="23D83F5C" w14:textId="77777777" w:rsidR="001748FB" w:rsidRPr="00C80DB4" w:rsidRDefault="001748FB" w:rsidP="00E85C1B">
            <w:pPr>
              <w:spacing w:after="0"/>
              <w:jc w:val="center"/>
              <w:rPr>
                <w:b/>
                <w:sz w:val="20"/>
                <w:szCs w:val="20"/>
              </w:rPr>
            </w:pPr>
            <w:r w:rsidRPr="00C80DB4">
              <w:rPr>
                <w:b/>
                <w:sz w:val="20"/>
                <w:szCs w:val="20"/>
              </w:rPr>
              <w:t>x</w:t>
            </w:r>
          </w:p>
        </w:tc>
      </w:tr>
      <w:tr w:rsidR="001748FB" w:rsidRPr="00C80DB4" w14:paraId="7DB2534C" w14:textId="77777777" w:rsidTr="00E85C1B">
        <w:trPr>
          <w:trHeight w:val="351"/>
          <w:jc w:val="center"/>
        </w:trPr>
        <w:tc>
          <w:tcPr>
            <w:tcW w:w="3539" w:type="dxa"/>
            <w:vAlign w:val="center"/>
          </w:tcPr>
          <w:p w14:paraId="2F7FC0D9" w14:textId="77777777" w:rsidR="001748FB" w:rsidRPr="00C80DB4" w:rsidRDefault="001748FB" w:rsidP="00E85C1B">
            <w:pPr>
              <w:spacing w:after="0"/>
              <w:jc w:val="left"/>
              <w:rPr>
                <w:sz w:val="20"/>
                <w:szCs w:val="20"/>
              </w:rPr>
            </w:pPr>
            <w:r w:rsidRPr="00C80DB4">
              <w:rPr>
                <w:sz w:val="20"/>
                <w:szCs w:val="20"/>
              </w:rPr>
              <w:t>Stupnja opremljenosti materijalnim sredstvima i opremom</w:t>
            </w:r>
          </w:p>
        </w:tc>
        <w:tc>
          <w:tcPr>
            <w:tcW w:w="1418" w:type="dxa"/>
            <w:vAlign w:val="center"/>
          </w:tcPr>
          <w:p w14:paraId="53160CD6" w14:textId="77777777" w:rsidR="001748FB" w:rsidRPr="00C80DB4" w:rsidRDefault="001748FB" w:rsidP="00E85C1B">
            <w:pPr>
              <w:spacing w:after="0"/>
              <w:jc w:val="center"/>
              <w:rPr>
                <w:b/>
                <w:sz w:val="20"/>
                <w:szCs w:val="20"/>
              </w:rPr>
            </w:pPr>
          </w:p>
        </w:tc>
        <w:tc>
          <w:tcPr>
            <w:tcW w:w="1285" w:type="dxa"/>
            <w:vAlign w:val="center"/>
          </w:tcPr>
          <w:p w14:paraId="0FF75CF0" w14:textId="42614E8D" w:rsidR="001748FB" w:rsidRPr="00C80DB4" w:rsidRDefault="001748FB" w:rsidP="00E85C1B">
            <w:pPr>
              <w:spacing w:after="0"/>
              <w:jc w:val="center"/>
              <w:rPr>
                <w:b/>
                <w:sz w:val="20"/>
                <w:szCs w:val="20"/>
              </w:rPr>
            </w:pPr>
          </w:p>
        </w:tc>
        <w:tc>
          <w:tcPr>
            <w:tcW w:w="1562" w:type="dxa"/>
            <w:vAlign w:val="center"/>
          </w:tcPr>
          <w:p w14:paraId="1FB52BF2" w14:textId="2A0F4599" w:rsidR="001748FB" w:rsidRPr="00C80DB4" w:rsidRDefault="006B1755" w:rsidP="00E85C1B">
            <w:pPr>
              <w:spacing w:after="0"/>
              <w:jc w:val="center"/>
              <w:rPr>
                <w:b/>
                <w:sz w:val="20"/>
                <w:szCs w:val="20"/>
              </w:rPr>
            </w:pPr>
            <w:r>
              <w:rPr>
                <w:b/>
                <w:sz w:val="20"/>
                <w:szCs w:val="20"/>
              </w:rPr>
              <w:t>x</w:t>
            </w:r>
          </w:p>
        </w:tc>
        <w:tc>
          <w:tcPr>
            <w:tcW w:w="1405" w:type="dxa"/>
            <w:vAlign w:val="center"/>
          </w:tcPr>
          <w:p w14:paraId="0463A4B4" w14:textId="77777777" w:rsidR="001748FB" w:rsidRPr="00C80DB4" w:rsidRDefault="001748FB" w:rsidP="00E85C1B">
            <w:pPr>
              <w:spacing w:after="0"/>
              <w:jc w:val="center"/>
              <w:rPr>
                <w:b/>
                <w:sz w:val="20"/>
                <w:szCs w:val="20"/>
              </w:rPr>
            </w:pPr>
          </w:p>
        </w:tc>
      </w:tr>
      <w:tr w:rsidR="001748FB" w:rsidRPr="00C80DB4" w14:paraId="283663EC" w14:textId="77777777" w:rsidTr="00E85C1B">
        <w:trPr>
          <w:trHeight w:val="341"/>
          <w:jc w:val="center"/>
        </w:trPr>
        <w:tc>
          <w:tcPr>
            <w:tcW w:w="3539" w:type="dxa"/>
            <w:vAlign w:val="center"/>
          </w:tcPr>
          <w:p w14:paraId="3D327682" w14:textId="77777777" w:rsidR="001748FB" w:rsidRPr="00C80DB4" w:rsidRDefault="001748FB" w:rsidP="00E85C1B">
            <w:pPr>
              <w:spacing w:after="0"/>
              <w:jc w:val="left"/>
              <w:rPr>
                <w:sz w:val="20"/>
                <w:szCs w:val="20"/>
              </w:rPr>
            </w:pPr>
            <w:r w:rsidRPr="00C80DB4">
              <w:rPr>
                <w:sz w:val="20"/>
                <w:szCs w:val="20"/>
              </w:rPr>
              <w:t>Vremena mobilizacijske spremnosti/operativne gotovosti</w:t>
            </w:r>
          </w:p>
        </w:tc>
        <w:tc>
          <w:tcPr>
            <w:tcW w:w="1418" w:type="dxa"/>
            <w:vAlign w:val="center"/>
          </w:tcPr>
          <w:p w14:paraId="53F92248" w14:textId="77777777" w:rsidR="001748FB" w:rsidRPr="00C80DB4" w:rsidRDefault="001748FB" w:rsidP="00E85C1B">
            <w:pPr>
              <w:spacing w:after="0"/>
              <w:jc w:val="center"/>
              <w:rPr>
                <w:b/>
                <w:sz w:val="20"/>
                <w:szCs w:val="20"/>
              </w:rPr>
            </w:pPr>
          </w:p>
        </w:tc>
        <w:tc>
          <w:tcPr>
            <w:tcW w:w="1285" w:type="dxa"/>
            <w:vAlign w:val="center"/>
          </w:tcPr>
          <w:p w14:paraId="17A501D2" w14:textId="77777777" w:rsidR="001748FB" w:rsidRPr="00C80DB4" w:rsidRDefault="001748FB" w:rsidP="00E85C1B">
            <w:pPr>
              <w:spacing w:after="0"/>
              <w:jc w:val="center"/>
              <w:rPr>
                <w:b/>
                <w:sz w:val="20"/>
                <w:szCs w:val="20"/>
              </w:rPr>
            </w:pPr>
          </w:p>
        </w:tc>
        <w:tc>
          <w:tcPr>
            <w:tcW w:w="1562" w:type="dxa"/>
            <w:vAlign w:val="center"/>
          </w:tcPr>
          <w:p w14:paraId="30438AB7" w14:textId="77777777" w:rsidR="001748FB" w:rsidRPr="00C80DB4" w:rsidRDefault="001748FB" w:rsidP="00E85C1B">
            <w:pPr>
              <w:spacing w:after="0"/>
              <w:jc w:val="center"/>
              <w:rPr>
                <w:b/>
                <w:sz w:val="20"/>
                <w:szCs w:val="20"/>
              </w:rPr>
            </w:pPr>
            <w:r w:rsidRPr="00C80DB4">
              <w:rPr>
                <w:b/>
                <w:sz w:val="20"/>
                <w:szCs w:val="20"/>
              </w:rPr>
              <w:t>x</w:t>
            </w:r>
          </w:p>
        </w:tc>
        <w:tc>
          <w:tcPr>
            <w:tcW w:w="1405" w:type="dxa"/>
            <w:vAlign w:val="center"/>
          </w:tcPr>
          <w:p w14:paraId="2A2D5584" w14:textId="77777777" w:rsidR="001748FB" w:rsidRPr="00C80DB4" w:rsidRDefault="001748FB" w:rsidP="00E85C1B">
            <w:pPr>
              <w:spacing w:after="0"/>
              <w:jc w:val="center"/>
              <w:rPr>
                <w:b/>
                <w:sz w:val="20"/>
                <w:szCs w:val="20"/>
              </w:rPr>
            </w:pPr>
          </w:p>
        </w:tc>
      </w:tr>
      <w:tr w:rsidR="001748FB" w:rsidRPr="00C80DB4" w14:paraId="057C7E96" w14:textId="77777777" w:rsidTr="00E85C1B">
        <w:trPr>
          <w:trHeight w:val="351"/>
          <w:jc w:val="center"/>
        </w:trPr>
        <w:tc>
          <w:tcPr>
            <w:tcW w:w="3539" w:type="dxa"/>
            <w:vAlign w:val="center"/>
          </w:tcPr>
          <w:p w14:paraId="49A42CB3" w14:textId="77777777" w:rsidR="001748FB" w:rsidRPr="00C80DB4" w:rsidRDefault="001748FB" w:rsidP="00E85C1B">
            <w:pPr>
              <w:spacing w:after="0"/>
              <w:jc w:val="left"/>
              <w:rPr>
                <w:b/>
                <w:sz w:val="20"/>
                <w:szCs w:val="20"/>
              </w:rPr>
            </w:pPr>
            <w:r w:rsidRPr="00C80DB4">
              <w:rPr>
                <w:sz w:val="20"/>
                <w:szCs w:val="20"/>
              </w:rPr>
              <w:t>Samodostatnosti i logističkoj potpori</w:t>
            </w:r>
          </w:p>
        </w:tc>
        <w:tc>
          <w:tcPr>
            <w:tcW w:w="1418" w:type="dxa"/>
            <w:vAlign w:val="center"/>
          </w:tcPr>
          <w:p w14:paraId="3A53B24F" w14:textId="77777777" w:rsidR="001748FB" w:rsidRPr="00C80DB4" w:rsidRDefault="001748FB" w:rsidP="00E85C1B">
            <w:pPr>
              <w:spacing w:after="0"/>
              <w:jc w:val="center"/>
              <w:rPr>
                <w:b/>
                <w:sz w:val="20"/>
                <w:szCs w:val="20"/>
              </w:rPr>
            </w:pPr>
          </w:p>
        </w:tc>
        <w:tc>
          <w:tcPr>
            <w:tcW w:w="1285" w:type="dxa"/>
            <w:vAlign w:val="center"/>
          </w:tcPr>
          <w:p w14:paraId="37EC4E07" w14:textId="77777777" w:rsidR="001748FB" w:rsidRPr="00C80DB4" w:rsidRDefault="001748FB" w:rsidP="00E85C1B">
            <w:pPr>
              <w:spacing w:after="0"/>
              <w:jc w:val="center"/>
              <w:rPr>
                <w:b/>
                <w:sz w:val="20"/>
                <w:szCs w:val="20"/>
              </w:rPr>
            </w:pPr>
          </w:p>
        </w:tc>
        <w:tc>
          <w:tcPr>
            <w:tcW w:w="1562" w:type="dxa"/>
            <w:vAlign w:val="center"/>
          </w:tcPr>
          <w:p w14:paraId="7F7A2766" w14:textId="77777777" w:rsidR="001748FB" w:rsidRPr="00C80DB4" w:rsidRDefault="001748FB" w:rsidP="00E85C1B">
            <w:pPr>
              <w:spacing w:after="0"/>
              <w:jc w:val="center"/>
              <w:rPr>
                <w:b/>
                <w:sz w:val="20"/>
                <w:szCs w:val="20"/>
              </w:rPr>
            </w:pPr>
            <w:r w:rsidRPr="00C80DB4">
              <w:rPr>
                <w:b/>
                <w:sz w:val="20"/>
                <w:szCs w:val="20"/>
              </w:rPr>
              <w:t>x</w:t>
            </w:r>
          </w:p>
        </w:tc>
        <w:tc>
          <w:tcPr>
            <w:tcW w:w="1405" w:type="dxa"/>
            <w:vAlign w:val="center"/>
          </w:tcPr>
          <w:p w14:paraId="0C46717D" w14:textId="77777777" w:rsidR="001748FB" w:rsidRPr="00C80DB4" w:rsidRDefault="001748FB" w:rsidP="00E85C1B">
            <w:pPr>
              <w:spacing w:after="0"/>
              <w:jc w:val="center"/>
              <w:rPr>
                <w:b/>
                <w:sz w:val="20"/>
                <w:szCs w:val="20"/>
              </w:rPr>
            </w:pPr>
          </w:p>
        </w:tc>
      </w:tr>
      <w:tr w:rsidR="001748FB" w:rsidRPr="008F4370" w14:paraId="697D96F9" w14:textId="77777777" w:rsidTr="00E85C1B">
        <w:trPr>
          <w:trHeight w:val="351"/>
          <w:jc w:val="center"/>
        </w:trPr>
        <w:tc>
          <w:tcPr>
            <w:tcW w:w="3539" w:type="dxa"/>
            <w:vAlign w:val="center"/>
          </w:tcPr>
          <w:p w14:paraId="1411007C" w14:textId="77777777" w:rsidR="001748FB" w:rsidRPr="00C80DB4" w:rsidRDefault="001748FB" w:rsidP="00E85C1B">
            <w:pPr>
              <w:spacing w:after="0"/>
              <w:jc w:val="left"/>
              <w:rPr>
                <w:b/>
                <w:sz w:val="20"/>
                <w:szCs w:val="20"/>
              </w:rPr>
            </w:pPr>
            <w:r w:rsidRPr="00C80DB4">
              <w:rPr>
                <w:sz w:val="20"/>
                <w:szCs w:val="20"/>
                <w:u w:val="single"/>
              </w:rPr>
              <w:t>Područje reagiranja - ZBIRNO</w:t>
            </w:r>
          </w:p>
        </w:tc>
        <w:tc>
          <w:tcPr>
            <w:tcW w:w="1418" w:type="dxa"/>
            <w:vAlign w:val="center"/>
          </w:tcPr>
          <w:p w14:paraId="6B4C4D2A" w14:textId="77777777" w:rsidR="001748FB" w:rsidRPr="00C80DB4" w:rsidRDefault="001748FB" w:rsidP="00E85C1B">
            <w:pPr>
              <w:spacing w:after="0"/>
              <w:jc w:val="center"/>
              <w:rPr>
                <w:b/>
                <w:sz w:val="20"/>
                <w:szCs w:val="20"/>
              </w:rPr>
            </w:pPr>
          </w:p>
        </w:tc>
        <w:tc>
          <w:tcPr>
            <w:tcW w:w="1285" w:type="dxa"/>
            <w:vAlign w:val="center"/>
          </w:tcPr>
          <w:p w14:paraId="69394655" w14:textId="77777777" w:rsidR="001748FB" w:rsidRPr="00C80DB4" w:rsidRDefault="001748FB" w:rsidP="00E85C1B">
            <w:pPr>
              <w:spacing w:after="0"/>
              <w:jc w:val="center"/>
              <w:rPr>
                <w:b/>
                <w:sz w:val="20"/>
                <w:szCs w:val="20"/>
              </w:rPr>
            </w:pPr>
          </w:p>
        </w:tc>
        <w:tc>
          <w:tcPr>
            <w:tcW w:w="1562" w:type="dxa"/>
            <w:vAlign w:val="center"/>
          </w:tcPr>
          <w:p w14:paraId="554C114E" w14:textId="77777777" w:rsidR="001748FB" w:rsidRPr="00C80DB4" w:rsidRDefault="001748FB" w:rsidP="00E85C1B">
            <w:pPr>
              <w:spacing w:after="0"/>
              <w:jc w:val="center"/>
              <w:rPr>
                <w:b/>
                <w:sz w:val="20"/>
                <w:szCs w:val="20"/>
              </w:rPr>
            </w:pPr>
            <w:r w:rsidRPr="00C80DB4">
              <w:rPr>
                <w:b/>
                <w:sz w:val="20"/>
                <w:szCs w:val="20"/>
              </w:rPr>
              <w:t>x</w:t>
            </w:r>
          </w:p>
        </w:tc>
        <w:tc>
          <w:tcPr>
            <w:tcW w:w="1405" w:type="dxa"/>
            <w:vAlign w:val="center"/>
          </w:tcPr>
          <w:p w14:paraId="6240C2C9" w14:textId="77777777" w:rsidR="001748FB" w:rsidRPr="00C80DB4" w:rsidRDefault="001748FB" w:rsidP="00E85C1B">
            <w:pPr>
              <w:spacing w:after="0"/>
              <w:jc w:val="center"/>
              <w:rPr>
                <w:b/>
                <w:sz w:val="20"/>
                <w:szCs w:val="20"/>
              </w:rPr>
            </w:pPr>
          </w:p>
        </w:tc>
      </w:tr>
      <w:bookmarkEnd w:id="286"/>
    </w:tbl>
    <w:p w14:paraId="1EA86260" w14:textId="77777777" w:rsidR="00136925" w:rsidRDefault="00136925" w:rsidP="0095250C">
      <w:pPr>
        <w:rPr>
          <w:rFonts w:eastAsiaTheme="minorHAnsi"/>
          <w:highlight w:val="yellow"/>
        </w:rPr>
      </w:pPr>
    </w:p>
    <w:p w14:paraId="2144D986" w14:textId="010B4548" w:rsidR="00C06B93" w:rsidRPr="00A35D92" w:rsidRDefault="00C06B93" w:rsidP="00C06B93">
      <w:pPr>
        <w:spacing w:after="120"/>
        <w:rPr>
          <w:b/>
        </w:rPr>
      </w:pPr>
      <w:r w:rsidRPr="00A35D92">
        <w:rPr>
          <w:b/>
        </w:rPr>
        <w:t xml:space="preserve">Pravne osobe i ostali subjekti koji će, poradi nekoga interesa </w:t>
      </w:r>
      <w:r w:rsidR="00EF5C44" w:rsidRPr="00A35D92">
        <w:rPr>
          <w:b/>
        </w:rPr>
        <w:t>civilne z</w:t>
      </w:r>
      <w:r w:rsidR="00907839" w:rsidRPr="00A35D92">
        <w:rPr>
          <w:b/>
        </w:rPr>
        <w:t>a</w:t>
      </w:r>
      <w:r w:rsidR="00EF5C44" w:rsidRPr="00A35D92">
        <w:rPr>
          <w:b/>
        </w:rPr>
        <w:t>štite</w:t>
      </w:r>
      <w:r w:rsidRPr="00A35D92">
        <w:rPr>
          <w:b/>
        </w:rPr>
        <w:t xml:space="preserve">, materijalnih i kulturnih dobara </w:t>
      </w:r>
      <w:r w:rsidR="00A77176" w:rsidRPr="00A35D92">
        <w:rPr>
          <w:b/>
        </w:rPr>
        <w:t>Općine Jelenje</w:t>
      </w:r>
      <w:r w:rsidRPr="00A35D92">
        <w:rPr>
          <w:b/>
        </w:rPr>
        <w:t>, dobiti zadaću, su:</w:t>
      </w:r>
    </w:p>
    <w:p w14:paraId="7329B83F" w14:textId="11ACA06D" w:rsidR="002235DD" w:rsidRDefault="002235DD" w:rsidP="00067AD9">
      <w:pPr>
        <w:pStyle w:val="Odlomakpopisa"/>
        <w:numPr>
          <w:ilvl w:val="0"/>
          <w:numId w:val="50"/>
        </w:numPr>
      </w:pPr>
      <w:r>
        <w:t>KD Jelenje j.d.o.o.</w:t>
      </w:r>
    </w:p>
    <w:p w14:paraId="228E3F47" w14:textId="40A8B201" w:rsidR="002235DD" w:rsidRDefault="002235DD" w:rsidP="00067AD9">
      <w:pPr>
        <w:pStyle w:val="Odlomakpopisa"/>
        <w:numPr>
          <w:ilvl w:val="0"/>
          <w:numId w:val="50"/>
        </w:numPr>
      </w:pPr>
      <w:r>
        <w:t>Obrt za popravak električnih aparata za kućanstvo „ENIGMA E.I.“</w:t>
      </w:r>
    </w:p>
    <w:p w14:paraId="461E39F8" w14:textId="70871170" w:rsidR="002235DD" w:rsidRDefault="002235DD" w:rsidP="00067AD9">
      <w:pPr>
        <w:pStyle w:val="Odlomakpopisa"/>
        <w:numPr>
          <w:ilvl w:val="0"/>
          <w:numId w:val="50"/>
        </w:numPr>
      </w:pPr>
      <w:r>
        <w:t>Autoprijevoznički obrt „Kurelić“</w:t>
      </w:r>
    </w:p>
    <w:p w14:paraId="10A2BB42" w14:textId="289EEA5B" w:rsidR="002235DD" w:rsidRDefault="002235DD" w:rsidP="00067AD9">
      <w:pPr>
        <w:pStyle w:val="Odlomakpopisa"/>
        <w:numPr>
          <w:ilvl w:val="0"/>
          <w:numId w:val="50"/>
        </w:numPr>
      </w:pPr>
      <w:r>
        <w:t>Osnovna škola Jelenje-Dražice</w:t>
      </w:r>
    </w:p>
    <w:p w14:paraId="4DF6967D" w14:textId="15D9A08C" w:rsidR="002235DD" w:rsidRDefault="002235DD" w:rsidP="00067AD9">
      <w:pPr>
        <w:pStyle w:val="Odlomakpopisa"/>
        <w:numPr>
          <w:ilvl w:val="0"/>
          <w:numId w:val="50"/>
        </w:numPr>
      </w:pPr>
      <w:r>
        <w:t>Dječji vrtić Grobnički tići</w:t>
      </w:r>
    </w:p>
    <w:p w14:paraId="07F80624" w14:textId="1939D5B3" w:rsidR="002235DD" w:rsidRDefault="002235DD" w:rsidP="00067AD9">
      <w:pPr>
        <w:pStyle w:val="Odlomakpopisa"/>
        <w:numPr>
          <w:ilvl w:val="0"/>
          <w:numId w:val="50"/>
        </w:numPr>
      </w:pPr>
      <w:r>
        <w:t>Tommy d.o.o.</w:t>
      </w:r>
    </w:p>
    <w:p w14:paraId="5110468E" w14:textId="49735F99" w:rsidR="002235DD" w:rsidRDefault="002235DD" w:rsidP="00067AD9">
      <w:pPr>
        <w:pStyle w:val="Odlomakpopisa"/>
        <w:numPr>
          <w:ilvl w:val="0"/>
          <w:numId w:val="50"/>
        </w:numPr>
      </w:pPr>
      <w:r>
        <w:t>buffet Rječina</w:t>
      </w:r>
    </w:p>
    <w:p w14:paraId="786F8741" w14:textId="4915B1D1" w:rsidR="002235DD" w:rsidRDefault="002235DD" w:rsidP="00067AD9">
      <w:pPr>
        <w:pStyle w:val="Odlomakpopisa"/>
        <w:numPr>
          <w:ilvl w:val="0"/>
          <w:numId w:val="50"/>
        </w:numPr>
      </w:pPr>
      <w:r>
        <w:t>Pizzerija Dražice j.d.o.o.</w:t>
      </w:r>
    </w:p>
    <w:p w14:paraId="69A4C85D" w14:textId="052988B9" w:rsidR="002235DD" w:rsidRDefault="002235DD" w:rsidP="00067AD9">
      <w:pPr>
        <w:pStyle w:val="Odlomakpopisa"/>
        <w:numPr>
          <w:ilvl w:val="0"/>
          <w:numId w:val="50"/>
        </w:numPr>
      </w:pPr>
      <w:r>
        <w:t>Pekara »Lišćevica«</w:t>
      </w:r>
    </w:p>
    <w:p w14:paraId="71A78C72" w14:textId="713A1CB8" w:rsidR="002235DD" w:rsidRDefault="002235DD" w:rsidP="00067AD9">
      <w:pPr>
        <w:pStyle w:val="Odlomakpopisa"/>
        <w:numPr>
          <w:ilvl w:val="0"/>
          <w:numId w:val="50"/>
        </w:numPr>
      </w:pPr>
      <w:r>
        <w:t xml:space="preserve">Veterinarska </w:t>
      </w:r>
      <w:r w:rsidR="00E66C7D">
        <w:t>ambulanta</w:t>
      </w:r>
      <w:r>
        <w:t xml:space="preserve"> Crikvenica</w:t>
      </w:r>
      <w:r w:rsidR="00E66C7D">
        <w:t xml:space="preserve"> d.o.o.</w:t>
      </w:r>
    </w:p>
    <w:p w14:paraId="066C8AF0" w14:textId="7B5E1457" w:rsidR="00A35D92" w:rsidRPr="00A35D92" w:rsidRDefault="002235DD" w:rsidP="00067AD9">
      <w:pPr>
        <w:pStyle w:val="Odlomakpopisa"/>
        <w:numPr>
          <w:ilvl w:val="0"/>
          <w:numId w:val="50"/>
        </w:numPr>
      </w:pPr>
      <w:r>
        <w:lastRenderedPageBreak/>
        <w:t>Iskopi Tomi, obrt za građevinske iskope</w:t>
      </w:r>
    </w:p>
    <w:p w14:paraId="378D9341" w14:textId="297B9E16" w:rsidR="00396BD3" w:rsidRPr="00A35D92" w:rsidRDefault="00396BD3" w:rsidP="00396BD3">
      <w:r w:rsidRPr="00A35D92">
        <w:t>Udruge građana koje se mogu angažirati u aktivnostima sustava civilne zaštite:</w:t>
      </w:r>
    </w:p>
    <w:p w14:paraId="4D5701AC" w14:textId="4344D8D9" w:rsidR="00396BD3" w:rsidRPr="00A35D92" w:rsidRDefault="005C33EF" w:rsidP="00067AD9">
      <w:pPr>
        <w:pStyle w:val="Odlomakpopisa"/>
        <w:numPr>
          <w:ilvl w:val="0"/>
          <w:numId w:val="35"/>
        </w:numPr>
      </w:pPr>
      <w:r w:rsidRPr="00A35D92">
        <w:t xml:space="preserve">Lovačko društvo „Jelen“, </w:t>
      </w:r>
    </w:p>
    <w:p w14:paraId="7C716718" w14:textId="5268AE85" w:rsidR="00396BD3" w:rsidRDefault="00A35D92" w:rsidP="00067AD9">
      <w:pPr>
        <w:pStyle w:val="Odlomakpopisa"/>
        <w:numPr>
          <w:ilvl w:val="0"/>
          <w:numId w:val="35"/>
        </w:numPr>
      </w:pPr>
      <w:r w:rsidRPr="00A35D92">
        <w:t>NK Rječina</w:t>
      </w:r>
    </w:p>
    <w:p w14:paraId="1B744800" w14:textId="77777777" w:rsidR="002235DD" w:rsidRDefault="002235DD" w:rsidP="00067AD9">
      <w:pPr>
        <w:pStyle w:val="Odlomakpopisa"/>
        <w:numPr>
          <w:ilvl w:val="0"/>
          <w:numId w:val="35"/>
        </w:numPr>
      </w:pPr>
      <w:r>
        <w:t>PD Obruč</w:t>
      </w:r>
    </w:p>
    <w:p w14:paraId="37713E36" w14:textId="10815A53" w:rsidR="002235DD" w:rsidRPr="00A35D92" w:rsidRDefault="002235DD" w:rsidP="00067AD9">
      <w:pPr>
        <w:pStyle w:val="Odlomakpopisa"/>
        <w:numPr>
          <w:ilvl w:val="0"/>
          <w:numId w:val="35"/>
        </w:numPr>
      </w:pPr>
      <w:r>
        <w:t>ŠRK Rječina</w:t>
      </w:r>
    </w:p>
    <w:p w14:paraId="12215C6C" w14:textId="77777777" w:rsidR="006E01AF" w:rsidRPr="008F4370" w:rsidRDefault="006E01AF" w:rsidP="0077383C">
      <w:pPr>
        <w:rPr>
          <w:highlight w:val="yellow"/>
        </w:rPr>
      </w:pPr>
    </w:p>
    <w:p w14:paraId="40D88F26" w14:textId="5751C59E" w:rsidR="0077383C" w:rsidRPr="00246C3E" w:rsidRDefault="0077383C" w:rsidP="0077383C">
      <w:pPr>
        <w:spacing w:before="0"/>
        <w:jc w:val="center"/>
        <w:rPr>
          <w:b/>
          <w:bCs/>
          <w:i/>
          <w:color w:val="54883D"/>
          <w:sz w:val="20"/>
          <w:szCs w:val="20"/>
        </w:rPr>
      </w:pPr>
      <w:r w:rsidRPr="00246C3E">
        <w:rPr>
          <w:rFonts w:eastAsia="Calibri"/>
          <w:b/>
          <w:i/>
          <w:iCs/>
          <w:color w:val="54883D"/>
          <w:sz w:val="20"/>
          <w:szCs w:val="20"/>
        </w:rPr>
        <w:t xml:space="preserve">Tablica </w:t>
      </w:r>
      <w:r w:rsidRPr="00246C3E">
        <w:rPr>
          <w:rFonts w:eastAsia="Calibri"/>
          <w:b/>
          <w:i/>
          <w:iCs/>
          <w:color w:val="54883D"/>
          <w:sz w:val="20"/>
          <w:szCs w:val="20"/>
        </w:rPr>
        <w:fldChar w:fldCharType="begin"/>
      </w:r>
      <w:r w:rsidRPr="00246C3E">
        <w:rPr>
          <w:rFonts w:eastAsia="Calibri"/>
          <w:b/>
          <w:i/>
          <w:iCs/>
          <w:color w:val="54883D"/>
          <w:sz w:val="20"/>
          <w:szCs w:val="20"/>
        </w:rPr>
        <w:instrText xml:space="preserve"> SEQ Tabela \* ARABIC </w:instrText>
      </w:r>
      <w:r w:rsidRPr="00246C3E">
        <w:rPr>
          <w:rFonts w:eastAsia="Calibri"/>
          <w:b/>
          <w:i/>
          <w:iCs/>
          <w:color w:val="54883D"/>
          <w:sz w:val="20"/>
          <w:szCs w:val="20"/>
        </w:rPr>
        <w:fldChar w:fldCharType="separate"/>
      </w:r>
      <w:r w:rsidR="002B77C9">
        <w:rPr>
          <w:rFonts w:eastAsia="Calibri"/>
          <w:b/>
          <w:i/>
          <w:iCs/>
          <w:noProof/>
          <w:color w:val="54883D"/>
          <w:sz w:val="20"/>
          <w:szCs w:val="20"/>
        </w:rPr>
        <w:t>93</w:t>
      </w:r>
      <w:r w:rsidRPr="00246C3E">
        <w:rPr>
          <w:rFonts w:eastAsia="Calibri"/>
          <w:b/>
          <w:i/>
          <w:iCs/>
          <w:noProof/>
          <w:color w:val="54883D"/>
          <w:sz w:val="20"/>
          <w:szCs w:val="20"/>
        </w:rPr>
        <w:fldChar w:fldCharType="end"/>
      </w:r>
      <w:r w:rsidRPr="00246C3E">
        <w:rPr>
          <w:rFonts w:eastAsia="Calibri"/>
          <w:b/>
          <w:i/>
          <w:iCs/>
          <w:color w:val="54883D"/>
          <w:sz w:val="20"/>
          <w:szCs w:val="20"/>
        </w:rPr>
        <w:t>.</w:t>
      </w:r>
      <w:r w:rsidRPr="00246C3E">
        <w:rPr>
          <w:b/>
          <w:bCs/>
          <w:i/>
          <w:color w:val="54883D"/>
          <w:sz w:val="20"/>
          <w:szCs w:val="20"/>
        </w:rPr>
        <w:t xml:space="preserve"> Prikaz ocjene spremnosti pravnih osoba i udruga od interesa za sustav civilne zaštite</w:t>
      </w:r>
    </w:p>
    <w:tbl>
      <w:tblPr>
        <w:tblW w:w="9209"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3539"/>
        <w:gridCol w:w="1418"/>
        <w:gridCol w:w="1285"/>
        <w:gridCol w:w="1562"/>
        <w:gridCol w:w="1405"/>
      </w:tblGrid>
      <w:tr w:rsidR="0077383C" w:rsidRPr="00246C3E" w14:paraId="7798B15E" w14:textId="77777777" w:rsidTr="00E85C1B">
        <w:trPr>
          <w:trHeight w:val="341"/>
          <w:tblHeader/>
          <w:jc w:val="center"/>
        </w:trPr>
        <w:tc>
          <w:tcPr>
            <w:tcW w:w="3539" w:type="dxa"/>
            <w:vMerge w:val="restart"/>
            <w:vAlign w:val="center"/>
          </w:tcPr>
          <w:p w14:paraId="4EF87A26" w14:textId="77777777" w:rsidR="0077383C" w:rsidRPr="00246C3E" w:rsidRDefault="0077383C" w:rsidP="00E85C1B">
            <w:pPr>
              <w:spacing w:before="0" w:after="0"/>
              <w:rPr>
                <w:b/>
                <w:sz w:val="20"/>
                <w:szCs w:val="20"/>
              </w:rPr>
            </w:pPr>
            <w:r w:rsidRPr="00246C3E">
              <w:rPr>
                <w:b/>
                <w:sz w:val="20"/>
                <w:szCs w:val="20"/>
              </w:rPr>
              <w:t>PODRUČJE PREVENTIVE</w:t>
            </w:r>
          </w:p>
        </w:tc>
        <w:tc>
          <w:tcPr>
            <w:tcW w:w="1418" w:type="dxa"/>
            <w:shd w:val="clear" w:color="auto" w:fill="FF0000"/>
            <w:vAlign w:val="center"/>
          </w:tcPr>
          <w:p w14:paraId="2D72D960" w14:textId="77777777" w:rsidR="0077383C" w:rsidRPr="00246C3E" w:rsidRDefault="0077383C" w:rsidP="00E85C1B">
            <w:pPr>
              <w:spacing w:before="0" w:after="0"/>
              <w:jc w:val="center"/>
              <w:rPr>
                <w:b/>
                <w:sz w:val="20"/>
                <w:szCs w:val="20"/>
              </w:rPr>
            </w:pPr>
            <w:r w:rsidRPr="00246C3E">
              <w:rPr>
                <w:b/>
                <w:sz w:val="20"/>
                <w:szCs w:val="20"/>
              </w:rPr>
              <w:t>Vrlo niska spremnost</w:t>
            </w:r>
          </w:p>
        </w:tc>
        <w:tc>
          <w:tcPr>
            <w:tcW w:w="1285" w:type="dxa"/>
            <w:shd w:val="clear" w:color="auto" w:fill="FFC000"/>
            <w:vAlign w:val="center"/>
          </w:tcPr>
          <w:p w14:paraId="2A09FBFD" w14:textId="77777777" w:rsidR="0077383C" w:rsidRPr="00246C3E" w:rsidRDefault="0077383C" w:rsidP="00E85C1B">
            <w:pPr>
              <w:spacing w:before="0" w:after="0"/>
              <w:jc w:val="center"/>
              <w:rPr>
                <w:b/>
                <w:sz w:val="20"/>
                <w:szCs w:val="20"/>
              </w:rPr>
            </w:pPr>
            <w:r w:rsidRPr="00246C3E">
              <w:rPr>
                <w:b/>
                <w:sz w:val="20"/>
                <w:szCs w:val="20"/>
              </w:rPr>
              <w:t>Niska spremnost</w:t>
            </w:r>
          </w:p>
        </w:tc>
        <w:tc>
          <w:tcPr>
            <w:tcW w:w="1562" w:type="dxa"/>
            <w:shd w:val="clear" w:color="auto" w:fill="FFFF00"/>
            <w:vAlign w:val="center"/>
          </w:tcPr>
          <w:p w14:paraId="5C14D0A8" w14:textId="77777777" w:rsidR="0077383C" w:rsidRPr="00246C3E" w:rsidRDefault="0077383C" w:rsidP="00E85C1B">
            <w:pPr>
              <w:spacing w:before="0" w:after="0"/>
              <w:jc w:val="center"/>
              <w:rPr>
                <w:b/>
                <w:sz w:val="20"/>
                <w:szCs w:val="20"/>
              </w:rPr>
            </w:pPr>
            <w:r w:rsidRPr="00246C3E">
              <w:rPr>
                <w:b/>
                <w:sz w:val="20"/>
                <w:szCs w:val="20"/>
              </w:rPr>
              <w:t>Visoka spremnost</w:t>
            </w:r>
          </w:p>
        </w:tc>
        <w:tc>
          <w:tcPr>
            <w:tcW w:w="1405" w:type="dxa"/>
            <w:shd w:val="clear" w:color="auto" w:fill="92D050"/>
            <w:vAlign w:val="center"/>
          </w:tcPr>
          <w:p w14:paraId="25959C44" w14:textId="77777777" w:rsidR="0077383C" w:rsidRPr="00246C3E" w:rsidRDefault="0077383C" w:rsidP="00E85C1B">
            <w:pPr>
              <w:spacing w:before="0" w:after="0"/>
              <w:jc w:val="center"/>
              <w:rPr>
                <w:b/>
                <w:sz w:val="20"/>
                <w:szCs w:val="20"/>
              </w:rPr>
            </w:pPr>
            <w:r w:rsidRPr="00246C3E">
              <w:rPr>
                <w:b/>
                <w:sz w:val="20"/>
                <w:szCs w:val="20"/>
              </w:rPr>
              <w:t>Vrlo visoka spremnost</w:t>
            </w:r>
          </w:p>
        </w:tc>
      </w:tr>
      <w:tr w:rsidR="0077383C" w:rsidRPr="00246C3E" w14:paraId="624DD8AE" w14:textId="77777777" w:rsidTr="00E85C1B">
        <w:trPr>
          <w:trHeight w:val="269"/>
          <w:tblHeader/>
          <w:jc w:val="center"/>
        </w:trPr>
        <w:tc>
          <w:tcPr>
            <w:tcW w:w="3539" w:type="dxa"/>
            <w:vMerge/>
            <w:vAlign w:val="center"/>
          </w:tcPr>
          <w:p w14:paraId="37D96D18" w14:textId="77777777" w:rsidR="0077383C" w:rsidRPr="00246C3E" w:rsidRDefault="0077383C" w:rsidP="00E85C1B">
            <w:pPr>
              <w:spacing w:before="0" w:after="0"/>
              <w:rPr>
                <w:b/>
                <w:sz w:val="20"/>
                <w:szCs w:val="20"/>
              </w:rPr>
            </w:pPr>
          </w:p>
        </w:tc>
        <w:tc>
          <w:tcPr>
            <w:tcW w:w="1418" w:type="dxa"/>
            <w:vAlign w:val="center"/>
          </w:tcPr>
          <w:p w14:paraId="2B3AF4A2" w14:textId="77777777" w:rsidR="0077383C" w:rsidRPr="00246C3E" w:rsidRDefault="0077383C" w:rsidP="00E85C1B">
            <w:pPr>
              <w:spacing w:before="0" w:after="0"/>
              <w:jc w:val="center"/>
              <w:rPr>
                <w:b/>
                <w:sz w:val="20"/>
                <w:szCs w:val="20"/>
              </w:rPr>
            </w:pPr>
            <w:r w:rsidRPr="00246C3E">
              <w:rPr>
                <w:b/>
                <w:sz w:val="20"/>
                <w:szCs w:val="20"/>
              </w:rPr>
              <w:t>4</w:t>
            </w:r>
          </w:p>
        </w:tc>
        <w:tc>
          <w:tcPr>
            <w:tcW w:w="1285" w:type="dxa"/>
            <w:vAlign w:val="center"/>
          </w:tcPr>
          <w:p w14:paraId="0FC7A633" w14:textId="77777777" w:rsidR="0077383C" w:rsidRPr="00246C3E" w:rsidRDefault="0077383C" w:rsidP="00E85C1B">
            <w:pPr>
              <w:spacing w:before="0" w:after="0"/>
              <w:jc w:val="center"/>
              <w:rPr>
                <w:b/>
                <w:sz w:val="20"/>
                <w:szCs w:val="20"/>
              </w:rPr>
            </w:pPr>
            <w:r w:rsidRPr="00246C3E">
              <w:rPr>
                <w:b/>
                <w:sz w:val="20"/>
                <w:szCs w:val="20"/>
              </w:rPr>
              <w:t>3</w:t>
            </w:r>
          </w:p>
        </w:tc>
        <w:tc>
          <w:tcPr>
            <w:tcW w:w="1562" w:type="dxa"/>
            <w:vAlign w:val="center"/>
          </w:tcPr>
          <w:p w14:paraId="793FA09B" w14:textId="77777777" w:rsidR="0077383C" w:rsidRPr="00246C3E" w:rsidRDefault="0077383C" w:rsidP="00E85C1B">
            <w:pPr>
              <w:spacing w:before="0" w:after="0"/>
              <w:jc w:val="center"/>
              <w:rPr>
                <w:b/>
                <w:sz w:val="20"/>
                <w:szCs w:val="20"/>
              </w:rPr>
            </w:pPr>
            <w:r w:rsidRPr="00246C3E">
              <w:rPr>
                <w:b/>
                <w:sz w:val="20"/>
                <w:szCs w:val="20"/>
              </w:rPr>
              <w:t>2</w:t>
            </w:r>
          </w:p>
        </w:tc>
        <w:tc>
          <w:tcPr>
            <w:tcW w:w="1405" w:type="dxa"/>
            <w:vAlign w:val="center"/>
          </w:tcPr>
          <w:p w14:paraId="19014F59" w14:textId="77777777" w:rsidR="0077383C" w:rsidRPr="00246C3E" w:rsidRDefault="0077383C" w:rsidP="00E85C1B">
            <w:pPr>
              <w:spacing w:before="0" w:after="0"/>
              <w:jc w:val="center"/>
              <w:rPr>
                <w:b/>
                <w:sz w:val="20"/>
                <w:szCs w:val="20"/>
              </w:rPr>
            </w:pPr>
            <w:r w:rsidRPr="00246C3E">
              <w:rPr>
                <w:b/>
                <w:sz w:val="20"/>
                <w:szCs w:val="20"/>
              </w:rPr>
              <w:t>1</w:t>
            </w:r>
          </w:p>
        </w:tc>
      </w:tr>
      <w:tr w:rsidR="0077383C" w:rsidRPr="00246C3E" w14:paraId="5484E1EB" w14:textId="77777777" w:rsidTr="00E85C1B">
        <w:trPr>
          <w:trHeight w:val="341"/>
          <w:jc w:val="center"/>
        </w:trPr>
        <w:tc>
          <w:tcPr>
            <w:tcW w:w="3539" w:type="dxa"/>
            <w:vAlign w:val="center"/>
          </w:tcPr>
          <w:p w14:paraId="5F7E72C3" w14:textId="77777777" w:rsidR="0077383C" w:rsidRPr="00246C3E" w:rsidRDefault="0077383C" w:rsidP="00E85C1B">
            <w:pPr>
              <w:spacing w:after="0"/>
              <w:jc w:val="left"/>
              <w:rPr>
                <w:sz w:val="20"/>
                <w:szCs w:val="20"/>
              </w:rPr>
            </w:pPr>
            <w:r w:rsidRPr="00246C3E">
              <w:rPr>
                <w:sz w:val="20"/>
                <w:szCs w:val="20"/>
              </w:rPr>
              <w:t>Stupnja popunjenosti ljudstvom</w:t>
            </w:r>
          </w:p>
        </w:tc>
        <w:tc>
          <w:tcPr>
            <w:tcW w:w="1418" w:type="dxa"/>
            <w:vAlign w:val="center"/>
          </w:tcPr>
          <w:p w14:paraId="11057DBB" w14:textId="77777777" w:rsidR="0077383C" w:rsidRPr="00246C3E" w:rsidRDefault="0077383C" w:rsidP="00E85C1B">
            <w:pPr>
              <w:spacing w:after="0"/>
              <w:jc w:val="center"/>
              <w:rPr>
                <w:b/>
                <w:sz w:val="20"/>
                <w:szCs w:val="20"/>
              </w:rPr>
            </w:pPr>
          </w:p>
        </w:tc>
        <w:tc>
          <w:tcPr>
            <w:tcW w:w="1285" w:type="dxa"/>
            <w:vAlign w:val="center"/>
          </w:tcPr>
          <w:p w14:paraId="1AB52F13" w14:textId="77777777" w:rsidR="0077383C" w:rsidRPr="00246C3E" w:rsidRDefault="0077383C" w:rsidP="00E85C1B">
            <w:pPr>
              <w:spacing w:after="0"/>
              <w:jc w:val="center"/>
              <w:rPr>
                <w:b/>
                <w:sz w:val="20"/>
                <w:szCs w:val="20"/>
              </w:rPr>
            </w:pPr>
          </w:p>
        </w:tc>
        <w:tc>
          <w:tcPr>
            <w:tcW w:w="1562" w:type="dxa"/>
            <w:vAlign w:val="center"/>
          </w:tcPr>
          <w:p w14:paraId="33DBB1F6" w14:textId="77777777" w:rsidR="0077383C" w:rsidRPr="00246C3E" w:rsidRDefault="0077383C" w:rsidP="00E85C1B">
            <w:pPr>
              <w:spacing w:after="0"/>
              <w:jc w:val="center"/>
              <w:rPr>
                <w:b/>
                <w:sz w:val="20"/>
                <w:szCs w:val="20"/>
              </w:rPr>
            </w:pPr>
            <w:r w:rsidRPr="00246C3E">
              <w:rPr>
                <w:b/>
                <w:sz w:val="20"/>
                <w:szCs w:val="20"/>
              </w:rPr>
              <w:t>x</w:t>
            </w:r>
          </w:p>
        </w:tc>
        <w:tc>
          <w:tcPr>
            <w:tcW w:w="1405" w:type="dxa"/>
            <w:vAlign w:val="center"/>
          </w:tcPr>
          <w:p w14:paraId="0E46FDD7" w14:textId="77777777" w:rsidR="0077383C" w:rsidRPr="00246C3E" w:rsidRDefault="0077383C" w:rsidP="00E85C1B">
            <w:pPr>
              <w:spacing w:after="0"/>
              <w:jc w:val="center"/>
              <w:rPr>
                <w:b/>
                <w:sz w:val="20"/>
                <w:szCs w:val="20"/>
              </w:rPr>
            </w:pPr>
          </w:p>
        </w:tc>
      </w:tr>
      <w:tr w:rsidR="0077383C" w:rsidRPr="00246C3E" w14:paraId="77E84A12" w14:textId="77777777" w:rsidTr="00E85C1B">
        <w:trPr>
          <w:trHeight w:val="341"/>
          <w:jc w:val="center"/>
        </w:trPr>
        <w:tc>
          <w:tcPr>
            <w:tcW w:w="3539" w:type="dxa"/>
            <w:vAlign w:val="center"/>
          </w:tcPr>
          <w:p w14:paraId="08DBD2C9" w14:textId="77777777" w:rsidR="0077383C" w:rsidRPr="00246C3E" w:rsidRDefault="0077383C" w:rsidP="00E85C1B">
            <w:pPr>
              <w:spacing w:after="0"/>
              <w:jc w:val="left"/>
              <w:rPr>
                <w:sz w:val="20"/>
                <w:szCs w:val="20"/>
              </w:rPr>
            </w:pPr>
            <w:r w:rsidRPr="00246C3E">
              <w:rPr>
                <w:sz w:val="20"/>
                <w:szCs w:val="20"/>
              </w:rPr>
              <w:t>Stupnja spremnosti zapovjednog osoblja</w:t>
            </w:r>
          </w:p>
        </w:tc>
        <w:tc>
          <w:tcPr>
            <w:tcW w:w="1418" w:type="dxa"/>
            <w:vAlign w:val="center"/>
          </w:tcPr>
          <w:p w14:paraId="74321766" w14:textId="77777777" w:rsidR="0077383C" w:rsidRPr="00246C3E" w:rsidRDefault="0077383C" w:rsidP="00E85C1B">
            <w:pPr>
              <w:spacing w:after="0"/>
              <w:jc w:val="center"/>
              <w:rPr>
                <w:b/>
                <w:sz w:val="20"/>
                <w:szCs w:val="20"/>
              </w:rPr>
            </w:pPr>
          </w:p>
        </w:tc>
        <w:tc>
          <w:tcPr>
            <w:tcW w:w="1285" w:type="dxa"/>
            <w:vAlign w:val="center"/>
          </w:tcPr>
          <w:p w14:paraId="40B88E9A" w14:textId="77777777" w:rsidR="0077383C" w:rsidRPr="00246C3E" w:rsidRDefault="0077383C" w:rsidP="00E85C1B">
            <w:pPr>
              <w:spacing w:after="0"/>
              <w:jc w:val="center"/>
              <w:rPr>
                <w:b/>
                <w:sz w:val="20"/>
                <w:szCs w:val="20"/>
              </w:rPr>
            </w:pPr>
          </w:p>
        </w:tc>
        <w:tc>
          <w:tcPr>
            <w:tcW w:w="1562" w:type="dxa"/>
            <w:vAlign w:val="center"/>
          </w:tcPr>
          <w:p w14:paraId="03438F2D" w14:textId="77777777" w:rsidR="0077383C" w:rsidRPr="00246C3E" w:rsidRDefault="0077383C" w:rsidP="00E85C1B">
            <w:pPr>
              <w:spacing w:after="0"/>
              <w:jc w:val="center"/>
              <w:rPr>
                <w:b/>
                <w:sz w:val="20"/>
                <w:szCs w:val="20"/>
              </w:rPr>
            </w:pPr>
            <w:r w:rsidRPr="00246C3E">
              <w:rPr>
                <w:b/>
                <w:sz w:val="20"/>
                <w:szCs w:val="20"/>
              </w:rPr>
              <w:t>x</w:t>
            </w:r>
          </w:p>
        </w:tc>
        <w:tc>
          <w:tcPr>
            <w:tcW w:w="1405" w:type="dxa"/>
            <w:vAlign w:val="center"/>
          </w:tcPr>
          <w:p w14:paraId="51D87408" w14:textId="77777777" w:rsidR="0077383C" w:rsidRPr="00246C3E" w:rsidRDefault="0077383C" w:rsidP="00E85C1B">
            <w:pPr>
              <w:spacing w:after="0"/>
              <w:jc w:val="center"/>
              <w:rPr>
                <w:b/>
                <w:sz w:val="20"/>
                <w:szCs w:val="20"/>
              </w:rPr>
            </w:pPr>
          </w:p>
        </w:tc>
      </w:tr>
      <w:tr w:rsidR="0077383C" w:rsidRPr="00246C3E" w14:paraId="6AFEC2C0" w14:textId="77777777" w:rsidTr="00E85C1B">
        <w:trPr>
          <w:trHeight w:val="570"/>
          <w:jc w:val="center"/>
        </w:trPr>
        <w:tc>
          <w:tcPr>
            <w:tcW w:w="3539" w:type="dxa"/>
            <w:vAlign w:val="center"/>
          </w:tcPr>
          <w:p w14:paraId="256E8C5A" w14:textId="77777777" w:rsidR="0077383C" w:rsidRPr="00246C3E" w:rsidRDefault="0077383C" w:rsidP="00E85C1B">
            <w:pPr>
              <w:spacing w:after="0"/>
              <w:jc w:val="left"/>
              <w:rPr>
                <w:sz w:val="20"/>
                <w:szCs w:val="20"/>
              </w:rPr>
            </w:pPr>
            <w:r w:rsidRPr="00246C3E">
              <w:rPr>
                <w:sz w:val="20"/>
                <w:szCs w:val="20"/>
              </w:rPr>
              <w:t>Stupnja osposobljenosti ljudstva i zapovjednog osoblja</w:t>
            </w:r>
          </w:p>
        </w:tc>
        <w:tc>
          <w:tcPr>
            <w:tcW w:w="1418" w:type="dxa"/>
            <w:vAlign w:val="center"/>
          </w:tcPr>
          <w:p w14:paraId="1D0B1D42" w14:textId="77777777" w:rsidR="0077383C" w:rsidRPr="00246C3E" w:rsidRDefault="0077383C" w:rsidP="00E85C1B">
            <w:pPr>
              <w:spacing w:after="0"/>
              <w:jc w:val="center"/>
              <w:rPr>
                <w:b/>
                <w:sz w:val="20"/>
                <w:szCs w:val="20"/>
              </w:rPr>
            </w:pPr>
          </w:p>
        </w:tc>
        <w:tc>
          <w:tcPr>
            <w:tcW w:w="1285" w:type="dxa"/>
            <w:vAlign w:val="center"/>
          </w:tcPr>
          <w:p w14:paraId="4E6E282B" w14:textId="77777777" w:rsidR="0077383C" w:rsidRPr="00246C3E" w:rsidRDefault="0077383C" w:rsidP="00E85C1B">
            <w:pPr>
              <w:spacing w:after="0"/>
              <w:jc w:val="center"/>
              <w:rPr>
                <w:b/>
                <w:sz w:val="20"/>
                <w:szCs w:val="20"/>
              </w:rPr>
            </w:pPr>
          </w:p>
        </w:tc>
        <w:tc>
          <w:tcPr>
            <w:tcW w:w="1562" w:type="dxa"/>
            <w:vAlign w:val="center"/>
          </w:tcPr>
          <w:p w14:paraId="7307E67D" w14:textId="77777777" w:rsidR="0077383C" w:rsidRPr="00246C3E" w:rsidRDefault="0077383C" w:rsidP="00E85C1B">
            <w:pPr>
              <w:spacing w:after="0"/>
              <w:jc w:val="center"/>
              <w:rPr>
                <w:b/>
                <w:sz w:val="20"/>
                <w:szCs w:val="20"/>
              </w:rPr>
            </w:pPr>
            <w:r w:rsidRPr="00246C3E">
              <w:rPr>
                <w:b/>
                <w:sz w:val="20"/>
                <w:szCs w:val="20"/>
              </w:rPr>
              <w:t>x</w:t>
            </w:r>
          </w:p>
        </w:tc>
        <w:tc>
          <w:tcPr>
            <w:tcW w:w="1405" w:type="dxa"/>
            <w:vAlign w:val="center"/>
          </w:tcPr>
          <w:p w14:paraId="112246B2" w14:textId="77777777" w:rsidR="0077383C" w:rsidRPr="00246C3E" w:rsidRDefault="0077383C" w:rsidP="00E85C1B">
            <w:pPr>
              <w:spacing w:after="0"/>
              <w:jc w:val="center"/>
              <w:rPr>
                <w:b/>
                <w:sz w:val="20"/>
                <w:szCs w:val="20"/>
              </w:rPr>
            </w:pPr>
          </w:p>
        </w:tc>
      </w:tr>
      <w:tr w:rsidR="0077383C" w:rsidRPr="00246C3E" w14:paraId="4462D4CE" w14:textId="77777777" w:rsidTr="00E85C1B">
        <w:trPr>
          <w:trHeight w:val="213"/>
          <w:jc w:val="center"/>
        </w:trPr>
        <w:tc>
          <w:tcPr>
            <w:tcW w:w="3539" w:type="dxa"/>
            <w:vAlign w:val="center"/>
          </w:tcPr>
          <w:p w14:paraId="4A822068" w14:textId="77777777" w:rsidR="0077383C" w:rsidRPr="00246C3E" w:rsidRDefault="0077383C" w:rsidP="00E85C1B">
            <w:pPr>
              <w:spacing w:after="0"/>
              <w:jc w:val="left"/>
              <w:rPr>
                <w:sz w:val="20"/>
                <w:szCs w:val="20"/>
              </w:rPr>
            </w:pPr>
            <w:r w:rsidRPr="00246C3E">
              <w:rPr>
                <w:sz w:val="20"/>
                <w:szCs w:val="20"/>
              </w:rPr>
              <w:t>Stupnja uvježbanosti</w:t>
            </w:r>
          </w:p>
        </w:tc>
        <w:tc>
          <w:tcPr>
            <w:tcW w:w="1418" w:type="dxa"/>
            <w:vAlign w:val="center"/>
          </w:tcPr>
          <w:p w14:paraId="7D221BE8" w14:textId="490694CD" w:rsidR="0077383C" w:rsidRPr="00246C3E" w:rsidRDefault="0077383C" w:rsidP="00E85C1B">
            <w:pPr>
              <w:spacing w:after="0"/>
              <w:jc w:val="center"/>
              <w:rPr>
                <w:b/>
                <w:sz w:val="20"/>
                <w:szCs w:val="20"/>
              </w:rPr>
            </w:pPr>
          </w:p>
        </w:tc>
        <w:tc>
          <w:tcPr>
            <w:tcW w:w="1285" w:type="dxa"/>
            <w:vAlign w:val="center"/>
          </w:tcPr>
          <w:p w14:paraId="2095833A" w14:textId="1C8760CE" w:rsidR="0077383C" w:rsidRPr="00246C3E" w:rsidRDefault="006435BD" w:rsidP="00E85C1B">
            <w:pPr>
              <w:spacing w:after="0"/>
              <w:jc w:val="center"/>
              <w:rPr>
                <w:b/>
                <w:sz w:val="20"/>
                <w:szCs w:val="20"/>
              </w:rPr>
            </w:pPr>
            <w:r w:rsidRPr="00246C3E">
              <w:rPr>
                <w:b/>
                <w:sz w:val="20"/>
                <w:szCs w:val="20"/>
              </w:rPr>
              <w:t>x</w:t>
            </w:r>
          </w:p>
        </w:tc>
        <w:tc>
          <w:tcPr>
            <w:tcW w:w="1562" w:type="dxa"/>
            <w:vAlign w:val="center"/>
          </w:tcPr>
          <w:p w14:paraId="22D809EF" w14:textId="77777777" w:rsidR="0077383C" w:rsidRPr="00246C3E" w:rsidRDefault="0077383C" w:rsidP="00E85C1B">
            <w:pPr>
              <w:spacing w:after="0"/>
              <w:jc w:val="center"/>
              <w:rPr>
                <w:b/>
                <w:sz w:val="20"/>
                <w:szCs w:val="20"/>
              </w:rPr>
            </w:pPr>
          </w:p>
        </w:tc>
        <w:tc>
          <w:tcPr>
            <w:tcW w:w="1405" w:type="dxa"/>
            <w:vAlign w:val="center"/>
          </w:tcPr>
          <w:p w14:paraId="5501E2B3" w14:textId="77777777" w:rsidR="0077383C" w:rsidRPr="00246C3E" w:rsidRDefault="0077383C" w:rsidP="00E85C1B">
            <w:pPr>
              <w:spacing w:after="0"/>
              <w:jc w:val="center"/>
              <w:rPr>
                <w:b/>
                <w:sz w:val="20"/>
                <w:szCs w:val="20"/>
              </w:rPr>
            </w:pPr>
          </w:p>
        </w:tc>
      </w:tr>
      <w:tr w:rsidR="0077383C" w:rsidRPr="00246C3E" w14:paraId="417670A8" w14:textId="77777777" w:rsidTr="00E85C1B">
        <w:trPr>
          <w:trHeight w:val="351"/>
          <w:jc w:val="center"/>
        </w:trPr>
        <w:tc>
          <w:tcPr>
            <w:tcW w:w="3539" w:type="dxa"/>
            <w:vAlign w:val="center"/>
          </w:tcPr>
          <w:p w14:paraId="1E8AAC45" w14:textId="77777777" w:rsidR="0077383C" w:rsidRPr="00246C3E" w:rsidRDefault="0077383C" w:rsidP="00E85C1B">
            <w:pPr>
              <w:spacing w:after="0"/>
              <w:jc w:val="left"/>
              <w:rPr>
                <w:sz w:val="20"/>
                <w:szCs w:val="20"/>
              </w:rPr>
            </w:pPr>
            <w:r w:rsidRPr="00246C3E">
              <w:rPr>
                <w:sz w:val="20"/>
                <w:szCs w:val="20"/>
              </w:rPr>
              <w:t>Stupnja opremljenosti materijalnim sredstvima i opremom</w:t>
            </w:r>
          </w:p>
        </w:tc>
        <w:tc>
          <w:tcPr>
            <w:tcW w:w="1418" w:type="dxa"/>
            <w:vAlign w:val="center"/>
          </w:tcPr>
          <w:p w14:paraId="48FF86D7" w14:textId="77777777" w:rsidR="0077383C" w:rsidRPr="00246C3E" w:rsidRDefault="0077383C" w:rsidP="00E85C1B">
            <w:pPr>
              <w:spacing w:after="0"/>
              <w:jc w:val="center"/>
              <w:rPr>
                <w:b/>
                <w:sz w:val="20"/>
                <w:szCs w:val="20"/>
              </w:rPr>
            </w:pPr>
          </w:p>
        </w:tc>
        <w:tc>
          <w:tcPr>
            <w:tcW w:w="1285" w:type="dxa"/>
            <w:vAlign w:val="center"/>
          </w:tcPr>
          <w:p w14:paraId="0DE4D3A7" w14:textId="51EC478D" w:rsidR="0077383C" w:rsidRPr="00246C3E" w:rsidRDefault="0077383C" w:rsidP="00E85C1B">
            <w:pPr>
              <w:spacing w:after="0"/>
              <w:jc w:val="center"/>
              <w:rPr>
                <w:b/>
                <w:sz w:val="20"/>
                <w:szCs w:val="20"/>
              </w:rPr>
            </w:pPr>
          </w:p>
        </w:tc>
        <w:tc>
          <w:tcPr>
            <w:tcW w:w="1562" w:type="dxa"/>
            <w:vAlign w:val="center"/>
          </w:tcPr>
          <w:p w14:paraId="1E987693" w14:textId="7081BDAB" w:rsidR="0077383C" w:rsidRPr="00246C3E" w:rsidRDefault="006435BD" w:rsidP="00E85C1B">
            <w:pPr>
              <w:spacing w:after="0"/>
              <w:jc w:val="center"/>
              <w:rPr>
                <w:b/>
                <w:sz w:val="20"/>
                <w:szCs w:val="20"/>
              </w:rPr>
            </w:pPr>
            <w:r w:rsidRPr="00246C3E">
              <w:rPr>
                <w:b/>
                <w:sz w:val="20"/>
                <w:szCs w:val="20"/>
              </w:rPr>
              <w:t>x</w:t>
            </w:r>
          </w:p>
        </w:tc>
        <w:tc>
          <w:tcPr>
            <w:tcW w:w="1405" w:type="dxa"/>
            <w:vAlign w:val="center"/>
          </w:tcPr>
          <w:p w14:paraId="5A09B520" w14:textId="77777777" w:rsidR="0077383C" w:rsidRPr="00246C3E" w:rsidRDefault="0077383C" w:rsidP="00E85C1B">
            <w:pPr>
              <w:spacing w:after="0"/>
              <w:jc w:val="center"/>
              <w:rPr>
                <w:b/>
                <w:sz w:val="20"/>
                <w:szCs w:val="20"/>
              </w:rPr>
            </w:pPr>
          </w:p>
        </w:tc>
      </w:tr>
      <w:tr w:rsidR="0077383C" w:rsidRPr="00246C3E" w14:paraId="3B80EB4A" w14:textId="77777777" w:rsidTr="00E85C1B">
        <w:trPr>
          <w:trHeight w:val="341"/>
          <w:jc w:val="center"/>
        </w:trPr>
        <w:tc>
          <w:tcPr>
            <w:tcW w:w="3539" w:type="dxa"/>
            <w:vAlign w:val="center"/>
          </w:tcPr>
          <w:p w14:paraId="77CCA350" w14:textId="77777777" w:rsidR="0077383C" w:rsidRPr="00246C3E" w:rsidRDefault="0077383C" w:rsidP="00E85C1B">
            <w:pPr>
              <w:spacing w:after="0"/>
              <w:jc w:val="left"/>
              <w:rPr>
                <w:sz w:val="20"/>
                <w:szCs w:val="20"/>
              </w:rPr>
            </w:pPr>
            <w:r w:rsidRPr="00246C3E">
              <w:rPr>
                <w:sz w:val="20"/>
                <w:szCs w:val="20"/>
              </w:rPr>
              <w:t>Vremena mobilizacijske spremnosti/operativne gotovosti</w:t>
            </w:r>
          </w:p>
        </w:tc>
        <w:tc>
          <w:tcPr>
            <w:tcW w:w="1418" w:type="dxa"/>
            <w:vAlign w:val="center"/>
          </w:tcPr>
          <w:p w14:paraId="00A21C71" w14:textId="77777777" w:rsidR="0077383C" w:rsidRPr="00246C3E" w:rsidRDefault="0077383C" w:rsidP="00E85C1B">
            <w:pPr>
              <w:spacing w:after="0"/>
              <w:jc w:val="center"/>
              <w:rPr>
                <w:b/>
                <w:sz w:val="20"/>
                <w:szCs w:val="20"/>
              </w:rPr>
            </w:pPr>
          </w:p>
        </w:tc>
        <w:tc>
          <w:tcPr>
            <w:tcW w:w="1285" w:type="dxa"/>
            <w:vAlign w:val="center"/>
          </w:tcPr>
          <w:p w14:paraId="6629CF93" w14:textId="77777777" w:rsidR="0077383C" w:rsidRPr="00246C3E" w:rsidRDefault="0077383C" w:rsidP="00E85C1B">
            <w:pPr>
              <w:spacing w:after="0"/>
              <w:jc w:val="center"/>
              <w:rPr>
                <w:b/>
                <w:sz w:val="20"/>
                <w:szCs w:val="20"/>
              </w:rPr>
            </w:pPr>
            <w:r w:rsidRPr="00246C3E">
              <w:rPr>
                <w:b/>
                <w:sz w:val="20"/>
                <w:szCs w:val="20"/>
              </w:rPr>
              <w:t>x</w:t>
            </w:r>
          </w:p>
        </w:tc>
        <w:tc>
          <w:tcPr>
            <w:tcW w:w="1562" w:type="dxa"/>
            <w:vAlign w:val="center"/>
          </w:tcPr>
          <w:p w14:paraId="6D0D20E7" w14:textId="77777777" w:rsidR="0077383C" w:rsidRPr="00246C3E" w:rsidRDefault="0077383C" w:rsidP="00E85C1B">
            <w:pPr>
              <w:spacing w:after="0"/>
              <w:jc w:val="center"/>
              <w:rPr>
                <w:b/>
                <w:sz w:val="20"/>
                <w:szCs w:val="20"/>
              </w:rPr>
            </w:pPr>
          </w:p>
        </w:tc>
        <w:tc>
          <w:tcPr>
            <w:tcW w:w="1405" w:type="dxa"/>
            <w:vAlign w:val="center"/>
          </w:tcPr>
          <w:p w14:paraId="2BB435CE" w14:textId="77777777" w:rsidR="0077383C" w:rsidRPr="00246C3E" w:rsidRDefault="0077383C" w:rsidP="00E85C1B">
            <w:pPr>
              <w:spacing w:after="0"/>
              <w:jc w:val="center"/>
              <w:rPr>
                <w:b/>
                <w:sz w:val="20"/>
                <w:szCs w:val="20"/>
              </w:rPr>
            </w:pPr>
          </w:p>
        </w:tc>
      </w:tr>
      <w:tr w:rsidR="0077383C" w:rsidRPr="00246C3E" w14:paraId="0998DC7D" w14:textId="77777777" w:rsidTr="00E85C1B">
        <w:trPr>
          <w:trHeight w:val="351"/>
          <w:jc w:val="center"/>
        </w:trPr>
        <w:tc>
          <w:tcPr>
            <w:tcW w:w="3539" w:type="dxa"/>
            <w:vAlign w:val="center"/>
          </w:tcPr>
          <w:p w14:paraId="5BCF4C59" w14:textId="77777777" w:rsidR="0077383C" w:rsidRPr="00246C3E" w:rsidRDefault="0077383C" w:rsidP="00E85C1B">
            <w:pPr>
              <w:spacing w:after="0"/>
              <w:jc w:val="left"/>
              <w:rPr>
                <w:b/>
                <w:sz w:val="20"/>
                <w:szCs w:val="20"/>
              </w:rPr>
            </w:pPr>
            <w:r w:rsidRPr="00246C3E">
              <w:rPr>
                <w:sz w:val="20"/>
                <w:szCs w:val="20"/>
              </w:rPr>
              <w:t>Samodostatnosti i logističkoj potpori</w:t>
            </w:r>
          </w:p>
        </w:tc>
        <w:tc>
          <w:tcPr>
            <w:tcW w:w="1418" w:type="dxa"/>
            <w:vAlign w:val="center"/>
          </w:tcPr>
          <w:p w14:paraId="3AB0E3B3" w14:textId="77777777" w:rsidR="0077383C" w:rsidRPr="00246C3E" w:rsidRDefault="0077383C" w:rsidP="00E85C1B">
            <w:pPr>
              <w:spacing w:after="0"/>
              <w:jc w:val="center"/>
              <w:rPr>
                <w:b/>
                <w:sz w:val="20"/>
                <w:szCs w:val="20"/>
              </w:rPr>
            </w:pPr>
          </w:p>
        </w:tc>
        <w:tc>
          <w:tcPr>
            <w:tcW w:w="1285" w:type="dxa"/>
            <w:vAlign w:val="center"/>
          </w:tcPr>
          <w:p w14:paraId="2F1C1D0D" w14:textId="77777777" w:rsidR="0077383C" w:rsidRPr="00246C3E" w:rsidRDefault="0077383C" w:rsidP="00E85C1B">
            <w:pPr>
              <w:spacing w:after="0"/>
              <w:jc w:val="center"/>
              <w:rPr>
                <w:b/>
                <w:sz w:val="20"/>
                <w:szCs w:val="20"/>
              </w:rPr>
            </w:pPr>
            <w:r w:rsidRPr="00246C3E">
              <w:rPr>
                <w:b/>
                <w:sz w:val="20"/>
                <w:szCs w:val="20"/>
              </w:rPr>
              <w:t>x</w:t>
            </w:r>
          </w:p>
        </w:tc>
        <w:tc>
          <w:tcPr>
            <w:tcW w:w="1562" w:type="dxa"/>
            <w:vAlign w:val="center"/>
          </w:tcPr>
          <w:p w14:paraId="64933916" w14:textId="77777777" w:rsidR="0077383C" w:rsidRPr="00246C3E" w:rsidRDefault="0077383C" w:rsidP="00E85C1B">
            <w:pPr>
              <w:spacing w:after="0"/>
              <w:jc w:val="center"/>
              <w:rPr>
                <w:b/>
                <w:sz w:val="20"/>
                <w:szCs w:val="20"/>
              </w:rPr>
            </w:pPr>
          </w:p>
        </w:tc>
        <w:tc>
          <w:tcPr>
            <w:tcW w:w="1405" w:type="dxa"/>
            <w:vAlign w:val="center"/>
          </w:tcPr>
          <w:p w14:paraId="7F01F820" w14:textId="77777777" w:rsidR="0077383C" w:rsidRPr="00246C3E" w:rsidRDefault="0077383C" w:rsidP="00E85C1B">
            <w:pPr>
              <w:spacing w:after="0"/>
              <w:jc w:val="center"/>
              <w:rPr>
                <w:b/>
                <w:sz w:val="20"/>
                <w:szCs w:val="20"/>
              </w:rPr>
            </w:pPr>
          </w:p>
        </w:tc>
      </w:tr>
      <w:tr w:rsidR="0077383C" w:rsidRPr="008F4370" w14:paraId="4C763BB8" w14:textId="77777777" w:rsidTr="00E85C1B">
        <w:trPr>
          <w:trHeight w:val="351"/>
          <w:jc w:val="center"/>
        </w:trPr>
        <w:tc>
          <w:tcPr>
            <w:tcW w:w="3539" w:type="dxa"/>
            <w:vAlign w:val="center"/>
          </w:tcPr>
          <w:p w14:paraId="484F5A70" w14:textId="77777777" w:rsidR="0077383C" w:rsidRPr="00246C3E" w:rsidRDefault="0077383C" w:rsidP="00E85C1B">
            <w:pPr>
              <w:spacing w:after="0"/>
              <w:jc w:val="left"/>
              <w:rPr>
                <w:b/>
                <w:sz w:val="20"/>
                <w:szCs w:val="20"/>
              </w:rPr>
            </w:pPr>
            <w:r w:rsidRPr="00246C3E">
              <w:rPr>
                <w:sz w:val="20"/>
                <w:szCs w:val="20"/>
                <w:u w:val="single"/>
              </w:rPr>
              <w:t>Područje reagiranja – ZBIRNO</w:t>
            </w:r>
          </w:p>
        </w:tc>
        <w:tc>
          <w:tcPr>
            <w:tcW w:w="1418" w:type="dxa"/>
            <w:vAlign w:val="center"/>
          </w:tcPr>
          <w:p w14:paraId="274D48EA" w14:textId="77777777" w:rsidR="0077383C" w:rsidRPr="00246C3E" w:rsidRDefault="0077383C" w:rsidP="00E85C1B">
            <w:pPr>
              <w:spacing w:after="0"/>
              <w:jc w:val="center"/>
              <w:rPr>
                <w:b/>
                <w:sz w:val="20"/>
                <w:szCs w:val="20"/>
              </w:rPr>
            </w:pPr>
          </w:p>
        </w:tc>
        <w:tc>
          <w:tcPr>
            <w:tcW w:w="1285" w:type="dxa"/>
            <w:vAlign w:val="center"/>
          </w:tcPr>
          <w:p w14:paraId="5AF304C2" w14:textId="794542F1" w:rsidR="0077383C" w:rsidRPr="00246C3E" w:rsidRDefault="0077383C" w:rsidP="00E85C1B">
            <w:pPr>
              <w:spacing w:after="0"/>
              <w:jc w:val="center"/>
              <w:rPr>
                <w:b/>
                <w:sz w:val="20"/>
                <w:szCs w:val="20"/>
              </w:rPr>
            </w:pPr>
          </w:p>
        </w:tc>
        <w:tc>
          <w:tcPr>
            <w:tcW w:w="1562" w:type="dxa"/>
            <w:vAlign w:val="center"/>
          </w:tcPr>
          <w:p w14:paraId="380A78D1" w14:textId="71260C36" w:rsidR="0077383C" w:rsidRPr="00246C3E" w:rsidRDefault="006435BD" w:rsidP="00E85C1B">
            <w:pPr>
              <w:spacing w:after="0"/>
              <w:jc w:val="center"/>
              <w:rPr>
                <w:b/>
                <w:sz w:val="20"/>
                <w:szCs w:val="20"/>
              </w:rPr>
            </w:pPr>
            <w:r w:rsidRPr="00246C3E">
              <w:rPr>
                <w:b/>
                <w:sz w:val="20"/>
                <w:szCs w:val="20"/>
              </w:rPr>
              <w:t>x</w:t>
            </w:r>
          </w:p>
        </w:tc>
        <w:tc>
          <w:tcPr>
            <w:tcW w:w="1405" w:type="dxa"/>
            <w:vAlign w:val="center"/>
          </w:tcPr>
          <w:p w14:paraId="04C9CAD0" w14:textId="77777777" w:rsidR="0077383C" w:rsidRPr="00246C3E" w:rsidRDefault="0077383C" w:rsidP="00E85C1B">
            <w:pPr>
              <w:spacing w:after="0"/>
              <w:jc w:val="center"/>
              <w:rPr>
                <w:b/>
                <w:sz w:val="20"/>
                <w:szCs w:val="20"/>
              </w:rPr>
            </w:pPr>
          </w:p>
        </w:tc>
      </w:tr>
    </w:tbl>
    <w:p w14:paraId="4A7D0785" w14:textId="77777777" w:rsidR="002235DD" w:rsidRDefault="002235DD" w:rsidP="00A97D45">
      <w:pPr>
        <w:spacing w:after="120"/>
      </w:pPr>
    </w:p>
    <w:p w14:paraId="2C0EF3FA" w14:textId="77777777" w:rsidR="002235DD" w:rsidRDefault="002235DD" w:rsidP="00A97D45">
      <w:pPr>
        <w:spacing w:after="120"/>
      </w:pPr>
    </w:p>
    <w:p w14:paraId="4FA0A17D" w14:textId="5E4F8785" w:rsidR="0077383C" w:rsidRPr="00246C3E" w:rsidRDefault="0077383C" w:rsidP="00A97D45">
      <w:pPr>
        <w:spacing w:after="120"/>
      </w:pPr>
      <w:r w:rsidRPr="00246C3E">
        <w:t>U nastavku se nalazi tablica s konačnim ocjenama spremnosti operativnih snaga.</w:t>
      </w:r>
    </w:p>
    <w:p w14:paraId="6060128C" w14:textId="551E902F" w:rsidR="0077383C" w:rsidRPr="00246C3E" w:rsidRDefault="0077383C" w:rsidP="00A97D45">
      <w:pPr>
        <w:spacing w:before="0"/>
        <w:jc w:val="center"/>
        <w:rPr>
          <w:b/>
          <w:bCs/>
          <w:i/>
          <w:color w:val="54883D"/>
          <w:sz w:val="20"/>
          <w:szCs w:val="18"/>
        </w:rPr>
      </w:pPr>
      <w:r w:rsidRPr="00246C3E">
        <w:rPr>
          <w:rFonts w:eastAsia="Calibri"/>
          <w:b/>
          <w:i/>
          <w:iCs/>
          <w:color w:val="54883D"/>
          <w:sz w:val="20"/>
          <w:szCs w:val="20"/>
        </w:rPr>
        <w:t xml:space="preserve">Tablica </w:t>
      </w:r>
      <w:r w:rsidRPr="00246C3E">
        <w:rPr>
          <w:rFonts w:eastAsia="Calibri"/>
          <w:b/>
          <w:i/>
          <w:iCs/>
          <w:color w:val="54883D"/>
          <w:sz w:val="20"/>
          <w:szCs w:val="20"/>
        </w:rPr>
        <w:fldChar w:fldCharType="begin"/>
      </w:r>
      <w:r w:rsidRPr="00246C3E">
        <w:rPr>
          <w:rFonts w:eastAsia="Calibri"/>
          <w:b/>
          <w:i/>
          <w:iCs/>
          <w:color w:val="54883D"/>
          <w:sz w:val="20"/>
          <w:szCs w:val="20"/>
        </w:rPr>
        <w:instrText xml:space="preserve"> SEQ Tabela \* ARABIC </w:instrText>
      </w:r>
      <w:r w:rsidRPr="00246C3E">
        <w:rPr>
          <w:rFonts w:eastAsia="Calibri"/>
          <w:b/>
          <w:i/>
          <w:iCs/>
          <w:color w:val="54883D"/>
          <w:sz w:val="20"/>
          <w:szCs w:val="20"/>
        </w:rPr>
        <w:fldChar w:fldCharType="separate"/>
      </w:r>
      <w:r w:rsidR="002B77C9">
        <w:rPr>
          <w:rFonts w:eastAsia="Calibri"/>
          <w:b/>
          <w:i/>
          <w:iCs/>
          <w:noProof/>
          <w:color w:val="54883D"/>
          <w:sz w:val="20"/>
          <w:szCs w:val="20"/>
        </w:rPr>
        <w:t>94</w:t>
      </w:r>
      <w:r w:rsidRPr="00246C3E">
        <w:rPr>
          <w:rFonts w:eastAsia="Calibri"/>
          <w:b/>
          <w:i/>
          <w:iCs/>
          <w:noProof/>
          <w:color w:val="54883D"/>
          <w:sz w:val="20"/>
          <w:szCs w:val="20"/>
        </w:rPr>
        <w:fldChar w:fldCharType="end"/>
      </w:r>
      <w:r w:rsidRPr="00246C3E">
        <w:rPr>
          <w:rFonts w:eastAsia="Calibri"/>
          <w:b/>
          <w:i/>
          <w:iCs/>
          <w:color w:val="54883D"/>
          <w:sz w:val="20"/>
          <w:szCs w:val="20"/>
        </w:rPr>
        <w:t xml:space="preserve">. </w:t>
      </w:r>
      <w:r w:rsidRPr="00246C3E">
        <w:rPr>
          <w:b/>
          <w:bCs/>
          <w:i/>
          <w:color w:val="54883D"/>
          <w:sz w:val="20"/>
          <w:szCs w:val="18"/>
        </w:rPr>
        <w:t>Prikaz ocjene spremnosti operativnih snaga sustava civilne zaštite</w:t>
      </w:r>
    </w:p>
    <w:tbl>
      <w:tblPr>
        <w:tblW w:w="9351"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3681"/>
        <w:gridCol w:w="1418"/>
        <w:gridCol w:w="1285"/>
        <w:gridCol w:w="1562"/>
        <w:gridCol w:w="1405"/>
      </w:tblGrid>
      <w:tr w:rsidR="0077383C" w:rsidRPr="008F4370" w14:paraId="0B9BD144" w14:textId="77777777" w:rsidTr="00E85C1B">
        <w:trPr>
          <w:trHeight w:val="341"/>
          <w:tblHeader/>
          <w:jc w:val="center"/>
        </w:trPr>
        <w:tc>
          <w:tcPr>
            <w:tcW w:w="3681" w:type="dxa"/>
            <w:vMerge w:val="restart"/>
            <w:vAlign w:val="center"/>
          </w:tcPr>
          <w:p w14:paraId="60B47267" w14:textId="77777777" w:rsidR="0077383C" w:rsidRPr="00246C3E" w:rsidRDefault="0077383C" w:rsidP="00A97D45">
            <w:pPr>
              <w:spacing w:before="0" w:after="0"/>
              <w:rPr>
                <w:b/>
                <w:sz w:val="20"/>
                <w:szCs w:val="20"/>
              </w:rPr>
            </w:pPr>
            <w:r w:rsidRPr="00246C3E">
              <w:rPr>
                <w:b/>
                <w:sz w:val="20"/>
                <w:szCs w:val="20"/>
              </w:rPr>
              <w:t>PODRUČJE PREVENTIVE</w:t>
            </w:r>
          </w:p>
        </w:tc>
        <w:tc>
          <w:tcPr>
            <w:tcW w:w="1418" w:type="dxa"/>
            <w:shd w:val="clear" w:color="auto" w:fill="FF0000"/>
            <w:vAlign w:val="center"/>
          </w:tcPr>
          <w:p w14:paraId="0595C8B1" w14:textId="77777777" w:rsidR="0077383C" w:rsidRPr="00246C3E" w:rsidRDefault="0077383C" w:rsidP="00A97D45">
            <w:pPr>
              <w:spacing w:before="0" w:after="0"/>
              <w:jc w:val="center"/>
              <w:rPr>
                <w:b/>
                <w:sz w:val="20"/>
                <w:szCs w:val="20"/>
              </w:rPr>
            </w:pPr>
            <w:r w:rsidRPr="00246C3E">
              <w:rPr>
                <w:b/>
                <w:sz w:val="20"/>
                <w:szCs w:val="20"/>
              </w:rPr>
              <w:t>Vrlo niska spremnost</w:t>
            </w:r>
          </w:p>
        </w:tc>
        <w:tc>
          <w:tcPr>
            <w:tcW w:w="1285" w:type="dxa"/>
            <w:shd w:val="clear" w:color="auto" w:fill="FFC000"/>
            <w:vAlign w:val="center"/>
          </w:tcPr>
          <w:p w14:paraId="5E40D7A9" w14:textId="77777777" w:rsidR="0077383C" w:rsidRPr="00246C3E" w:rsidRDefault="0077383C" w:rsidP="00A97D45">
            <w:pPr>
              <w:spacing w:before="0" w:after="0"/>
              <w:jc w:val="center"/>
              <w:rPr>
                <w:b/>
                <w:sz w:val="20"/>
                <w:szCs w:val="20"/>
              </w:rPr>
            </w:pPr>
            <w:r w:rsidRPr="00246C3E">
              <w:rPr>
                <w:b/>
                <w:sz w:val="20"/>
                <w:szCs w:val="20"/>
              </w:rPr>
              <w:t>Niska spremnost</w:t>
            </w:r>
          </w:p>
        </w:tc>
        <w:tc>
          <w:tcPr>
            <w:tcW w:w="1562" w:type="dxa"/>
            <w:shd w:val="clear" w:color="auto" w:fill="FFFF00"/>
            <w:vAlign w:val="center"/>
          </w:tcPr>
          <w:p w14:paraId="789E526C" w14:textId="77777777" w:rsidR="0077383C" w:rsidRPr="00246C3E" w:rsidRDefault="0077383C" w:rsidP="00A97D45">
            <w:pPr>
              <w:spacing w:before="0" w:after="0"/>
              <w:jc w:val="center"/>
              <w:rPr>
                <w:b/>
                <w:sz w:val="20"/>
                <w:szCs w:val="20"/>
              </w:rPr>
            </w:pPr>
            <w:r w:rsidRPr="00246C3E">
              <w:rPr>
                <w:b/>
                <w:sz w:val="20"/>
                <w:szCs w:val="20"/>
              </w:rPr>
              <w:t>Visoka spremnost</w:t>
            </w:r>
          </w:p>
        </w:tc>
        <w:tc>
          <w:tcPr>
            <w:tcW w:w="1405" w:type="dxa"/>
            <w:shd w:val="clear" w:color="auto" w:fill="92D050"/>
            <w:vAlign w:val="center"/>
          </w:tcPr>
          <w:p w14:paraId="6CCCE5E1" w14:textId="77777777" w:rsidR="0077383C" w:rsidRPr="00246C3E" w:rsidRDefault="0077383C" w:rsidP="00A97D45">
            <w:pPr>
              <w:spacing w:before="0" w:after="0"/>
              <w:jc w:val="center"/>
              <w:rPr>
                <w:b/>
                <w:sz w:val="20"/>
                <w:szCs w:val="20"/>
              </w:rPr>
            </w:pPr>
            <w:r w:rsidRPr="00246C3E">
              <w:rPr>
                <w:b/>
                <w:sz w:val="20"/>
                <w:szCs w:val="20"/>
              </w:rPr>
              <w:t>Vrlo visoka spremnost</w:t>
            </w:r>
          </w:p>
        </w:tc>
      </w:tr>
      <w:tr w:rsidR="0077383C" w:rsidRPr="008F4370" w14:paraId="5C2DB42C" w14:textId="77777777" w:rsidTr="00E85C1B">
        <w:trPr>
          <w:trHeight w:val="269"/>
          <w:tblHeader/>
          <w:jc w:val="center"/>
        </w:trPr>
        <w:tc>
          <w:tcPr>
            <w:tcW w:w="3681" w:type="dxa"/>
            <w:vMerge/>
            <w:vAlign w:val="center"/>
          </w:tcPr>
          <w:p w14:paraId="73B7E029" w14:textId="77777777" w:rsidR="0077383C" w:rsidRPr="00246C3E" w:rsidRDefault="0077383C" w:rsidP="00A97D45">
            <w:pPr>
              <w:spacing w:before="0" w:after="0"/>
              <w:rPr>
                <w:b/>
                <w:sz w:val="20"/>
                <w:szCs w:val="20"/>
              </w:rPr>
            </w:pPr>
          </w:p>
        </w:tc>
        <w:tc>
          <w:tcPr>
            <w:tcW w:w="1418" w:type="dxa"/>
            <w:vAlign w:val="center"/>
          </w:tcPr>
          <w:p w14:paraId="701F8984" w14:textId="77777777" w:rsidR="0077383C" w:rsidRPr="00246C3E" w:rsidRDefault="0077383C" w:rsidP="00A97D45">
            <w:pPr>
              <w:spacing w:before="0" w:after="0"/>
              <w:jc w:val="center"/>
              <w:rPr>
                <w:b/>
                <w:sz w:val="20"/>
                <w:szCs w:val="20"/>
              </w:rPr>
            </w:pPr>
            <w:r w:rsidRPr="00246C3E">
              <w:rPr>
                <w:b/>
                <w:sz w:val="20"/>
                <w:szCs w:val="20"/>
              </w:rPr>
              <w:t>4</w:t>
            </w:r>
          </w:p>
        </w:tc>
        <w:tc>
          <w:tcPr>
            <w:tcW w:w="1285" w:type="dxa"/>
            <w:vAlign w:val="center"/>
          </w:tcPr>
          <w:p w14:paraId="04EB7A47" w14:textId="77777777" w:rsidR="0077383C" w:rsidRPr="00246C3E" w:rsidRDefault="0077383C" w:rsidP="00A97D45">
            <w:pPr>
              <w:spacing w:before="0" w:after="0"/>
              <w:jc w:val="center"/>
              <w:rPr>
                <w:b/>
                <w:sz w:val="20"/>
                <w:szCs w:val="20"/>
              </w:rPr>
            </w:pPr>
            <w:r w:rsidRPr="00246C3E">
              <w:rPr>
                <w:b/>
                <w:sz w:val="20"/>
                <w:szCs w:val="20"/>
              </w:rPr>
              <w:t>3</w:t>
            </w:r>
          </w:p>
        </w:tc>
        <w:tc>
          <w:tcPr>
            <w:tcW w:w="1562" w:type="dxa"/>
            <w:vAlign w:val="center"/>
          </w:tcPr>
          <w:p w14:paraId="58BEA9DE" w14:textId="77777777" w:rsidR="0077383C" w:rsidRPr="00246C3E" w:rsidRDefault="0077383C" w:rsidP="00A97D45">
            <w:pPr>
              <w:spacing w:before="0" w:after="0"/>
              <w:jc w:val="center"/>
              <w:rPr>
                <w:b/>
                <w:sz w:val="20"/>
                <w:szCs w:val="20"/>
              </w:rPr>
            </w:pPr>
            <w:r w:rsidRPr="00246C3E">
              <w:rPr>
                <w:b/>
                <w:sz w:val="20"/>
                <w:szCs w:val="20"/>
              </w:rPr>
              <w:t>2</w:t>
            </w:r>
          </w:p>
        </w:tc>
        <w:tc>
          <w:tcPr>
            <w:tcW w:w="1405" w:type="dxa"/>
            <w:vAlign w:val="center"/>
          </w:tcPr>
          <w:p w14:paraId="25878CB5" w14:textId="77777777" w:rsidR="0077383C" w:rsidRPr="00246C3E" w:rsidRDefault="0077383C" w:rsidP="00A97D45">
            <w:pPr>
              <w:spacing w:before="0" w:after="0"/>
              <w:jc w:val="center"/>
              <w:rPr>
                <w:b/>
                <w:sz w:val="20"/>
                <w:szCs w:val="20"/>
              </w:rPr>
            </w:pPr>
            <w:r w:rsidRPr="00246C3E">
              <w:rPr>
                <w:b/>
                <w:sz w:val="20"/>
                <w:szCs w:val="20"/>
              </w:rPr>
              <w:t>1</w:t>
            </w:r>
          </w:p>
        </w:tc>
      </w:tr>
      <w:tr w:rsidR="0077383C" w:rsidRPr="008F4370" w14:paraId="13A99F34" w14:textId="77777777" w:rsidTr="00E85C1B">
        <w:trPr>
          <w:trHeight w:val="341"/>
          <w:jc w:val="center"/>
        </w:trPr>
        <w:tc>
          <w:tcPr>
            <w:tcW w:w="3681" w:type="dxa"/>
            <w:vAlign w:val="center"/>
          </w:tcPr>
          <w:p w14:paraId="6065F391" w14:textId="49BD66D4" w:rsidR="0077383C" w:rsidRPr="00246C3E" w:rsidRDefault="0077383C" w:rsidP="00A97D45">
            <w:pPr>
              <w:spacing w:after="0"/>
              <w:jc w:val="left"/>
              <w:rPr>
                <w:sz w:val="20"/>
                <w:szCs w:val="20"/>
              </w:rPr>
            </w:pPr>
            <w:r w:rsidRPr="00246C3E">
              <w:rPr>
                <w:sz w:val="20"/>
                <w:szCs w:val="20"/>
              </w:rPr>
              <w:t xml:space="preserve">Stožer civilne zaštite </w:t>
            </w:r>
            <w:r w:rsidR="00A77176" w:rsidRPr="00246C3E">
              <w:rPr>
                <w:sz w:val="20"/>
                <w:szCs w:val="20"/>
              </w:rPr>
              <w:t>Općine Jelenje</w:t>
            </w:r>
          </w:p>
        </w:tc>
        <w:tc>
          <w:tcPr>
            <w:tcW w:w="1418" w:type="dxa"/>
            <w:vAlign w:val="center"/>
          </w:tcPr>
          <w:p w14:paraId="423DFDFB" w14:textId="77777777" w:rsidR="0077383C" w:rsidRPr="00246C3E" w:rsidRDefault="0077383C" w:rsidP="00A97D45">
            <w:pPr>
              <w:spacing w:after="0"/>
              <w:jc w:val="center"/>
              <w:rPr>
                <w:b/>
                <w:sz w:val="20"/>
                <w:szCs w:val="20"/>
              </w:rPr>
            </w:pPr>
          </w:p>
        </w:tc>
        <w:tc>
          <w:tcPr>
            <w:tcW w:w="1285" w:type="dxa"/>
            <w:vAlign w:val="center"/>
          </w:tcPr>
          <w:p w14:paraId="5F456D22" w14:textId="60EE84E7" w:rsidR="0077383C" w:rsidRPr="00246C3E" w:rsidRDefault="0077383C" w:rsidP="00A97D45">
            <w:pPr>
              <w:spacing w:after="0"/>
              <w:jc w:val="center"/>
              <w:rPr>
                <w:b/>
                <w:sz w:val="20"/>
                <w:szCs w:val="20"/>
              </w:rPr>
            </w:pPr>
          </w:p>
        </w:tc>
        <w:tc>
          <w:tcPr>
            <w:tcW w:w="1562" w:type="dxa"/>
            <w:vAlign w:val="center"/>
          </w:tcPr>
          <w:p w14:paraId="0578A139" w14:textId="396D8588" w:rsidR="0077383C" w:rsidRPr="00246C3E" w:rsidRDefault="006435BD" w:rsidP="00A97D45">
            <w:pPr>
              <w:spacing w:after="0"/>
              <w:jc w:val="center"/>
              <w:rPr>
                <w:b/>
                <w:sz w:val="20"/>
                <w:szCs w:val="20"/>
              </w:rPr>
            </w:pPr>
            <w:r w:rsidRPr="00246C3E">
              <w:rPr>
                <w:b/>
                <w:sz w:val="20"/>
                <w:szCs w:val="20"/>
              </w:rPr>
              <w:t>x</w:t>
            </w:r>
          </w:p>
        </w:tc>
        <w:tc>
          <w:tcPr>
            <w:tcW w:w="1405" w:type="dxa"/>
            <w:vAlign w:val="center"/>
          </w:tcPr>
          <w:p w14:paraId="7FCDC272" w14:textId="77777777" w:rsidR="0077383C" w:rsidRPr="00246C3E" w:rsidRDefault="0077383C" w:rsidP="00A97D45">
            <w:pPr>
              <w:spacing w:after="0"/>
              <w:jc w:val="center"/>
              <w:rPr>
                <w:b/>
                <w:sz w:val="20"/>
                <w:szCs w:val="20"/>
              </w:rPr>
            </w:pPr>
          </w:p>
        </w:tc>
      </w:tr>
      <w:tr w:rsidR="0077383C" w:rsidRPr="008F4370" w14:paraId="3103721E" w14:textId="77777777" w:rsidTr="00E85C1B">
        <w:trPr>
          <w:trHeight w:val="341"/>
          <w:jc w:val="center"/>
        </w:trPr>
        <w:tc>
          <w:tcPr>
            <w:tcW w:w="3681" w:type="dxa"/>
            <w:vAlign w:val="center"/>
          </w:tcPr>
          <w:p w14:paraId="6D4D573E" w14:textId="7098EF92" w:rsidR="0077383C" w:rsidRPr="008F4370" w:rsidRDefault="0077383C" w:rsidP="00A97D45">
            <w:pPr>
              <w:spacing w:after="0"/>
              <w:jc w:val="left"/>
              <w:rPr>
                <w:sz w:val="20"/>
                <w:szCs w:val="20"/>
                <w:highlight w:val="yellow"/>
              </w:rPr>
            </w:pPr>
            <w:r w:rsidRPr="00123BDC">
              <w:rPr>
                <w:sz w:val="20"/>
                <w:szCs w:val="20"/>
              </w:rPr>
              <w:t xml:space="preserve">Povjerenici i zamjenici povjerenika </w:t>
            </w:r>
            <w:r w:rsidR="00A77176" w:rsidRPr="00123BDC">
              <w:rPr>
                <w:sz w:val="20"/>
                <w:szCs w:val="20"/>
              </w:rPr>
              <w:t>Općine Jelenje</w:t>
            </w:r>
          </w:p>
        </w:tc>
        <w:tc>
          <w:tcPr>
            <w:tcW w:w="1418" w:type="dxa"/>
            <w:vAlign w:val="center"/>
          </w:tcPr>
          <w:p w14:paraId="4B18DF0F" w14:textId="338A975B" w:rsidR="0077383C" w:rsidRPr="00123BDC" w:rsidRDefault="00123BDC" w:rsidP="00A97D45">
            <w:pPr>
              <w:spacing w:after="0"/>
              <w:jc w:val="center"/>
              <w:rPr>
                <w:b/>
                <w:sz w:val="20"/>
                <w:szCs w:val="20"/>
              </w:rPr>
            </w:pPr>
            <w:r w:rsidRPr="00123BDC">
              <w:rPr>
                <w:b/>
                <w:sz w:val="20"/>
                <w:szCs w:val="20"/>
              </w:rPr>
              <w:t>x</w:t>
            </w:r>
          </w:p>
        </w:tc>
        <w:tc>
          <w:tcPr>
            <w:tcW w:w="1285" w:type="dxa"/>
            <w:vAlign w:val="center"/>
          </w:tcPr>
          <w:p w14:paraId="14320DE8" w14:textId="63E717D8" w:rsidR="0077383C" w:rsidRPr="008F4370" w:rsidRDefault="0077383C" w:rsidP="00A97D45">
            <w:pPr>
              <w:spacing w:after="0"/>
              <w:jc w:val="center"/>
              <w:rPr>
                <w:b/>
                <w:sz w:val="20"/>
                <w:szCs w:val="20"/>
                <w:highlight w:val="yellow"/>
              </w:rPr>
            </w:pPr>
          </w:p>
        </w:tc>
        <w:tc>
          <w:tcPr>
            <w:tcW w:w="1562" w:type="dxa"/>
            <w:vAlign w:val="center"/>
          </w:tcPr>
          <w:p w14:paraId="5F4C2D62" w14:textId="77777777" w:rsidR="0077383C" w:rsidRPr="008F4370" w:rsidRDefault="0077383C" w:rsidP="00A97D45">
            <w:pPr>
              <w:spacing w:after="0"/>
              <w:jc w:val="center"/>
              <w:rPr>
                <w:b/>
                <w:sz w:val="20"/>
                <w:szCs w:val="20"/>
                <w:highlight w:val="yellow"/>
              </w:rPr>
            </w:pPr>
          </w:p>
        </w:tc>
        <w:tc>
          <w:tcPr>
            <w:tcW w:w="1405" w:type="dxa"/>
            <w:vAlign w:val="center"/>
          </w:tcPr>
          <w:p w14:paraId="0875F9F9" w14:textId="77777777" w:rsidR="0077383C" w:rsidRPr="008F4370" w:rsidRDefault="0077383C" w:rsidP="00A97D45">
            <w:pPr>
              <w:spacing w:after="0"/>
              <w:jc w:val="center"/>
              <w:rPr>
                <w:b/>
                <w:sz w:val="20"/>
                <w:szCs w:val="20"/>
                <w:highlight w:val="yellow"/>
              </w:rPr>
            </w:pPr>
          </w:p>
        </w:tc>
      </w:tr>
      <w:tr w:rsidR="0077383C" w:rsidRPr="008F4370" w14:paraId="55CF59EF" w14:textId="77777777" w:rsidTr="00E85C1B">
        <w:trPr>
          <w:trHeight w:val="341"/>
          <w:jc w:val="center"/>
        </w:trPr>
        <w:tc>
          <w:tcPr>
            <w:tcW w:w="3681" w:type="dxa"/>
            <w:vAlign w:val="center"/>
          </w:tcPr>
          <w:p w14:paraId="6C3DA643" w14:textId="43922F83" w:rsidR="0077383C" w:rsidRPr="00246C3E" w:rsidRDefault="0077383C" w:rsidP="00A97D45">
            <w:pPr>
              <w:spacing w:after="0"/>
              <w:jc w:val="left"/>
              <w:rPr>
                <w:sz w:val="20"/>
                <w:szCs w:val="20"/>
              </w:rPr>
            </w:pPr>
            <w:r w:rsidRPr="00246C3E">
              <w:rPr>
                <w:sz w:val="20"/>
                <w:szCs w:val="20"/>
              </w:rPr>
              <w:t xml:space="preserve">Vatrogasne snage </w:t>
            </w:r>
            <w:r w:rsidR="00A77176" w:rsidRPr="00246C3E">
              <w:rPr>
                <w:sz w:val="20"/>
                <w:szCs w:val="20"/>
              </w:rPr>
              <w:t>Općine Jelenje</w:t>
            </w:r>
          </w:p>
        </w:tc>
        <w:tc>
          <w:tcPr>
            <w:tcW w:w="1418" w:type="dxa"/>
            <w:vAlign w:val="center"/>
          </w:tcPr>
          <w:p w14:paraId="14204F7B" w14:textId="77777777" w:rsidR="0077383C" w:rsidRPr="00123BDC" w:rsidRDefault="0077383C" w:rsidP="00A97D45">
            <w:pPr>
              <w:spacing w:after="0"/>
              <w:jc w:val="center"/>
              <w:rPr>
                <w:b/>
                <w:sz w:val="20"/>
                <w:szCs w:val="20"/>
              </w:rPr>
            </w:pPr>
          </w:p>
        </w:tc>
        <w:tc>
          <w:tcPr>
            <w:tcW w:w="1285" w:type="dxa"/>
            <w:vAlign w:val="center"/>
          </w:tcPr>
          <w:p w14:paraId="3695CDF8" w14:textId="77777777" w:rsidR="0077383C" w:rsidRPr="00246C3E" w:rsidRDefault="0077383C" w:rsidP="00A97D45">
            <w:pPr>
              <w:spacing w:after="0"/>
              <w:jc w:val="center"/>
              <w:rPr>
                <w:b/>
                <w:sz w:val="20"/>
                <w:szCs w:val="20"/>
              </w:rPr>
            </w:pPr>
          </w:p>
        </w:tc>
        <w:tc>
          <w:tcPr>
            <w:tcW w:w="1562" w:type="dxa"/>
            <w:vAlign w:val="center"/>
          </w:tcPr>
          <w:p w14:paraId="2C0B63FC" w14:textId="77777777" w:rsidR="0077383C" w:rsidRPr="00246C3E" w:rsidRDefault="0077383C" w:rsidP="00A97D45">
            <w:pPr>
              <w:spacing w:after="0"/>
              <w:jc w:val="center"/>
              <w:rPr>
                <w:b/>
                <w:sz w:val="20"/>
                <w:szCs w:val="20"/>
              </w:rPr>
            </w:pPr>
            <w:r w:rsidRPr="00246C3E">
              <w:rPr>
                <w:b/>
                <w:sz w:val="20"/>
                <w:szCs w:val="20"/>
              </w:rPr>
              <w:t>x</w:t>
            </w:r>
          </w:p>
        </w:tc>
        <w:tc>
          <w:tcPr>
            <w:tcW w:w="1405" w:type="dxa"/>
            <w:vAlign w:val="center"/>
          </w:tcPr>
          <w:p w14:paraId="4C077990" w14:textId="77777777" w:rsidR="0077383C" w:rsidRPr="00246C3E" w:rsidRDefault="0077383C" w:rsidP="00A97D45">
            <w:pPr>
              <w:spacing w:after="0"/>
              <w:jc w:val="center"/>
              <w:rPr>
                <w:b/>
                <w:sz w:val="20"/>
                <w:szCs w:val="20"/>
              </w:rPr>
            </w:pPr>
          </w:p>
        </w:tc>
      </w:tr>
      <w:tr w:rsidR="0077383C" w:rsidRPr="008F4370" w14:paraId="01EE226D" w14:textId="77777777" w:rsidTr="00E85C1B">
        <w:trPr>
          <w:trHeight w:val="570"/>
          <w:jc w:val="center"/>
        </w:trPr>
        <w:tc>
          <w:tcPr>
            <w:tcW w:w="3681" w:type="dxa"/>
            <w:vAlign w:val="center"/>
          </w:tcPr>
          <w:p w14:paraId="0EBA10C0" w14:textId="0952FB77" w:rsidR="0077383C" w:rsidRPr="00246C3E" w:rsidRDefault="00220EC7" w:rsidP="00A97D45">
            <w:pPr>
              <w:spacing w:after="0"/>
              <w:jc w:val="left"/>
              <w:rPr>
                <w:sz w:val="20"/>
                <w:szCs w:val="20"/>
              </w:rPr>
            </w:pPr>
            <w:r w:rsidRPr="00246C3E">
              <w:rPr>
                <w:sz w:val="20"/>
                <w:szCs w:val="20"/>
              </w:rPr>
              <w:t>Gradsko društvo crvenog križa Rijeka</w:t>
            </w:r>
          </w:p>
        </w:tc>
        <w:tc>
          <w:tcPr>
            <w:tcW w:w="1418" w:type="dxa"/>
            <w:vAlign w:val="center"/>
          </w:tcPr>
          <w:p w14:paraId="132150F2" w14:textId="77777777" w:rsidR="0077383C" w:rsidRPr="00123BDC" w:rsidRDefault="0077383C" w:rsidP="00A97D45">
            <w:pPr>
              <w:spacing w:after="0"/>
              <w:jc w:val="center"/>
              <w:rPr>
                <w:b/>
                <w:sz w:val="20"/>
                <w:szCs w:val="20"/>
              </w:rPr>
            </w:pPr>
          </w:p>
        </w:tc>
        <w:tc>
          <w:tcPr>
            <w:tcW w:w="1285" w:type="dxa"/>
            <w:vAlign w:val="center"/>
          </w:tcPr>
          <w:p w14:paraId="002B1A6D" w14:textId="77777777" w:rsidR="0077383C" w:rsidRPr="00246C3E" w:rsidRDefault="0077383C" w:rsidP="00A97D45">
            <w:pPr>
              <w:spacing w:after="0"/>
              <w:jc w:val="center"/>
              <w:rPr>
                <w:b/>
                <w:sz w:val="20"/>
                <w:szCs w:val="20"/>
              </w:rPr>
            </w:pPr>
          </w:p>
        </w:tc>
        <w:tc>
          <w:tcPr>
            <w:tcW w:w="1562" w:type="dxa"/>
            <w:vAlign w:val="center"/>
          </w:tcPr>
          <w:p w14:paraId="10A17828" w14:textId="77777777" w:rsidR="0077383C" w:rsidRPr="00246C3E" w:rsidRDefault="0077383C" w:rsidP="00A97D45">
            <w:pPr>
              <w:spacing w:after="0"/>
              <w:jc w:val="center"/>
              <w:rPr>
                <w:b/>
                <w:sz w:val="20"/>
                <w:szCs w:val="20"/>
              </w:rPr>
            </w:pPr>
            <w:r w:rsidRPr="00246C3E">
              <w:rPr>
                <w:b/>
                <w:sz w:val="20"/>
                <w:szCs w:val="20"/>
              </w:rPr>
              <w:t>x</w:t>
            </w:r>
          </w:p>
        </w:tc>
        <w:tc>
          <w:tcPr>
            <w:tcW w:w="1405" w:type="dxa"/>
            <w:vAlign w:val="center"/>
          </w:tcPr>
          <w:p w14:paraId="1D8B3E9F" w14:textId="77777777" w:rsidR="0077383C" w:rsidRPr="00246C3E" w:rsidRDefault="0077383C" w:rsidP="00A97D45">
            <w:pPr>
              <w:spacing w:after="0"/>
              <w:jc w:val="center"/>
              <w:rPr>
                <w:b/>
                <w:sz w:val="20"/>
                <w:szCs w:val="20"/>
              </w:rPr>
            </w:pPr>
          </w:p>
        </w:tc>
      </w:tr>
      <w:tr w:rsidR="0077383C" w:rsidRPr="008F4370" w14:paraId="699447BD" w14:textId="77777777" w:rsidTr="00E85C1B">
        <w:trPr>
          <w:trHeight w:val="213"/>
          <w:jc w:val="center"/>
        </w:trPr>
        <w:tc>
          <w:tcPr>
            <w:tcW w:w="3681" w:type="dxa"/>
            <w:vAlign w:val="center"/>
          </w:tcPr>
          <w:p w14:paraId="27AB7249" w14:textId="27FA7758" w:rsidR="0077383C" w:rsidRPr="00246C3E" w:rsidRDefault="0077383C" w:rsidP="00A97D45">
            <w:pPr>
              <w:spacing w:after="0"/>
              <w:jc w:val="left"/>
              <w:rPr>
                <w:sz w:val="20"/>
                <w:szCs w:val="20"/>
              </w:rPr>
            </w:pPr>
            <w:r w:rsidRPr="00246C3E">
              <w:rPr>
                <w:sz w:val="20"/>
                <w:szCs w:val="20"/>
              </w:rPr>
              <w:t xml:space="preserve">Hrvatska gorska služba spašavanja Stanica </w:t>
            </w:r>
            <w:r w:rsidR="006435BD" w:rsidRPr="00246C3E">
              <w:rPr>
                <w:sz w:val="20"/>
                <w:szCs w:val="20"/>
              </w:rPr>
              <w:t>Rijeka</w:t>
            </w:r>
          </w:p>
        </w:tc>
        <w:tc>
          <w:tcPr>
            <w:tcW w:w="1418" w:type="dxa"/>
            <w:vAlign w:val="center"/>
          </w:tcPr>
          <w:p w14:paraId="774C2752" w14:textId="77777777" w:rsidR="0077383C" w:rsidRPr="00123BDC" w:rsidRDefault="0077383C" w:rsidP="00A97D45">
            <w:pPr>
              <w:spacing w:after="0"/>
              <w:jc w:val="center"/>
              <w:rPr>
                <w:b/>
                <w:sz w:val="20"/>
                <w:szCs w:val="20"/>
              </w:rPr>
            </w:pPr>
          </w:p>
        </w:tc>
        <w:tc>
          <w:tcPr>
            <w:tcW w:w="1285" w:type="dxa"/>
            <w:vAlign w:val="center"/>
          </w:tcPr>
          <w:p w14:paraId="3F8D6C9A" w14:textId="77777777" w:rsidR="0077383C" w:rsidRPr="00246C3E" w:rsidRDefault="0077383C" w:rsidP="00A97D45">
            <w:pPr>
              <w:spacing w:after="0"/>
              <w:jc w:val="center"/>
              <w:rPr>
                <w:b/>
                <w:sz w:val="20"/>
                <w:szCs w:val="20"/>
              </w:rPr>
            </w:pPr>
          </w:p>
        </w:tc>
        <w:tc>
          <w:tcPr>
            <w:tcW w:w="1562" w:type="dxa"/>
            <w:vAlign w:val="center"/>
          </w:tcPr>
          <w:p w14:paraId="2F8C1482" w14:textId="77777777" w:rsidR="0077383C" w:rsidRPr="00246C3E" w:rsidRDefault="0077383C" w:rsidP="00A97D45">
            <w:pPr>
              <w:spacing w:after="0"/>
              <w:jc w:val="center"/>
              <w:rPr>
                <w:b/>
                <w:sz w:val="20"/>
                <w:szCs w:val="20"/>
              </w:rPr>
            </w:pPr>
            <w:r w:rsidRPr="00246C3E">
              <w:rPr>
                <w:b/>
                <w:sz w:val="20"/>
                <w:szCs w:val="20"/>
              </w:rPr>
              <w:t>x</w:t>
            </w:r>
          </w:p>
        </w:tc>
        <w:tc>
          <w:tcPr>
            <w:tcW w:w="1405" w:type="dxa"/>
            <w:vAlign w:val="center"/>
          </w:tcPr>
          <w:p w14:paraId="2BFB7A6C" w14:textId="77777777" w:rsidR="0077383C" w:rsidRPr="00246C3E" w:rsidRDefault="0077383C" w:rsidP="00A97D45">
            <w:pPr>
              <w:spacing w:after="0"/>
              <w:jc w:val="center"/>
              <w:rPr>
                <w:b/>
                <w:sz w:val="20"/>
                <w:szCs w:val="20"/>
              </w:rPr>
            </w:pPr>
          </w:p>
        </w:tc>
      </w:tr>
      <w:tr w:rsidR="004D526C" w:rsidRPr="008F4370" w14:paraId="466B6FEC" w14:textId="77777777" w:rsidTr="00E85C1B">
        <w:trPr>
          <w:trHeight w:val="213"/>
          <w:jc w:val="center"/>
        </w:trPr>
        <w:tc>
          <w:tcPr>
            <w:tcW w:w="3681" w:type="dxa"/>
            <w:vAlign w:val="center"/>
          </w:tcPr>
          <w:p w14:paraId="4748DA89" w14:textId="53584720" w:rsidR="004D526C" w:rsidRPr="008F4370" w:rsidRDefault="004D526C" w:rsidP="00A97D45">
            <w:pPr>
              <w:spacing w:after="0"/>
              <w:jc w:val="left"/>
              <w:rPr>
                <w:sz w:val="20"/>
                <w:szCs w:val="20"/>
                <w:highlight w:val="yellow"/>
              </w:rPr>
            </w:pPr>
            <w:r w:rsidRPr="00123BDC">
              <w:rPr>
                <w:sz w:val="20"/>
                <w:szCs w:val="20"/>
              </w:rPr>
              <w:t xml:space="preserve">Postrojba civilne zaštite opće namjene </w:t>
            </w:r>
            <w:r w:rsidR="00A77176" w:rsidRPr="00123BDC">
              <w:rPr>
                <w:sz w:val="20"/>
                <w:szCs w:val="20"/>
              </w:rPr>
              <w:t>Općine Jelenje</w:t>
            </w:r>
          </w:p>
        </w:tc>
        <w:tc>
          <w:tcPr>
            <w:tcW w:w="1418" w:type="dxa"/>
            <w:vAlign w:val="center"/>
          </w:tcPr>
          <w:p w14:paraId="50F488D1" w14:textId="66DD4863" w:rsidR="004D526C" w:rsidRPr="00123BDC" w:rsidRDefault="00123BDC" w:rsidP="00A97D45">
            <w:pPr>
              <w:spacing w:after="0"/>
              <w:jc w:val="center"/>
              <w:rPr>
                <w:b/>
                <w:sz w:val="20"/>
                <w:szCs w:val="20"/>
              </w:rPr>
            </w:pPr>
            <w:r w:rsidRPr="00123BDC">
              <w:rPr>
                <w:b/>
                <w:sz w:val="20"/>
                <w:szCs w:val="20"/>
              </w:rPr>
              <w:t>x</w:t>
            </w:r>
          </w:p>
        </w:tc>
        <w:tc>
          <w:tcPr>
            <w:tcW w:w="1285" w:type="dxa"/>
            <w:vAlign w:val="center"/>
          </w:tcPr>
          <w:p w14:paraId="5031ABF7" w14:textId="522EDEFF" w:rsidR="004D526C" w:rsidRPr="008F4370" w:rsidRDefault="004D526C" w:rsidP="00A97D45">
            <w:pPr>
              <w:spacing w:after="0"/>
              <w:jc w:val="center"/>
              <w:rPr>
                <w:b/>
                <w:sz w:val="20"/>
                <w:szCs w:val="20"/>
                <w:highlight w:val="yellow"/>
              </w:rPr>
            </w:pPr>
          </w:p>
        </w:tc>
        <w:tc>
          <w:tcPr>
            <w:tcW w:w="1562" w:type="dxa"/>
            <w:vAlign w:val="center"/>
          </w:tcPr>
          <w:p w14:paraId="1C9F0E1B" w14:textId="2959CD9C" w:rsidR="004D526C" w:rsidRPr="008F4370" w:rsidRDefault="004D526C" w:rsidP="00A97D45">
            <w:pPr>
              <w:spacing w:after="0"/>
              <w:jc w:val="center"/>
              <w:rPr>
                <w:b/>
                <w:sz w:val="20"/>
                <w:szCs w:val="20"/>
                <w:highlight w:val="yellow"/>
              </w:rPr>
            </w:pPr>
          </w:p>
        </w:tc>
        <w:tc>
          <w:tcPr>
            <w:tcW w:w="1405" w:type="dxa"/>
            <w:vAlign w:val="center"/>
          </w:tcPr>
          <w:p w14:paraId="1CECE073" w14:textId="77777777" w:rsidR="004D526C" w:rsidRPr="008F4370" w:rsidRDefault="004D526C" w:rsidP="00A97D45">
            <w:pPr>
              <w:spacing w:after="0"/>
              <w:jc w:val="center"/>
              <w:rPr>
                <w:b/>
                <w:sz w:val="20"/>
                <w:szCs w:val="20"/>
                <w:highlight w:val="yellow"/>
              </w:rPr>
            </w:pPr>
          </w:p>
        </w:tc>
      </w:tr>
      <w:tr w:rsidR="0077383C" w:rsidRPr="008F4370" w14:paraId="60DA4F37" w14:textId="77777777" w:rsidTr="00E85C1B">
        <w:trPr>
          <w:trHeight w:val="351"/>
          <w:jc w:val="center"/>
        </w:trPr>
        <w:tc>
          <w:tcPr>
            <w:tcW w:w="3681" w:type="dxa"/>
            <w:vAlign w:val="center"/>
          </w:tcPr>
          <w:p w14:paraId="78911AF0" w14:textId="241C7E47" w:rsidR="0077383C" w:rsidRPr="00246C3E" w:rsidRDefault="0077383C" w:rsidP="00A97D45">
            <w:pPr>
              <w:spacing w:after="0"/>
              <w:jc w:val="left"/>
              <w:rPr>
                <w:sz w:val="20"/>
                <w:szCs w:val="20"/>
              </w:rPr>
            </w:pPr>
            <w:r w:rsidRPr="00246C3E">
              <w:rPr>
                <w:sz w:val="20"/>
                <w:szCs w:val="20"/>
              </w:rPr>
              <w:lastRenderedPageBreak/>
              <w:t xml:space="preserve">Pravne osobe i udruge od interesa za sustav civilne zaštite </w:t>
            </w:r>
            <w:r w:rsidR="00A77176" w:rsidRPr="00246C3E">
              <w:rPr>
                <w:sz w:val="20"/>
                <w:szCs w:val="20"/>
              </w:rPr>
              <w:t>Općine Jelenje</w:t>
            </w:r>
          </w:p>
        </w:tc>
        <w:tc>
          <w:tcPr>
            <w:tcW w:w="1418" w:type="dxa"/>
            <w:vAlign w:val="center"/>
          </w:tcPr>
          <w:p w14:paraId="71C35DFF" w14:textId="77777777" w:rsidR="0077383C" w:rsidRPr="00246C3E" w:rsidRDefault="0077383C" w:rsidP="00A97D45">
            <w:pPr>
              <w:spacing w:after="0"/>
              <w:jc w:val="center"/>
              <w:rPr>
                <w:b/>
                <w:sz w:val="20"/>
                <w:szCs w:val="20"/>
              </w:rPr>
            </w:pPr>
          </w:p>
        </w:tc>
        <w:tc>
          <w:tcPr>
            <w:tcW w:w="1285" w:type="dxa"/>
            <w:vAlign w:val="center"/>
          </w:tcPr>
          <w:p w14:paraId="6EFA06BB" w14:textId="13A98DFE" w:rsidR="0077383C" w:rsidRPr="00246C3E" w:rsidRDefault="0077383C" w:rsidP="00A97D45">
            <w:pPr>
              <w:spacing w:after="0"/>
              <w:jc w:val="center"/>
              <w:rPr>
                <w:b/>
                <w:sz w:val="20"/>
                <w:szCs w:val="20"/>
              </w:rPr>
            </w:pPr>
          </w:p>
        </w:tc>
        <w:tc>
          <w:tcPr>
            <w:tcW w:w="1562" w:type="dxa"/>
            <w:vAlign w:val="center"/>
          </w:tcPr>
          <w:p w14:paraId="08E120F5" w14:textId="6AB91626" w:rsidR="0077383C" w:rsidRPr="00246C3E" w:rsidRDefault="006435BD" w:rsidP="00A97D45">
            <w:pPr>
              <w:spacing w:after="0"/>
              <w:jc w:val="center"/>
              <w:rPr>
                <w:b/>
                <w:sz w:val="20"/>
                <w:szCs w:val="20"/>
              </w:rPr>
            </w:pPr>
            <w:r w:rsidRPr="00246C3E">
              <w:rPr>
                <w:b/>
                <w:sz w:val="20"/>
                <w:szCs w:val="20"/>
              </w:rPr>
              <w:t>x</w:t>
            </w:r>
          </w:p>
        </w:tc>
        <w:tc>
          <w:tcPr>
            <w:tcW w:w="1405" w:type="dxa"/>
            <w:vAlign w:val="center"/>
          </w:tcPr>
          <w:p w14:paraId="3FBA1592" w14:textId="77777777" w:rsidR="0077383C" w:rsidRPr="00246C3E" w:rsidRDefault="0077383C" w:rsidP="00A97D45">
            <w:pPr>
              <w:spacing w:after="0"/>
              <w:jc w:val="center"/>
              <w:rPr>
                <w:b/>
                <w:sz w:val="20"/>
                <w:szCs w:val="20"/>
              </w:rPr>
            </w:pPr>
          </w:p>
        </w:tc>
      </w:tr>
      <w:tr w:rsidR="0077383C" w:rsidRPr="008F4370" w14:paraId="5304B6DB" w14:textId="77777777" w:rsidTr="00E85C1B">
        <w:trPr>
          <w:trHeight w:val="341"/>
          <w:jc w:val="center"/>
        </w:trPr>
        <w:tc>
          <w:tcPr>
            <w:tcW w:w="3681" w:type="dxa"/>
          </w:tcPr>
          <w:p w14:paraId="321DCE44" w14:textId="77777777" w:rsidR="0077383C" w:rsidRPr="00246C3E" w:rsidRDefault="0077383C" w:rsidP="00A97D45">
            <w:pPr>
              <w:spacing w:after="0"/>
              <w:jc w:val="left"/>
              <w:rPr>
                <w:sz w:val="20"/>
                <w:szCs w:val="20"/>
              </w:rPr>
            </w:pPr>
            <w:r w:rsidRPr="00246C3E">
              <w:rPr>
                <w:sz w:val="20"/>
                <w:szCs w:val="20"/>
                <w:u w:val="single"/>
              </w:rPr>
              <w:t>Područje reagiranja - ZBIRNO</w:t>
            </w:r>
          </w:p>
        </w:tc>
        <w:tc>
          <w:tcPr>
            <w:tcW w:w="1418" w:type="dxa"/>
            <w:vAlign w:val="center"/>
          </w:tcPr>
          <w:p w14:paraId="3C7EE603" w14:textId="77777777" w:rsidR="0077383C" w:rsidRPr="00246C3E" w:rsidRDefault="0077383C" w:rsidP="00A97D45">
            <w:pPr>
              <w:spacing w:after="0"/>
              <w:jc w:val="center"/>
              <w:rPr>
                <w:b/>
                <w:sz w:val="20"/>
                <w:szCs w:val="20"/>
              </w:rPr>
            </w:pPr>
          </w:p>
        </w:tc>
        <w:tc>
          <w:tcPr>
            <w:tcW w:w="1285" w:type="dxa"/>
            <w:vAlign w:val="center"/>
          </w:tcPr>
          <w:p w14:paraId="6B4ADCBA" w14:textId="0E2AF890" w:rsidR="0077383C" w:rsidRPr="00246C3E" w:rsidRDefault="0077383C" w:rsidP="00A97D45">
            <w:pPr>
              <w:spacing w:after="0"/>
              <w:jc w:val="center"/>
              <w:rPr>
                <w:b/>
                <w:sz w:val="20"/>
                <w:szCs w:val="20"/>
              </w:rPr>
            </w:pPr>
          </w:p>
        </w:tc>
        <w:tc>
          <w:tcPr>
            <w:tcW w:w="1562" w:type="dxa"/>
            <w:vAlign w:val="center"/>
          </w:tcPr>
          <w:p w14:paraId="3202AB08" w14:textId="59939794" w:rsidR="0077383C" w:rsidRPr="00246C3E" w:rsidRDefault="006435BD" w:rsidP="00A97D45">
            <w:pPr>
              <w:spacing w:after="0"/>
              <w:jc w:val="center"/>
              <w:rPr>
                <w:b/>
                <w:sz w:val="20"/>
                <w:szCs w:val="20"/>
              </w:rPr>
            </w:pPr>
            <w:r w:rsidRPr="00246C3E">
              <w:rPr>
                <w:b/>
                <w:sz w:val="20"/>
                <w:szCs w:val="20"/>
              </w:rPr>
              <w:t>x</w:t>
            </w:r>
          </w:p>
        </w:tc>
        <w:tc>
          <w:tcPr>
            <w:tcW w:w="1405" w:type="dxa"/>
            <w:vAlign w:val="center"/>
          </w:tcPr>
          <w:p w14:paraId="2B681545" w14:textId="77777777" w:rsidR="0077383C" w:rsidRPr="00246C3E" w:rsidRDefault="0077383C" w:rsidP="00A97D45">
            <w:pPr>
              <w:spacing w:after="0"/>
              <w:jc w:val="center"/>
              <w:rPr>
                <w:b/>
                <w:sz w:val="20"/>
                <w:szCs w:val="20"/>
              </w:rPr>
            </w:pPr>
          </w:p>
        </w:tc>
      </w:tr>
    </w:tbl>
    <w:p w14:paraId="66DFD9B0" w14:textId="77777777" w:rsidR="006E01AF" w:rsidRDefault="006E01AF" w:rsidP="0077383C">
      <w:pPr>
        <w:rPr>
          <w:highlight w:val="yellow"/>
        </w:rPr>
      </w:pPr>
    </w:p>
    <w:p w14:paraId="10C02E17" w14:textId="77777777" w:rsidR="00A3136E" w:rsidRPr="00246C3E" w:rsidRDefault="00A3136E" w:rsidP="00A3136E">
      <w:pPr>
        <w:keepNext/>
        <w:keepLines/>
        <w:numPr>
          <w:ilvl w:val="2"/>
          <w:numId w:val="0"/>
        </w:numPr>
        <w:spacing w:before="40"/>
        <w:ind w:left="720" w:hanging="720"/>
        <w:outlineLvl w:val="2"/>
        <w:rPr>
          <w:rFonts w:cstheme="majorBidi"/>
          <w:color w:val="54883D"/>
          <w:sz w:val="28"/>
          <w:lang w:eastAsia="hr-HR" w:bidi="en-US"/>
        </w:rPr>
      </w:pPr>
      <w:bookmarkStart w:id="287" w:name="_Toc5701534"/>
      <w:bookmarkStart w:id="288" w:name="_Toc5969852"/>
      <w:bookmarkStart w:id="289" w:name="_Toc9596675"/>
      <w:bookmarkStart w:id="290" w:name="_Toc68592925"/>
      <w:bookmarkStart w:id="291" w:name="_Toc77763642"/>
      <w:bookmarkStart w:id="292" w:name="_Toc234582054"/>
      <w:r w:rsidRPr="00246C3E">
        <w:rPr>
          <w:rFonts w:cstheme="majorBidi"/>
          <w:color w:val="54883D"/>
          <w:sz w:val="28"/>
          <w:lang w:eastAsia="hr-HR" w:bidi="en-US"/>
        </w:rPr>
        <w:t>7.2.3 Stanje mobilnosti operativnih kapaciteta sustava civilne zaštite i stanja komunikacijskih kapaciteta</w:t>
      </w:r>
      <w:bookmarkEnd w:id="287"/>
      <w:bookmarkEnd w:id="288"/>
      <w:bookmarkEnd w:id="289"/>
      <w:bookmarkEnd w:id="290"/>
      <w:bookmarkEnd w:id="291"/>
      <w:bookmarkEnd w:id="292"/>
    </w:p>
    <w:tbl>
      <w:tblPr>
        <w:tblStyle w:val="Reetkatablice"/>
        <w:tblW w:w="9068"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846"/>
        <w:gridCol w:w="6379"/>
        <w:gridCol w:w="992"/>
        <w:gridCol w:w="851"/>
      </w:tblGrid>
      <w:tr w:rsidR="00A3136E" w:rsidRPr="00246C3E" w14:paraId="1B0861D3" w14:textId="77777777" w:rsidTr="00E85C1B">
        <w:trPr>
          <w:tblHeader/>
          <w:jc w:val="center"/>
        </w:trPr>
        <w:tc>
          <w:tcPr>
            <w:tcW w:w="846" w:type="dxa"/>
            <w:vMerge w:val="restart"/>
            <w:vAlign w:val="center"/>
          </w:tcPr>
          <w:p w14:paraId="37B4E2E0" w14:textId="77777777" w:rsidR="00A3136E" w:rsidRPr="00246C3E" w:rsidRDefault="00A3136E" w:rsidP="00E85C1B">
            <w:pPr>
              <w:spacing w:after="0"/>
              <w:jc w:val="center"/>
              <w:rPr>
                <w:b/>
                <w:sz w:val="20"/>
                <w:szCs w:val="20"/>
              </w:rPr>
            </w:pPr>
            <w:r w:rsidRPr="00246C3E">
              <w:rPr>
                <w:b/>
                <w:sz w:val="20"/>
                <w:szCs w:val="20"/>
              </w:rPr>
              <w:t>R. br.</w:t>
            </w:r>
          </w:p>
        </w:tc>
        <w:tc>
          <w:tcPr>
            <w:tcW w:w="6379" w:type="dxa"/>
            <w:vMerge w:val="restart"/>
            <w:vAlign w:val="center"/>
          </w:tcPr>
          <w:p w14:paraId="31707FE5" w14:textId="77777777" w:rsidR="00A3136E" w:rsidRPr="00246C3E" w:rsidRDefault="00A3136E" w:rsidP="00E85C1B">
            <w:pPr>
              <w:spacing w:after="0"/>
              <w:jc w:val="center"/>
              <w:rPr>
                <w:b/>
                <w:sz w:val="20"/>
                <w:szCs w:val="20"/>
              </w:rPr>
            </w:pPr>
            <w:r w:rsidRPr="00246C3E">
              <w:rPr>
                <w:b/>
                <w:sz w:val="20"/>
                <w:szCs w:val="20"/>
              </w:rPr>
              <w:t>OPIS</w:t>
            </w:r>
          </w:p>
        </w:tc>
        <w:tc>
          <w:tcPr>
            <w:tcW w:w="1843" w:type="dxa"/>
            <w:gridSpan w:val="2"/>
            <w:vAlign w:val="center"/>
          </w:tcPr>
          <w:p w14:paraId="43E749D6" w14:textId="77777777" w:rsidR="00A3136E" w:rsidRPr="00246C3E" w:rsidRDefault="00A3136E" w:rsidP="00E85C1B">
            <w:pPr>
              <w:spacing w:after="0"/>
              <w:jc w:val="center"/>
              <w:rPr>
                <w:b/>
                <w:sz w:val="20"/>
                <w:szCs w:val="20"/>
              </w:rPr>
            </w:pPr>
            <w:r w:rsidRPr="00246C3E">
              <w:rPr>
                <w:b/>
                <w:sz w:val="20"/>
                <w:szCs w:val="20"/>
              </w:rPr>
              <w:t>TVRDNJA</w:t>
            </w:r>
          </w:p>
        </w:tc>
      </w:tr>
      <w:tr w:rsidR="00A3136E" w:rsidRPr="00246C3E" w14:paraId="3A6E1E61" w14:textId="77777777" w:rsidTr="00E85C1B">
        <w:trPr>
          <w:tblHeader/>
          <w:jc w:val="center"/>
        </w:trPr>
        <w:tc>
          <w:tcPr>
            <w:tcW w:w="846" w:type="dxa"/>
            <w:vMerge/>
            <w:vAlign w:val="center"/>
          </w:tcPr>
          <w:p w14:paraId="2B9D8F48" w14:textId="77777777" w:rsidR="00A3136E" w:rsidRPr="00246C3E" w:rsidRDefault="00A3136E" w:rsidP="00E85C1B">
            <w:pPr>
              <w:spacing w:after="0"/>
              <w:jc w:val="center"/>
              <w:rPr>
                <w:b/>
                <w:sz w:val="20"/>
                <w:szCs w:val="20"/>
              </w:rPr>
            </w:pPr>
          </w:p>
        </w:tc>
        <w:tc>
          <w:tcPr>
            <w:tcW w:w="6379" w:type="dxa"/>
            <w:vMerge/>
            <w:vAlign w:val="center"/>
          </w:tcPr>
          <w:p w14:paraId="568E7667" w14:textId="77777777" w:rsidR="00A3136E" w:rsidRPr="00246C3E" w:rsidRDefault="00A3136E" w:rsidP="00E85C1B">
            <w:pPr>
              <w:spacing w:after="0"/>
              <w:jc w:val="center"/>
              <w:rPr>
                <w:b/>
                <w:sz w:val="20"/>
                <w:szCs w:val="20"/>
              </w:rPr>
            </w:pPr>
          </w:p>
        </w:tc>
        <w:tc>
          <w:tcPr>
            <w:tcW w:w="992" w:type="dxa"/>
            <w:vAlign w:val="center"/>
          </w:tcPr>
          <w:p w14:paraId="32611E91" w14:textId="77777777" w:rsidR="00A3136E" w:rsidRPr="00246C3E" w:rsidRDefault="00A3136E" w:rsidP="00E85C1B">
            <w:pPr>
              <w:spacing w:after="0"/>
              <w:jc w:val="center"/>
              <w:rPr>
                <w:b/>
                <w:sz w:val="20"/>
                <w:szCs w:val="20"/>
              </w:rPr>
            </w:pPr>
            <w:r w:rsidRPr="00246C3E">
              <w:rPr>
                <w:b/>
                <w:sz w:val="20"/>
                <w:szCs w:val="20"/>
              </w:rPr>
              <w:t>DA</w:t>
            </w:r>
          </w:p>
        </w:tc>
        <w:tc>
          <w:tcPr>
            <w:tcW w:w="851" w:type="dxa"/>
            <w:vAlign w:val="center"/>
          </w:tcPr>
          <w:p w14:paraId="52DE6FA6" w14:textId="77777777" w:rsidR="00A3136E" w:rsidRPr="00246C3E" w:rsidRDefault="00A3136E" w:rsidP="00E85C1B">
            <w:pPr>
              <w:spacing w:after="0"/>
              <w:jc w:val="center"/>
              <w:rPr>
                <w:b/>
                <w:sz w:val="20"/>
                <w:szCs w:val="20"/>
              </w:rPr>
            </w:pPr>
            <w:r w:rsidRPr="00246C3E">
              <w:rPr>
                <w:b/>
                <w:sz w:val="20"/>
                <w:szCs w:val="20"/>
              </w:rPr>
              <w:t>NE</w:t>
            </w:r>
          </w:p>
        </w:tc>
      </w:tr>
      <w:tr w:rsidR="00A3136E" w:rsidRPr="00246C3E" w14:paraId="26EB68D1" w14:textId="77777777" w:rsidTr="00E85C1B">
        <w:trPr>
          <w:jc w:val="center"/>
        </w:trPr>
        <w:tc>
          <w:tcPr>
            <w:tcW w:w="846" w:type="dxa"/>
            <w:vAlign w:val="center"/>
          </w:tcPr>
          <w:p w14:paraId="2D90385F" w14:textId="77777777" w:rsidR="00A3136E" w:rsidRPr="00246C3E" w:rsidRDefault="00A3136E" w:rsidP="00E85C1B">
            <w:pPr>
              <w:spacing w:after="0"/>
              <w:jc w:val="center"/>
              <w:rPr>
                <w:b/>
                <w:sz w:val="20"/>
                <w:szCs w:val="20"/>
              </w:rPr>
            </w:pPr>
            <w:r w:rsidRPr="00246C3E">
              <w:rPr>
                <w:b/>
                <w:sz w:val="20"/>
                <w:szCs w:val="20"/>
              </w:rPr>
              <w:t>1.</w:t>
            </w:r>
          </w:p>
        </w:tc>
        <w:tc>
          <w:tcPr>
            <w:tcW w:w="6379" w:type="dxa"/>
          </w:tcPr>
          <w:p w14:paraId="10CF52C8" w14:textId="77777777" w:rsidR="00A3136E" w:rsidRPr="00246C3E" w:rsidRDefault="00A3136E" w:rsidP="00E85C1B">
            <w:pPr>
              <w:tabs>
                <w:tab w:val="left" w:pos="1222"/>
              </w:tabs>
              <w:spacing w:after="0"/>
              <w:rPr>
                <w:sz w:val="20"/>
                <w:szCs w:val="20"/>
              </w:rPr>
            </w:pPr>
            <w:r w:rsidRPr="00246C3E">
              <w:rPr>
                <w:sz w:val="20"/>
                <w:szCs w:val="20"/>
              </w:rPr>
              <w:t>Je li Stožer civilne zaštite opremljen komunikacijskim sredstvima (radio stanice, satelitski telefon)?</w:t>
            </w:r>
          </w:p>
        </w:tc>
        <w:tc>
          <w:tcPr>
            <w:tcW w:w="992" w:type="dxa"/>
            <w:vAlign w:val="center"/>
          </w:tcPr>
          <w:p w14:paraId="7CA773F5" w14:textId="68D5E033" w:rsidR="00A3136E" w:rsidRPr="00246C3E" w:rsidRDefault="00A3136E" w:rsidP="00E85C1B">
            <w:pPr>
              <w:tabs>
                <w:tab w:val="left" w:pos="1222"/>
              </w:tabs>
              <w:spacing w:after="0"/>
              <w:jc w:val="center"/>
              <w:rPr>
                <w:b/>
                <w:sz w:val="20"/>
                <w:szCs w:val="20"/>
              </w:rPr>
            </w:pPr>
          </w:p>
        </w:tc>
        <w:tc>
          <w:tcPr>
            <w:tcW w:w="851" w:type="dxa"/>
            <w:vAlign w:val="center"/>
          </w:tcPr>
          <w:p w14:paraId="3F186BC6" w14:textId="7006F225" w:rsidR="00A3136E" w:rsidRPr="00246C3E" w:rsidRDefault="00246C3E" w:rsidP="00E85C1B">
            <w:pPr>
              <w:tabs>
                <w:tab w:val="left" w:pos="1222"/>
              </w:tabs>
              <w:spacing w:after="0"/>
              <w:jc w:val="center"/>
              <w:rPr>
                <w:b/>
                <w:sz w:val="20"/>
                <w:szCs w:val="20"/>
              </w:rPr>
            </w:pPr>
            <w:r w:rsidRPr="00246C3E">
              <w:rPr>
                <w:b/>
                <w:sz w:val="20"/>
                <w:szCs w:val="20"/>
              </w:rPr>
              <w:t>x</w:t>
            </w:r>
          </w:p>
        </w:tc>
      </w:tr>
      <w:tr w:rsidR="00A3136E" w:rsidRPr="00246C3E" w14:paraId="0BC6C827" w14:textId="77777777" w:rsidTr="00E85C1B">
        <w:trPr>
          <w:jc w:val="center"/>
        </w:trPr>
        <w:tc>
          <w:tcPr>
            <w:tcW w:w="846" w:type="dxa"/>
            <w:vAlign w:val="center"/>
          </w:tcPr>
          <w:p w14:paraId="3020E442" w14:textId="77777777" w:rsidR="00A3136E" w:rsidRPr="00246C3E" w:rsidRDefault="00A3136E" w:rsidP="00E85C1B">
            <w:pPr>
              <w:spacing w:after="0"/>
              <w:jc w:val="center"/>
              <w:rPr>
                <w:b/>
                <w:sz w:val="20"/>
                <w:szCs w:val="20"/>
              </w:rPr>
            </w:pPr>
            <w:r w:rsidRPr="00246C3E">
              <w:rPr>
                <w:b/>
                <w:sz w:val="20"/>
                <w:szCs w:val="20"/>
              </w:rPr>
              <w:t>2.</w:t>
            </w:r>
          </w:p>
        </w:tc>
        <w:tc>
          <w:tcPr>
            <w:tcW w:w="6379" w:type="dxa"/>
          </w:tcPr>
          <w:p w14:paraId="78E172A4" w14:textId="77777777" w:rsidR="00A3136E" w:rsidRPr="00246C3E" w:rsidRDefault="00A3136E" w:rsidP="00E85C1B">
            <w:pPr>
              <w:tabs>
                <w:tab w:val="left" w:pos="1222"/>
              </w:tabs>
              <w:spacing w:after="0"/>
              <w:rPr>
                <w:sz w:val="20"/>
                <w:szCs w:val="20"/>
              </w:rPr>
            </w:pPr>
            <w:r w:rsidRPr="00246C3E">
              <w:rPr>
                <w:sz w:val="20"/>
                <w:szCs w:val="20"/>
              </w:rPr>
              <w:t>Jesu li sve vatrogasne snage opremljene komunikacijskim sredstvima (radio stanice, satelitski telefon)?</w:t>
            </w:r>
          </w:p>
        </w:tc>
        <w:tc>
          <w:tcPr>
            <w:tcW w:w="992" w:type="dxa"/>
            <w:vAlign w:val="center"/>
          </w:tcPr>
          <w:p w14:paraId="7BF80665" w14:textId="77777777" w:rsidR="00A3136E" w:rsidRPr="00246C3E" w:rsidRDefault="00A3136E" w:rsidP="00E85C1B">
            <w:pPr>
              <w:spacing w:after="0"/>
              <w:jc w:val="center"/>
              <w:rPr>
                <w:b/>
                <w:sz w:val="20"/>
                <w:szCs w:val="20"/>
              </w:rPr>
            </w:pPr>
            <w:r w:rsidRPr="00246C3E">
              <w:rPr>
                <w:b/>
                <w:sz w:val="20"/>
                <w:szCs w:val="20"/>
              </w:rPr>
              <w:t>x</w:t>
            </w:r>
          </w:p>
        </w:tc>
        <w:tc>
          <w:tcPr>
            <w:tcW w:w="851" w:type="dxa"/>
            <w:vAlign w:val="center"/>
          </w:tcPr>
          <w:p w14:paraId="751A449A" w14:textId="77777777" w:rsidR="00A3136E" w:rsidRPr="00246C3E" w:rsidRDefault="00A3136E" w:rsidP="00E85C1B">
            <w:pPr>
              <w:spacing w:after="0"/>
              <w:jc w:val="center"/>
              <w:rPr>
                <w:b/>
                <w:sz w:val="20"/>
                <w:szCs w:val="20"/>
              </w:rPr>
            </w:pPr>
          </w:p>
        </w:tc>
      </w:tr>
      <w:tr w:rsidR="00A3136E" w:rsidRPr="008F4370" w14:paraId="75D3FF8D" w14:textId="77777777" w:rsidTr="00E85C1B">
        <w:trPr>
          <w:jc w:val="center"/>
        </w:trPr>
        <w:tc>
          <w:tcPr>
            <w:tcW w:w="846" w:type="dxa"/>
            <w:vAlign w:val="center"/>
          </w:tcPr>
          <w:p w14:paraId="63F92B8D" w14:textId="77777777" w:rsidR="00A3136E" w:rsidRPr="00246C3E" w:rsidRDefault="00A3136E" w:rsidP="00E85C1B">
            <w:pPr>
              <w:spacing w:after="0"/>
              <w:jc w:val="center"/>
              <w:rPr>
                <w:b/>
                <w:sz w:val="20"/>
                <w:szCs w:val="20"/>
              </w:rPr>
            </w:pPr>
            <w:r w:rsidRPr="00246C3E">
              <w:rPr>
                <w:b/>
                <w:sz w:val="20"/>
                <w:szCs w:val="20"/>
              </w:rPr>
              <w:t>3.</w:t>
            </w:r>
          </w:p>
        </w:tc>
        <w:tc>
          <w:tcPr>
            <w:tcW w:w="6379" w:type="dxa"/>
          </w:tcPr>
          <w:p w14:paraId="6908A094" w14:textId="6AF6DC2E" w:rsidR="00A3136E" w:rsidRPr="00246C3E" w:rsidRDefault="00A3136E" w:rsidP="00E85C1B">
            <w:pPr>
              <w:tabs>
                <w:tab w:val="left" w:pos="1222"/>
              </w:tabs>
              <w:spacing w:after="0"/>
              <w:rPr>
                <w:sz w:val="20"/>
                <w:szCs w:val="20"/>
              </w:rPr>
            </w:pPr>
            <w:r w:rsidRPr="00246C3E">
              <w:rPr>
                <w:sz w:val="20"/>
                <w:szCs w:val="20"/>
              </w:rPr>
              <w:t>Je li HGSS-</w:t>
            </w:r>
            <w:r w:rsidR="00E92B0B" w:rsidRPr="00246C3E">
              <w:rPr>
                <w:sz w:val="20"/>
                <w:szCs w:val="20"/>
              </w:rPr>
              <w:t>Stanica Rijeka</w:t>
            </w:r>
            <w:r w:rsidR="00992EE7" w:rsidRPr="00246C3E">
              <w:rPr>
                <w:sz w:val="20"/>
                <w:szCs w:val="20"/>
              </w:rPr>
              <w:t xml:space="preserve"> </w:t>
            </w:r>
            <w:r w:rsidRPr="00246C3E">
              <w:rPr>
                <w:sz w:val="20"/>
                <w:szCs w:val="20"/>
              </w:rPr>
              <w:t>opremljena komunikacijskim sredstvima (radio stanice, satelitski telefon)?</w:t>
            </w:r>
          </w:p>
        </w:tc>
        <w:tc>
          <w:tcPr>
            <w:tcW w:w="992" w:type="dxa"/>
            <w:vAlign w:val="center"/>
          </w:tcPr>
          <w:p w14:paraId="0B053E3D" w14:textId="77777777" w:rsidR="00A3136E" w:rsidRPr="00246C3E" w:rsidRDefault="00A3136E" w:rsidP="00E85C1B">
            <w:pPr>
              <w:tabs>
                <w:tab w:val="left" w:pos="1222"/>
              </w:tabs>
              <w:spacing w:after="0"/>
              <w:jc w:val="center"/>
              <w:rPr>
                <w:b/>
                <w:sz w:val="20"/>
                <w:szCs w:val="20"/>
              </w:rPr>
            </w:pPr>
            <w:r w:rsidRPr="00246C3E">
              <w:rPr>
                <w:b/>
                <w:sz w:val="20"/>
                <w:szCs w:val="20"/>
              </w:rPr>
              <w:t>x</w:t>
            </w:r>
          </w:p>
        </w:tc>
        <w:tc>
          <w:tcPr>
            <w:tcW w:w="851" w:type="dxa"/>
            <w:vAlign w:val="center"/>
          </w:tcPr>
          <w:p w14:paraId="63314FEC" w14:textId="77777777" w:rsidR="00A3136E" w:rsidRPr="00246C3E" w:rsidRDefault="00A3136E" w:rsidP="00E85C1B">
            <w:pPr>
              <w:tabs>
                <w:tab w:val="left" w:pos="1222"/>
              </w:tabs>
              <w:spacing w:after="0"/>
              <w:jc w:val="center"/>
              <w:rPr>
                <w:b/>
                <w:sz w:val="20"/>
                <w:szCs w:val="20"/>
              </w:rPr>
            </w:pPr>
          </w:p>
        </w:tc>
      </w:tr>
      <w:tr w:rsidR="00A3136E" w:rsidRPr="008F4370" w14:paraId="0C2BE14F" w14:textId="77777777" w:rsidTr="00E85C1B">
        <w:trPr>
          <w:jc w:val="center"/>
        </w:trPr>
        <w:tc>
          <w:tcPr>
            <w:tcW w:w="846" w:type="dxa"/>
            <w:vAlign w:val="center"/>
          </w:tcPr>
          <w:p w14:paraId="60FFB6DC" w14:textId="77777777" w:rsidR="00A3136E" w:rsidRPr="00246C3E" w:rsidRDefault="00A3136E" w:rsidP="00E85C1B">
            <w:pPr>
              <w:spacing w:after="0"/>
              <w:jc w:val="center"/>
              <w:rPr>
                <w:b/>
                <w:sz w:val="20"/>
                <w:szCs w:val="20"/>
              </w:rPr>
            </w:pPr>
            <w:r w:rsidRPr="00246C3E">
              <w:rPr>
                <w:b/>
                <w:sz w:val="20"/>
                <w:szCs w:val="20"/>
              </w:rPr>
              <w:t>4.</w:t>
            </w:r>
          </w:p>
        </w:tc>
        <w:tc>
          <w:tcPr>
            <w:tcW w:w="6379" w:type="dxa"/>
          </w:tcPr>
          <w:p w14:paraId="4D1712D4" w14:textId="58EDE087" w:rsidR="00A3136E" w:rsidRPr="00246C3E" w:rsidRDefault="00A3136E" w:rsidP="00E85C1B">
            <w:pPr>
              <w:tabs>
                <w:tab w:val="left" w:pos="1222"/>
              </w:tabs>
              <w:spacing w:after="0"/>
              <w:rPr>
                <w:sz w:val="20"/>
                <w:szCs w:val="20"/>
              </w:rPr>
            </w:pPr>
            <w:r w:rsidRPr="00246C3E">
              <w:rPr>
                <w:sz w:val="20"/>
                <w:szCs w:val="20"/>
              </w:rPr>
              <w:t xml:space="preserve">Je li </w:t>
            </w:r>
            <w:r w:rsidR="00220EC7" w:rsidRPr="00246C3E">
              <w:rPr>
                <w:sz w:val="20"/>
                <w:szCs w:val="20"/>
              </w:rPr>
              <w:t>Gradsko društvo crvenog križa Rijeka</w:t>
            </w:r>
            <w:r w:rsidR="00E92B0B" w:rsidRPr="00246C3E">
              <w:rPr>
                <w:sz w:val="20"/>
                <w:szCs w:val="20"/>
              </w:rPr>
              <w:t xml:space="preserve"> </w:t>
            </w:r>
            <w:r w:rsidRPr="00246C3E">
              <w:rPr>
                <w:sz w:val="20"/>
                <w:szCs w:val="20"/>
              </w:rPr>
              <w:t>opremljeno komunikacijskim sredstvima (radio stanice, satelitski telefon)?</w:t>
            </w:r>
          </w:p>
        </w:tc>
        <w:tc>
          <w:tcPr>
            <w:tcW w:w="992" w:type="dxa"/>
            <w:vAlign w:val="center"/>
          </w:tcPr>
          <w:p w14:paraId="093A20FE" w14:textId="77777777" w:rsidR="00A3136E" w:rsidRPr="00246C3E" w:rsidRDefault="00A3136E" w:rsidP="00E85C1B">
            <w:pPr>
              <w:tabs>
                <w:tab w:val="left" w:pos="1222"/>
              </w:tabs>
              <w:spacing w:after="0"/>
              <w:jc w:val="center"/>
              <w:rPr>
                <w:b/>
                <w:sz w:val="20"/>
                <w:szCs w:val="20"/>
              </w:rPr>
            </w:pPr>
          </w:p>
        </w:tc>
        <w:tc>
          <w:tcPr>
            <w:tcW w:w="851" w:type="dxa"/>
            <w:vAlign w:val="center"/>
          </w:tcPr>
          <w:p w14:paraId="161058D0" w14:textId="77777777" w:rsidR="00A3136E" w:rsidRPr="00246C3E" w:rsidRDefault="00A3136E" w:rsidP="00E85C1B">
            <w:pPr>
              <w:tabs>
                <w:tab w:val="left" w:pos="1222"/>
              </w:tabs>
              <w:spacing w:after="0"/>
              <w:jc w:val="center"/>
              <w:rPr>
                <w:b/>
                <w:sz w:val="20"/>
                <w:szCs w:val="20"/>
              </w:rPr>
            </w:pPr>
            <w:r w:rsidRPr="00246C3E">
              <w:rPr>
                <w:b/>
                <w:sz w:val="20"/>
                <w:szCs w:val="20"/>
              </w:rPr>
              <w:t>x</w:t>
            </w:r>
          </w:p>
        </w:tc>
      </w:tr>
      <w:tr w:rsidR="00A3136E" w:rsidRPr="008F4370" w14:paraId="45632F72" w14:textId="77777777" w:rsidTr="00E85C1B">
        <w:trPr>
          <w:jc w:val="center"/>
        </w:trPr>
        <w:tc>
          <w:tcPr>
            <w:tcW w:w="846" w:type="dxa"/>
            <w:vAlign w:val="center"/>
          </w:tcPr>
          <w:p w14:paraId="0A6F3A97" w14:textId="77777777" w:rsidR="00A3136E" w:rsidRPr="00246C3E" w:rsidRDefault="00A3136E" w:rsidP="00E85C1B">
            <w:pPr>
              <w:spacing w:after="0"/>
              <w:jc w:val="center"/>
              <w:rPr>
                <w:b/>
                <w:sz w:val="20"/>
                <w:szCs w:val="20"/>
              </w:rPr>
            </w:pPr>
            <w:r w:rsidRPr="00246C3E">
              <w:rPr>
                <w:b/>
                <w:sz w:val="20"/>
                <w:szCs w:val="20"/>
              </w:rPr>
              <w:t>5.</w:t>
            </w:r>
          </w:p>
        </w:tc>
        <w:tc>
          <w:tcPr>
            <w:tcW w:w="6379" w:type="dxa"/>
          </w:tcPr>
          <w:p w14:paraId="682770BE" w14:textId="77777777" w:rsidR="00A3136E" w:rsidRPr="00246C3E" w:rsidRDefault="00A3136E" w:rsidP="00E85C1B">
            <w:pPr>
              <w:tabs>
                <w:tab w:val="left" w:pos="1222"/>
              </w:tabs>
              <w:spacing w:after="0"/>
              <w:rPr>
                <w:sz w:val="20"/>
                <w:szCs w:val="20"/>
              </w:rPr>
            </w:pPr>
            <w:r w:rsidRPr="00246C3E">
              <w:rPr>
                <w:sz w:val="20"/>
                <w:szCs w:val="20"/>
              </w:rPr>
              <w:t>Jesu li pravne osobe od interesa za sustav civilne zaštite opremljene komunikacijskim sredstvima (radio stanice, satelitski telefon)?</w:t>
            </w:r>
          </w:p>
        </w:tc>
        <w:tc>
          <w:tcPr>
            <w:tcW w:w="992" w:type="dxa"/>
            <w:vAlign w:val="center"/>
          </w:tcPr>
          <w:p w14:paraId="4C1D2A93" w14:textId="77777777" w:rsidR="00A3136E" w:rsidRPr="00246C3E" w:rsidRDefault="00A3136E" w:rsidP="00E85C1B">
            <w:pPr>
              <w:tabs>
                <w:tab w:val="left" w:pos="1222"/>
              </w:tabs>
              <w:spacing w:after="0"/>
              <w:jc w:val="center"/>
              <w:rPr>
                <w:b/>
                <w:sz w:val="20"/>
                <w:szCs w:val="20"/>
              </w:rPr>
            </w:pPr>
          </w:p>
        </w:tc>
        <w:tc>
          <w:tcPr>
            <w:tcW w:w="851" w:type="dxa"/>
            <w:vAlign w:val="center"/>
          </w:tcPr>
          <w:p w14:paraId="15F7256B" w14:textId="77777777" w:rsidR="00A3136E" w:rsidRPr="00246C3E" w:rsidRDefault="00A3136E" w:rsidP="00E85C1B">
            <w:pPr>
              <w:tabs>
                <w:tab w:val="left" w:pos="1222"/>
              </w:tabs>
              <w:spacing w:after="0"/>
              <w:jc w:val="center"/>
              <w:rPr>
                <w:b/>
                <w:sz w:val="20"/>
                <w:szCs w:val="20"/>
              </w:rPr>
            </w:pPr>
            <w:r w:rsidRPr="00246C3E">
              <w:rPr>
                <w:b/>
                <w:sz w:val="20"/>
                <w:szCs w:val="20"/>
              </w:rPr>
              <w:t>x</w:t>
            </w:r>
          </w:p>
        </w:tc>
      </w:tr>
      <w:tr w:rsidR="00A3136E" w:rsidRPr="008F4370" w14:paraId="46279DC8" w14:textId="77777777" w:rsidTr="00E85C1B">
        <w:trPr>
          <w:jc w:val="center"/>
        </w:trPr>
        <w:tc>
          <w:tcPr>
            <w:tcW w:w="846" w:type="dxa"/>
            <w:vAlign w:val="center"/>
          </w:tcPr>
          <w:p w14:paraId="091FFD63" w14:textId="77777777" w:rsidR="00A3136E" w:rsidRPr="00246C3E" w:rsidRDefault="00A3136E" w:rsidP="00E85C1B">
            <w:pPr>
              <w:spacing w:after="0"/>
              <w:jc w:val="center"/>
              <w:rPr>
                <w:b/>
                <w:sz w:val="20"/>
                <w:szCs w:val="20"/>
              </w:rPr>
            </w:pPr>
            <w:r w:rsidRPr="00246C3E">
              <w:rPr>
                <w:b/>
                <w:sz w:val="20"/>
                <w:szCs w:val="20"/>
              </w:rPr>
              <w:t>6.</w:t>
            </w:r>
          </w:p>
        </w:tc>
        <w:tc>
          <w:tcPr>
            <w:tcW w:w="6379" w:type="dxa"/>
          </w:tcPr>
          <w:p w14:paraId="2B4871B1" w14:textId="77777777" w:rsidR="00A3136E" w:rsidRPr="00246C3E" w:rsidRDefault="00A3136E" w:rsidP="00E85C1B">
            <w:pPr>
              <w:tabs>
                <w:tab w:val="left" w:pos="1222"/>
              </w:tabs>
              <w:spacing w:after="0"/>
              <w:rPr>
                <w:sz w:val="20"/>
                <w:szCs w:val="20"/>
              </w:rPr>
            </w:pPr>
            <w:r w:rsidRPr="00246C3E">
              <w:rPr>
                <w:sz w:val="20"/>
                <w:szCs w:val="20"/>
              </w:rPr>
              <w:t>Jesu li povjerenici civilne zaštite i njihovi zamjenici opremljeni komunikacijskim sredstvima (radio stanice, satelitski telefon)?</w:t>
            </w:r>
          </w:p>
        </w:tc>
        <w:tc>
          <w:tcPr>
            <w:tcW w:w="992" w:type="dxa"/>
            <w:vAlign w:val="center"/>
          </w:tcPr>
          <w:p w14:paraId="153E6C05" w14:textId="77777777" w:rsidR="00A3136E" w:rsidRPr="00246C3E" w:rsidRDefault="00A3136E" w:rsidP="00E85C1B">
            <w:pPr>
              <w:tabs>
                <w:tab w:val="left" w:pos="1222"/>
              </w:tabs>
              <w:spacing w:after="0"/>
              <w:jc w:val="center"/>
              <w:rPr>
                <w:b/>
                <w:sz w:val="20"/>
                <w:szCs w:val="20"/>
              </w:rPr>
            </w:pPr>
          </w:p>
        </w:tc>
        <w:tc>
          <w:tcPr>
            <w:tcW w:w="851" w:type="dxa"/>
            <w:vAlign w:val="center"/>
          </w:tcPr>
          <w:p w14:paraId="16C2B1B1" w14:textId="77777777" w:rsidR="00A3136E" w:rsidRPr="00246C3E" w:rsidRDefault="00A3136E" w:rsidP="00E85C1B">
            <w:pPr>
              <w:tabs>
                <w:tab w:val="left" w:pos="1222"/>
              </w:tabs>
              <w:spacing w:after="0"/>
              <w:jc w:val="center"/>
              <w:rPr>
                <w:b/>
                <w:sz w:val="20"/>
                <w:szCs w:val="20"/>
              </w:rPr>
            </w:pPr>
            <w:r w:rsidRPr="00246C3E">
              <w:rPr>
                <w:b/>
                <w:sz w:val="20"/>
                <w:szCs w:val="20"/>
              </w:rPr>
              <w:t>x</w:t>
            </w:r>
          </w:p>
        </w:tc>
      </w:tr>
      <w:tr w:rsidR="004D526C" w:rsidRPr="008F4370" w14:paraId="226519B5" w14:textId="77777777" w:rsidTr="00E85C1B">
        <w:trPr>
          <w:jc w:val="center"/>
        </w:trPr>
        <w:tc>
          <w:tcPr>
            <w:tcW w:w="846" w:type="dxa"/>
            <w:vAlign w:val="center"/>
          </w:tcPr>
          <w:p w14:paraId="5BDA77E8" w14:textId="626E2EFC" w:rsidR="004D526C" w:rsidRPr="00246C3E" w:rsidRDefault="004D526C" w:rsidP="004D526C">
            <w:pPr>
              <w:spacing w:after="0"/>
              <w:jc w:val="center"/>
              <w:rPr>
                <w:b/>
                <w:sz w:val="20"/>
                <w:szCs w:val="20"/>
              </w:rPr>
            </w:pPr>
            <w:r w:rsidRPr="00246C3E">
              <w:rPr>
                <w:b/>
                <w:sz w:val="20"/>
                <w:szCs w:val="20"/>
              </w:rPr>
              <w:t>7.</w:t>
            </w:r>
          </w:p>
        </w:tc>
        <w:tc>
          <w:tcPr>
            <w:tcW w:w="6379" w:type="dxa"/>
          </w:tcPr>
          <w:p w14:paraId="6736D659" w14:textId="380D733B" w:rsidR="004D526C" w:rsidRPr="00246C3E" w:rsidRDefault="004D526C" w:rsidP="004D526C">
            <w:pPr>
              <w:tabs>
                <w:tab w:val="left" w:pos="1222"/>
              </w:tabs>
              <w:spacing w:after="0"/>
              <w:rPr>
                <w:sz w:val="20"/>
                <w:szCs w:val="20"/>
              </w:rPr>
            </w:pPr>
            <w:r w:rsidRPr="00246C3E">
              <w:rPr>
                <w:sz w:val="20"/>
                <w:szCs w:val="20"/>
              </w:rPr>
              <w:t>Je li postrojba civilne zaštite opće namjene opremljena komunikacijskim sredstvima (radio stanice, satelitski telefon)?</w:t>
            </w:r>
          </w:p>
        </w:tc>
        <w:tc>
          <w:tcPr>
            <w:tcW w:w="992" w:type="dxa"/>
            <w:vAlign w:val="center"/>
          </w:tcPr>
          <w:p w14:paraId="3DC9F0B8" w14:textId="77777777" w:rsidR="004D526C" w:rsidRPr="00246C3E" w:rsidRDefault="004D526C" w:rsidP="004D526C">
            <w:pPr>
              <w:tabs>
                <w:tab w:val="left" w:pos="1222"/>
              </w:tabs>
              <w:spacing w:after="0"/>
              <w:jc w:val="center"/>
              <w:rPr>
                <w:b/>
                <w:sz w:val="20"/>
                <w:szCs w:val="20"/>
              </w:rPr>
            </w:pPr>
          </w:p>
        </w:tc>
        <w:tc>
          <w:tcPr>
            <w:tcW w:w="851" w:type="dxa"/>
            <w:vAlign w:val="center"/>
          </w:tcPr>
          <w:p w14:paraId="07249B43" w14:textId="770A77AC" w:rsidR="004D526C" w:rsidRPr="00246C3E" w:rsidRDefault="004D526C" w:rsidP="004D526C">
            <w:pPr>
              <w:tabs>
                <w:tab w:val="left" w:pos="1222"/>
              </w:tabs>
              <w:spacing w:after="0"/>
              <w:jc w:val="center"/>
              <w:rPr>
                <w:b/>
                <w:sz w:val="20"/>
                <w:szCs w:val="20"/>
              </w:rPr>
            </w:pPr>
            <w:r w:rsidRPr="00246C3E">
              <w:rPr>
                <w:b/>
                <w:sz w:val="20"/>
                <w:szCs w:val="20"/>
              </w:rPr>
              <w:t>x</w:t>
            </w:r>
          </w:p>
        </w:tc>
      </w:tr>
      <w:tr w:rsidR="004D526C" w:rsidRPr="008F4370" w14:paraId="4BD21BA9" w14:textId="77777777" w:rsidTr="00E85C1B">
        <w:trPr>
          <w:jc w:val="center"/>
        </w:trPr>
        <w:tc>
          <w:tcPr>
            <w:tcW w:w="846" w:type="dxa"/>
            <w:vAlign w:val="center"/>
          </w:tcPr>
          <w:p w14:paraId="78DCCA42" w14:textId="3D0FE33F" w:rsidR="004D526C" w:rsidRPr="00246C3E" w:rsidRDefault="004D526C" w:rsidP="004D526C">
            <w:pPr>
              <w:spacing w:after="0"/>
              <w:jc w:val="center"/>
              <w:rPr>
                <w:b/>
                <w:sz w:val="20"/>
                <w:szCs w:val="20"/>
              </w:rPr>
            </w:pPr>
            <w:r w:rsidRPr="00246C3E">
              <w:rPr>
                <w:b/>
                <w:sz w:val="20"/>
                <w:szCs w:val="20"/>
              </w:rPr>
              <w:t>8.</w:t>
            </w:r>
          </w:p>
        </w:tc>
        <w:tc>
          <w:tcPr>
            <w:tcW w:w="6379" w:type="dxa"/>
          </w:tcPr>
          <w:p w14:paraId="4948468E" w14:textId="77777777" w:rsidR="004D526C" w:rsidRPr="00246C3E" w:rsidRDefault="004D526C" w:rsidP="004D526C">
            <w:pPr>
              <w:tabs>
                <w:tab w:val="left" w:pos="1222"/>
              </w:tabs>
              <w:spacing w:after="0"/>
              <w:rPr>
                <w:sz w:val="20"/>
                <w:szCs w:val="20"/>
              </w:rPr>
            </w:pPr>
            <w:r w:rsidRPr="00246C3E">
              <w:rPr>
                <w:sz w:val="20"/>
                <w:szCs w:val="20"/>
              </w:rPr>
              <w:t>Posjeduje li Stožer civilne zaštite vlastita transportna sredstva za prijevoz na teren?</w:t>
            </w:r>
          </w:p>
        </w:tc>
        <w:tc>
          <w:tcPr>
            <w:tcW w:w="992" w:type="dxa"/>
            <w:vAlign w:val="center"/>
          </w:tcPr>
          <w:p w14:paraId="74C783BC" w14:textId="77777777" w:rsidR="004D526C" w:rsidRPr="00246C3E" w:rsidRDefault="004D526C" w:rsidP="004D526C">
            <w:pPr>
              <w:tabs>
                <w:tab w:val="left" w:pos="1222"/>
              </w:tabs>
              <w:spacing w:after="0"/>
              <w:jc w:val="center"/>
              <w:rPr>
                <w:b/>
                <w:sz w:val="20"/>
                <w:szCs w:val="20"/>
              </w:rPr>
            </w:pPr>
          </w:p>
        </w:tc>
        <w:tc>
          <w:tcPr>
            <w:tcW w:w="851" w:type="dxa"/>
            <w:vAlign w:val="center"/>
          </w:tcPr>
          <w:p w14:paraId="2515AE72" w14:textId="77777777" w:rsidR="004D526C" w:rsidRPr="00246C3E" w:rsidRDefault="004D526C" w:rsidP="004D526C">
            <w:pPr>
              <w:tabs>
                <w:tab w:val="left" w:pos="1222"/>
              </w:tabs>
              <w:spacing w:after="0"/>
              <w:jc w:val="center"/>
              <w:rPr>
                <w:b/>
                <w:sz w:val="20"/>
                <w:szCs w:val="20"/>
              </w:rPr>
            </w:pPr>
            <w:r w:rsidRPr="00246C3E">
              <w:rPr>
                <w:b/>
                <w:sz w:val="20"/>
                <w:szCs w:val="20"/>
              </w:rPr>
              <w:t>x</w:t>
            </w:r>
          </w:p>
        </w:tc>
      </w:tr>
      <w:tr w:rsidR="004D526C" w:rsidRPr="008F4370" w14:paraId="0250BA29" w14:textId="77777777" w:rsidTr="00E85C1B">
        <w:trPr>
          <w:jc w:val="center"/>
        </w:trPr>
        <w:tc>
          <w:tcPr>
            <w:tcW w:w="846" w:type="dxa"/>
            <w:vAlign w:val="center"/>
          </w:tcPr>
          <w:p w14:paraId="567C10D6" w14:textId="4870A3B6" w:rsidR="004D526C" w:rsidRPr="00246C3E" w:rsidRDefault="004D526C" w:rsidP="004D526C">
            <w:pPr>
              <w:spacing w:after="0"/>
              <w:jc w:val="center"/>
              <w:rPr>
                <w:b/>
                <w:sz w:val="20"/>
                <w:szCs w:val="20"/>
              </w:rPr>
            </w:pPr>
            <w:r w:rsidRPr="00246C3E">
              <w:rPr>
                <w:b/>
                <w:sz w:val="20"/>
                <w:szCs w:val="20"/>
              </w:rPr>
              <w:t>9.</w:t>
            </w:r>
          </w:p>
        </w:tc>
        <w:tc>
          <w:tcPr>
            <w:tcW w:w="6379" w:type="dxa"/>
          </w:tcPr>
          <w:p w14:paraId="709ED7E7" w14:textId="746B9196" w:rsidR="004D526C" w:rsidRPr="00246C3E" w:rsidRDefault="004D526C" w:rsidP="004D526C">
            <w:pPr>
              <w:tabs>
                <w:tab w:val="left" w:pos="1222"/>
              </w:tabs>
              <w:spacing w:after="0"/>
              <w:rPr>
                <w:sz w:val="20"/>
                <w:szCs w:val="20"/>
              </w:rPr>
            </w:pPr>
            <w:r w:rsidRPr="00246C3E">
              <w:rPr>
                <w:sz w:val="20"/>
                <w:szCs w:val="20"/>
              </w:rPr>
              <w:t>Posjeduje li</w:t>
            </w:r>
            <w:r w:rsidR="00BE075D" w:rsidRPr="00246C3E">
              <w:rPr>
                <w:sz w:val="20"/>
                <w:szCs w:val="20"/>
              </w:rPr>
              <w:t xml:space="preserve"> </w:t>
            </w:r>
            <w:r w:rsidR="00246C3E" w:rsidRPr="00246C3E">
              <w:rPr>
                <w:sz w:val="20"/>
                <w:szCs w:val="20"/>
              </w:rPr>
              <w:t>općina</w:t>
            </w:r>
            <w:r w:rsidRPr="00246C3E">
              <w:rPr>
                <w:sz w:val="20"/>
                <w:szCs w:val="20"/>
              </w:rPr>
              <w:t xml:space="preserve"> transportna sredstva za prijevoz operativnih snaga na teren?</w:t>
            </w:r>
          </w:p>
        </w:tc>
        <w:tc>
          <w:tcPr>
            <w:tcW w:w="992" w:type="dxa"/>
            <w:vAlign w:val="center"/>
          </w:tcPr>
          <w:p w14:paraId="18CDA3EB" w14:textId="77777777" w:rsidR="004D526C" w:rsidRPr="00246C3E" w:rsidRDefault="004D526C" w:rsidP="004D526C">
            <w:pPr>
              <w:tabs>
                <w:tab w:val="left" w:pos="1222"/>
              </w:tabs>
              <w:spacing w:after="0"/>
              <w:jc w:val="center"/>
              <w:rPr>
                <w:b/>
                <w:sz w:val="20"/>
                <w:szCs w:val="20"/>
              </w:rPr>
            </w:pPr>
          </w:p>
        </w:tc>
        <w:tc>
          <w:tcPr>
            <w:tcW w:w="851" w:type="dxa"/>
            <w:vAlign w:val="center"/>
          </w:tcPr>
          <w:p w14:paraId="24163089" w14:textId="77777777" w:rsidR="004D526C" w:rsidRPr="00246C3E" w:rsidRDefault="004D526C" w:rsidP="004D526C">
            <w:pPr>
              <w:tabs>
                <w:tab w:val="left" w:pos="1222"/>
              </w:tabs>
              <w:spacing w:after="0"/>
              <w:jc w:val="center"/>
              <w:rPr>
                <w:b/>
                <w:sz w:val="20"/>
                <w:szCs w:val="20"/>
              </w:rPr>
            </w:pPr>
            <w:r w:rsidRPr="00246C3E">
              <w:rPr>
                <w:b/>
                <w:sz w:val="20"/>
                <w:szCs w:val="20"/>
              </w:rPr>
              <w:t>x</w:t>
            </w:r>
          </w:p>
        </w:tc>
      </w:tr>
      <w:tr w:rsidR="004D526C" w:rsidRPr="008F4370" w14:paraId="4A12B0E7" w14:textId="77777777" w:rsidTr="00E85C1B">
        <w:trPr>
          <w:jc w:val="center"/>
        </w:trPr>
        <w:tc>
          <w:tcPr>
            <w:tcW w:w="846" w:type="dxa"/>
            <w:vAlign w:val="center"/>
          </w:tcPr>
          <w:p w14:paraId="56154266" w14:textId="121D5294" w:rsidR="004D526C" w:rsidRPr="00246C3E" w:rsidRDefault="004D526C" w:rsidP="004D526C">
            <w:pPr>
              <w:spacing w:after="0"/>
              <w:jc w:val="center"/>
              <w:rPr>
                <w:b/>
                <w:sz w:val="20"/>
                <w:szCs w:val="20"/>
              </w:rPr>
            </w:pPr>
            <w:r w:rsidRPr="00246C3E">
              <w:rPr>
                <w:b/>
                <w:sz w:val="20"/>
                <w:szCs w:val="20"/>
              </w:rPr>
              <w:t>10.</w:t>
            </w:r>
          </w:p>
        </w:tc>
        <w:tc>
          <w:tcPr>
            <w:tcW w:w="6379" w:type="dxa"/>
          </w:tcPr>
          <w:p w14:paraId="08A13360" w14:textId="3AFD227C" w:rsidR="004D526C" w:rsidRPr="00246C3E" w:rsidRDefault="004D526C" w:rsidP="004D526C">
            <w:pPr>
              <w:tabs>
                <w:tab w:val="left" w:pos="1222"/>
              </w:tabs>
              <w:spacing w:after="0"/>
              <w:rPr>
                <w:sz w:val="20"/>
                <w:szCs w:val="20"/>
              </w:rPr>
            </w:pPr>
            <w:r w:rsidRPr="00246C3E">
              <w:rPr>
                <w:sz w:val="20"/>
                <w:szCs w:val="20"/>
              </w:rPr>
              <w:t>Posjeduje li postrojba civilne zaštite vlastita transportna sredstva za prijevoz na teren?</w:t>
            </w:r>
          </w:p>
        </w:tc>
        <w:tc>
          <w:tcPr>
            <w:tcW w:w="992" w:type="dxa"/>
            <w:vAlign w:val="center"/>
          </w:tcPr>
          <w:p w14:paraId="2B3CA811" w14:textId="77777777" w:rsidR="004D526C" w:rsidRPr="00246C3E" w:rsidRDefault="004D526C" w:rsidP="004D526C">
            <w:pPr>
              <w:tabs>
                <w:tab w:val="left" w:pos="1222"/>
              </w:tabs>
              <w:spacing w:after="0"/>
              <w:jc w:val="center"/>
              <w:rPr>
                <w:b/>
                <w:sz w:val="20"/>
                <w:szCs w:val="20"/>
              </w:rPr>
            </w:pPr>
          </w:p>
        </w:tc>
        <w:tc>
          <w:tcPr>
            <w:tcW w:w="851" w:type="dxa"/>
            <w:vAlign w:val="center"/>
          </w:tcPr>
          <w:p w14:paraId="510864DF" w14:textId="1C20B7A8" w:rsidR="004D526C" w:rsidRPr="00246C3E" w:rsidRDefault="004D526C" w:rsidP="004D526C">
            <w:pPr>
              <w:tabs>
                <w:tab w:val="left" w:pos="1222"/>
              </w:tabs>
              <w:spacing w:after="0"/>
              <w:jc w:val="center"/>
              <w:rPr>
                <w:b/>
                <w:sz w:val="20"/>
                <w:szCs w:val="20"/>
              </w:rPr>
            </w:pPr>
            <w:r w:rsidRPr="00246C3E">
              <w:rPr>
                <w:b/>
                <w:sz w:val="20"/>
                <w:szCs w:val="20"/>
              </w:rPr>
              <w:t>x</w:t>
            </w:r>
          </w:p>
        </w:tc>
      </w:tr>
      <w:tr w:rsidR="004D526C" w:rsidRPr="008F4370" w14:paraId="17D70AE9" w14:textId="77777777" w:rsidTr="00E85C1B">
        <w:trPr>
          <w:jc w:val="center"/>
        </w:trPr>
        <w:tc>
          <w:tcPr>
            <w:tcW w:w="846" w:type="dxa"/>
            <w:vAlign w:val="center"/>
          </w:tcPr>
          <w:p w14:paraId="6E0267D2" w14:textId="2FF983BB" w:rsidR="004D526C" w:rsidRPr="00246C3E" w:rsidRDefault="004D526C" w:rsidP="004D526C">
            <w:pPr>
              <w:spacing w:after="0"/>
              <w:jc w:val="center"/>
              <w:rPr>
                <w:b/>
                <w:sz w:val="20"/>
                <w:szCs w:val="20"/>
              </w:rPr>
            </w:pPr>
            <w:r w:rsidRPr="00246C3E">
              <w:rPr>
                <w:b/>
                <w:sz w:val="20"/>
                <w:szCs w:val="20"/>
              </w:rPr>
              <w:t>11.</w:t>
            </w:r>
          </w:p>
        </w:tc>
        <w:tc>
          <w:tcPr>
            <w:tcW w:w="6379" w:type="dxa"/>
          </w:tcPr>
          <w:p w14:paraId="6D55D495" w14:textId="77777777" w:rsidR="004D526C" w:rsidRPr="00246C3E" w:rsidRDefault="004D526C" w:rsidP="004D526C">
            <w:pPr>
              <w:tabs>
                <w:tab w:val="left" w:pos="1222"/>
              </w:tabs>
              <w:spacing w:after="0"/>
              <w:rPr>
                <w:sz w:val="20"/>
                <w:szCs w:val="20"/>
              </w:rPr>
            </w:pPr>
            <w:r w:rsidRPr="00246C3E">
              <w:rPr>
                <w:sz w:val="20"/>
                <w:szCs w:val="20"/>
              </w:rPr>
              <w:t>Posjeduju li povjerenici i zamjenici povjerenika civilne zaštite i koordinatori transportna sredstva za prijevoz na teren?</w:t>
            </w:r>
          </w:p>
        </w:tc>
        <w:tc>
          <w:tcPr>
            <w:tcW w:w="992" w:type="dxa"/>
            <w:vAlign w:val="center"/>
          </w:tcPr>
          <w:p w14:paraId="10C93B43" w14:textId="4747F473" w:rsidR="004D526C" w:rsidRPr="00246C3E" w:rsidRDefault="004D526C" w:rsidP="004D526C">
            <w:pPr>
              <w:tabs>
                <w:tab w:val="left" w:pos="1222"/>
              </w:tabs>
              <w:spacing w:after="0"/>
              <w:jc w:val="center"/>
              <w:rPr>
                <w:b/>
                <w:sz w:val="20"/>
                <w:szCs w:val="20"/>
              </w:rPr>
            </w:pPr>
          </w:p>
        </w:tc>
        <w:tc>
          <w:tcPr>
            <w:tcW w:w="851" w:type="dxa"/>
            <w:vAlign w:val="center"/>
          </w:tcPr>
          <w:p w14:paraId="12F338CF" w14:textId="2E79A876" w:rsidR="004D526C" w:rsidRPr="00246C3E" w:rsidRDefault="00972B2D" w:rsidP="004D526C">
            <w:pPr>
              <w:tabs>
                <w:tab w:val="left" w:pos="1222"/>
              </w:tabs>
              <w:spacing w:after="0"/>
              <w:jc w:val="center"/>
              <w:rPr>
                <w:b/>
                <w:sz w:val="20"/>
                <w:szCs w:val="20"/>
              </w:rPr>
            </w:pPr>
            <w:r w:rsidRPr="00246C3E">
              <w:rPr>
                <w:b/>
                <w:sz w:val="20"/>
                <w:szCs w:val="20"/>
              </w:rPr>
              <w:t>x</w:t>
            </w:r>
          </w:p>
        </w:tc>
      </w:tr>
      <w:tr w:rsidR="004D526C" w:rsidRPr="008F4370" w14:paraId="5B8C313D" w14:textId="77777777" w:rsidTr="00E85C1B">
        <w:trPr>
          <w:jc w:val="center"/>
        </w:trPr>
        <w:tc>
          <w:tcPr>
            <w:tcW w:w="846" w:type="dxa"/>
            <w:vAlign w:val="center"/>
          </w:tcPr>
          <w:p w14:paraId="2FCA387B" w14:textId="282F566E" w:rsidR="004D526C" w:rsidRPr="00246C3E" w:rsidRDefault="004D526C" w:rsidP="004D526C">
            <w:pPr>
              <w:spacing w:after="0"/>
              <w:jc w:val="center"/>
              <w:rPr>
                <w:b/>
                <w:sz w:val="20"/>
                <w:szCs w:val="20"/>
              </w:rPr>
            </w:pPr>
            <w:r w:rsidRPr="00246C3E">
              <w:rPr>
                <w:b/>
                <w:sz w:val="20"/>
                <w:szCs w:val="20"/>
              </w:rPr>
              <w:t>12.</w:t>
            </w:r>
          </w:p>
        </w:tc>
        <w:tc>
          <w:tcPr>
            <w:tcW w:w="6379" w:type="dxa"/>
          </w:tcPr>
          <w:p w14:paraId="7BE5841F" w14:textId="77777777" w:rsidR="004D526C" w:rsidRPr="00246C3E" w:rsidRDefault="004D526C" w:rsidP="004D526C">
            <w:pPr>
              <w:tabs>
                <w:tab w:val="left" w:pos="1222"/>
              </w:tabs>
              <w:spacing w:after="0"/>
              <w:rPr>
                <w:sz w:val="20"/>
                <w:szCs w:val="20"/>
              </w:rPr>
            </w:pPr>
            <w:r w:rsidRPr="00246C3E">
              <w:rPr>
                <w:sz w:val="20"/>
                <w:szCs w:val="20"/>
              </w:rPr>
              <w:t>Posjeduju li vatrogasne snage transportna sredstva za prijevoz na teren?</w:t>
            </w:r>
          </w:p>
        </w:tc>
        <w:tc>
          <w:tcPr>
            <w:tcW w:w="992" w:type="dxa"/>
            <w:vAlign w:val="center"/>
          </w:tcPr>
          <w:p w14:paraId="2F0A975E" w14:textId="77777777" w:rsidR="004D526C" w:rsidRPr="00246C3E" w:rsidRDefault="004D526C" w:rsidP="004D526C">
            <w:pPr>
              <w:tabs>
                <w:tab w:val="left" w:pos="1222"/>
              </w:tabs>
              <w:spacing w:after="0"/>
              <w:jc w:val="center"/>
              <w:rPr>
                <w:b/>
                <w:sz w:val="20"/>
                <w:szCs w:val="20"/>
              </w:rPr>
            </w:pPr>
            <w:r w:rsidRPr="00246C3E">
              <w:rPr>
                <w:b/>
                <w:sz w:val="20"/>
                <w:szCs w:val="20"/>
              </w:rPr>
              <w:t>x</w:t>
            </w:r>
          </w:p>
        </w:tc>
        <w:tc>
          <w:tcPr>
            <w:tcW w:w="851" w:type="dxa"/>
            <w:vAlign w:val="center"/>
          </w:tcPr>
          <w:p w14:paraId="445DBF99" w14:textId="77777777" w:rsidR="004D526C" w:rsidRPr="00246C3E" w:rsidRDefault="004D526C" w:rsidP="004D526C">
            <w:pPr>
              <w:tabs>
                <w:tab w:val="left" w:pos="1222"/>
              </w:tabs>
              <w:spacing w:after="0"/>
              <w:jc w:val="center"/>
              <w:rPr>
                <w:b/>
                <w:sz w:val="20"/>
                <w:szCs w:val="20"/>
              </w:rPr>
            </w:pPr>
          </w:p>
        </w:tc>
      </w:tr>
      <w:tr w:rsidR="004D526C" w:rsidRPr="008F4370" w14:paraId="0B08537B" w14:textId="77777777" w:rsidTr="00E85C1B">
        <w:trPr>
          <w:jc w:val="center"/>
        </w:trPr>
        <w:tc>
          <w:tcPr>
            <w:tcW w:w="846" w:type="dxa"/>
            <w:vAlign w:val="center"/>
          </w:tcPr>
          <w:p w14:paraId="2C49D724" w14:textId="7753C593" w:rsidR="004D526C" w:rsidRPr="00246C3E" w:rsidRDefault="004D526C" w:rsidP="004D526C">
            <w:pPr>
              <w:spacing w:after="0"/>
              <w:jc w:val="center"/>
              <w:rPr>
                <w:b/>
                <w:sz w:val="20"/>
                <w:szCs w:val="20"/>
              </w:rPr>
            </w:pPr>
            <w:r w:rsidRPr="00246C3E">
              <w:rPr>
                <w:b/>
                <w:sz w:val="20"/>
                <w:szCs w:val="20"/>
              </w:rPr>
              <w:t>13.</w:t>
            </w:r>
          </w:p>
        </w:tc>
        <w:tc>
          <w:tcPr>
            <w:tcW w:w="6379" w:type="dxa"/>
          </w:tcPr>
          <w:p w14:paraId="27CF3BB9" w14:textId="2D9C6B2A" w:rsidR="004D526C" w:rsidRPr="00246C3E" w:rsidRDefault="004D526C" w:rsidP="004D526C">
            <w:pPr>
              <w:tabs>
                <w:tab w:val="left" w:pos="1222"/>
              </w:tabs>
              <w:spacing w:after="0"/>
              <w:rPr>
                <w:sz w:val="20"/>
                <w:szCs w:val="20"/>
              </w:rPr>
            </w:pPr>
            <w:r w:rsidRPr="00246C3E">
              <w:rPr>
                <w:sz w:val="20"/>
                <w:szCs w:val="20"/>
              </w:rPr>
              <w:t xml:space="preserve">Posjeduje li HGSS - </w:t>
            </w:r>
            <w:r w:rsidR="00E92B0B" w:rsidRPr="00246C3E">
              <w:rPr>
                <w:sz w:val="20"/>
                <w:szCs w:val="20"/>
              </w:rPr>
              <w:t>Stanica Rijeka</w:t>
            </w:r>
            <w:r w:rsidR="00BE075D" w:rsidRPr="00246C3E">
              <w:rPr>
                <w:sz w:val="20"/>
                <w:szCs w:val="20"/>
              </w:rPr>
              <w:t xml:space="preserve"> </w:t>
            </w:r>
            <w:r w:rsidRPr="00246C3E">
              <w:rPr>
                <w:sz w:val="20"/>
                <w:szCs w:val="20"/>
              </w:rPr>
              <w:t>vlastita transportna sredstva za prijevoz na teren?</w:t>
            </w:r>
          </w:p>
        </w:tc>
        <w:tc>
          <w:tcPr>
            <w:tcW w:w="992" w:type="dxa"/>
            <w:vAlign w:val="center"/>
          </w:tcPr>
          <w:p w14:paraId="5432F229" w14:textId="77777777" w:rsidR="004D526C" w:rsidRPr="00246C3E" w:rsidRDefault="004D526C" w:rsidP="004D526C">
            <w:pPr>
              <w:tabs>
                <w:tab w:val="left" w:pos="1222"/>
              </w:tabs>
              <w:spacing w:after="0"/>
              <w:jc w:val="center"/>
              <w:rPr>
                <w:b/>
                <w:sz w:val="20"/>
                <w:szCs w:val="20"/>
              </w:rPr>
            </w:pPr>
            <w:r w:rsidRPr="00246C3E">
              <w:rPr>
                <w:b/>
                <w:sz w:val="20"/>
                <w:szCs w:val="20"/>
              </w:rPr>
              <w:t>x</w:t>
            </w:r>
          </w:p>
        </w:tc>
        <w:tc>
          <w:tcPr>
            <w:tcW w:w="851" w:type="dxa"/>
            <w:vAlign w:val="center"/>
          </w:tcPr>
          <w:p w14:paraId="4180F373" w14:textId="77777777" w:rsidR="004D526C" w:rsidRPr="00246C3E" w:rsidRDefault="004D526C" w:rsidP="004D526C">
            <w:pPr>
              <w:tabs>
                <w:tab w:val="left" w:pos="1222"/>
              </w:tabs>
              <w:spacing w:after="0"/>
              <w:jc w:val="center"/>
              <w:rPr>
                <w:b/>
                <w:sz w:val="20"/>
                <w:szCs w:val="20"/>
              </w:rPr>
            </w:pPr>
          </w:p>
        </w:tc>
      </w:tr>
      <w:tr w:rsidR="004D526C" w:rsidRPr="008F4370" w14:paraId="48C5D8B1" w14:textId="77777777" w:rsidTr="00E85C1B">
        <w:trPr>
          <w:jc w:val="center"/>
        </w:trPr>
        <w:tc>
          <w:tcPr>
            <w:tcW w:w="846" w:type="dxa"/>
            <w:vAlign w:val="center"/>
          </w:tcPr>
          <w:p w14:paraId="59773AD9" w14:textId="2DE4C6A5" w:rsidR="004D526C" w:rsidRPr="00246C3E" w:rsidRDefault="004D526C" w:rsidP="004D526C">
            <w:pPr>
              <w:spacing w:after="0"/>
              <w:jc w:val="center"/>
              <w:rPr>
                <w:b/>
                <w:sz w:val="20"/>
                <w:szCs w:val="20"/>
              </w:rPr>
            </w:pPr>
            <w:r w:rsidRPr="00246C3E">
              <w:rPr>
                <w:b/>
                <w:sz w:val="20"/>
                <w:szCs w:val="20"/>
              </w:rPr>
              <w:t>14.</w:t>
            </w:r>
          </w:p>
        </w:tc>
        <w:tc>
          <w:tcPr>
            <w:tcW w:w="6379" w:type="dxa"/>
          </w:tcPr>
          <w:p w14:paraId="4E197444" w14:textId="70EB0CCA" w:rsidR="004D526C" w:rsidRPr="00246C3E" w:rsidRDefault="004D526C" w:rsidP="004D526C">
            <w:pPr>
              <w:tabs>
                <w:tab w:val="left" w:pos="1222"/>
              </w:tabs>
              <w:spacing w:after="0"/>
              <w:rPr>
                <w:sz w:val="20"/>
                <w:szCs w:val="20"/>
              </w:rPr>
            </w:pPr>
            <w:r w:rsidRPr="00246C3E">
              <w:rPr>
                <w:sz w:val="20"/>
                <w:szCs w:val="20"/>
              </w:rPr>
              <w:t xml:space="preserve">Posjeduje li </w:t>
            </w:r>
            <w:r w:rsidR="00220EC7" w:rsidRPr="00246C3E">
              <w:rPr>
                <w:sz w:val="20"/>
                <w:szCs w:val="20"/>
              </w:rPr>
              <w:t>Gradsko društvo crvenog križa Rijeka</w:t>
            </w:r>
            <w:r w:rsidR="00E92B0B" w:rsidRPr="00246C3E">
              <w:rPr>
                <w:sz w:val="20"/>
                <w:szCs w:val="20"/>
              </w:rPr>
              <w:t xml:space="preserve"> </w:t>
            </w:r>
            <w:r w:rsidRPr="00246C3E">
              <w:rPr>
                <w:sz w:val="20"/>
                <w:szCs w:val="20"/>
              </w:rPr>
              <w:t>vlastita transportna sredstva za prijevoz na teren?</w:t>
            </w:r>
          </w:p>
        </w:tc>
        <w:tc>
          <w:tcPr>
            <w:tcW w:w="992" w:type="dxa"/>
            <w:vAlign w:val="center"/>
          </w:tcPr>
          <w:p w14:paraId="418E41F3" w14:textId="77777777" w:rsidR="004D526C" w:rsidRPr="00246C3E" w:rsidRDefault="004D526C" w:rsidP="004D526C">
            <w:pPr>
              <w:tabs>
                <w:tab w:val="left" w:pos="1222"/>
              </w:tabs>
              <w:spacing w:after="0"/>
              <w:jc w:val="center"/>
              <w:rPr>
                <w:b/>
                <w:sz w:val="20"/>
                <w:szCs w:val="20"/>
              </w:rPr>
            </w:pPr>
            <w:r w:rsidRPr="00246C3E">
              <w:rPr>
                <w:b/>
                <w:sz w:val="20"/>
                <w:szCs w:val="20"/>
              </w:rPr>
              <w:t>x</w:t>
            </w:r>
          </w:p>
        </w:tc>
        <w:tc>
          <w:tcPr>
            <w:tcW w:w="851" w:type="dxa"/>
            <w:vAlign w:val="center"/>
          </w:tcPr>
          <w:p w14:paraId="0984DAAD" w14:textId="77777777" w:rsidR="004D526C" w:rsidRPr="00246C3E" w:rsidRDefault="004D526C" w:rsidP="004D526C">
            <w:pPr>
              <w:tabs>
                <w:tab w:val="left" w:pos="1222"/>
              </w:tabs>
              <w:spacing w:after="0"/>
              <w:jc w:val="center"/>
              <w:rPr>
                <w:b/>
                <w:sz w:val="20"/>
                <w:szCs w:val="20"/>
              </w:rPr>
            </w:pPr>
          </w:p>
        </w:tc>
      </w:tr>
      <w:tr w:rsidR="004D526C" w:rsidRPr="008F4370" w14:paraId="1452D6E5" w14:textId="77777777" w:rsidTr="00E85C1B">
        <w:trPr>
          <w:jc w:val="center"/>
        </w:trPr>
        <w:tc>
          <w:tcPr>
            <w:tcW w:w="846" w:type="dxa"/>
            <w:vAlign w:val="center"/>
          </w:tcPr>
          <w:p w14:paraId="6916E0D4" w14:textId="30857477" w:rsidR="004D526C" w:rsidRPr="00246C3E" w:rsidRDefault="004D526C" w:rsidP="004D526C">
            <w:pPr>
              <w:spacing w:after="0"/>
              <w:jc w:val="center"/>
              <w:rPr>
                <w:b/>
                <w:sz w:val="20"/>
                <w:szCs w:val="20"/>
              </w:rPr>
            </w:pPr>
            <w:r w:rsidRPr="00246C3E">
              <w:rPr>
                <w:b/>
                <w:sz w:val="20"/>
                <w:szCs w:val="20"/>
              </w:rPr>
              <w:t>15.</w:t>
            </w:r>
          </w:p>
        </w:tc>
        <w:tc>
          <w:tcPr>
            <w:tcW w:w="6379" w:type="dxa"/>
          </w:tcPr>
          <w:p w14:paraId="2DBC1FC0" w14:textId="77777777" w:rsidR="004D526C" w:rsidRPr="00246C3E" w:rsidRDefault="004D526C" w:rsidP="004D526C">
            <w:pPr>
              <w:tabs>
                <w:tab w:val="left" w:pos="1222"/>
              </w:tabs>
              <w:spacing w:after="0"/>
              <w:rPr>
                <w:sz w:val="20"/>
                <w:szCs w:val="20"/>
              </w:rPr>
            </w:pPr>
            <w:r w:rsidRPr="00246C3E">
              <w:rPr>
                <w:sz w:val="20"/>
                <w:szCs w:val="20"/>
              </w:rPr>
              <w:t>Posjeduju li pravne osobe i udruge od interesa za sustav civilne zaštite vlastita transportna sredstva za prijevoz na teren?</w:t>
            </w:r>
          </w:p>
        </w:tc>
        <w:tc>
          <w:tcPr>
            <w:tcW w:w="992" w:type="dxa"/>
            <w:vAlign w:val="center"/>
          </w:tcPr>
          <w:p w14:paraId="251AD075" w14:textId="77777777" w:rsidR="004D526C" w:rsidRPr="00246C3E" w:rsidRDefault="004D526C" w:rsidP="004D526C">
            <w:pPr>
              <w:tabs>
                <w:tab w:val="left" w:pos="1222"/>
              </w:tabs>
              <w:spacing w:after="0"/>
              <w:jc w:val="center"/>
              <w:rPr>
                <w:b/>
                <w:sz w:val="20"/>
                <w:szCs w:val="20"/>
              </w:rPr>
            </w:pPr>
            <w:r w:rsidRPr="00246C3E">
              <w:rPr>
                <w:b/>
                <w:sz w:val="20"/>
                <w:szCs w:val="20"/>
              </w:rPr>
              <w:t>x</w:t>
            </w:r>
          </w:p>
        </w:tc>
        <w:tc>
          <w:tcPr>
            <w:tcW w:w="851" w:type="dxa"/>
            <w:vAlign w:val="center"/>
          </w:tcPr>
          <w:p w14:paraId="10BBEBD4" w14:textId="77777777" w:rsidR="004D526C" w:rsidRPr="00246C3E" w:rsidRDefault="004D526C" w:rsidP="004D526C">
            <w:pPr>
              <w:tabs>
                <w:tab w:val="left" w:pos="1222"/>
              </w:tabs>
              <w:spacing w:after="0"/>
              <w:jc w:val="center"/>
              <w:rPr>
                <w:b/>
                <w:sz w:val="20"/>
                <w:szCs w:val="20"/>
              </w:rPr>
            </w:pPr>
          </w:p>
        </w:tc>
      </w:tr>
    </w:tbl>
    <w:p w14:paraId="490ACF7B" w14:textId="77777777" w:rsidR="00A3136E" w:rsidRPr="008F4370" w:rsidRDefault="00A3136E" w:rsidP="00A3136E">
      <w:pPr>
        <w:rPr>
          <w:highlight w:val="yellow"/>
        </w:rPr>
      </w:pPr>
    </w:p>
    <w:p w14:paraId="3EC675AE" w14:textId="2FAC7196" w:rsidR="00A3136E" w:rsidRPr="00246C3E" w:rsidRDefault="00A3136E" w:rsidP="00A3136E">
      <w:r w:rsidRPr="00246C3E">
        <w:t xml:space="preserve">Procjena spremnosti sustava civilne zaštite provodi se na temelju procjene stanja mobilnosti operativnih kapaciteta sustava civilne zaštite i stanja komunikacijskih kapaciteta na temelju procjene stanja transportne potpore i komunikacijskih kapaciteta. Ukupna razina spremnosti </w:t>
      </w:r>
      <w:r w:rsidRPr="00246C3E">
        <w:lastRenderedPageBreak/>
        <w:t xml:space="preserve">operativnih kapaciteta procijenjena je </w:t>
      </w:r>
      <w:r w:rsidR="0071096A" w:rsidRPr="00246C3E">
        <w:rPr>
          <w:u w:val="single"/>
        </w:rPr>
        <w:t>nisk</w:t>
      </w:r>
      <w:r w:rsidRPr="00246C3E">
        <w:rPr>
          <w:u w:val="single"/>
        </w:rPr>
        <w:t>om</w:t>
      </w:r>
      <w:r w:rsidRPr="00246C3E">
        <w:t xml:space="preserve"> razinom i to zbog spremnosti najvažnijih operativnih kapaciteta od značaja za sustav civilne zaštite u cjelini. </w:t>
      </w:r>
    </w:p>
    <w:p w14:paraId="3118B924" w14:textId="77777777" w:rsidR="006E01AF" w:rsidRPr="008F4370" w:rsidRDefault="006E01AF" w:rsidP="00A3136E">
      <w:pPr>
        <w:spacing w:before="0" w:after="0"/>
        <w:jc w:val="center"/>
        <w:rPr>
          <w:rFonts w:eastAsia="Calibri"/>
          <w:b/>
          <w:i/>
          <w:iCs/>
          <w:color w:val="54883D"/>
          <w:sz w:val="20"/>
          <w:szCs w:val="20"/>
          <w:highlight w:val="yellow"/>
        </w:rPr>
      </w:pPr>
    </w:p>
    <w:p w14:paraId="5E9D5F70" w14:textId="0E9A2FB7" w:rsidR="00A3136E" w:rsidRPr="00246C3E" w:rsidRDefault="00A3136E" w:rsidP="00A3136E">
      <w:pPr>
        <w:spacing w:before="0" w:after="0"/>
        <w:jc w:val="center"/>
        <w:rPr>
          <w:b/>
          <w:bCs/>
          <w:i/>
          <w:color w:val="54883D"/>
          <w:sz w:val="20"/>
          <w:szCs w:val="18"/>
        </w:rPr>
      </w:pPr>
      <w:r w:rsidRPr="00246C3E">
        <w:rPr>
          <w:rFonts w:eastAsia="Calibri"/>
          <w:b/>
          <w:i/>
          <w:iCs/>
          <w:color w:val="54883D"/>
          <w:sz w:val="20"/>
          <w:szCs w:val="20"/>
        </w:rPr>
        <w:t xml:space="preserve">Tablica </w:t>
      </w:r>
      <w:r w:rsidRPr="00246C3E">
        <w:rPr>
          <w:rFonts w:eastAsia="Calibri"/>
          <w:b/>
          <w:i/>
          <w:iCs/>
          <w:color w:val="54883D"/>
          <w:sz w:val="20"/>
          <w:szCs w:val="20"/>
        </w:rPr>
        <w:fldChar w:fldCharType="begin"/>
      </w:r>
      <w:r w:rsidRPr="00246C3E">
        <w:rPr>
          <w:rFonts w:eastAsia="Calibri"/>
          <w:b/>
          <w:i/>
          <w:iCs/>
          <w:color w:val="54883D"/>
          <w:sz w:val="20"/>
          <w:szCs w:val="20"/>
        </w:rPr>
        <w:instrText xml:space="preserve"> SEQ Tabela \* ARABIC </w:instrText>
      </w:r>
      <w:r w:rsidRPr="00246C3E">
        <w:rPr>
          <w:rFonts w:eastAsia="Calibri"/>
          <w:b/>
          <w:i/>
          <w:iCs/>
          <w:color w:val="54883D"/>
          <w:sz w:val="20"/>
          <w:szCs w:val="20"/>
        </w:rPr>
        <w:fldChar w:fldCharType="separate"/>
      </w:r>
      <w:r w:rsidR="002B77C9">
        <w:rPr>
          <w:rFonts w:eastAsia="Calibri"/>
          <w:b/>
          <w:i/>
          <w:iCs/>
          <w:noProof/>
          <w:color w:val="54883D"/>
          <w:sz w:val="20"/>
          <w:szCs w:val="20"/>
        </w:rPr>
        <w:t>95</w:t>
      </w:r>
      <w:r w:rsidRPr="00246C3E">
        <w:rPr>
          <w:rFonts w:eastAsia="Calibri"/>
          <w:b/>
          <w:i/>
          <w:iCs/>
          <w:noProof/>
          <w:color w:val="54883D"/>
          <w:sz w:val="20"/>
          <w:szCs w:val="20"/>
        </w:rPr>
        <w:fldChar w:fldCharType="end"/>
      </w:r>
      <w:r w:rsidRPr="00246C3E">
        <w:rPr>
          <w:rFonts w:eastAsia="Calibri"/>
          <w:b/>
          <w:i/>
          <w:iCs/>
          <w:color w:val="54883D"/>
          <w:sz w:val="20"/>
          <w:szCs w:val="20"/>
        </w:rPr>
        <w:t>.</w:t>
      </w:r>
      <w:r w:rsidRPr="00246C3E">
        <w:rPr>
          <w:b/>
          <w:bCs/>
          <w:i/>
          <w:color w:val="54883D"/>
          <w:sz w:val="20"/>
          <w:szCs w:val="18"/>
        </w:rPr>
        <w:t xml:space="preserve"> Prikaz ocjene komunikacijskih kapaciteta i mobilnosti snaga sustava civilne zaštite  </w:t>
      </w:r>
    </w:p>
    <w:p w14:paraId="5663339D" w14:textId="77777777" w:rsidR="00A3136E" w:rsidRPr="00246C3E" w:rsidRDefault="00A3136E" w:rsidP="00A3136E">
      <w:pPr>
        <w:spacing w:before="0" w:after="0"/>
        <w:jc w:val="center"/>
        <w:rPr>
          <w:bCs/>
          <w:color w:val="54883D"/>
          <w:sz w:val="20"/>
          <w:szCs w:val="18"/>
        </w:rPr>
      </w:pPr>
    </w:p>
    <w:tbl>
      <w:tblPr>
        <w:tblStyle w:val="Reetkatablice14"/>
        <w:tblW w:w="0" w:type="auto"/>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3020"/>
        <w:gridCol w:w="3021"/>
      </w:tblGrid>
      <w:tr w:rsidR="00A3136E" w:rsidRPr="00246C3E" w14:paraId="29BE555C" w14:textId="77777777" w:rsidTr="00E85C1B">
        <w:trPr>
          <w:jc w:val="center"/>
        </w:trPr>
        <w:tc>
          <w:tcPr>
            <w:tcW w:w="3020" w:type="dxa"/>
            <w:vAlign w:val="center"/>
          </w:tcPr>
          <w:p w14:paraId="36BFE567" w14:textId="77777777" w:rsidR="00A3136E" w:rsidRPr="00246C3E" w:rsidRDefault="00A3136E" w:rsidP="00E85C1B">
            <w:pPr>
              <w:spacing w:before="120" w:after="0"/>
              <w:jc w:val="center"/>
              <w:rPr>
                <w:b/>
                <w:sz w:val="20"/>
              </w:rPr>
            </w:pPr>
            <w:r w:rsidRPr="00246C3E">
              <w:rPr>
                <w:b/>
                <w:sz w:val="20"/>
              </w:rPr>
              <w:t>Opisna ocjena</w:t>
            </w:r>
          </w:p>
        </w:tc>
        <w:tc>
          <w:tcPr>
            <w:tcW w:w="3021" w:type="dxa"/>
            <w:vAlign w:val="center"/>
          </w:tcPr>
          <w:p w14:paraId="7AD07250" w14:textId="77777777" w:rsidR="00A3136E" w:rsidRPr="00246C3E" w:rsidRDefault="00A3136E" w:rsidP="00E85C1B">
            <w:pPr>
              <w:spacing w:before="120" w:after="0"/>
              <w:jc w:val="center"/>
              <w:rPr>
                <w:b/>
                <w:sz w:val="20"/>
              </w:rPr>
            </w:pPr>
            <w:r w:rsidRPr="00246C3E">
              <w:rPr>
                <w:b/>
                <w:sz w:val="20"/>
              </w:rPr>
              <w:t>Ocjena</w:t>
            </w:r>
          </w:p>
        </w:tc>
      </w:tr>
      <w:tr w:rsidR="00A3136E" w:rsidRPr="00246C3E" w14:paraId="205F7F78" w14:textId="77777777" w:rsidTr="00E85C1B">
        <w:trPr>
          <w:jc w:val="center"/>
        </w:trPr>
        <w:tc>
          <w:tcPr>
            <w:tcW w:w="3020" w:type="dxa"/>
            <w:shd w:val="clear" w:color="auto" w:fill="FF0000"/>
            <w:vAlign w:val="center"/>
          </w:tcPr>
          <w:p w14:paraId="05DD6C4A" w14:textId="77777777" w:rsidR="00A3136E" w:rsidRPr="00246C3E" w:rsidRDefault="00A3136E" w:rsidP="00E85C1B">
            <w:pPr>
              <w:spacing w:before="120" w:after="0"/>
              <w:rPr>
                <w:sz w:val="20"/>
              </w:rPr>
            </w:pPr>
            <w:r w:rsidRPr="00246C3E">
              <w:rPr>
                <w:sz w:val="20"/>
              </w:rPr>
              <w:t>Vrlo niska spremnost</w:t>
            </w:r>
          </w:p>
        </w:tc>
        <w:tc>
          <w:tcPr>
            <w:tcW w:w="3021" w:type="dxa"/>
            <w:shd w:val="clear" w:color="auto" w:fill="FF0000"/>
            <w:vAlign w:val="center"/>
          </w:tcPr>
          <w:p w14:paraId="1A8FF966" w14:textId="77777777" w:rsidR="00A3136E" w:rsidRPr="00246C3E" w:rsidRDefault="00A3136E" w:rsidP="00E85C1B">
            <w:pPr>
              <w:spacing w:before="120" w:after="0"/>
              <w:rPr>
                <w:sz w:val="20"/>
              </w:rPr>
            </w:pPr>
          </w:p>
        </w:tc>
      </w:tr>
      <w:tr w:rsidR="00A3136E" w:rsidRPr="00246C3E" w14:paraId="6146F8F8" w14:textId="77777777" w:rsidTr="00E85C1B">
        <w:trPr>
          <w:jc w:val="center"/>
        </w:trPr>
        <w:tc>
          <w:tcPr>
            <w:tcW w:w="3020" w:type="dxa"/>
            <w:shd w:val="clear" w:color="auto" w:fill="FFC000"/>
            <w:vAlign w:val="center"/>
          </w:tcPr>
          <w:p w14:paraId="0AA9E807" w14:textId="77777777" w:rsidR="00A3136E" w:rsidRPr="00246C3E" w:rsidRDefault="00A3136E" w:rsidP="00E85C1B">
            <w:pPr>
              <w:spacing w:before="120" w:after="0"/>
              <w:rPr>
                <w:sz w:val="20"/>
              </w:rPr>
            </w:pPr>
            <w:r w:rsidRPr="00246C3E">
              <w:rPr>
                <w:sz w:val="20"/>
              </w:rPr>
              <w:t>Niska spremnost</w:t>
            </w:r>
          </w:p>
        </w:tc>
        <w:tc>
          <w:tcPr>
            <w:tcW w:w="3021" w:type="dxa"/>
            <w:shd w:val="clear" w:color="auto" w:fill="FFC000"/>
            <w:vAlign w:val="center"/>
          </w:tcPr>
          <w:p w14:paraId="33370852" w14:textId="707C39FA" w:rsidR="00A3136E" w:rsidRPr="00246C3E" w:rsidRDefault="0071096A" w:rsidP="00E85C1B">
            <w:pPr>
              <w:spacing w:before="120" w:after="0"/>
              <w:jc w:val="center"/>
              <w:rPr>
                <w:b/>
                <w:sz w:val="20"/>
              </w:rPr>
            </w:pPr>
            <w:r w:rsidRPr="00246C3E">
              <w:rPr>
                <w:b/>
                <w:sz w:val="20"/>
              </w:rPr>
              <w:t>x</w:t>
            </w:r>
          </w:p>
        </w:tc>
      </w:tr>
      <w:tr w:rsidR="00A3136E" w:rsidRPr="00246C3E" w14:paraId="2A1F3B42" w14:textId="77777777" w:rsidTr="00E85C1B">
        <w:trPr>
          <w:jc w:val="center"/>
        </w:trPr>
        <w:tc>
          <w:tcPr>
            <w:tcW w:w="3020" w:type="dxa"/>
            <w:shd w:val="clear" w:color="auto" w:fill="FFFF00"/>
            <w:vAlign w:val="center"/>
          </w:tcPr>
          <w:p w14:paraId="7ACA315C" w14:textId="77777777" w:rsidR="00A3136E" w:rsidRPr="00246C3E" w:rsidRDefault="00A3136E" w:rsidP="00E85C1B">
            <w:pPr>
              <w:spacing w:before="120" w:after="0"/>
              <w:rPr>
                <w:sz w:val="20"/>
              </w:rPr>
            </w:pPr>
            <w:r w:rsidRPr="00246C3E">
              <w:rPr>
                <w:sz w:val="20"/>
              </w:rPr>
              <w:t>Visoka spremnost</w:t>
            </w:r>
          </w:p>
        </w:tc>
        <w:tc>
          <w:tcPr>
            <w:tcW w:w="3021" w:type="dxa"/>
            <w:shd w:val="clear" w:color="auto" w:fill="FFFF00"/>
            <w:vAlign w:val="center"/>
          </w:tcPr>
          <w:p w14:paraId="39D48C82" w14:textId="5E8A08B0" w:rsidR="00A3136E" w:rsidRPr="00246C3E" w:rsidRDefault="00A3136E" w:rsidP="00E85C1B">
            <w:pPr>
              <w:spacing w:before="120" w:after="0"/>
              <w:jc w:val="center"/>
              <w:rPr>
                <w:b/>
                <w:sz w:val="20"/>
              </w:rPr>
            </w:pPr>
          </w:p>
        </w:tc>
      </w:tr>
      <w:tr w:rsidR="00A3136E" w:rsidRPr="00246C3E" w14:paraId="04AC1483" w14:textId="77777777" w:rsidTr="00E85C1B">
        <w:trPr>
          <w:jc w:val="center"/>
        </w:trPr>
        <w:tc>
          <w:tcPr>
            <w:tcW w:w="3020" w:type="dxa"/>
            <w:shd w:val="clear" w:color="auto" w:fill="92D050"/>
            <w:vAlign w:val="center"/>
          </w:tcPr>
          <w:p w14:paraId="0B311943" w14:textId="77777777" w:rsidR="00A3136E" w:rsidRPr="00246C3E" w:rsidRDefault="00A3136E" w:rsidP="00E85C1B">
            <w:pPr>
              <w:spacing w:before="120" w:after="0"/>
              <w:rPr>
                <w:sz w:val="20"/>
              </w:rPr>
            </w:pPr>
            <w:r w:rsidRPr="00246C3E">
              <w:rPr>
                <w:sz w:val="20"/>
              </w:rPr>
              <w:t>Vrlo visoka spremnost</w:t>
            </w:r>
          </w:p>
        </w:tc>
        <w:tc>
          <w:tcPr>
            <w:tcW w:w="3021" w:type="dxa"/>
            <w:shd w:val="clear" w:color="auto" w:fill="92D050"/>
            <w:vAlign w:val="center"/>
          </w:tcPr>
          <w:p w14:paraId="75A2E159" w14:textId="77777777" w:rsidR="00A3136E" w:rsidRPr="00246C3E" w:rsidRDefault="00A3136E" w:rsidP="00E85C1B">
            <w:pPr>
              <w:spacing w:before="120" w:after="0"/>
              <w:jc w:val="center"/>
              <w:rPr>
                <w:b/>
                <w:sz w:val="20"/>
              </w:rPr>
            </w:pPr>
          </w:p>
        </w:tc>
      </w:tr>
    </w:tbl>
    <w:p w14:paraId="058B97E2" w14:textId="77777777" w:rsidR="0071096A" w:rsidRPr="00246C3E" w:rsidRDefault="0071096A" w:rsidP="00A3136E"/>
    <w:p w14:paraId="65266904" w14:textId="68C91731" w:rsidR="00A3136E" w:rsidRPr="00246C3E" w:rsidRDefault="00A3136E" w:rsidP="00A3136E">
      <w:r w:rsidRPr="00246C3E">
        <w:t>U nastavku se nalazi zaključna ocjena na području reagiranja sustava civilne zaštite.</w:t>
      </w:r>
    </w:p>
    <w:p w14:paraId="7BFE19E5" w14:textId="77777777" w:rsidR="003623F7" w:rsidRPr="00246C3E" w:rsidRDefault="003623F7" w:rsidP="00A3136E">
      <w:pPr>
        <w:spacing w:before="0"/>
        <w:jc w:val="center"/>
        <w:rPr>
          <w:rFonts w:eastAsia="Calibri"/>
          <w:b/>
          <w:i/>
          <w:iCs/>
          <w:color w:val="54883D"/>
          <w:sz w:val="20"/>
          <w:szCs w:val="20"/>
        </w:rPr>
      </w:pPr>
    </w:p>
    <w:p w14:paraId="4C520C9F" w14:textId="1395DE4C" w:rsidR="00A3136E" w:rsidRPr="00246C3E" w:rsidRDefault="00A3136E" w:rsidP="00A3136E">
      <w:pPr>
        <w:spacing w:before="0"/>
        <w:jc w:val="center"/>
        <w:rPr>
          <w:b/>
          <w:bCs/>
          <w:i/>
          <w:color w:val="54883D"/>
          <w:sz w:val="20"/>
          <w:szCs w:val="18"/>
        </w:rPr>
      </w:pPr>
      <w:r w:rsidRPr="00246C3E">
        <w:rPr>
          <w:rFonts w:eastAsia="Calibri"/>
          <w:b/>
          <w:i/>
          <w:iCs/>
          <w:color w:val="54883D"/>
          <w:sz w:val="20"/>
          <w:szCs w:val="20"/>
        </w:rPr>
        <w:t xml:space="preserve">Tablica </w:t>
      </w:r>
      <w:r w:rsidRPr="00246C3E">
        <w:rPr>
          <w:rFonts w:eastAsia="Calibri"/>
          <w:b/>
          <w:i/>
          <w:iCs/>
          <w:color w:val="54883D"/>
          <w:sz w:val="20"/>
          <w:szCs w:val="20"/>
        </w:rPr>
        <w:fldChar w:fldCharType="begin"/>
      </w:r>
      <w:r w:rsidRPr="00246C3E">
        <w:rPr>
          <w:rFonts w:eastAsia="Calibri"/>
          <w:b/>
          <w:i/>
          <w:iCs/>
          <w:color w:val="54883D"/>
          <w:sz w:val="20"/>
          <w:szCs w:val="20"/>
        </w:rPr>
        <w:instrText xml:space="preserve"> SEQ Tabela \* ARABIC </w:instrText>
      </w:r>
      <w:r w:rsidRPr="00246C3E">
        <w:rPr>
          <w:rFonts w:eastAsia="Calibri"/>
          <w:b/>
          <w:i/>
          <w:iCs/>
          <w:color w:val="54883D"/>
          <w:sz w:val="20"/>
          <w:szCs w:val="20"/>
        </w:rPr>
        <w:fldChar w:fldCharType="separate"/>
      </w:r>
      <w:r w:rsidR="002B77C9">
        <w:rPr>
          <w:rFonts w:eastAsia="Calibri"/>
          <w:b/>
          <w:i/>
          <w:iCs/>
          <w:noProof/>
          <w:color w:val="54883D"/>
          <w:sz w:val="20"/>
          <w:szCs w:val="20"/>
        </w:rPr>
        <w:t>96</w:t>
      </w:r>
      <w:r w:rsidRPr="00246C3E">
        <w:rPr>
          <w:rFonts w:eastAsia="Calibri"/>
          <w:b/>
          <w:i/>
          <w:iCs/>
          <w:noProof/>
          <w:color w:val="54883D"/>
          <w:sz w:val="20"/>
          <w:szCs w:val="20"/>
        </w:rPr>
        <w:fldChar w:fldCharType="end"/>
      </w:r>
      <w:r w:rsidRPr="00246C3E">
        <w:rPr>
          <w:rFonts w:eastAsia="Calibri"/>
          <w:b/>
          <w:i/>
          <w:iCs/>
          <w:color w:val="54883D"/>
          <w:sz w:val="20"/>
          <w:szCs w:val="20"/>
        </w:rPr>
        <w:t>.</w:t>
      </w:r>
      <w:r w:rsidRPr="00246C3E">
        <w:rPr>
          <w:b/>
          <w:bCs/>
          <w:i/>
          <w:color w:val="54883D"/>
          <w:sz w:val="20"/>
          <w:szCs w:val="18"/>
        </w:rPr>
        <w:t xml:space="preserve"> Analiza sustava civilne zaštite – područje reagiranja - zbirno</w:t>
      </w:r>
    </w:p>
    <w:tbl>
      <w:tblPr>
        <w:tblW w:w="9168"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3402"/>
        <w:gridCol w:w="1418"/>
        <w:gridCol w:w="1275"/>
        <w:gridCol w:w="1560"/>
        <w:gridCol w:w="1513"/>
      </w:tblGrid>
      <w:tr w:rsidR="00A3136E" w:rsidRPr="00246C3E" w14:paraId="5AE3580A" w14:textId="77777777" w:rsidTr="00E85C1B">
        <w:trPr>
          <w:trHeight w:val="352"/>
          <w:jc w:val="center"/>
        </w:trPr>
        <w:tc>
          <w:tcPr>
            <w:tcW w:w="3402" w:type="dxa"/>
            <w:vMerge w:val="restart"/>
            <w:vAlign w:val="center"/>
          </w:tcPr>
          <w:p w14:paraId="02BB02A3" w14:textId="77777777" w:rsidR="00A3136E" w:rsidRPr="00246C3E" w:rsidRDefault="00A3136E" w:rsidP="00E85C1B">
            <w:pPr>
              <w:spacing w:after="0"/>
              <w:jc w:val="center"/>
              <w:rPr>
                <w:b/>
                <w:sz w:val="20"/>
                <w:szCs w:val="20"/>
              </w:rPr>
            </w:pPr>
          </w:p>
          <w:p w14:paraId="5B60D6A5" w14:textId="77777777" w:rsidR="00A3136E" w:rsidRPr="00246C3E" w:rsidRDefault="00A3136E" w:rsidP="00E85C1B">
            <w:pPr>
              <w:spacing w:after="0"/>
              <w:jc w:val="center"/>
              <w:rPr>
                <w:b/>
                <w:sz w:val="20"/>
                <w:szCs w:val="20"/>
              </w:rPr>
            </w:pPr>
            <w:r w:rsidRPr="00246C3E">
              <w:rPr>
                <w:b/>
                <w:sz w:val="20"/>
                <w:szCs w:val="20"/>
              </w:rPr>
              <w:t>PODRUČJE REAGIRANJA</w:t>
            </w:r>
          </w:p>
        </w:tc>
        <w:tc>
          <w:tcPr>
            <w:tcW w:w="1418" w:type="dxa"/>
            <w:shd w:val="clear" w:color="auto" w:fill="FF0000"/>
            <w:vAlign w:val="center"/>
          </w:tcPr>
          <w:p w14:paraId="2D1750F6" w14:textId="77777777" w:rsidR="00A3136E" w:rsidRPr="00246C3E" w:rsidRDefault="00A3136E" w:rsidP="00E85C1B">
            <w:pPr>
              <w:spacing w:after="0"/>
              <w:jc w:val="center"/>
              <w:rPr>
                <w:b/>
                <w:sz w:val="20"/>
                <w:szCs w:val="20"/>
              </w:rPr>
            </w:pPr>
            <w:r w:rsidRPr="00246C3E">
              <w:rPr>
                <w:b/>
                <w:sz w:val="20"/>
                <w:szCs w:val="20"/>
              </w:rPr>
              <w:t>Vrlo niska spremnost</w:t>
            </w:r>
          </w:p>
        </w:tc>
        <w:tc>
          <w:tcPr>
            <w:tcW w:w="1275" w:type="dxa"/>
            <w:shd w:val="clear" w:color="auto" w:fill="FFC000"/>
            <w:vAlign w:val="center"/>
          </w:tcPr>
          <w:p w14:paraId="7289AFC0" w14:textId="77777777" w:rsidR="00A3136E" w:rsidRPr="00246C3E" w:rsidRDefault="00A3136E" w:rsidP="00E85C1B">
            <w:pPr>
              <w:spacing w:after="0"/>
              <w:jc w:val="center"/>
              <w:rPr>
                <w:b/>
                <w:sz w:val="20"/>
                <w:szCs w:val="20"/>
              </w:rPr>
            </w:pPr>
            <w:r w:rsidRPr="00246C3E">
              <w:rPr>
                <w:b/>
                <w:sz w:val="20"/>
                <w:szCs w:val="20"/>
              </w:rPr>
              <w:t>Niska spremnost</w:t>
            </w:r>
          </w:p>
        </w:tc>
        <w:tc>
          <w:tcPr>
            <w:tcW w:w="1560" w:type="dxa"/>
            <w:shd w:val="clear" w:color="auto" w:fill="FFFF00"/>
            <w:vAlign w:val="center"/>
          </w:tcPr>
          <w:p w14:paraId="27285668" w14:textId="77777777" w:rsidR="00A3136E" w:rsidRPr="00246C3E" w:rsidRDefault="00A3136E" w:rsidP="00E85C1B">
            <w:pPr>
              <w:spacing w:after="0"/>
              <w:jc w:val="center"/>
              <w:rPr>
                <w:b/>
                <w:sz w:val="20"/>
                <w:szCs w:val="20"/>
              </w:rPr>
            </w:pPr>
            <w:r w:rsidRPr="00246C3E">
              <w:rPr>
                <w:b/>
                <w:sz w:val="20"/>
                <w:szCs w:val="20"/>
              </w:rPr>
              <w:t>Visoka spremnost</w:t>
            </w:r>
          </w:p>
        </w:tc>
        <w:tc>
          <w:tcPr>
            <w:tcW w:w="1513" w:type="dxa"/>
            <w:shd w:val="clear" w:color="auto" w:fill="92D050"/>
            <w:vAlign w:val="center"/>
          </w:tcPr>
          <w:p w14:paraId="51879EC9" w14:textId="77777777" w:rsidR="00A3136E" w:rsidRPr="00246C3E" w:rsidRDefault="00A3136E" w:rsidP="00E85C1B">
            <w:pPr>
              <w:spacing w:after="0"/>
              <w:jc w:val="center"/>
              <w:rPr>
                <w:b/>
                <w:sz w:val="20"/>
                <w:szCs w:val="20"/>
              </w:rPr>
            </w:pPr>
            <w:r w:rsidRPr="00246C3E">
              <w:rPr>
                <w:b/>
                <w:sz w:val="20"/>
                <w:szCs w:val="20"/>
              </w:rPr>
              <w:t>Vrlo visoka spremnost</w:t>
            </w:r>
          </w:p>
        </w:tc>
      </w:tr>
      <w:tr w:rsidR="00A3136E" w:rsidRPr="00246C3E" w14:paraId="0F4C2791" w14:textId="77777777" w:rsidTr="00E85C1B">
        <w:trPr>
          <w:trHeight w:val="278"/>
          <w:jc w:val="center"/>
        </w:trPr>
        <w:tc>
          <w:tcPr>
            <w:tcW w:w="3402" w:type="dxa"/>
            <w:vMerge/>
            <w:vAlign w:val="center"/>
          </w:tcPr>
          <w:p w14:paraId="5EB55B5C" w14:textId="77777777" w:rsidR="00A3136E" w:rsidRPr="00246C3E" w:rsidRDefault="00A3136E" w:rsidP="00E85C1B">
            <w:pPr>
              <w:spacing w:after="0"/>
              <w:jc w:val="center"/>
              <w:rPr>
                <w:b/>
                <w:sz w:val="20"/>
                <w:szCs w:val="20"/>
              </w:rPr>
            </w:pPr>
          </w:p>
        </w:tc>
        <w:tc>
          <w:tcPr>
            <w:tcW w:w="1418" w:type="dxa"/>
            <w:vAlign w:val="center"/>
          </w:tcPr>
          <w:p w14:paraId="6E7ECF8E" w14:textId="77777777" w:rsidR="00A3136E" w:rsidRPr="00246C3E" w:rsidRDefault="00A3136E" w:rsidP="00E85C1B">
            <w:pPr>
              <w:spacing w:after="0"/>
              <w:jc w:val="center"/>
              <w:rPr>
                <w:b/>
                <w:sz w:val="20"/>
                <w:szCs w:val="20"/>
              </w:rPr>
            </w:pPr>
            <w:r w:rsidRPr="00246C3E">
              <w:rPr>
                <w:b/>
                <w:sz w:val="20"/>
                <w:szCs w:val="20"/>
              </w:rPr>
              <w:t>4</w:t>
            </w:r>
          </w:p>
        </w:tc>
        <w:tc>
          <w:tcPr>
            <w:tcW w:w="1275" w:type="dxa"/>
            <w:vAlign w:val="center"/>
          </w:tcPr>
          <w:p w14:paraId="11ED7373" w14:textId="77777777" w:rsidR="00A3136E" w:rsidRPr="00246C3E" w:rsidRDefault="00A3136E" w:rsidP="00E85C1B">
            <w:pPr>
              <w:spacing w:after="0"/>
              <w:jc w:val="center"/>
              <w:rPr>
                <w:b/>
                <w:sz w:val="20"/>
                <w:szCs w:val="20"/>
              </w:rPr>
            </w:pPr>
            <w:r w:rsidRPr="00246C3E">
              <w:rPr>
                <w:b/>
                <w:sz w:val="20"/>
                <w:szCs w:val="20"/>
              </w:rPr>
              <w:t>3</w:t>
            </w:r>
          </w:p>
        </w:tc>
        <w:tc>
          <w:tcPr>
            <w:tcW w:w="1560" w:type="dxa"/>
            <w:vAlign w:val="center"/>
          </w:tcPr>
          <w:p w14:paraId="5D72B5CD" w14:textId="77777777" w:rsidR="00A3136E" w:rsidRPr="00246C3E" w:rsidRDefault="00A3136E" w:rsidP="00E85C1B">
            <w:pPr>
              <w:spacing w:after="0"/>
              <w:jc w:val="center"/>
              <w:rPr>
                <w:b/>
                <w:sz w:val="20"/>
                <w:szCs w:val="20"/>
              </w:rPr>
            </w:pPr>
            <w:r w:rsidRPr="00246C3E">
              <w:rPr>
                <w:b/>
                <w:sz w:val="20"/>
                <w:szCs w:val="20"/>
              </w:rPr>
              <w:t>2</w:t>
            </w:r>
          </w:p>
        </w:tc>
        <w:tc>
          <w:tcPr>
            <w:tcW w:w="1513" w:type="dxa"/>
            <w:vAlign w:val="center"/>
          </w:tcPr>
          <w:p w14:paraId="14B56E10" w14:textId="77777777" w:rsidR="00A3136E" w:rsidRPr="00246C3E" w:rsidRDefault="00A3136E" w:rsidP="00E85C1B">
            <w:pPr>
              <w:spacing w:after="0"/>
              <w:jc w:val="center"/>
              <w:rPr>
                <w:b/>
                <w:sz w:val="20"/>
                <w:szCs w:val="20"/>
              </w:rPr>
            </w:pPr>
            <w:r w:rsidRPr="00246C3E">
              <w:rPr>
                <w:b/>
                <w:sz w:val="20"/>
                <w:szCs w:val="20"/>
              </w:rPr>
              <w:t>1</w:t>
            </w:r>
          </w:p>
        </w:tc>
      </w:tr>
      <w:tr w:rsidR="00A3136E" w:rsidRPr="00246C3E" w14:paraId="17F4929D" w14:textId="77777777" w:rsidTr="00E85C1B">
        <w:trPr>
          <w:trHeight w:val="534"/>
          <w:jc w:val="center"/>
        </w:trPr>
        <w:tc>
          <w:tcPr>
            <w:tcW w:w="3402" w:type="dxa"/>
            <w:vAlign w:val="center"/>
          </w:tcPr>
          <w:p w14:paraId="7796B1A6" w14:textId="77777777" w:rsidR="00A3136E" w:rsidRPr="00246C3E" w:rsidRDefault="00A3136E" w:rsidP="00E85C1B">
            <w:pPr>
              <w:spacing w:before="0" w:after="0"/>
              <w:rPr>
                <w:sz w:val="20"/>
                <w:szCs w:val="20"/>
              </w:rPr>
            </w:pPr>
            <w:r w:rsidRPr="00246C3E">
              <w:rPr>
                <w:sz w:val="20"/>
                <w:szCs w:val="20"/>
              </w:rPr>
              <w:t>Spremnost odgovornih i upravljačkih kapaciteta</w:t>
            </w:r>
          </w:p>
        </w:tc>
        <w:tc>
          <w:tcPr>
            <w:tcW w:w="1418" w:type="dxa"/>
            <w:vAlign w:val="center"/>
          </w:tcPr>
          <w:p w14:paraId="6B2A348C" w14:textId="77777777" w:rsidR="00A3136E" w:rsidRPr="00246C3E" w:rsidRDefault="00A3136E" w:rsidP="00E85C1B">
            <w:pPr>
              <w:jc w:val="center"/>
              <w:rPr>
                <w:b/>
                <w:sz w:val="20"/>
                <w:szCs w:val="20"/>
              </w:rPr>
            </w:pPr>
          </w:p>
        </w:tc>
        <w:tc>
          <w:tcPr>
            <w:tcW w:w="1275" w:type="dxa"/>
            <w:vAlign w:val="center"/>
          </w:tcPr>
          <w:p w14:paraId="4D2ED9D1" w14:textId="77777777" w:rsidR="00A3136E" w:rsidRPr="00246C3E" w:rsidRDefault="00A3136E" w:rsidP="00E85C1B">
            <w:pPr>
              <w:spacing w:after="0"/>
              <w:jc w:val="center"/>
              <w:rPr>
                <w:b/>
                <w:sz w:val="20"/>
                <w:szCs w:val="20"/>
              </w:rPr>
            </w:pPr>
          </w:p>
        </w:tc>
        <w:tc>
          <w:tcPr>
            <w:tcW w:w="1560" w:type="dxa"/>
            <w:vAlign w:val="center"/>
          </w:tcPr>
          <w:p w14:paraId="1967039D" w14:textId="77777777" w:rsidR="00A3136E" w:rsidRPr="00246C3E" w:rsidRDefault="00A3136E" w:rsidP="00E85C1B">
            <w:pPr>
              <w:spacing w:after="0"/>
              <w:jc w:val="center"/>
              <w:rPr>
                <w:b/>
                <w:sz w:val="20"/>
                <w:szCs w:val="20"/>
              </w:rPr>
            </w:pPr>
          </w:p>
        </w:tc>
        <w:tc>
          <w:tcPr>
            <w:tcW w:w="1513" w:type="dxa"/>
            <w:vAlign w:val="center"/>
          </w:tcPr>
          <w:p w14:paraId="20026BF6" w14:textId="77777777" w:rsidR="00A3136E" w:rsidRPr="00246C3E" w:rsidRDefault="00A3136E" w:rsidP="00E85C1B">
            <w:pPr>
              <w:jc w:val="center"/>
              <w:rPr>
                <w:b/>
                <w:sz w:val="20"/>
                <w:szCs w:val="20"/>
              </w:rPr>
            </w:pPr>
            <w:r w:rsidRPr="00246C3E">
              <w:rPr>
                <w:b/>
                <w:sz w:val="20"/>
                <w:szCs w:val="20"/>
              </w:rPr>
              <w:t>x</w:t>
            </w:r>
          </w:p>
        </w:tc>
      </w:tr>
      <w:tr w:rsidR="00A3136E" w:rsidRPr="00246C3E" w14:paraId="6E65BC01" w14:textId="77777777" w:rsidTr="00E85C1B">
        <w:trPr>
          <w:trHeight w:val="352"/>
          <w:jc w:val="center"/>
        </w:trPr>
        <w:tc>
          <w:tcPr>
            <w:tcW w:w="3402" w:type="dxa"/>
            <w:vAlign w:val="center"/>
          </w:tcPr>
          <w:p w14:paraId="1CA94723" w14:textId="77777777" w:rsidR="00A3136E" w:rsidRPr="00246C3E" w:rsidRDefault="00A3136E" w:rsidP="00E85C1B">
            <w:pPr>
              <w:spacing w:after="0"/>
              <w:jc w:val="left"/>
              <w:rPr>
                <w:sz w:val="20"/>
                <w:szCs w:val="20"/>
              </w:rPr>
            </w:pPr>
            <w:r w:rsidRPr="00246C3E">
              <w:rPr>
                <w:sz w:val="20"/>
                <w:szCs w:val="20"/>
              </w:rPr>
              <w:t>Spremnost operativnih kapaciteta</w:t>
            </w:r>
          </w:p>
        </w:tc>
        <w:tc>
          <w:tcPr>
            <w:tcW w:w="1418" w:type="dxa"/>
            <w:vAlign w:val="center"/>
          </w:tcPr>
          <w:p w14:paraId="251AC2BD" w14:textId="77777777" w:rsidR="00A3136E" w:rsidRPr="00246C3E" w:rsidRDefault="00A3136E" w:rsidP="00E85C1B">
            <w:pPr>
              <w:jc w:val="center"/>
              <w:rPr>
                <w:b/>
                <w:sz w:val="20"/>
                <w:szCs w:val="20"/>
              </w:rPr>
            </w:pPr>
          </w:p>
        </w:tc>
        <w:tc>
          <w:tcPr>
            <w:tcW w:w="1275" w:type="dxa"/>
            <w:vAlign w:val="center"/>
          </w:tcPr>
          <w:p w14:paraId="0EAD88E8" w14:textId="77777777" w:rsidR="00A3136E" w:rsidRPr="00246C3E" w:rsidRDefault="00A3136E" w:rsidP="00E85C1B">
            <w:pPr>
              <w:spacing w:after="0"/>
              <w:jc w:val="center"/>
              <w:rPr>
                <w:b/>
                <w:sz w:val="20"/>
                <w:szCs w:val="20"/>
              </w:rPr>
            </w:pPr>
          </w:p>
        </w:tc>
        <w:tc>
          <w:tcPr>
            <w:tcW w:w="1560" w:type="dxa"/>
            <w:vAlign w:val="center"/>
          </w:tcPr>
          <w:p w14:paraId="3269E142" w14:textId="77777777" w:rsidR="00A3136E" w:rsidRPr="00246C3E" w:rsidRDefault="00A3136E" w:rsidP="00E85C1B">
            <w:pPr>
              <w:spacing w:after="0"/>
              <w:jc w:val="center"/>
              <w:rPr>
                <w:b/>
                <w:sz w:val="20"/>
                <w:szCs w:val="20"/>
              </w:rPr>
            </w:pPr>
            <w:r w:rsidRPr="00246C3E">
              <w:rPr>
                <w:b/>
                <w:sz w:val="20"/>
                <w:szCs w:val="20"/>
              </w:rPr>
              <w:t>x</w:t>
            </w:r>
          </w:p>
        </w:tc>
        <w:tc>
          <w:tcPr>
            <w:tcW w:w="1513" w:type="dxa"/>
            <w:vAlign w:val="center"/>
          </w:tcPr>
          <w:p w14:paraId="22F36490" w14:textId="77777777" w:rsidR="00A3136E" w:rsidRPr="00246C3E" w:rsidRDefault="00A3136E" w:rsidP="00E85C1B">
            <w:pPr>
              <w:jc w:val="center"/>
              <w:rPr>
                <w:b/>
                <w:sz w:val="20"/>
                <w:szCs w:val="20"/>
              </w:rPr>
            </w:pPr>
          </w:p>
        </w:tc>
      </w:tr>
      <w:tr w:rsidR="00A3136E" w:rsidRPr="00246C3E" w14:paraId="03ACF52D" w14:textId="77777777" w:rsidTr="00E85C1B">
        <w:trPr>
          <w:trHeight w:val="503"/>
          <w:jc w:val="center"/>
        </w:trPr>
        <w:tc>
          <w:tcPr>
            <w:tcW w:w="3402" w:type="dxa"/>
            <w:vAlign w:val="center"/>
          </w:tcPr>
          <w:p w14:paraId="4FEA6E72" w14:textId="77777777" w:rsidR="00A3136E" w:rsidRPr="00246C3E" w:rsidRDefault="00A3136E" w:rsidP="00E85C1B">
            <w:pPr>
              <w:spacing w:after="0"/>
              <w:jc w:val="left"/>
              <w:rPr>
                <w:sz w:val="20"/>
                <w:szCs w:val="20"/>
              </w:rPr>
            </w:pPr>
            <w:r w:rsidRPr="00246C3E">
              <w:rPr>
                <w:sz w:val="20"/>
                <w:szCs w:val="20"/>
              </w:rPr>
              <w:t xml:space="preserve">Stanje komunikacijskih kapaciteta i mobilnosti snaga sustava civilne zaštite  </w:t>
            </w:r>
          </w:p>
        </w:tc>
        <w:tc>
          <w:tcPr>
            <w:tcW w:w="1418" w:type="dxa"/>
            <w:vAlign w:val="center"/>
          </w:tcPr>
          <w:p w14:paraId="6F9BDD75" w14:textId="77777777" w:rsidR="00A3136E" w:rsidRPr="00246C3E" w:rsidRDefault="00A3136E" w:rsidP="00E85C1B">
            <w:pPr>
              <w:jc w:val="center"/>
              <w:rPr>
                <w:b/>
                <w:sz w:val="20"/>
                <w:szCs w:val="20"/>
              </w:rPr>
            </w:pPr>
          </w:p>
        </w:tc>
        <w:tc>
          <w:tcPr>
            <w:tcW w:w="1275" w:type="dxa"/>
            <w:vAlign w:val="center"/>
          </w:tcPr>
          <w:p w14:paraId="498BCDBC" w14:textId="75964E16" w:rsidR="00A3136E" w:rsidRPr="00246C3E" w:rsidRDefault="0071096A" w:rsidP="00E85C1B">
            <w:pPr>
              <w:spacing w:after="0"/>
              <w:jc w:val="center"/>
              <w:rPr>
                <w:b/>
                <w:sz w:val="20"/>
                <w:szCs w:val="20"/>
              </w:rPr>
            </w:pPr>
            <w:r w:rsidRPr="00246C3E">
              <w:rPr>
                <w:b/>
                <w:sz w:val="20"/>
                <w:szCs w:val="20"/>
              </w:rPr>
              <w:t>x</w:t>
            </w:r>
          </w:p>
        </w:tc>
        <w:tc>
          <w:tcPr>
            <w:tcW w:w="1560" w:type="dxa"/>
            <w:vAlign w:val="center"/>
          </w:tcPr>
          <w:p w14:paraId="1360856F" w14:textId="01AA1939" w:rsidR="00A3136E" w:rsidRPr="00246C3E" w:rsidRDefault="00A3136E" w:rsidP="00E85C1B">
            <w:pPr>
              <w:spacing w:after="0"/>
              <w:jc w:val="center"/>
              <w:rPr>
                <w:b/>
                <w:sz w:val="20"/>
                <w:szCs w:val="20"/>
              </w:rPr>
            </w:pPr>
          </w:p>
        </w:tc>
        <w:tc>
          <w:tcPr>
            <w:tcW w:w="1513" w:type="dxa"/>
            <w:vAlign w:val="center"/>
          </w:tcPr>
          <w:p w14:paraId="78EBA885" w14:textId="77777777" w:rsidR="00A3136E" w:rsidRPr="00246C3E" w:rsidRDefault="00A3136E" w:rsidP="00E85C1B">
            <w:pPr>
              <w:jc w:val="center"/>
              <w:rPr>
                <w:b/>
                <w:sz w:val="20"/>
                <w:szCs w:val="20"/>
              </w:rPr>
            </w:pPr>
          </w:p>
        </w:tc>
      </w:tr>
      <w:tr w:rsidR="00A3136E" w:rsidRPr="008F4370" w14:paraId="400CEB5C" w14:textId="77777777" w:rsidTr="00E85C1B">
        <w:trPr>
          <w:trHeight w:val="503"/>
          <w:jc w:val="center"/>
        </w:trPr>
        <w:tc>
          <w:tcPr>
            <w:tcW w:w="3402" w:type="dxa"/>
            <w:vAlign w:val="center"/>
          </w:tcPr>
          <w:p w14:paraId="1D466065" w14:textId="77777777" w:rsidR="00A3136E" w:rsidRPr="00246C3E" w:rsidRDefault="00A3136E" w:rsidP="00E85C1B">
            <w:pPr>
              <w:spacing w:after="0"/>
              <w:jc w:val="left"/>
              <w:rPr>
                <w:sz w:val="20"/>
                <w:szCs w:val="20"/>
                <w:u w:val="single"/>
              </w:rPr>
            </w:pPr>
            <w:r w:rsidRPr="00246C3E">
              <w:rPr>
                <w:sz w:val="20"/>
                <w:szCs w:val="20"/>
                <w:u w:val="single"/>
              </w:rPr>
              <w:t>Područje reagiranja – ZBIRNO</w:t>
            </w:r>
          </w:p>
        </w:tc>
        <w:tc>
          <w:tcPr>
            <w:tcW w:w="1418" w:type="dxa"/>
            <w:vAlign w:val="center"/>
          </w:tcPr>
          <w:p w14:paraId="2FECBA24" w14:textId="77777777" w:rsidR="00A3136E" w:rsidRPr="00246C3E" w:rsidRDefault="00A3136E" w:rsidP="00E85C1B">
            <w:pPr>
              <w:jc w:val="center"/>
              <w:rPr>
                <w:b/>
                <w:sz w:val="20"/>
                <w:szCs w:val="20"/>
              </w:rPr>
            </w:pPr>
          </w:p>
        </w:tc>
        <w:tc>
          <w:tcPr>
            <w:tcW w:w="1275" w:type="dxa"/>
            <w:vAlign w:val="center"/>
          </w:tcPr>
          <w:p w14:paraId="27ADBA71" w14:textId="77777777" w:rsidR="00A3136E" w:rsidRPr="00246C3E" w:rsidRDefault="00A3136E" w:rsidP="00E85C1B">
            <w:pPr>
              <w:spacing w:after="0"/>
              <w:jc w:val="center"/>
              <w:rPr>
                <w:b/>
                <w:sz w:val="20"/>
                <w:szCs w:val="20"/>
              </w:rPr>
            </w:pPr>
          </w:p>
        </w:tc>
        <w:tc>
          <w:tcPr>
            <w:tcW w:w="1560" w:type="dxa"/>
            <w:vAlign w:val="center"/>
          </w:tcPr>
          <w:p w14:paraId="4ED63FD7" w14:textId="77777777" w:rsidR="00A3136E" w:rsidRPr="00246C3E" w:rsidRDefault="00A3136E" w:rsidP="00E85C1B">
            <w:pPr>
              <w:spacing w:after="0"/>
              <w:jc w:val="center"/>
              <w:rPr>
                <w:b/>
                <w:sz w:val="20"/>
                <w:szCs w:val="20"/>
              </w:rPr>
            </w:pPr>
            <w:r w:rsidRPr="00246C3E">
              <w:rPr>
                <w:b/>
                <w:sz w:val="20"/>
                <w:szCs w:val="20"/>
              </w:rPr>
              <w:t>x</w:t>
            </w:r>
          </w:p>
        </w:tc>
        <w:tc>
          <w:tcPr>
            <w:tcW w:w="1513" w:type="dxa"/>
            <w:vAlign w:val="center"/>
          </w:tcPr>
          <w:p w14:paraId="0C5BFD31" w14:textId="77777777" w:rsidR="00A3136E" w:rsidRPr="00246C3E" w:rsidRDefault="00A3136E" w:rsidP="00E85C1B">
            <w:pPr>
              <w:jc w:val="center"/>
              <w:rPr>
                <w:b/>
                <w:sz w:val="20"/>
                <w:szCs w:val="20"/>
              </w:rPr>
            </w:pPr>
          </w:p>
        </w:tc>
      </w:tr>
    </w:tbl>
    <w:p w14:paraId="4EFB10CB" w14:textId="6BB17FCC" w:rsidR="00A3136E" w:rsidRPr="008F4370" w:rsidRDefault="00A3136E" w:rsidP="0077383C">
      <w:pPr>
        <w:rPr>
          <w:highlight w:val="yellow"/>
        </w:rPr>
      </w:pPr>
    </w:p>
    <w:p w14:paraId="089BFA54" w14:textId="77777777" w:rsidR="00CE7F20" w:rsidRPr="00246C3E" w:rsidRDefault="00CE7F20" w:rsidP="00CE7F20">
      <w:pPr>
        <w:keepNext/>
        <w:keepLines/>
        <w:numPr>
          <w:ilvl w:val="2"/>
          <w:numId w:val="0"/>
        </w:numPr>
        <w:spacing w:before="40"/>
        <w:ind w:left="720" w:hanging="720"/>
        <w:outlineLvl w:val="2"/>
        <w:rPr>
          <w:rFonts w:cstheme="majorBidi"/>
          <w:color w:val="54883D"/>
          <w:sz w:val="28"/>
          <w:lang w:eastAsia="hr-HR" w:bidi="en-US"/>
        </w:rPr>
      </w:pPr>
      <w:bookmarkStart w:id="293" w:name="_Toc5969853"/>
      <w:bookmarkStart w:id="294" w:name="_Toc9596676"/>
      <w:bookmarkStart w:id="295" w:name="_Toc68592926"/>
      <w:bookmarkStart w:id="296" w:name="_Toc77763643"/>
      <w:bookmarkStart w:id="297" w:name="_Toc234582055"/>
      <w:r w:rsidRPr="00246C3E">
        <w:rPr>
          <w:rFonts w:cstheme="majorBidi"/>
          <w:color w:val="54883D"/>
          <w:sz w:val="28"/>
          <w:lang w:eastAsia="hr-HR" w:bidi="en-US"/>
        </w:rPr>
        <w:t>7.2.4 Analiza spremnosti prema rizicima obrađenim u Procjeni rizika</w:t>
      </w:r>
      <w:bookmarkEnd w:id="293"/>
      <w:bookmarkEnd w:id="294"/>
      <w:bookmarkEnd w:id="295"/>
      <w:bookmarkEnd w:id="296"/>
      <w:bookmarkEnd w:id="297"/>
    </w:p>
    <w:p w14:paraId="62DF0EBA" w14:textId="4F876A3D" w:rsidR="00CE7F20" w:rsidRPr="00246C3E" w:rsidRDefault="00CE7F20" w:rsidP="00CE7F20">
      <w:pPr>
        <w:spacing w:after="120"/>
      </w:pPr>
      <w:r w:rsidRPr="00246C3E">
        <w:t xml:space="preserve">U nastavku su prikazane tablice sa ocjenama spremnosti operativnih snaga sustava civilne zaštite </w:t>
      </w:r>
      <w:r w:rsidR="00A77176" w:rsidRPr="00246C3E">
        <w:t>Općine Jelenje</w:t>
      </w:r>
      <w:r w:rsidR="004E3FB7" w:rsidRPr="00246C3E">
        <w:t xml:space="preserve"> </w:t>
      </w:r>
      <w:r w:rsidRPr="00246C3E">
        <w:t>prema rizicima obrađenim u ovoj Procjeni rizika od velikih nesreća.</w:t>
      </w:r>
    </w:p>
    <w:p w14:paraId="2D5840CF" w14:textId="2DBB1406" w:rsidR="00071982" w:rsidRPr="00246C3E" w:rsidRDefault="00071982" w:rsidP="00CE7F20">
      <w:pPr>
        <w:spacing w:before="0"/>
        <w:jc w:val="center"/>
        <w:rPr>
          <w:rFonts w:eastAsia="Calibri"/>
          <w:b/>
          <w:bCs/>
          <w:i/>
          <w:color w:val="54883D"/>
          <w:sz w:val="20"/>
          <w:szCs w:val="18"/>
          <w:lang w:bidi="en-US"/>
        </w:rPr>
      </w:pPr>
    </w:p>
    <w:p w14:paraId="487ED6A8" w14:textId="1A50BA32" w:rsidR="00CE7F20" w:rsidRPr="00246C3E" w:rsidRDefault="00CE7F20" w:rsidP="00CE7F20">
      <w:pPr>
        <w:spacing w:before="0"/>
        <w:jc w:val="center"/>
        <w:rPr>
          <w:rFonts w:eastAsia="Calibri"/>
          <w:b/>
          <w:bCs/>
          <w:i/>
          <w:color w:val="54883D"/>
          <w:sz w:val="20"/>
          <w:szCs w:val="18"/>
          <w:lang w:bidi="en-US"/>
        </w:rPr>
      </w:pPr>
      <w:r w:rsidRPr="00246C3E">
        <w:rPr>
          <w:rFonts w:eastAsia="Calibri"/>
          <w:b/>
          <w:i/>
          <w:iCs/>
          <w:color w:val="54883D"/>
          <w:sz w:val="20"/>
          <w:szCs w:val="20"/>
        </w:rPr>
        <w:t xml:space="preserve">Tablica </w:t>
      </w:r>
      <w:r w:rsidRPr="00246C3E">
        <w:rPr>
          <w:rFonts w:eastAsia="Calibri"/>
          <w:b/>
          <w:i/>
          <w:iCs/>
          <w:color w:val="54883D"/>
          <w:sz w:val="20"/>
          <w:szCs w:val="20"/>
        </w:rPr>
        <w:fldChar w:fldCharType="begin"/>
      </w:r>
      <w:r w:rsidRPr="00246C3E">
        <w:rPr>
          <w:rFonts w:eastAsia="Calibri"/>
          <w:b/>
          <w:i/>
          <w:iCs/>
          <w:color w:val="54883D"/>
          <w:sz w:val="20"/>
          <w:szCs w:val="20"/>
        </w:rPr>
        <w:instrText xml:space="preserve"> SEQ Tabela \* ARABIC </w:instrText>
      </w:r>
      <w:r w:rsidRPr="00246C3E">
        <w:rPr>
          <w:rFonts w:eastAsia="Calibri"/>
          <w:b/>
          <w:i/>
          <w:iCs/>
          <w:color w:val="54883D"/>
          <w:sz w:val="20"/>
          <w:szCs w:val="20"/>
        </w:rPr>
        <w:fldChar w:fldCharType="separate"/>
      </w:r>
      <w:r w:rsidR="002B77C9">
        <w:rPr>
          <w:rFonts w:eastAsia="Calibri"/>
          <w:b/>
          <w:i/>
          <w:iCs/>
          <w:noProof/>
          <w:color w:val="54883D"/>
          <w:sz w:val="20"/>
          <w:szCs w:val="20"/>
        </w:rPr>
        <w:t>97</w:t>
      </w:r>
      <w:r w:rsidRPr="00246C3E">
        <w:rPr>
          <w:rFonts w:eastAsia="Calibri"/>
          <w:b/>
          <w:i/>
          <w:iCs/>
          <w:noProof/>
          <w:color w:val="54883D"/>
          <w:sz w:val="20"/>
          <w:szCs w:val="20"/>
        </w:rPr>
        <w:fldChar w:fldCharType="end"/>
      </w:r>
      <w:r w:rsidRPr="00246C3E">
        <w:rPr>
          <w:rFonts w:eastAsia="Calibri"/>
          <w:b/>
          <w:i/>
          <w:iCs/>
          <w:color w:val="54883D"/>
          <w:sz w:val="20"/>
          <w:szCs w:val="20"/>
        </w:rPr>
        <w:t>.</w:t>
      </w:r>
      <w:r w:rsidRPr="00246C3E">
        <w:rPr>
          <w:rFonts w:eastAsia="Calibri"/>
          <w:b/>
          <w:bCs/>
          <w:i/>
          <w:color w:val="54883D"/>
          <w:sz w:val="20"/>
          <w:szCs w:val="18"/>
          <w:lang w:bidi="en-US"/>
        </w:rPr>
        <w:t xml:space="preserve"> Spremnost operativnih snaga u slučaju pojave potresa</w:t>
      </w:r>
    </w:p>
    <w:tbl>
      <w:tblPr>
        <w:tblW w:w="9740"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4399"/>
        <w:gridCol w:w="1276"/>
        <w:gridCol w:w="1276"/>
        <w:gridCol w:w="1417"/>
        <w:gridCol w:w="1372"/>
      </w:tblGrid>
      <w:tr w:rsidR="00CE7F20" w:rsidRPr="00246C3E" w14:paraId="010CCD08" w14:textId="77777777" w:rsidTr="00E85C1B">
        <w:trPr>
          <w:trHeight w:val="352"/>
          <w:tblHeader/>
          <w:jc w:val="center"/>
        </w:trPr>
        <w:tc>
          <w:tcPr>
            <w:tcW w:w="4399" w:type="dxa"/>
            <w:vMerge w:val="restart"/>
            <w:vAlign w:val="center"/>
          </w:tcPr>
          <w:p w14:paraId="44FDC3AC" w14:textId="77777777" w:rsidR="00CE7F20" w:rsidRPr="00246C3E" w:rsidRDefault="00CE7F20" w:rsidP="00E85C1B">
            <w:pPr>
              <w:spacing w:before="0" w:after="0"/>
              <w:jc w:val="center"/>
              <w:rPr>
                <w:b/>
                <w:color w:val="000000"/>
                <w:sz w:val="20"/>
                <w:szCs w:val="20"/>
              </w:rPr>
            </w:pPr>
            <w:r w:rsidRPr="00246C3E">
              <w:rPr>
                <w:b/>
                <w:color w:val="000000"/>
                <w:sz w:val="20"/>
                <w:szCs w:val="20"/>
              </w:rPr>
              <w:t>POTRES</w:t>
            </w:r>
          </w:p>
        </w:tc>
        <w:tc>
          <w:tcPr>
            <w:tcW w:w="1276" w:type="dxa"/>
            <w:shd w:val="clear" w:color="auto" w:fill="FF0000"/>
            <w:vAlign w:val="center"/>
          </w:tcPr>
          <w:p w14:paraId="564872C0" w14:textId="77777777" w:rsidR="00CE7F20" w:rsidRPr="00246C3E" w:rsidRDefault="00CE7F20" w:rsidP="00E85C1B">
            <w:pPr>
              <w:spacing w:before="0" w:after="0" w:line="240" w:lineRule="auto"/>
              <w:jc w:val="center"/>
              <w:rPr>
                <w:b/>
                <w:color w:val="000000"/>
                <w:sz w:val="20"/>
                <w:szCs w:val="20"/>
              </w:rPr>
            </w:pPr>
            <w:r w:rsidRPr="00246C3E">
              <w:rPr>
                <w:b/>
                <w:color w:val="000000"/>
                <w:sz w:val="20"/>
                <w:szCs w:val="20"/>
              </w:rPr>
              <w:t>Vrlo niska spremnost</w:t>
            </w:r>
          </w:p>
        </w:tc>
        <w:tc>
          <w:tcPr>
            <w:tcW w:w="1276" w:type="dxa"/>
            <w:shd w:val="clear" w:color="auto" w:fill="FFC000"/>
            <w:vAlign w:val="center"/>
          </w:tcPr>
          <w:p w14:paraId="346724B7" w14:textId="77777777" w:rsidR="00CE7F20" w:rsidRPr="00246C3E" w:rsidRDefault="00CE7F20" w:rsidP="00E85C1B">
            <w:pPr>
              <w:spacing w:before="0" w:after="0"/>
              <w:jc w:val="center"/>
              <w:rPr>
                <w:b/>
                <w:color w:val="000000"/>
                <w:sz w:val="20"/>
                <w:szCs w:val="20"/>
              </w:rPr>
            </w:pPr>
            <w:r w:rsidRPr="00246C3E">
              <w:rPr>
                <w:b/>
                <w:color w:val="000000"/>
                <w:sz w:val="20"/>
                <w:szCs w:val="20"/>
              </w:rPr>
              <w:t>Niska spremnost</w:t>
            </w:r>
          </w:p>
        </w:tc>
        <w:tc>
          <w:tcPr>
            <w:tcW w:w="1417" w:type="dxa"/>
            <w:shd w:val="clear" w:color="auto" w:fill="FFFF00"/>
            <w:vAlign w:val="center"/>
          </w:tcPr>
          <w:p w14:paraId="73F848B5" w14:textId="77777777" w:rsidR="00CE7F20" w:rsidRPr="00246C3E" w:rsidRDefault="00CE7F20" w:rsidP="00E85C1B">
            <w:pPr>
              <w:spacing w:before="0" w:after="0"/>
              <w:jc w:val="center"/>
              <w:rPr>
                <w:b/>
                <w:color w:val="000000"/>
                <w:sz w:val="20"/>
                <w:szCs w:val="20"/>
              </w:rPr>
            </w:pPr>
            <w:r w:rsidRPr="00246C3E">
              <w:rPr>
                <w:b/>
                <w:color w:val="000000"/>
                <w:sz w:val="20"/>
                <w:szCs w:val="20"/>
              </w:rPr>
              <w:t>Visoka spremnost</w:t>
            </w:r>
          </w:p>
        </w:tc>
        <w:tc>
          <w:tcPr>
            <w:tcW w:w="1372" w:type="dxa"/>
            <w:shd w:val="clear" w:color="auto" w:fill="92D050"/>
            <w:vAlign w:val="center"/>
          </w:tcPr>
          <w:p w14:paraId="170A4BDB" w14:textId="77777777" w:rsidR="00CE7F20" w:rsidRPr="00246C3E" w:rsidRDefault="00CE7F20" w:rsidP="00E85C1B">
            <w:pPr>
              <w:spacing w:before="0" w:after="0"/>
              <w:jc w:val="center"/>
              <w:rPr>
                <w:b/>
                <w:color w:val="000000"/>
                <w:sz w:val="20"/>
                <w:szCs w:val="20"/>
              </w:rPr>
            </w:pPr>
            <w:r w:rsidRPr="00246C3E">
              <w:rPr>
                <w:b/>
                <w:color w:val="000000"/>
                <w:sz w:val="20"/>
                <w:szCs w:val="20"/>
              </w:rPr>
              <w:t>Vrlo visoka spremnost</w:t>
            </w:r>
          </w:p>
        </w:tc>
      </w:tr>
      <w:tr w:rsidR="00CE7F20" w:rsidRPr="00246C3E" w14:paraId="545C7EAF" w14:textId="77777777" w:rsidTr="00E85C1B">
        <w:trPr>
          <w:trHeight w:val="278"/>
          <w:tblHeader/>
          <w:jc w:val="center"/>
        </w:trPr>
        <w:tc>
          <w:tcPr>
            <w:tcW w:w="4399" w:type="dxa"/>
            <w:vMerge/>
            <w:vAlign w:val="center"/>
          </w:tcPr>
          <w:p w14:paraId="63224F6C" w14:textId="77777777" w:rsidR="00CE7F20" w:rsidRPr="00246C3E" w:rsidRDefault="00CE7F20" w:rsidP="00E85C1B">
            <w:pPr>
              <w:spacing w:before="0" w:after="0"/>
              <w:rPr>
                <w:b/>
                <w:color w:val="000000"/>
                <w:sz w:val="20"/>
                <w:szCs w:val="20"/>
              </w:rPr>
            </w:pPr>
          </w:p>
        </w:tc>
        <w:tc>
          <w:tcPr>
            <w:tcW w:w="1276" w:type="dxa"/>
            <w:vAlign w:val="center"/>
          </w:tcPr>
          <w:p w14:paraId="364DBFD2" w14:textId="77777777" w:rsidR="00CE7F20" w:rsidRPr="00246C3E" w:rsidRDefault="00CE7F20" w:rsidP="00E85C1B">
            <w:pPr>
              <w:spacing w:before="0" w:after="0"/>
              <w:jc w:val="center"/>
              <w:rPr>
                <w:b/>
                <w:color w:val="000000"/>
                <w:sz w:val="20"/>
                <w:szCs w:val="20"/>
              </w:rPr>
            </w:pPr>
            <w:r w:rsidRPr="00246C3E">
              <w:rPr>
                <w:b/>
                <w:color w:val="000000"/>
                <w:sz w:val="20"/>
                <w:szCs w:val="20"/>
              </w:rPr>
              <w:t>4</w:t>
            </w:r>
          </w:p>
        </w:tc>
        <w:tc>
          <w:tcPr>
            <w:tcW w:w="1276" w:type="dxa"/>
            <w:vAlign w:val="center"/>
          </w:tcPr>
          <w:p w14:paraId="5FC4BB92" w14:textId="77777777" w:rsidR="00CE7F20" w:rsidRPr="00246C3E" w:rsidRDefault="00CE7F20" w:rsidP="00E85C1B">
            <w:pPr>
              <w:spacing w:before="0" w:after="0"/>
              <w:jc w:val="center"/>
              <w:rPr>
                <w:b/>
                <w:color w:val="000000"/>
                <w:sz w:val="20"/>
                <w:szCs w:val="20"/>
              </w:rPr>
            </w:pPr>
            <w:r w:rsidRPr="00246C3E">
              <w:rPr>
                <w:b/>
                <w:color w:val="000000"/>
                <w:sz w:val="20"/>
                <w:szCs w:val="20"/>
              </w:rPr>
              <w:t>3</w:t>
            </w:r>
          </w:p>
        </w:tc>
        <w:tc>
          <w:tcPr>
            <w:tcW w:w="1417" w:type="dxa"/>
            <w:vAlign w:val="center"/>
          </w:tcPr>
          <w:p w14:paraId="195CB98A" w14:textId="77777777" w:rsidR="00CE7F20" w:rsidRPr="00246C3E" w:rsidRDefault="00CE7F20" w:rsidP="00E85C1B">
            <w:pPr>
              <w:spacing w:before="0" w:after="0"/>
              <w:jc w:val="center"/>
              <w:rPr>
                <w:b/>
                <w:color w:val="000000"/>
                <w:sz w:val="20"/>
                <w:szCs w:val="20"/>
              </w:rPr>
            </w:pPr>
            <w:r w:rsidRPr="00246C3E">
              <w:rPr>
                <w:b/>
                <w:color w:val="000000"/>
                <w:sz w:val="20"/>
                <w:szCs w:val="20"/>
              </w:rPr>
              <w:t>2</w:t>
            </w:r>
          </w:p>
        </w:tc>
        <w:tc>
          <w:tcPr>
            <w:tcW w:w="1372" w:type="dxa"/>
            <w:vAlign w:val="center"/>
          </w:tcPr>
          <w:p w14:paraId="1546B362" w14:textId="77777777" w:rsidR="00CE7F20" w:rsidRPr="00246C3E" w:rsidRDefault="00CE7F20" w:rsidP="00E85C1B">
            <w:pPr>
              <w:spacing w:before="0" w:after="0"/>
              <w:jc w:val="center"/>
              <w:rPr>
                <w:b/>
                <w:color w:val="000000"/>
                <w:sz w:val="20"/>
                <w:szCs w:val="20"/>
              </w:rPr>
            </w:pPr>
            <w:r w:rsidRPr="00246C3E">
              <w:rPr>
                <w:b/>
                <w:color w:val="000000"/>
                <w:sz w:val="20"/>
                <w:szCs w:val="20"/>
              </w:rPr>
              <w:t>1</w:t>
            </w:r>
          </w:p>
        </w:tc>
      </w:tr>
      <w:tr w:rsidR="00CE7F20" w:rsidRPr="00246C3E" w14:paraId="42B80EC0" w14:textId="77777777" w:rsidTr="00E85C1B">
        <w:trPr>
          <w:trHeight w:val="352"/>
          <w:jc w:val="center"/>
        </w:trPr>
        <w:tc>
          <w:tcPr>
            <w:tcW w:w="4399" w:type="dxa"/>
            <w:vAlign w:val="center"/>
          </w:tcPr>
          <w:p w14:paraId="7B74CF5F" w14:textId="34EDE1B6" w:rsidR="00CE7F20" w:rsidRPr="00246C3E" w:rsidRDefault="00CE7F20" w:rsidP="00E85C1B">
            <w:pPr>
              <w:spacing w:before="0" w:after="0"/>
              <w:rPr>
                <w:color w:val="000000"/>
                <w:sz w:val="20"/>
                <w:szCs w:val="20"/>
              </w:rPr>
            </w:pPr>
            <w:r w:rsidRPr="00246C3E">
              <w:rPr>
                <w:color w:val="000000"/>
                <w:sz w:val="20"/>
                <w:szCs w:val="20"/>
              </w:rPr>
              <w:t xml:space="preserve">Stožer civilne zaštite </w:t>
            </w:r>
            <w:r w:rsidR="00A77176" w:rsidRPr="00246C3E">
              <w:rPr>
                <w:color w:val="000000"/>
                <w:sz w:val="20"/>
                <w:szCs w:val="20"/>
              </w:rPr>
              <w:t>Općine Jelenje</w:t>
            </w:r>
          </w:p>
        </w:tc>
        <w:tc>
          <w:tcPr>
            <w:tcW w:w="1276" w:type="dxa"/>
            <w:vAlign w:val="center"/>
          </w:tcPr>
          <w:p w14:paraId="4B445A82" w14:textId="77777777" w:rsidR="00CE7F20" w:rsidRPr="00246C3E" w:rsidRDefault="00CE7F20" w:rsidP="00E85C1B">
            <w:pPr>
              <w:spacing w:before="0"/>
              <w:jc w:val="center"/>
              <w:rPr>
                <w:b/>
                <w:color w:val="000000"/>
                <w:sz w:val="20"/>
                <w:szCs w:val="20"/>
              </w:rPr>
            </w:pPr>
          </w:p>
        </w:tc>
        <w:tc>
          <w:tcPr>
            <w:tcW w:w="1276" w:type="dxa"/>
            <w:vAlign w:val="center"/>
          </w:tcPr>
          <w:p w14:paraId="185115C1" w14:textId="05234346" w:rsidR="00CE7F20" w:rsidRPr="00246C3E" w:rsidRDefault="00A67661" w:rsidP="00E85C1B">
            <w:pPr>
              <w:spacing w:before="0"/>
              <w:jc w:val="center"/>
              <w:rPr>
                <w:b/>
                <w:color w:val="000000"/>
                <w:sz w:val="20"/>
                <w:szCs w:val="20"/>
              </w:rPr>
            </w:pPr>
            <w:r w:rsidRPr="00246C3E">
              <w:rPr>
                <w:b/>
                <w:color w:val="000000"/>
                <w:sz w:val="20"/>
                <w:szCs w:val="20"/>
              </w:rPr>
              <w:t>x</w:t>
            </w:r>
          </w:p>
        </w:tc>
        <w:tc>
          <w:tcPr>
            <w:tcW w:w="1417" w:type="dxa"/>
            <w:vAlign w:val="center"/>
          </w:tcPr>
          <w:p w14:paraId="79BC4F7F" w14:textId="66AC9028" w:rsidR="00CE7F20" w:rsidRPr="00246C3E" w:rsidRDefault="00CE7F20" w:rsidP="00E85C1B">
            <w:pPr>
              <w:spacing w:before="0" w:after="0"/>
              <w:jc w:val="center"/>
              <w:rPr>
                <w:b/>
                <w:color w:val="000000"/>
                <w:sz w:val="20"/>
                <w:szCs w:val="20"/>
              </w:rPr>
            </w:pPr>
          </w:p>
        </w:tc>
        <w:tc>
          <w:tcPr>
            <w:tcW w:w="1372" w:type="dxa"/>
            <w:vAlign w:val="center"/>
          </w:tcPr>
          <w:p w14:paraId="4842B8CB" w14:textId="77777777" w:rsidR="00CE7F20" w:rsidRPr="00246C3E" w:rsidRDefault="00CE7F20" w:rsidP="00E85C1B">
            <w:pPr>
              <w:spacing w:before="0"/>
              <w:rPr>
                <w:b/>
                <w:color w:val="000000"/>
                <w:sz w:val="20"/>
                <w:szCs w:val="20"/>
              </w:rPr>
            </w:pPr>
          </w:p>
        </w:tc>
      </w:tr>
      <w:tr w:rsidR="00CE7F20" w:rsidRPr="00246C3E" w14:paraId="7CB92D4F" w14:textId="77777777" w:rsidTr="00E85C1B">
        <w:trPr>
          <w:trHeight w:val="352"/>
          <w:jc w:val="center"/>
        </w:trPr>
        <w:tc>
          <w:tcPr>
            <w:tcW w:w="4399" w:type="dxa"/>
            <w:vAlign w:val="center"/>
          </w:tcPr>
          <w:p w14:paraId="2A1AAEC6" w14:textId="7647E274" w:rsidR="00CE7F20" w:rsidRPr="00246C3E" w:rsidRDefault="00CE7F20" w:rsidP="00E85C1B">
            <w:pPr>
              <w:spacing w:before="0" w:after="0"/>
              <w:rPr>
                <w:color w:val="000000"/>
                <w:sz w:val="20"/>
                <w:szCs w:val="20"/>
              </w:rPr>
            </w:pPr>
            <w:r w:rsidRPr="00246C3E">
              <w:rPr>
                <w:color w:val="000000"/>
                <w:sz w:val="20"/>
                <w:szCs w:val="20"/>
              </w:rPr>
              <w:t xml:space="preserve">Povjerenici i zamjenici povjerenika civilne zaštite </w:t>
            </w:r>
            <w:r w:rsidR="00A77176" w:rsidRPr="00246C3E">
              <w:rPr>
                <w:color w:val="000000"/>
                <w:sz w:val="20"/>
                <w:szCs w:val="20"/>
              </w:rPr>
              <w:t>Općine Jelenje</w:t>
            </w:r>
          </w:p>
        </w:tc>
        <w:tc>
          <w:tcPr>
            <w:tcW w:w="1276" w:type="dxa"/>
            <w:vAlign w:val="center"/>
          </w:tcPr>
          <w:p w14:paraId="5CAF9F4B" w14:textId="3E7A032C" w:rsidR="00CE7F20" w:rsidRPr="00246C3E" w:rsidRDefault="00123BDC" w:rsidP="00E85C1B">
            <w:pPr>
              <w:spacing w:before="0"/>
              <w:jc w:val="center"/>
              <w:rPr>
                <w:b/>
                <w:color w:val="000000"/>
                <w:sz w:val="20"/>
                <w:szCs w:val="20"/>
              </w:rPr>
            </w:pPr>
            <w:r w:rsidRPr="00246C3E">
              <w:rPr>
                <w:b/>
                <w:color w:val="000000"/>
                <w:sz w:val="20"/>
                <w:szCs w:val="20"/>
              </w:rPr>
              <w:t>x</w:t>
            </w:r>
          </w:p>
        </w:tc>
        <w:tc>
          <w:tcPr>
            <w:tcW w:w="1276" w:type="dxa"/>
            <w:vAlign w:val="center"/>
          </w:tcPr>
          <w:p w14:paraId="587EF762" w14:textId="4D18762A" w:rsidR="00CE7F20" w:rsidRPr="00246C3E" w:rsidRDefault="00CE7F20" w:rsidP="00E85C1B">
            <w:pPr>
              <w:spacing w:before="0"/>
              <w:jc w:val="center"/>
              <w:rPr>
                <w:b/>
                <w:color w:val="000000"/>
                <w:sz w:val="20"/>
                <w:szCs w:val="20"/>
              </w:rPr>
            </w:pPr>
          </w:p>
        </w:tc>
        <w:tc>
          <w:tcPr>
            <w:tcW w:w="1417" w:type="dxa"/>
            <w:vAlign w:val="center"/>
          </w:tcPr>
          <w:p w14:paraId="19E53D1A" w14:textId="77777777" w:rsidR="00CE7F20" w:rsidRPr="00246C3E" w:rsidRDefault="00CE7F20" w:rsidP="00E85C1B">
            <w:pPr>
              <w:spacing w:before="0" w:after="0"/>
              <w:jc w:val="center"/>
              <w:rPr>
                <w:b/>
                <w:color w:val="000000"/>
                <w:sz w:val="20"/>
                <w:szCs w:val="20"/>
              </w:rPr>
            </w:pPr>
          </w:p>
        </w:tc>
        <w:tc>
          <w:tcPr>
            <w:tcW w:w="1372" w:type="dxa"/>
            <w:vAlign w:val="center"/>
          </w:tcPr>
          <w:p w14:paraId="0A65C166" w14:textId="77777777" w:rsidR="00CE7F20" w:rsidRPr="00246C3E" w:rsidRDefault="00CE7F20" w:rsidP="00E85C1B">
            <w:pPr>
              <w:spacing w:before="0"/>
              <w:rPr>
                <w:b/>
                <w:color w:val="000000"/>
                <w:sz w:val="20"/>
                <w:szCs w:val="20"/>
              </w:rPr>
            </w:pPr>
          </w:p>
        </w:tc>
      </w:tr>
      <w:tr w:rsidR="00CE7F20" w:rsidRPr="00246C3E" w14:paraId="5CF4DE0A" w14:textId="77777777" w:rsidTr="00E85C1B">
        <w:trPr>
          <w:trHeight w:val="352"/>
          <w:jc w:val="center"/>
        </w:trPr>
        <w:tc>
          <w:tcPr>
            <w:tcW w:w="4399" w:type="dxa"/>
            <w:vAlign w:val="center"/>
          </w:tcPr>
          <w:p w14:paraId="670C25EF" w14:textId="06110CAF" w:rsidR="00CE7F20" w:rsidRPr="00246C3E" w:rsidRDefault="00CE7F20" w:rsidP="00E85C1B">
            <w:pPr>
              <w:spacing w:before="0" w:after="0"/>
              <w:rPr>
                <w:color w:val="000000"/>
                <w:sz w:val="20"/>
                <w:szCs w:val="20"/>
              </w:rPr>
            </w:pPr>
            <w:r w:rsidRPr="00246C3E">
              <w:rPr>
                <w:color w:val="000000"/>
                <w:sz w:val="20"/>
                <w:szCs w:val="20"/>
              </w:rPr>
              <w:t xml:space="preserve">Vatrogasne snage </w:t>
            </w:r>
            <w:r w:rsidR="00A77176" w:rsidRPr="00246C3E">
              <w:rPr>
                <w:color w:val="000000"/>
                <w:sz w:val="20"/>
                <w:szCs w:val="20"/>
              </w:rPr>
              <w:t>Općine Jelenje</w:t>
            </w:r>
          </w:p>
        </w:tc>
        <w:tc>
          <w:tcPr>
            <w:tcW w:w="1276" w:type="dxa"/>
            <w:vAlign w:val="center"/>
          </w:tcPr>
          <w:p w14:paraId="581833F0" w14:textId="77777777" w:rsidR="00CE7F20" w:rsidRPr="00246C3E" w:rsidRDefault="00CE7F20" w:rsidP="00E85C1B">
            <w:pPr>
              <w:spacing w:before="0"/>
              <w:rPr>
                <w:b/>
                <w:color w:val="000000"/>
                <w:sz w:val="20"/>
                <w:szCs w:val="20"/>
              </w:rPr>
            </w:pPr>
          </w:p>
        </w:tc>
        <w:tc>
          <w:tcPr>
            <w:tcW w:w="1276" w:type="dxa"/>
            <w:vAlign w:val="center"/>
          </w:tcPr>
          <w:p w14:paraId="338D7087" w14:textId="77777777" w:rsidR="00CE7F20" w:rsidRPr="00246C3E" w:rsidRDefault="00CE7F20" w:rsidP="00E85C1B">
            <w:pPr>
              <w:spacing w:before="0" w:after="0"/>
              <w:jc w:val="center"/>
              <w:rPr>
                <w:b/>
                <w:color w:val="000000"/>
                <w:sz w:val="20"/>
                <w:szCs w:val="20"/>
              </w:rPr>
            </w:pPr>
          </w:p>
        </w:tc>
        <w:tc>
          <w:tcPr>
            <w:tcW w:w="1417" w:type="dxa"/>
            <w:vAlign w:val="center"/>
          </w:tcPr>
          <w:p w14:paraId="5422CBED" w14:textId="77777777" w:rsidR="00CE7F20" w:rsidRPr="00246C3E" w:rsidRDefault="00CE7F20" w:rsidP="00E85C1B">
            <w:pPr>
              <w:spacing w:before="0" w:after="0"/>
              <w:jc w:val="center"/>
              <w:rPr>
                <w:b/>
                <w:color w:val="000000"/>
                <w:sz w:val="20"/>
                <w:szCs w:val="20"/>
              </w:rPr>
            </w:pPr>
            <w:r w:rsidRPr="00246C3E">
              <w:rPr>
                <w:b/>
                <w:color w:val="000000"/>
                <w:sz w:val="20"/>
                <w:szCs w:val="20"/>
              </w:rPr>
              <w:t>x</w:t>
            </w:r>
          </w:p>
        </w:tc>
        <w:tc>
          <w:tcPr>
            <w:tcW w:w="1372" w:type="dxa"/>
            <w:vAlign w:val="center"/>
          </w:tcPr>
          <w:p w14:paraId="55F6179E" w14:textId="77777777" w:rsidR="00CE7F20" w:rsidRPr="00246C3E" w:rsidRDefault="00CE7F20" w:rsidP="00E85C1B">
            <w:pPr>
              <w:spacing w:before="0"/>
              <w:rPr>
                <w:b/>
                <w:color w:val="000000"/>
                <w:sz w:val="20"/>
                <w:szCs w:val="20"/>
              </w:rPr>
            </w:pPr>
          </w:p>
        </w:tc>
      </w:tr>
      <w:tr w:rsidR="004D526C" w:rsidRPr="00246C3E" w14:paraId="1AA483A8" w14:textId="77777777" w:rsidTr="00E85C1B">
        <w:trPr>
          <w:trHeight w:val="362"/>
          <w:jc w:val="center"/>
        </w:trPr>
        <w:tc>
          <w:tcPr>
            <w:tcW w:w="4399" w:type="dxa"/>
            <w:vAlign w:val="center"/>
          </w:tcPr>
          <w:p w14:paraId="4DA6358D" w14:textId="49A7A7DA" w:rsidR="004D526C" w:rsidRPr="00246C3E" w:rsidRDefault="004D526C" w:rsidP="004D526C">
            <w:pPr>
              <w:spacing w:before="0" w:after="0"/>
              <w:rPr>
                <w:color w:val="000000"/>
                <w:sz w:val="20"/>
                <w:szCs w:val="20"/>
              </w:rPr>
            </w:pPr>
            <w:r w:rsidRPr="00246C3E">
              <w:rPr>
                <w:color w:val="000000"/>
                <w:sz w:val="20"/>
                <w:szCs w:val="20"/>
              </w:rPr>
              <w:t>Postrojb</w:t>
            </w:r>
            <w:r w:rsidR="005B7898" w:rsidRPr="00246C3E">
              <w:rPr>
                <w:color w:val="000000"/>
                <w:sz w:val="20"/>
                <w:szCs w:val="20"/>
              </w:rPr>
              <w:t>a</w:t>
            </w:r>
            <w:r w:rsidRPr="00246C3E">
              <w:rPr>
                <w:color w:val="000000"/>
                <w:sz w:val="20"/>
                <w:szCs w:val="20"/>
              </w:rPr>
              <w:t xml:space="preserve"> civilne zaštite opće namjene</w:t>
            </w:r>
          </w:p>
        </w:tc>
        <w:tc>
          <w:tcPr>
            <w:tcW w:w="1276" w:type="dxa"/>
            <w:vAlign w:val="center"/>
          </w:tcPr>
          <w:p w14:paraId="7C614A12" w14:textId="69D8879F" w:rsidR="004D526C" w:rsidRPr="00246C3E" w:rsidRDefault="00123BDC" w:rsidP="004D526C">
            <w:pPr>
              <w:spacing w:before="0" w:after="0"/>
              <w:jc w:val="center"/>
              <w:rPr>
                <w:b/>
                <w:color w:val="000000"/>
                <w:sz w:val="20"/>
                <w:szCs w:val="20"/>
              </w:rPr>
            </w:pPr>
            <w:r w:rsidRPr="00246C3E">
              <w:rPr>
                <w:b/>
                <w:color w:val="000000"/>
                <w:sz w:val="20"/>
                <w:szCs w:val="20"/>
              </w:rPr>
              <w:t>x</w:t>
            </w:r>
          </w:p>
        </w:tc>
        <w:tc>
          <w:tcPr>
            <w:tcW w:w="1276" w:type="dxa"/>
            <w:vAlign w:val="center"/>
          </w:tcPr>
          <w:p w14:paraId="3B638B4D" w14:textId="32D7DA65" w:rsidR="004D526C" w:rsidRPr="00246C3E" w:rsidRDefault="004D526C" w:rsidP="004D526C">
            <w:pPr>
              <w:spacing w:before="0" w:after="0"/>
              <w:jc w:val="center"/>
              <w:rPr>
                <w:b/>
                <w:color w:val="000000"/>
                <w:sz w:val="20"/>
                <w:szCs w:val="20"/>
              </w:rPr>
            </w:pPr>
          </w:p>
        </w:tc>
        <w:tc>
          <w:tcPr>
            <w:tcW w:w="1417" w:type="dxa"/>
            <w:vAlign w:val="center"/>
          </w:tcPr>
          <w:p w14:paraId="74E3DF10" w14:textId="77777777" w:rsidR="004D526C" w:rsidRPr="00246C3E" w:rsidRDefault="004D526C" w:rsidP="004D526C">
            <w:pPr>
              <w:spacing w:before="0" w:after="0"/>
              <w:jc w:val="center"/>
              <w:rPr>
                <w:b/>
                <w:color w:val="000000"/>
                <w:sz w:val="20"/>
                <w:szCs w:val="20"/>
              </w:rPr>
            </w:pPr>
          </w:p>
        </w:tc>
        <w:tc>
          <w:tcPr>
            <w:tcW w:w="1372" w:type="dxa"/>
            <w:vAlign w:val="center"/>
          </w:tcPr>
          <w:p w14:paraId="64F15DB3" w14:textId="77777777" w:rsidR="004D526C" w:rsidRPr="00246C3E" w:rsidRDefault="004D526C" w:rsidP="004D526C">
            <w:pPr>
              <w:spacing w:before="0" w:after="0"/>
              <w:rPr>
                <w:b/>
                <w:color w:val="000000"/>
                <w:sz w:val="20"/>
                <w:szCs w:val="20"/>
              </w:rPr>
            </w:pPr>
          </w:p>
        </w:tc>
      </w:tr>
      <w:tr w:rsidR="00CE7F20" w:rsidRPr="00246C3E" w14:paraId="70B5A78D" w14:textId="77777777" w:rsidTr="00E85C1B">
        <w:trPr>
          <w:trHeight w:val="362"/>
          <w:jc w:val="center"/>
        </w:trPr>
        <w:tc>
          <w:tcPr>
            <w:tcW w:w="4399" w:type="dxa"/>
            <w:vAlign w:val="center"/>
          </w:tcPr>
          <w:p w14:paraId="38F71713" w14:textId="288B9C9B" w:rsidR="00CE7F20" w:rsidRPr="00246C3E" w:rsidRDefault="00246C3E" w:rsidP="00E85C1B">
            <w:pPr>
              <w:spacing w:before="0" w:after="0"/>
              <w:rPr>
                <w:color w:val="000000"/>
                <w:sz w:val="20"/>
                <w:szCs w:val="20"/>
                <w:u w:val="single"/>
              </w:rPr>
            </w:pPr>
            <w:r w:rsidRPr="00246C3E">
              <w:rPr>
                <w:color w:val="000000"/>
                <w:sz w:val="20"/>
                <w:szCs w:val="20"/>
              </w:rPr>
              <w:lastRenderedPageBreak/>
              <w:t>GDCK Rijeka</w:t>
            </w:r>
          </w:p>
        </w:tc>
        <w:tc>
          <w:tcPr>
            <w:tcW w:w="1276" w:type="dxa"/>
            <w:vAlign w:val="center"/>
          </w:tcPr>
          <w:p w14:paraId="7A3D0DE3" w14:textId="77777777" w:rsidR="00CE7F20" w:rsidRPr="00246C3E" w:rsidRDefault="00CE7F20" w:rsidP="00E85C1B">
            <w:pPr>
              <w:spacing w:before="0" w:after="0"/>
              <w:jc w:val="center"/>
              <w:rPr>
                <w:b/>
                <w:color w:val="000000"/>
                <w:sz w:val="20"/>
                <w:szCs w:val="20"/>
              </w:rPr>
            </w:pPr>
          </w:p>
        </w:tc>
        <w:tc>
          <w:tcPr>
            <w:tcW w:w="1276" w:type="dxa"/>
            <w:vAlign w:val="center"/>
          </w:tcPr>
          <w:p w14:paraId="134AC371" w14:textId="69E8384A" w:rsidR="00CE7F20" w:rsidRPr="00246C3E" w:rsidRDefault="00CE7F20" w:rsidP="00E85C1B">
            <w:pPr>
              <w:spacing w:before="0" w:after="0"/>
              <w:jc w:val="center"/>
              <w:rPr>
                <w:b/>
                <w:color w:val="000000"/>
                <w:sz w:val="20"/>
                <w:szCs w:val="20"/>
              </w:rPr>
            </w:pPr>
          </w:p>
        </w:tc>
        <w:tc>
          <w:tcPr>
            <w:tcW w:w="1417" w:type="dxa"/>
            <w:vAlign w:val="center"/>
          </w:tcPr>
          <w:p w14:paraId="363870D6" w14:textId="0CC468A5" w:rsidR="00CE7F20" w:rsidRPr="00246C3E" w:rsidRDefault="00B26805" w:rsidP="00E85C1B">
            <w:pPr>
              <w:spacing w:before="0" w:after="0"/>
              <w:jc w:val="center"/>
              <w:rPr>
                <w:b/>
                <w:color w:val="000000"/>
                <w:sz w:val="20"/>
                <w:szCs w:val="20"/>
              </w:rPr>
            </w:pPr>
            <w:r w:rsidRPr="00246C3E">
              <w:rPr>
                <w:b/>
                <w:color w:val="000000"/>
                <w:sz w:val="20"/>
                <w:szCs w:val="20"/>
              </w:rPr>
              <w:t>x</w:t>
            </w:r>
          </w:p>
        </w:tc>
        <w:tc>
          <w:tcPr>
            <w:tcW w:w="1372" w:type="dxa"/>
            <w:vAlign w:val="center"/>
          </w:tcPr>
          <w:p w14:paraId="2E4D90B8" w14:textId="77777777" w:rsidR="00CE7F20" w:rsidRPr="00246C3E" w:rsidRDefault="00CE7F20" w:rsidP="00E85C1B">
            <w:pPr>
              <w:spacing w:before="0" w:after="0"/>
              <w:rPr>
                <w:b/>
                <w:color w:val="000000"/>
                <w:sz w:val="20"/>
                <w:szCs w:val="20"/>
              </w:rPr>
            </w:pPr>
          </w:p>
        </w:tc>
      </w:tr>
      <w:tr w:rsidR="00CE7F20" w:rsidRPr="00246C3E" w14:paraId="3CEFF9C7" w14:textId="77777777" w:rsidTr="00E85C1B">
        <w:trPr>
          <w:trHeight w:val="362"/>
          <w:jc w:val="center"/>
        </w:trPr>
        <w:tc>
          <w:tcPr>
            <w:tcW w:w="4399" w:type="dxa"/>
            <w:vAlign w:val="center"/>
          </w:tcPr>
          <w:p w14:paraId="03E9BBB8" w14:textId="5CCB0BED" w:rsidR="00CE7F20" w:rsidRPr="00246C3E" w:rsidRDefault="00B26805" w:rsidP="00E85C1B">
            <w:pPr>
              <w:spacing w:before="0" w:after="0"/>
              <w:rPr>
                <w:color w:val="000000"/>
                <w:sz w:val="20"/>
                <w:szCs w:val="20"/>
                <w:u w:val="single"/>
              </w:rPr>
            </w:pPr>
            <w:r w:rsidRPr="00246C3E">
              <w:rPr>
                <w:color w:val="000000"/>
                <w:sz w:val="20"/>
                <w:szCs w:val="20"/>
              </w:rPr>
              <w:t>HGSS-Stanica Rijeka</w:t>
            </w:r>
          </w:p>
        </w:tc>
        <w:tc>
          <w:tcPr>
            <w:tcW w:w="1276" w:type="dxa"/>
            <w:vAlign w:val="center"/>
          </w:tcPr>
          <w:p w14:paraId="38D3401C" w14:textId="77777777" w:rsidR="00CE7F20" w:rsidRPr="00246C3E" w:rsidRDefault="00CE7F20" w:rsidP="00E85C1B">
            <w:pPr>
              <w:spacing w:before="0" w:after="0"/>
              <w:jc w:val="center"/>
              <w:rPr>
                <w:b/>
                <w:color w:val="000000"/>
                <w:sz w:val="20"/>
                <w:szCs w:val="20"/>
              </w:rPr>
            </w:pPr>
          </w:p>
        </w:tc>
        <w:tc>
          <w:tcPr>
            <w:tcW w:w="1276" w:type="dxa"/>
            <w:vAlign w:val="center"/>
          </w:tcPr>
          <w:p w14:paraId="1B4F49D7" w14:textId="77777777" w:rsidR="00CE7F20" w:rsidRPr="00246C3E" w:rsidRDefault="00CE7F20" w:rsidP="00E85C1B">
            <w:pPr>
              <w:spacing w:before="0" w:after="0"/>
              <w:jc w:val="center"/>
              <w:rPr>
                <w:b/>
                <w:color w:val="000000"/>
                <w:sz w:val="20"/>
                <w:szCs w:val="20"/>
              </w:rPr>
            </w:pPr>
          </w:p>
        </w:tc>
        <w:tc>
          <w:tcPr>
            <w:tcW w:w="1417" w:type="dxa"/>
            <w:vAlign w:val="center"/>
          </w:tcPr>
          <w:p w14:paraId="4BD08483" w14:textId="77777777" w:rsidR="00CE7F20" w:rsidRPr="00246C3E" w:rsidRDefault="00CE7F20" w:rsidP="00E85C1B">
            <w:pPr>
              <w:spacing w:before="0" w:after="0"/>
              <w:jc w:val="center"/>
              <w:rPr>
                <w:b/>
                <w:color w:val="000000"/>
                <w:sz w:val="20"/>
                <w:szCs w:val="20"/>
              </w:rPr>
            </w:pPr>
            <w:r w:rsidRPr="00246C3E">
              <w:rPr>
                <w:b/>
                <w:color w:val="000000"/>
                <w:sz w:val="20"/>
                <w:szCs w:val="20"/>
              </w:rPr>
              <w:t>x</w:t>
            </w:r>
          </w:p>
        </w:tc>
        <w:tc>
          <w:tcPr>
            <w:tcW w:w="1372" w:type="dxa"/>
            <w:vAlign w:val="center"/>
          </w:tcPr>
          <w:p w14:paraId="19787367" w14:textId="77777777" w:rsidR="00CE7F20" w:rsidRPr="00246C3E" w:rsidRDefault="00CE7F20" w:rsidP="00E85C1B">
            <w:pPr>
              <w:spacing w:before="0" w:after="0"/>
              <w:rPr>
                <w:b/>
                <w:color w:val="000000"/>
                <w:sz w:val="20"/>
                <w:szCs w:val="20"/>
              </w:rPr>
            </w:pPr>
          </w:p>
        </w:tc>
      </w:tr>
      <w:tr w:rsidR="00CE7F20" w:rsidRPr="00246C3E" w14:paraId="7A73105A" w14:textId="77777777" w:rsidTr="00E85C1B">
        <w:trPr>
          <w:trHeight w:val="352"/>
          <w:jc w:val="center"/>
        </w:trPr>
        <w:tc>
          <w:tcPr>
            <w:tcW w:w="4399" w:type="dxa"/>
            <w:vAlign w:val="center"/>
          </w:tcPr>
          <w:p w14:paraId="5D4E2C72" w14:textId="0E6854D6" w:rsidR="00CE7F20" w:rsidRPr="00246C3E" w:rsidRDefault="00CE7F20" w:rsidP="00E85C1B">
            <w:pPr>
              <w:spacing w:before="0" w:after="0"/>
              <w:rPr>
                <w:color w:val="000000"/>
                <w:sz w:val="20"/>
                <w:szCs w:val="20"/>
              </w:rPr>
            </w:pPr>
            <w:r w:rsidRPr="00246C3E">
              <w:rPr>
                <w:color w:val="000000"/>
                <w:sz w:val="20"/>
                <w:szCs w:val="20"/>
              </w:rPr>
              <w:t xml:space="preserve">Pravne osobe i udruge od interesa za sustav civilne zaštite </w:t>
            </w:r>
            <w:r w:rsidR="00A77176" w:rsidRPr="00246C3E">
              <w:rPr>
                <w:color w:val="000000"/>
                <w:sz w:val="20"/>
                <w:szCs w:val="20"/>
              </w:rPr>
              <w:t>Općine Jelenje</w:t>
            </w:r>
          </w:p>
        </w:tc>
        <w:tc>
          <w:tcPr>
            <w:tcW w:w="1276" w:type="dxa"/>
            <w:vAlign w:val="center"/>
          </w:tcPr>
          <w:p w14:paraId="1B0BF37F" w14:textId="77777777" w:rsidR="00CE7F20" w:rsidRPr="00246C3E" w:rsidRDefault="00CE7F20" w:rsidP="00E85C1B">
            <w:pPr>
              <w:spacing w:before="0" w:after="0"/>
              <w:rPr>
                <w:b/>
                <w:color w:val="000000"/>
                <w:sz w:val="20"/>
                <w:szCs w:val="20"/>
              </w:rPr>
            </w:pPr>
          </w:p>
        </w:tc>
        <w:tc>
          <w:tcPr>
            <w:tcW w:w="1276" w:type="dxa"/>
            <w:vAlign w:val="center"/>
          </w:tcPr>
          <w:p w14:paraId="3489200F" w14:textId="77777777" w:rsidR="00CE7F20" w:rsidRPr="00246C3E" w:rsidRDefault="00CE7F20" w:rsidP="00E85C1B">
            <w:pPr>
              <w:spacing w:before="0" w:after="0"/>
              <w:jc w:val="center"/>
              <w:rPr>
                <w:b/>
                <w:color w:val="000000"/>
                <w:sz w:val="20"/>
                <w:szCs w:val="20"/>
              </w:rPr>
            </w:pPr>
            <w:r w:rsidRPr="00246C3E">
              <w:rPr>
                <w:b/>
                <w:color w:val="000000"/>
                <w:sz w:val="20"/>
                <w:szCs w:val="20"/>
              </w:rPr>
              <w:t>x</w:t>
            </w:r>
          </w:p>
        </w:tc>
        <w:tc>
          <w:tcPr>
            <w:tcW w:w="1417" w:type="dxa"/>
            <w:vAlign w:val="center"/>
          </w:tcPr>
          <w:p w14:paraId="0B9FBFE3" w14:textId="77777777" w:rsidR="00CE7F20" w:rsidRPr="00246C3E" w:rsidRDefault="00CE7F20" w:rsidP="00E85C1B">
            <w:pPr>
              <w:spacing w:before="0" w:after="0"/>
              <w:jc w:val="center"/>
              <w:rPr>
                <w:b/>
                <w:color w:val="000000"/>
                <w:sz w:val="20"/>
                <w:szCs w:val="20"/>
              </w:rPr>
            </w:pPr>
          </w:p>
        </w:tc>
        <w:tc>
          <w:tcPr>
            <w:tcW w:w="1372" w:type="dxa"/>
            <w:vAlign w:val="center"/>
          </w:tcPr>
          <w:p w14:paraId="0A91122D" w14:textId="77777777" w:rsidR="00CE7F20" w:rsidRPr="00246C3E" w:rsidRDefault="00CE7F20" w:rsidP="00E85C1B">
            <w:pPr>
              <w:spacing w:before="0" w:after="0"/>
              <w:rPr>
                <w:b/>
                <w:color w:val="000000"/>
                <w:sz w:val="20"/>
                <w:szCs w:val="20"/>
              </w:rPr>
            </w:pPr>
          </w:p>
        </w:tc>
      </w:tr>
      <w:tr w:rsidR="00CE7F20" w:rsidRPr="00246C3E" w14:paraId="427DBA2C" w14:textId="77777777" w:rsidTr="00E85C1B">
        <w:trPr>
          <w:trHeight w:val="362"/>
          <w:jc w:val="center"/>
        </w:trPr>
        <w:tc>
          <w:tcPr>
            <w:tcW w:w="4399" w:type="dxa"/>
            <w:vAlign w:val="center"/>
          </w:tcPr>
          <w:p w14:paraId="2B473BE4" w14:textId="77777777" w:rsidR="00CE7F20" w:rsidRPr="00246C3E" w:rsidRDefault="00CE7F20" w:rsidP="00E85C1B">
            <w:pPr>
              <w:spacing w:before="0" w:after="0"/>
              <w:rPr>
                <w:color w:val="000000"/>
                <w:sz w:val="20"/>
                <w:szCs w:val="20"/>
              </w:rPr>
            </w:pPr>
            <w:r w:rsidRPr="00246C3E">
              <w:rPr>
                <w:color w:val="000000"/>
                <w:sz w:val="20"/>
                <w:szCs w:val="20"/>
                <w:u w:val="single"/>
              </w:rPr>
              <w:t>Područje reagiranja – zbirno</w:t>
            </w:r>
          </w:p>
        </w:tc>
        <w:tc>
          <w:tcPr>
            <w:tcW w:w="1276" w:type="dxa"/>
            <w:vAlign w:val="center"/>
          </w:tcPr>
          <w:p w14:paraId="66D16295" w14:textId="77777777" w:rsidR="00CE7F20" w:rsidRPr="00246C3E" w:rsidRDefault="00CE7F20" w:rsidP="00E85C1B">
            <w:pPr>
              <w:spacing w:before="0" w:after="0"/>
              <w:rPr>
                <w:b/>
                <w:color w:val="000000"/>
                <w:sz w:val="20"/>
                <w:szCs w:val="20"/>
              </w:rPr>
            </w:pPr>
          </w:p>
        </w:tc>
        <w:tc>
          <w:tcPr>
            <w:tcW w:w="1276" w:type="dxa"/>
            <w:vAlign w:val="center"/>
          </w:tcPr>
          <w:p w14:paraId="09BFD648" w14:textId="663482CC" w:rsidR="00CE7F20" w:rsidRPr="00246C3E" w:rsidRDefault="00A67661" w:rsidP="00E85C1B">
            <w:pPr>
              <w:spacing w:before="0" w:after="0"/>
              <w:jc w:val="center"/>
              <w:rPr>
                <w:b/>
                <w:color w:val="000000"/>
                <w:sz w:val="20"/>
                <w:szCs w:val="20"/>
              </w:rPr>
            </w:pPr>
            <w:r w:rsidRPr="00246C3E">
              <w:rPr>
                <w:b/>
                <w:color w:val="000000"/>
                <w:sz w:val="20"/>
                <w:szCs w:val="20"/>
              </w:rPr>
              <w:t>x</w:t>
            </w:r>
          </w:p>
        </w:tc>
        <w:tc>
          <w:tcPr>
            <w:tcW w:w="1417" w:type="dxa"/>
            <w:vAlign w:val="center"/>
          </w:tcPr>
          <w:p w14:paraId="1F8C4E11" w14:textId="41B8B640" w:rsidR="00CE7F20" w:rsidRPr="00246C3E" w:rsidRDefault="00CE7F20" w:rsidP="00E85C1B">
            <w:pPr>
              <w:spacing w:before="0" w:after="0"/>
              <w:jc w:val="center"/>
              <w:rPr>
                <w:b/>
                <w:color w:val="000000"/>
                <w:sz w:val="20"/>
                <w:szCs w:val="20"/>
              </w:rPr>
            </w:pPr>
          </w:p>
        </w:tc>
        <w:tc>
          <w:tcPr>
            <w:tcW w:w="1372" w:type="dxa"/>
            <w:vAlign w:val="center"/>
          </w:tcPr>
          <w:p w14:paraId="649BA7B5" w14:textId="77777777" w:rsidR="00CE7F20" w:rsidRPr="00246C3E" w:rsidRDefault="00CE7F20" w:rsidP="00E85C1B">
            <w:pPr>
              <w:spacing w:before="0" w:after="0"/>
              <w:rPr>
                <w:b/>
                <w:color w:val="000000"/>
                <w:sz w:val="20"/>
                <w:szCs w:val="20"/>
              </w:rPr>
            </w:pPr>
          </w:p>
        </w:tc>
      </w:tr>
    </w:tbl>
    <w:p w14:paraId="6C5C07A4" w14:textId="77777777" w:rsidR="00CE7F20" w:rsidRPr="00246C3E" w:rsidRDefault="00CE7F20" w:rsidP="00CE7F20">
      <w:pPr>
        <w:spacing w:before="0" w:after="0"/>
      </w:pPr>
    </w:p>
    <w:p w14:paraId="219E20BB" w14:textId="273EB02A" w:rsidR="00CE7F20" w:rsidRPr="00246C3E" w:rsidRDefault="00CE7F20" w:rsidP="00CE7F20">
      <w:pPr>
        <w:rPr>
          <w:lang w:bidi="en-US"/>
        </w:rPr>
      </w:pPr>
      <w:r w:rsidRPr="00246C3E">
        <w:rPr>
          <w:lang w:bidi="en-US"/>
        </w:rPr>
        <w:t xml:space="preserve">Raspoložive snage civilne zaštite </w:t>
      </w:r>
      <w:r w:rsidR="00A77176" w:rsidRPr="00246C3E">
        <w:rPr>
          <w:lang w:bidi="en-US"/>
        </w:rPr>
        <w:t>Općine Jelenje</w:t>
      </w:r>
      <w:r w:rsidR="009123FB" w:rsidRPr="00246C3E">
        <w:rPr>
          <w:lang w:bidi="en-US"/>
        </w:rPr>
        <w:t xml:space="preserve"> </w:t>
      </w:r>
      <w:r w:rsidRPr="00246C3E">
        <w:rPr>
          <w:lang w:bidi="en-US"/>
        </w:rPr>
        <w:t>neće biti dostatne za saniranje šteta nastalih kao posljedica potresa VII</w:t>
      </w:r>
      <w:r w:rsidR="00071982" w:rsidRPr="00246C3E">
        <w:rPr>
          <w:lang w:bidi="en-US"/>
        </w:rPr>
        <w:t>I</w:t>
      </w:r>
      <w:r w:rsidRPr="00246C3E">
        <w:rPr>
          <w:lang w:bidi="en-US"/>
        </w:rPr>
        <w:t xml:space="preserve">° MCS, postojećim snagama civilne zaštite </w:t>
      </w:r>
      <w:r w:rsidR="00A77176" w:rsidRPr="00246C3E">
        <w:rPr>
          <w:lang w:bidi="en-US"/>
        </w:rPr>
        <w:t>Općine Jelenje</w:t>
      </w:r>
      <w:r w:rsidR="00C6775A" w:rsidRPr="00246C3E">
        <w:rPr>
          <w:lang w:bidi="en-US"/>
        </w:rPr>
        <w:t xml:space="preserve"> </w:t>
      </w:r>
      <w:r w:rsidRPr="00246C3E">
        <w:rPr>
          <w:lang w:bidi="en-US"/>
        </w:rPr>
        <w:t>biti će potrebna pomoć sa županijske razine</w:t>
      </w:r>
      <w:r w:rsidR="00A67661" w:rsidRPr="00246C3E">
        <w:rPr>
          <w:lang w:bidi="en-US"/>
        </w:rPr>
        <w:t xml:space="preserve"> i državne razine.</w:t>
      </w:r>
    </w:p>
    <w:p w14:paraId="6085F9A0" w14:textId="5EC7F8E6" w:rsidR="00A67661" w:rsidRPr="00246C3E" w:rsidRDefault="00A67661" w:rsidP="00A67661">
      <w:r w:rsidRPr="00246C3E">
        <w:t>Za djelotvorniju provedbu civilne zaštite potrebno je:</w:t>
      </w:r>
    </w:p>
    <w:p w14:paraId="0EC64AD7" w14:textId="77777777" w:rsidR="00A67661" w:rsidRPr="00246C3E" w:rsidRDefault="00A67661" w:rsidP="00A35D92">
      <w:pPr>
        <w:pStyle w:val="Odlomakpopisa"/>
        <w:numPr>
          <w:ilvl w:val="0"/>
          <w:numId w:val="5"/>
        </w:numPr>
      </w:pPr>
      <w:r w:rsidRPr="00246C3E">
        <w:t>kontinuirano osposobljavanje snaga civilne zaštite,</w:t>
      </w:r>
    </w:p>
    <w:p w14:paraId="6831DA2B" w14:textId="77777777" w:rsidR="00A67661" w:rsidRPr="00246C3E" w:rsidRDefault="00A67661" w:rsidP="00A35D92">
      <w:pPr>
        <w:pStyle w:val="Odlomakpopisa"/>
        <w:numPr>
          <w:ilvl w:val="0"/>
          <w:numId w:val="5"/>
        </w:numPr>
      </w:pPr>
      <w:r w:rsidRPr="00246C3E">
        <w:t>opremiti vatrogasne postrojbe sa potrebnim MTS - a za spašavanje u slučaju potresa,</w:t>
      </w:r>
    </w:p>
    <w:p w14:paraId="5B8B8913" w14:textId="77777777" w:rsidR="00A67661" w:rsidRPr="00246C3E" w:rsidRDefault="00A67661" w:rsidP="00A35D92">
      <w:pPr>
        <w:pStyle w:val="Odlomakpopisa"/>
        <w:numPr>
          <w:ilvl w:val="0"/>
          <w:numId w:val="5"/>
        </w:numPr>
      </w:pPr>
      <w:r w:rsidRPr="00246C3E">
        <w:t>educirati stanovništvo o mogućim opasnostima od potresa,</w:t>
      </w:r>
    </w:p>
    <w:p w14:paraId="1316757F" w14:textId="412375B3" w:rsidR="00A67661" w:rsidRPr="00246C3E" w:rsidRDefault="00A67661" w:rsidP="00A35D92">
      <w:pPr>
        <w:pStyle w:val="Odlomakpopisa"/>
        <w:numPr>
          <w:ilvl w:val="0"/>
          <w:numId w:val="5"/>
        </w:numPr>
      </w:pPr>
      <w:r w:rsidRPr="00246C3E">
        <w:t>prilikom izgradnje stambenih i poslovnih objekata poštivati mjere koje omogućavaju lokalizaciju i ograničavanje posljedica potresa  (protu potresno projektiranje)</w:t>
      </w:r>
      <w:r w:rsidR="00AB337B" w:rsidRPr="00246C3E">
        <w:t>,</w:t>
      </w:r>
    </w:p>
    <w:p w14:paraId="7A5FE36B" w14:textId="77777777" w:rsidR="00AB337B" w:rsidRPr="00246C3E" w:rsidRDefault="00AB337B" w:rsidP="00A35D92">
      <w:pPr>
        <w:pStyle w:val="Odlomakpopisa"/>
        <w:numPr>
          <w:ilvl w:val="0"/>
          <w:numId w:val="5"/>
        </w:numPr>
      </w:pPr>
      <w:r w:rsidRPr="00246C3E">
        <w:t>provoditi vježbe kako bi svi sudionici civilne zaštite bili upoznati sa svojim aktivnostima u slučaju potresa.</w:t>
      </w:r>
    </w:p>
    <w:p w14:paraId="092EA4AC" w14:textId="77777777" w:rsidR="00CE7F20" w:rsidRPr="008F4370" w:rsidRDefault="00CE7F20" w:rsidP="00CE7F20">
      <w:pPr>
        <w:rPr>
          <w:highlight w:val="yellow"/>
          <w:lang w:bidi="en-US"/>
        </w:rPr>
      </w:pPr>
    </w:p>
    <w:p w14:paraId="4B021E25" w14:textId="7157A5C4" w:rsidR="00C8522D" w:rsidRPr="00123BDC" w:rsidRDefault="00CE7F20" w:rsidP="00C8522D">
      <w:pPr>
        <w:spacing w:before="0"/>
        <w:jc w:val="center"/>
        <w:rPr>
          <w:rFonts w:eastAsia="Calibri"/>
          <w:b/>
          <w:bCs/>
          <w:i/>
          <w:color w:val="54883D"/>
          <w:sz w:val="20"/>
          <w:szCs w:val="18"/>
          <w:lang w:bidi="en-US"/>
        </w:rPr>
      </w:pPr>
      <w:r w:rsidRPr="00123BDC">
        <w:rPr>
          <w:rFonts w:eastAsia="Calibri"/>
          <w:b/>
          <w:i/>
          <w:iCs/>
          <w:color w:val="54883D"/>
          <w:sz w:val="20"/>
          <w:szCs w:val="20"/>
        </w:rPr>
        <w:t xml:space="preserve">Tablica </w:t>
      </w:r>
      <w:r w:rsidRPr="00123BDC">
        <w:rPr>
          <w:rFonts w:eastAsia="Calibri"/>
          <w:b/>
          <w:i/>
          <w:iCs/>
          <w:color w:val="54883D"/>
          <w:sz w:val="20"/>
          <w:szCs w:val="20"/>
        </w:rPr>
        <w:fldChar w:fldCharType="begin"/>
      </w:r>
      <w:r w:rsidRPr="00123BDC">
        <w:rPr>
          <w:rFonts w:eastAsia="Calibri"/>
          <w:b/>
          <w:i/>
          <w:iCs/>
          <w:color w:val="54883D"/>
          <w:sz w:val="20"/>
          <w:szCs w:val="20"/>
        </w:rPr>
        <w:instrText xml:space="preserve"> SEQ Tabela \* ARABIC </w:instrText>
      </w:r>
      <w:r w:rsidRPr="00123BDC">
        <w:rPr>
          <w:rFonts w:eastAsia="Calibri"/>
          <w:b/>
          <w:i/>
          <w:iCs/>
          <w:color w:val="54883D"/>
          <w:sz w:val="20"/>
          <w:szCs w:val="20"/>
        </w:rPr>
        <w:fldChar w:fldCharType="separate"/>
      </w:r>
      <w:r w:rsidR="002B77C9">
        <w:rPr>
          <w:rFonts w:eastAsia="Calibri"/>
          <w:b/>
          <w:i/>
          <w:iCs/>
          <w:noProof/>
          <w:color w:val="54883D"/>
          <w:sz w:val="20"/>
          <w:szCs w:val="20"/>
        </w:rPr>
        <w:t>98</w:t>
      </w:r>
      <w:r w:rsidRPr="00123BDC">
        <w:rPr>
          <w:rFonts w:eastAsia="Calibri"/>
          <w:b/>
          <w:i/>
          <w:iCs/>
          <w:noProof/>
          <w:color w:val="54883D"/>
          <w:sz w:val="20"/>
          <w:szCs w:val="20"/>
        </w:rPr>
        <w:fldChar w:fldCharType="end"/>
      </w:r>
      <w:r w:rsidRPr="00123BDC">
        <w:rPr>
          <w:rFonts w:eastAsia="Calibri"/>
          <w:b/>
          <w:i/>
          <w:iCs/>
          <w:color w:val="54883D"/>
          <w:sz w:val="20"/>
          <w:szCs w:val="20"/>
        </w:rPr>
        <w:t>.</w:t>
      </w:r>
      <w:r w:rsidRPr="00123BDC">
        <w:rPr>
          <w:rFonts w:eastAsia="Calibri"/>
          <w:b/>
          <w:bCs/>
          <w:i/>
          <w:color w:val="54883D"/>
          <w:sz w:val="20"/>
          <w:szCs w:val="18"/>
          <w:lang w:bidi="en-US"/>
        </w:rPr>
        <w:t xml:space="preserve"> </w:t>
      </w:r>
      <w:r w:rsidR="00C8522D" w:rsidRPr="00123BDC">
        <w:rPr>
          <w:rFonts w:eastAsia="Calibri"/>
          <w:b/>
          <w:bCs/>
          <w:i/>
          <w:color w:val="54883D"/>
          <w:sz w:val="20"/>
          <w:szCs w:val="18"/>
          <w:lang w:bidi="en-US"/>
        </w:rPr>
        <w:t xml:space="preserve">Spremnost operativnih snaga u slučaju pojave </w:t>
      </w:r>
      <w:r w:rsidR="00F63752">
        <w:rPr>
          <w:rFonts w:eastAsia="Calibri"/>
          <w:b/>
          <w:bCs/>
          <w:i/>
          <w:color w:val="54883D"/>
          <w:sz w:val="20"/>
          <w:szCs w:val="18"/>
          <w:lang w:bidi="en-US"/>
        </w:rPr>
        <w:t>poplava</w:t>
      </w:r>
    </w:p>
    <w:tbl>
      <w:tblPr>
        <w:tblW w:w="9740" w:type="dxa"/>
        <w:tblInd w:w="-147" w:type="dxa"/>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4399"/>
        <w:gridCol w:w="1276"/>
        <w:gridCol w:w="1276"/>
        <w:gridCol w:w="1417"/>
        <w:gridCol w:w="1372"/>
      </w:tblGrid>
      <w:tr w:rsidR="00CE7F20" w:rsidRPr="00123BDC" w14:paraId="14EC86D0" w14:textId="77777777" w:rsidTr="00E85C1B">
        <w:trPr>
          <w:trHeight w:val="352"/>
          <w:tblHeader/>
        </w:trPr>
        <w:tc>
          <w:tcPr>
            <w:tcW w:w="4399" w:type="dxa"/>
            <w:vMerge w:val="restart"/>
            <w:vAlign w:val="center"/>
          </w:tcPr>
          <w:p w14:paraId="2C7BE3E0" w14:textId="0684CE61" w:rsidR="00CE7F20" w:rsidRPr="00123BDC" w:rsidRDefault="00123BDC" w:rsidP="00E85C1B">
            <w:pPr>
              <w:spacing w:before="0" w:after="0"/>
              <w:jc w:val="center"/>
              <w:rPr>
                <w:b/>
                <w:color w:val="000000"/>
                <w:sz w:val="20"/>
                <w:szCs w:val="20"/>
              </w:rPr>
            </w:pPr>
            <w:r w:rsidRPr="00123BDC">
              <w:rPr>
                <w:b/>
                <w:color w:val="000000"/>
                <w:sz w:val="20"/>
                <w:szCs w:val="20"/>
              </w:rPr>
              <w:t>POPLAVA</w:t>
            </w:r>
          </w:p>
        </w:tc>
        <w:tc>
          <w:tcPr>
            <w:tcW w:w="1276" w:type="dxa"/>
            <w:shd w:val="clear" w:color="auto" w:fill="FF0000"/>
            <w:vAlign w:val="center"/>
          </w:tcPr>
          <w:p w14:paraId="27E1C6A4" w14:textId="77777777" w:rsidR="00CE7F20" w:rsidRPr="00123BDC" w:rsidRDefault="00CE7F20" w:rsidP="00E85C1B">
            <w:pPr>
              <w:spacing w:before="0" w:after="0" w:line="240" w:lineRule="auto"/>
              <w:jc w:val="center"/>
              <w:rPr>
                <w:b/>
                <w:color w:val="000000"/>
                <w:sz w:val="20"/>
                <w:szCs w:val="20"/>
              </w:rPr>
            </w:pPr>
            <w:r w:rsidRPr="00123BDC">
              <w:rPr>
                <w:b/>
                <w:color w:val="000000"/>
                <w:sz w:val="20"/>
                <w:szCs w:val="20"/>
              </w:rPr>
              <w:t>Vrlo niska spremnost</w:t>
            </w:r>
          </w:p>
        </w:tc>
        <w:tc>
          <w:tcPr>
            <w:tcW w:w="1276" w:type="dxa"/>
            <w:shd w:val="clear" w:color="auto" w:fill="FFC000"/>
            <w:vAlign w:val="center"/>
          </w:tcPr>
          <w:p w14:paraId="1B8E593F" w14:textId="77777777" w:rsidR="00CE7F20" w:rsidRPr="00123BDC" w:rsidRDefault="00CE7F20" w:rsidP="00E85C1B">
            <w:pPr>
              <w:spacing w:before="0" w:after="0"/>
              <w:jc w:val="center"/>
              <w:rPr>
                <w:b/>
                <w:color w:val="000000"/>
                <w:sz w:val="20"/>
                <w:szCs w:val="20"/>
              </w:rPr>
            </w:pPr>
            <w:r w:rsidRPr="00123BDC">
              <w:rPr>
                <w:b/>
                <w:color w:val="000000"/>
                <w:sz w:val="20"/>
                <w:szCs w:val="20"/>
              </w:rPr>
              <w:t>Niska spremnost</w:t>
            </w:r>
          </w:p>
        </w:tc>
        <w:tc>
          <w:tcPr>
            <w:tcW w:w="1417" w:type="dxa"/>
            <w:shd w:val="clear" w:color="auto" w:fill="FFFF00"/>
            <w:vAlign w:val="center"/>
          </w:tcPr>
          <w:p w14:paraId="3F028D4B" w14:textId="77777777" w:rsidR="00CE7F20" w:rsidRPr="00123BDC" w:rsidRDefault="00CE7F20" w:rsidP="00E85C1B">
            <w:pPr>
              <w:spacing w:before="0" w:after="0"/>
              <w:jc w:val="center"/>
              <w:rPr>
                <w:b/>
                <w:color w:val="000000"/>
                <w:sz w:val="20"/>
                <w:szCs w:val="20"/>
              </w:rPr>
            </w:pPr>
            <w:r w:rsidRPr="00123BDC">
              <w:rPr>
                <w:b/>
                <w:color w:val="000000"/>
                <w:sz w:val="20"/>
                <w:szCs w:val="20"/>
              </w:rPr>
              <w:t>Visoka spremnost</w:t>
            </w:r>
          </w:p>
        </w:tc>
        <w:tc>
          <w:tcPr>
            <w:tcW w:w="1372" w:type="dxa"/>
            <w:shd w:val="clear" w:color="auto" w:fill="92D050"/>
            <w:vAlign w:val="center"/>
          </w:tcPr>
          <w:p w14:paraId="5FF3540E" w14:textId="77777777" w:rsidR="00CE7F20" w:rsidRPr="00123BDC" w:rsidRDefault="00CE7F20" w:rsidP="00E85C1B">
            <w:pPr>
              <w:spacing w:before="0" w:after="0"/>
              <w:jc w:val="center"/>
              <w:rPr>
                <w:b/>
                <w:color w:val="000000"/>
                <w:sz w:val="20"/>
                <w:szCs w:val="20"/>
              </w:rPr>
            </w:pPr>
            <w:r w:rsidRPr="00123BDC">
              <w:rPr>
                <w:b/>
                <w:color w:val="000000"/>
                <w:sz w:val="20"/>
                <w:szCs w:val="20"/>
              </w:rPr>
              <w:t>Vrlo visoka spremnost</w:t>
            </w:r>
          </w:p>
        </w:tc>
      </w:tr>
      <w:tr w:rsidR="00CE7F20" w:rsidRPr="00123BDC" w14:paraId="69DB5622" w14:textId="77777777" w:rsidTr="00E85C1B">
        <w:trPr>
          <w:trHeight w:val="278"/>
          <w:tblHeader/>
        </w:trPr>
        <w:tc>
          <w:tcPr>
            <w:tcW w:w="4399" w:type="dxa"/>
            <w:vMerge/>
            <w:vAlign w:val="center"/>
          </w:tcPr>
          <w:p w14:paraId="50FC985A" w14:textId="77777777" w:rsidR="00CE7F20" w:rsidRPr="00123BDC" w:rsidRDefault="00CE7F20" w:rsidP="00E85C1B">
            <w:pPr>
              <w:spacing w:before="0" w:after="0"/>
              <w:rPr>
                <w:b/>
                <w:color w:val="000000"/>
                <w:sz w:val="20"/>
                <w:szCs w:val="20"/>
              </w:rPr>
            </w:pPr>
          </w:p>
        </w:tc>
        <w:tc>
          <w:tcPr>
            <w:tcW w:w="1276" w:type="dxa"/>
            <w:vAlign w:val="center"/>
          </w:tcPr>
          <w:p w14:paraId="056D96C8" w14:textId="77777777" w:rsidR="00CE7F20" w:rsidRPr="00123BDC" w:rsidRDefault="00CE7F20" w:rsidP="00E85C1B">
            <w:pPr>
              <w:spacing w:before="0" w:after="0"/>
              <w:jc w:val="center"/>
              <w:rPr>
                <w:b/>
                <w:color w:val="000000"/>
                <w:sz w:val="20"/>
                <w:szCs w:val="20"/>
              </w:rPr>
            </w:pPr>
            <w:r w:rsidRPr="00123BDC">
              <w:rPr>
                <w:b/>
                <w:color w:val="000000"/>
                <w:sz w:val="20"/>
                <w:szCs w:val="20"/>
              </w:rPr>
              <w:t>4</w:t>
            </w:r>
          </w:p>
        </w:tc>
        <w:tc>
          <w:tcPr>
            <w:tcW w:w="1276" w:type="dxa"/>
            <w:vAlign w:val="center"/>
          </w:tcPr>
          <w:p w14:paraId="583E2137" w14:textId="77777777" w:rsidR="00CE7F20" w:rsidRPr="00123BDC" w:rsidRDefault="00CE7F20" w:rsidP="00E85C1B">
            <w:pPr>
              <w:spacing w:before="0" w:after="0"/>
              <w:jc w:val="center"/>
              <w:rPr>
                <w:b/>
                <w:color w:val="000000"/>
                <w:sz w:val="20"/>
                <w:szCs w:val="20"/>
              </w:rPr>
            </w:pPr>
            <w:r w:rsidRPr="00123BDC">
              <w:rPr>
                <w:b/>
                <w:color w:val="000000"/>
                <w:sz w:val="20"/>
                <w:szCs w:val="20"/>
              </w:rPr>
              <w:t>3</w:t>
            </w:r>
          </w:p>
        </w:tc>
        <w:tc>
          <w:tcPr>
            <w:tcW w:w="1417" w:type="dxa"/>
            <w:vAlign w:val="center"/>
          </w:tcPr>
          <w:p w14:paraId="628D1B69" w14:textId="77777777" w:rsidR="00CE7F20" w:rsidRPr="00123BDC" w:rsidRDefault="00CE7F20" w:rsidP="00E85C1B">
            <w:pPr>
              <w:spacing w:before="0" w:after="0"/>
              <w:jc w:val="center"/>
              <w:rPr>
                <w:b/>
                <w:color w:val="000000"/>
                <w:sz w:val="20"/>
                <w:szCs w:val="20"/>
              </w:rPr>
            </w:pPr>
            <w:r w:rsidRPr="00123BDC">
              <w:rPr>
                <w:b/>
                <w:color w:val="000000"/>
                <w:sz w:val="20"/>
                <w:szCs w:val="20"/>
              </w:rPr>
              <w:t>2</w:t>
            </w:r>
          </w:p>
        </w:tc>
        <w:tc>
          <w:tcPr>
            <w:tcW w:w="1372" w:type="dxa"/>
            <w:vAlign w:val="center"/>
          </w:tcPr>
          <w:p w14:paraId="5A618294" w14:textId="77777777" w:rsidR="00CE7F20" w:rsidRPr="00123BDC" w:rsidRDefault="00CE7F20" w:rsidP="00E85C1B">
            <w:pPr>
              <w:spacing w:before="0" w:after="0"/>
              <w:jc w:val="center"/>
              <w:rPr>
                <w:b/>
                <w:color w:val="000000"/>
                <w:sz w:val="20"/>
                <w:szCs w:val="20"/>
              </w:rPr>
            </w:pPr>
            <w:r w:rsidRPr="00123BDC">
              <w:rPr>
                <w:b/>
                <w:color w:val="000000"/>
                <w:sz w:val="20"/>
                <w:szCs w:val="20"/>
              </w:rPr>
              <w:t>1</w:t>
            </w:r>
          </w:p>
        </w:tc>
      </w:tr>
      <w:tr w:rsidR="00CE7F20" w:rsidRPr="00123BDC" w14:paraId="7D470AB3" w14:textId="77777777" w:rsidTr="00E85C1B">
        <w:trPr>
          <w:trHeight w:val="352"/>
        </w:trPr>
        <w:tc>
          <w:tcPr>
            <w:tcW w:w="4399" w:type="dxa"/>
            <w:vAlign w:val="center"/>
          </w:tcPr>
          <w:p w14:paraId="1E84458C" w14:textId="305D953F" w:rsidR="00CE7F20" w:rsidRPr="00123BDC" w:rsidRDefault="00CE7F20" w:rsidP="00E85C1B">
            <w:pPr>
              <w:spacing w:before="0" w:after="0"/>
              <w:rPr>
                <w:color w:val="000000"/>
                <w:sz w:val="20"/>
                <w:szCs w:val="20"/>
              </w:rPr>
            </w:pPr>
            <w:r w:rsidRPr="00123BDC">
              <w:rPr>
                <w:color w:val="000000"/>
                <w:sz w:val="20"/>
                <w:szCs w:val="20"/>
              </w:rPr>
              <w:t xml:space="preserve">Stožer civilne zaštite </w:t>
            </w:r>
            <w:r w:rsidR="00A77176" w:rsidRPr="00123BDC">
              <w:rPr>
                <w:color w:val="000000"/>
                <w:sz w:val="20"/>
                <w:szCs w:val="20"/>
              </w:rPr>
              <w:t>Općine Jelenje</w:t>
            </w:r>
          </w:p>
        </w:tc>
        <w:tc>
          <w:tcPr>
            <w:tcW w:w="1276" w:type="dxa"/>
            <w:vAlign w:val="center"/>
          </w:tcPr>
          <w:p w14:paraId="536CD49D" w14:textId="77777777" w:rsidR="00CE7F20" w:rsidRPr="00123BDC" w:rsidRDefault="00CE7F20" w:rsidP="00E85C1B">
            <w:pPr>
              <w:spacing w:before="0"/>
              <w:jc w:val="center"/>
              <w:rPr>
                <w:b/>
                <w:color w:val="000000"/>
                <w:sz w:val="20"/>
                <w:szCs w:val="20"/>
              </w:rPr>
            </w:pPr>
          </w:p>
        </w:tc>
        <w:tc>
          <w:tcPr>
            <w:tcW w:w="1276" w:type="dxa"/>
            <w:vAlign w:val="center"/>
          </w:tcPr>
          <w:p w14:paraId="11257330" w14:textId="63BE5634" w:rsidR="00CE7F20" w:rsidRPr="00123BDC" w:rsidRDefault="00CE7F20" w:rsidP="00E85C1B">
            <w:pPr>
              <w:spacing w:before="0"/>
              <w:jc w:val="center"/>
              <w:rPr>
                <w:b/>
                <w:color w:val="000000"/>
                <w:sz w:val="20"/>
                <w:szCs w:val="20"/>
              </w:rPr>
            </w:pPr>
          </w:p>
        </w:tc>
        <w:tc>
          <w:tcPr>
            <w:tcW w:w="1417" w:type="dxa"/>
            <w:vAlign w:val="center"/>
          </w:tcPr>
          <w:p w14:paraId="64C0BE58" w14:textId="378AD29B" w:rsidR="00CE7F20" w:rsidRPr="00123BDC" w:rsidRDefault="00FF3BBE" w:rsidP="00E85C1B">
            <w:pPr>
              <w:spacing w:before="0" w:after="0"/>
              <w:jc w:val="center"/>
              <w:rPr>
                <w:b/>
                <w:color w:val="000000"/>
                <w:sz w:val="20"/>
                <w:szCs w:val="20"/>
              </w:rPr>
            </w:pPr>
            <w:r w:rsidRPr="00123BDC">
              <w:rPr>
                <w:b/>
                <w:color w:val="000000"/>
                <w:sz w:val="20"/>
                <w:szCs w:val="20"/>
              </w:rPr>
              <w:t>x</w:t>
            </w:r>
          </w:p>
        </w:tc>
        <w:tc>
          <w:tcPr>
            <w:tcW w:w="1372" w:type="dxa"/>
            <w:vAlign w:val="center"/>
          </w:tcPr>
          <w:p w14:paraId="515321DD" w14:textId="77777777" w:rsidR="00CE7F20" w:rsidRPr="00123BDC" w:rsidRDefault="00CE7F20" w:rsidP="00E85C1B">
            <w:pPr>
              <w:spacing w:before="0"/>
              <w:jc w:val="center"/>
              <w:rPr>
                <w:b/>
                <w:color w:val="000000"/>
                <w:sz w:val="20"/>
                <w:szCs w:val="20"/>
              </w:rPr>
            </w:pPr>
          </w:p>
        </w:tc>
      </w:tr>
      <w:tr w:rsidR="00CE7F20" w:rsidRPr="00123BDC" w14:paraId="6D27B389" w14:textId="77777777" w:rsidTr="00E85C1B">
        <w:trPr>
          <w:trHeight w:val="352"/>
        </w:trPr>
        <w:tc>
          <w:tcPr>
            <w:tcW w:w="4399" w:type="dxa"/>
            <w:vAlign w:val="center"/>
          </w:tcPr>
          <w:p w14:paraId="2972790D" w14:textId="7C14B79C" w:rsidR="00CE7F20" w:rsidRPr="00123BDC" w:rsidRDefault="00CE7F20" w:rsidP="00E85C1B">
            <w:pPr>
              <w:spacing w:before="0" w:after="0"/>
              <w:rPr>
                <w:color w:val="000000"/>
                <w:sz w:val="20"/>
                <w:szCs w:val="20"/>
              </w:rPr>
            </w:pPr>
            <w:r w:rsidRPr="00123BDC">
              <w:rPr>
                <w:color w:val="000000"/>
                <w:sz w:val="20"/>
                <w:szCs w:val="20"/>
              </w:rPr>
              <w:t xml:space="preserve">Povjerenici i zamjenici povjerenika civilne zaštite </w:t>
            </w:r>
            <w:r w:rsidR="00A77176" w:rsidRPr="00123BDC">
              <w:rPr>
                <w:color w:val="000000"/>
                <w:sz w:val="20"/>
                <w:szCs w:val="20"/>
              </w:rPr>
              <w:t>Općine Jelenje</w:t>
            </w:r>
          </w:p>
        </w:tc>
        <w:tc>
          <w:tcPr>
            <w:tcW w:w="1276" w:type="dxa"/>
            <w:vAlign w:val="center"/>
          </w:tcPr>
          <w:p w14:paraId="279AC3A9" w14:textId="1DE2234B" w:rsidR="00CE7F20" w:rsidRPr="00123BDC" w:rsidRDefault="00123BDC" w:rsidP="00E85C1B">
            <w:pPr>
              <w:spacing w:before="0"/>
              <w:jc w:val="center"/>
              <w:rPr>
                <w:b/>
                <w:color w:val="000000"/>
                <w:sz w:val="20"/>
                <w:szCs w:val="20"/>
              </w:rPr>
            </w:pPr>
            <w:r w:rsidRPr="00123BDC">
              <w:rPr>
                <w:b/>
                <w:color w:val="000000"/>
                <w:sz w:val="20"/>
                <w:szCs w:val="20"/>
              </w:rPr>
              <w:t>x</w:t>
            </w:r>
          </w:p>
        </w:tc>
        <w:tc>
          <w:tcPr>
            <w:tcW w:w="1276" w:type="dxa"/>
            <w:vAlign w:val="center"/>
          </w:tcPr>
          <w:p w14:paraId="7750FF5C" w14:textId="0AFB720F" w:rsidR="00CE7F20" w:rsidRPr="00123BDC" w:rsidRDefault="00CE7F20" w:rsidP="00E85C1B">
            <w:pPr>
              <w:spacing w:before="0"/>
              <w:jc w:val="center"/>
              <w:rPr>
                <w:b/>
                <w:color w:val="000000"/>
                <w:sz w:val="20"/>
                <w:szCs w:val="20"/>
              </w:rPr>
            </w:pPr>
          </w:p>
        </w:tc>
        <w:tc>
          <w:tcPr>
            <w:tcW w:w="1417" w:type="dxa"/>
            <w:vAlign w:val="center"/>
          </w:tcPr>
          <w:p w14:paraId="79616BDF" w14:textId="77777777" w:rsidR="00CE7F20" w:rsidRPr="00123BDC" w:rsidRDefault="00CE7F20" w:rsidP="00E85C1B">
            <w:pPr>
              <w:spacing w:before="0" w:after="0"/>
              <w:jc w:val="center"/>
              <w:rPr>
                <w:b/>
                <w:color w:val="000000"/>
                <w:sz w:val="20"/>
                <w:szCs w:val="20"/>
              </w:rPr>
            </w:pPr>
          </w:p>
        </w:tc>
        <w:tc>
          <w:tcPr>
            <w:tcW w:w="1372" w:type="dxa"/>
            <w:vAlign w:val="center"/>
          </w:tcPr>
          <w:p w14:paraId="2974492B" w14:textId="77777777" w:rsidR="00CE7F20" w:rsidRPr="00123BDC" w:rsidRDefault="00CE7F20" w:rsidP="00E85C1B">
            <w:pPr>
              <w:spacing w:before="0"/>
              <w:rPr>
                <w:b/>
                <w:color w:val="000000"/>
                <w:sz w:val="20"/>
                <w:szCs w:val="20"/>
              </w:rPr>
            </w:pPr>
          </w:p>
        </w:tc>
      </w:tr>
      <w:tr w:rsidR="00CE7F20" w:rsidRPr="00123BDC" w14:paraId="4AAA3BCD" w14:textId="77777777" w:rsidTr="00E85C1B">
        <w:trPr>
          <w:trHeight w:val="352"/>
        </w:trPr>
        <w:tc>
          <w:tcPr>
            <w:tcW w:w="4399" w:type="dxa"/>
            <w:vAlign w:val="center"/>
          </w:tcPr>
          <w:p w14:paraId="271F8276" w14:textId="1EA7CAAD" w:rsidR="00CE7F20" w:rsidRPr="00123BDC" w:rsidRDefault="00CE7F20" w:rsidP="00E85C1B">
            <w:pPr>
              <w:spacing w:before="0" w:after="0"/>
              <w:rPr>
                <w:color w:val="000000"/>
                <w:sz w:val="20"/>
                <w:szCs w:val="20"/>
              </w:rPr>
            </w:pPr>
            <w:r w:rsidRPr="00123BDC">
              <w:rPr>
                <w:color w:val="000000"/>
                <w:sz w:val="20"/>
                <w:szCs w:val="20"/>
              </w:rPr>
              <w:t xml:space="preserve">Vatrogasne snage </w:t>
            </w:r>
            <w:r w:rsidR="00A77176" w:rsidRPr="00123BDC">
              <w:rPr>
                <w:color w:val="000000"/>
                <w:sz w:val="20"/>
                <w:szCs w:val="20"/>
              </w:rPr>
              <w:t>Općine Jelenje</w:t>
            </w:r>
          </w:p>
        </w:tc>
        <w:tc>
          <w:tcPr>
            <w:tcW w:w="1276" w:type="dxa"/>
            <w:vAlign w:val="center"/>
          </w:tcPr>
          <w:p w14:paraId="7EDCADB9" w14:textId="77777777" w:rsidR="00CE7F20" w:rsidRPr="00123BDC" w:rsidRDefault="00CE7F20" w:rsidP="00E85C1B">
            <w:pPr>
              <w:spacing w:before="0"/>
              <w:rPr>
                <w:b/>
                <w:color w:val="000000"/>
                <w:sz w:val="20"/>
                <w:szCs w:val="20"/>
              </w:rPr>
            </w:pPr>
          </w:p>
        </w:tc>
        <w:tc>
          <w:tcPr>
            <w:tcW w:w="1276" w:type="dxa"/>
            <w:vAlign w:val="center"/>
          </w:tcPr>
          <w:p w14:paraId="73018FA2" w14:textId="062B8CDA" w:rsidR="00CE7F20" w:rsidRPr="00123BDC" w:rsidRDefault="00CE7F20" w:rsidP="00E85C1B">
            <w:pPr>
              <w:spacing w:before="0" w:after="0"/>
              <w:jc w:val="center"/>
              <w:rPr>
                <w:b/>
                <w:color w:val="000000"/>
                <w:sz w:val="20"/>
                <w:szCs w:val="20"/>
              </w:rPr>
            </w:pPr>
          </w:p>
        </w:tc>
        <w:tc>
          <w:tcPr>
            <w:tcW w:w="1417" w:type="dxa"/>
            <w:vAlign w:val="center"/>
          </w:tcPr>
          <w:p w14:paraId="1DF03CC1" w14:textId="4FC7489B" w:rsidR="00CE7F20" w:rsidRPr="00123BDC" w:rsidRDefault="00FF3BBE" w:rsidP="00E85C1B">
            <w:pPr>
              <w:spacing w:before="0" w:after="0"/>
              <w:jc w:val="center"/>
              <w:rPr>
                <w:b/>
                <w:color w:val="000000"/>
                <w:sz w:val="20"/>
                <w:szCs w:val="20"/>
              </w:rPr>
            </w:pPr>
            <w:r w:rsidRPr="00123BDC">
              <w:rPr>
                <w:b/>
                <w:color w:val="000000"/>
                <w:sz w:val="20"/>
                <w:szCs w:val="20"/>
              </w:rPr>
              <w:t>x</w:t>
            </w:r>
          </w:p>
        </w:tc>
        <w:tc>
          <w:tcPr>
            <w:tcW w:w="1372" w:type="dxa"/>
            <w:vAlign w:val="center"/>
          </w:tcPr>
          <w:p w14:paraId="2457782E" w14:textId="77777777" w:rsidR="00CE7F20" w:rsidRPr="00123BDC" w:rsidRDefault="00CE7F20" w:rsidP="00E85C1B">
            <w:pPr>
              <w:spacing w:before="0" w:after="0"/>
              <w:jc w:val="center"/>
              <w:rPr>
                <w:b/>
                <w:color w:val="000000"/>
                <w:sz w:val="20"/>
                <w:szCs w:val="20"/>
              </w:rPr>
            </w:pPr>
          </w:p>
        </w:tc>
      </w:tr>
      <w:tr w:rsidR="005B7898" w:rsidRPr="00123BDC" w14:paraId="59606F7D" w14:textId="77777777" w:rsidTr="00E85C1B">
        <w:trPr>
          <w:trHeight w:val="352"/>
        </w:trPr>
        <w:tc>
          <w:tcPr>
            <w:tcW w:w="4399" w:type="dxa"/>
            <w:vAlign w:val="center"/>
          </w:tcPr>
          <w:p w14:paraId="47683DD9" w14:textId="63A201A6" w:rsidR="005B7898" w:rsidRPr="00123BDC" w:rsidRDefault="005B7898" w:rsidP="00E85C1B">
            <w:pPr>
              <w:spacing w:before="0" w:after="0"/>
              <w:rPr>
                <w:color w:val="000000"/>
                <w:sz w:val="20"/>
                <w:szCs w:val="20"/>
              </w:rPr>
            </w:pPr>
            <w:r w:rsidRPr="00123BDC">
              <w:rPr>
                <w:color w:val="000000"/>
                <w:sz w:val="20"/>
                <w:szCs w:val="20"/>
              </w:rPr>
              <w:t>Postrojba civilne zaštite opće namjene</w:t>
            </w:r>
          </w:p>
        </w:tc>
        <w:tc>
          <w:tcPr>
            <w:tcW w:w="1276" w:type="dxa"/>
            <w:vAlign w:val="center"/>
          </w:tcPr>
          <w:p w14:paraId="051995C3" w14:textId="0770BC7B" w:rsidR="005B7898" w:rsidRPr="00123BDC" w:rsidRDefault="00123BDC" w:rsidP="00123BDC">
            <w:pPr>
              <w:spacing w:before="0"/>
              <w:jc w:val="center"/>
              <w:rPr>
                <w:b/>
                <w:color w:val="000000"/>
                <w:sz w:val="20"/>
                <w:szCs w:val="20"/>
              </w:rPr>
            </w:pPr>
            <w:r w:rsidRPr="00123BDC">
              <w:rPr>
                <w:b/>
                <w:color w:val="000000"/>
                <w:sz w:val="20"/>
                <w:szCs w:val="20"/>
              </w:rPr>
              <w:t>x</w:t>
            </w:r>
          </w:p>
        </w:tc>
        <w:tc>
          <w:tcPr>
            <w:tcW w:w="1276" w:type="dxa"/>
            <w:vAlign w:val="center"/>
          </w:tcPr>
          <w:p w14:paraId="41930AD8" w14:textId="6B5365D7" w:rsidR="005B7898" w:rsidRPr="00123BDC" w:rsidRDefault="005B7898" w:rsidP="00E85C1B">
            <w:pPr>
              <w:spacing w:before="0" w:after="0"/>
              <w:jc w:val="center"/>
              <w:rPr>
                <w:b/>
                <w:color w:val="000000"/>
                <w:sz w:val="20"/>
                <w:szCs w:val="20"/>
              </w:rPr>
            </w:pPr>
          </w:p>
        </w:tc>
        <w:tc>
          <w:tcPr>
            <w:tcW w:w="1417" w:type="dxa"/>
            <w:vAlign w:val="center"/>
          </w:tcPr>
          <w:p w14:paraId="4113D25E" w14:textId="79894B72" w:rsidR="005B7898" w:rsidRPr="00123BDC" w:rsidRDefault="005B7898" w:rsidP="00E85C1B">
            <w:pPr>
              <w:spacing w:before="0" w:after="0"/>
              <w:jc w:val="center"/>
              <w:rPr>
                <w:b/>
                <w:color w:val="000000"/>
                <w:sz w:val="20"/>
                <w:szCs w:val="20"/>
              </w:rPr>
            </w:pPr>
          </w:p>
        </w:tc>
        <w:tc>
          <w:tcPr>
            <w:tcW w:w="1372" w:type="dxa"/>
            <w:vAlign w:val="center"/>
          </w:tcPr>
          <w:p w14:paraId="307A2815" w14:textId="77777777" w:rsidR="005B7898" w:rsidRPr="00123BDC" w:rsidRDefault="005B7898" w:rsidP="00E85C1B">
            <w:pPr>
              <w:spacing w:before="0" w:after="0"/>
              <w:jc w:val="center"/>
              <w:rPr>
                <w:b/>
                <w:color w:val="000000"/>
                <w:sz w:val="20"/>
                <w:szCs w:val="20"/>
              </w:rPr>
            </w:pPr>
          </w:p>
        </w:tc>
      </w:tr>
      <w:tr w:rsidR="00CE7F20" w:rsidRPr="00123BDC" w14:paraId="0C1914E1" w14:textId="77777777" w:rsidTr="00E85C1B">
        <w:trPr>
          <w:trHeight w:val="362"/>
        </w:trPr>
        <w:tc>
          <w:tcPr>
            <w:tcW w:w="4399" w:type="dxa"/>
            <w:vAlign w:val="center"/>
          </w:tcPr>
          <w:p w14:paraId="7FC4FF0F" w14:textId="18D35E53" w:rsidR="00CE7F20" w:rsidRPr="00123BDC" w:rsidRDefault="00246C3E" w:rsidP="00E85C1B">
            <w:pPr>
              <w:spacing w:before="0" w:after="0"/>
              <w:rPr>
                <w:color w:val="000000"/>
                <w:sz w:val="20"/>
                <w:szCs w:val="20"/>
                <w:u w:val="single"/>
              </w:rPr>
            </w:pPr>
            <w:r w:rsidRPr="00123BDC">
              <w:rPr>
                <w:color w:val="000000"/>
                <w:sz w:val="20"/>
                <w:szCs w:val="20"/>
              </w:rPr>
              <w:t>GDCK Rijeka</w:t>
            </w:r>
          </w:p>
        </w:tc>
        <w:tc>
          <w:tcPr>
            <w:tcW w:w="1276" w:type="dxa"/>
            <w:vAlign w:val="center"/>
          </w:tcPr>
          <w:p w14:paraId="4379EF9D" w14:textId="77777777" w:rsidR="00CE7F20" w:rsidRPr="00123BDC" w:rsidRDefault="00CE7F20" w:rsidP="00E85C1B">
            <w:pPr>
              <w:spacing w:before="0" w:after="0"/>
              <w:jc w:val="center"/>
              <w:rPr>
                <w:b/>
                <w:color w:val="000000"/>
                <w:sz w:val="20"/>
                <w:szCs w:val="20"/>
              </w:rPr>
            </w:pPr>
          </w:p>
        </w:tc>
        <w:tc>
          <w:tcPr>
            <w:tcW w:w="1276" w:type="dxa"/>
            <w:vAlign w:val="center"/>
          </w:tcPr>
          <w:p w14:paraId="37EA3BF8" w14:textId="77777777" w:rsidR="00CE7F20" w:rsidRPr="00123BDC" w:rsidRDefault="00CE7F20" w:rsidP="00E85C1B">
            <w:pPr>
              <w:spacing w:before="0" w:after="0"/>
              <w:jc w:val="center"/>
              <w:rPr>
                <w:b/>
                <w:color w:val="000000"/>
                <w:sz w:val="20"/>
                <w:szCs w:val="20"/>
              </w:rPr>
            </w:pPr>
          </w:p>
        </w:tc>
        <w:tc>
          <w:tcPr>
            <w:tcW w:w="1417" w:type="dxa"/>
            <w:vAlign w:val="center"/>
          </w:tcPr>
          <w:p w14:paraId="300B5C15" w14:textId="77777777" w:rsidR="00CE7F20" w:rsidRPr="00123BDC" w:rsidRDefault="00CE7F20" w:rsidP="00E85C1B">
            <w:pPr>
              <w:spacing w:before="0" w:after="0"/>
              <w:jc w:val="center"/>
              <w:rPr>
                <w:b/>
                <w:color w:val="000000"/>
                <w:sz w:val="20"/>
                <w:szCs w:val="20"/>
              </w:rPr>
            </w:pPr>
            <w:r w:rsidRPr="00123BDC">
              <w:rPr>
                <w:b/>
                <w:color w:val="000000"/>
                <w:sz w:val="20"/>
                <w:szCs w:val="20"/>
              </w:rPr>
              <w:t>x</w:t>
            </w:r>
          </w:p>
        </w:tc>
        <w:tc>
          <w:tcPr>
            <w:tcW w:w="1372" w:type="dxa"/>
            <w:vAlign w:val="center"/>
          </w:tcPr>
          <w:p w14:paraId="3ED853F1" w14:textId="77777777" w:rsidR="00CE7F20" w:rsidRPr="00123BDC" w:rsidRDefault="00CE7F20" w:rsidP="00E85C1B">
            <w:pPr>
              <w:spacing w:before="0" w:after="0"/>
              <w:jc w:val="center"/>
              <w:rPr>
                <w:b/>
                <w:color w:val="000000"/>
                <w:sz w:val="20"/>
                <w:szCs w:val="20"/>
              </w:rPr>
            </w:pPr>
          </w:p>
        </w:tc>
      </w:tr>
      <w:tr w:rsidR="00CE7F20" w:rsidRPr="00123BDC" w14:paraId="2DA0EC66" w14:textId="77777777" w:rsidTr="00E85C1B">
        <w:trPr>
          <w:trHeight w:val="362"/>
        </w:trPr>
        <w:tc>
          <w:tcPr>
            <w:tcW w:w="4399" w:type="dxa"/>
            <w:vAlign w:val="center"/>
          </w:tcPr>
          <w:p w14:paraId="3942A46D" w14:textId="25F7DCDD" w:rsidR="00CE7F20" w:rsidRPr="00123BDC" w:rsidRDefault="00B26805" w:rsidP="00E85C1B">
            <w:pPr>
              <w:spacing w:before="0" w:after="0"/>
              <w:rPr>
                <w:color w:val="000000"/>
                <w:sz w:val="20"/>
                <w:szCs w:val="20"/>
                <w:u w:val="single"/>
              </w:rPr>
            </w:pPr>
            <w:r w:rsidRPr="00123BDC">
              <w:rPr>
                <w:color w:val="000000"/>
                <w:sz w:val="20"/>
                <w:szCs w:val="20"/>
              </w:rPr>
              <w:t>HGSS-Stanica Rijeka</w:t>
            </w:r>
          </w:p>
        </w:tc>
        <w:tc>
          <w:tcPr>
            <w:tcW w:w="1276" w:type="dxa"/>
            <w:vAlign w:val="center"/>
          </w:tcPr>
          <w:p w14:paraId="4CAAB546" w14:textId="77777777" w:rsidR="00CE7F20" w:rsidRPr="00123BDC" w:rsidRDefault="00CE7F20" w:rsidP="00E85C1B">
            <w:pPr>
              <w:spacing w:before="0" w:after="0"/>
              <w:jc w:val="center"/>
              <w:rPr>
                <w:b/>
                <w:color w:val="000000"/>
                <w:sz w:val="20"/>
                <w:szCs w:val="20"/>
              </w:rPr>
            </w:pPr>
          </w:p>
        </w:tc>
        <w:tc>
          <w:tcPr>
            <w:tcW w:w="1276" w:type="dxa"/>
            <w:vAlign w:val="center"/>
          </w:tcPr>
          <w:p w14:paraId="4BF929CD" w14:textId="77777777" w:rsidR="00CE7F20" w:rsidRPr="00123BDC" w:rsidRDefault="00CE7F20" w:rsidP="00E85C1B">
            <w:pPr>
              <w:spacing w:before="0" w:after="0"/>
              <w:jc w:val="center"/>
              <w:rPr>
                <w:b/>
                <w:color w:val="000000"/>
                <w:sz w:val="20"/>
                <w:szCs w:val="20"/>
              </w:rPr>
            </w:pPr>
          </w:p>
        </w:tc>
        <w:tc>
          <w:tcPr>
            <w:tcW w:w="1417" w:type="dxa"/>
            <w:vAlign w:val="center"/>
          </w:tcPr>
          <w:p w14:paraId="30C5827A" w14:textId="77777777" w:rsidR="00CE7F20" w:rsidRPr="00123BDC" w:rsidRDefault="00CE7F20" w:rsidP="00E85C1B">
            <w:pPr>
              <w:spacing w:before="0" w:after="0"/>
              <w:jc w:val="center"/>
              <w:rPr>
                <w:b/>
                <w:color w:val="000000"/>
                <w:sz w:val="20"/>
                <w:szCs w:val="20"/>
              </w:rPr>
            </w:pPr>
            <w:r w:rsidRPr="00123BDC">
              <w:rPr>
                <w:b/>
                <w:color w:val="000000"/>
                <w:sz w:val="20"/>
                <w:szCs w:val="20"/>
              </w:rPr>
              <w:t>x</w:t>
            </w:r>
          </w:p>
        </w:tc>
        <w:tc>
          <w:tcPr>
            <w:tcW w:w="1372" w:type="dxa"/>
            <w:vAlign w:val="center"/>
          </w:tcPr>
          <w:p w14:paraId="242B5678" w14:textId="77777777" w:rsidR="00CE7F20" w:rsidRPr="00123BDC" w:rsidRDefault="00CE7F20" w:rsidP="00E85C1B">
            <w:pPr>
              <w:spacing w:before="0" w:after="0"/>
              <w:jc w:val="center"/>
              <w:rPr>
                <w:b/>
                <w:color w:val="000000"/>
                <w:sz w:val="20"/>
                <w:szCs w:val="20"/>
              </w:rPr>
            </w:pPr>
          </w:p>
        </w:tc>
      </w:tr>
      <w:tr w:rsidR="00CE7F20" w:rsidRPr="00123BDC" w14:paraId="0FC80D9E" w14:textId="77777777" w:rsidTr="00E85C1B">
        <w:trPr>
          <w:trHeight w:val="352"/>
        </w:trPr>
        <w:tc>
          <w:tcPr>
            <w:tcW w:w="4399" w:type="dxa"/>
            <w:vAlign w:val="center"/>
          </w:tcPr>
          <w:p w14:paraId="1199BE61" w14:textId="60BA6288" w:rsidR="00CE7F20" w:rsidRPr="00123BDC" w:rsidRDefault="00CE7F20" w:rsidP="00E85C1B">
            <w:pPr>
              <w:spacing w:before="0" w:after="0"/>
              <w:rPr>
                <w:color w:val="000000"/>
                <w:sz w:val="20"/>
                <w:szCs w:val="20"/>
              </w:rPr>
            </w:pPr>
            <w:r w:rsidRPr="00123BDC">
              <w:rPr>
                <w:color w:val="000000"/>
                <w:sz w:val="20"/>
                <w:szCs w:val="20"/>
              </w:rPr>
              <w:t xml:space="preserve">Pravne osobe i udruge od interesa za sustav civilne zaštite </w:t>
            </w:r>
            <w:r w:rsidR="00A77176" w:rsidRPr="00123BDC">
              <w:rPr>
                <w:color w:val="000000"/>
                <w:sz w:val="20"/>
                <w:szCs w:val="20"/>
              </w:rPr>
              <w:t>Općine Jelenje</w:t>
            </w:r>
          </w:p>
        </w:tc>
        <w:tc>
          <w:tcPr>
            <w:tcW w:w="1276" w:type="dxa"/>
            <w:vAlign w:val="center"/>
          </w:tcPr>
          <w:p w14:paraId="522940FD" w14:textId="77777777" w:rsidR="00CE7F20" w:rsidRPr="00123BDC" w:rsidRDefault="00CE7F20" w:rsidP="00E85C1B">
            <w:pPr>
              <w:spacing w:before="0" w:after="0"/>
              <w:rPr>
                <w:b/>
                <w:color w:val="000000"/>
                <w:sz w:val="20"/>
                <w:szCs w:val="20"/>
              </w:rPr>
            </w:pPr>
          </w:p>
        </w:tc>
        <w:tc>
          <w:tcPr>
            <w:tcW w:w="1276" w:type="dxa"/>
            <w:vAlign w:val="center"/>
          </w:tcPr>
          <w:p w14:paraId="13AF1B21" w14:textId="0AAD33C9" w:rsidR="00CE7F20" w:rsidRPr="00123BDC" w:rsidRDefault="00C8522D" w:rsidP="00E85C1B">
            <w:pPr>
              <w:spacing w:before="0" w:after="0"/>
              <w:jc w:val="center"/>
              <w:rPr>
                <w:b/>
                <w:color w:val="000000"/>
                <w:sz w:val="20"/>
                <w:szCs w:val="20"/>
              </w:rPr>
            </w:pPr>
            <w:r w:rsidRPr="00123BDC">
              <w:rPr>
                <w:b/>
                <w:color w:val="000000"/>
                <w:sz w:val="20"/>
                <w:szCs w:val="20"/>
              </w:rPr>
              <w:t>x</w:t>
            </w:r>
          </w:p>
        </w:tc>
        <w:tc>
          <w:tcPr>
            <w:tcW w:w="1417" w:type="dxa"/>
            <w:vAlign w:val="center"/>
          </w:tcPr>
          <w:p w14:paraId="3FB08613" w14:textId="404AA51E" w:rsidR="00CE7F20" w:rsidRPr="00123BDC" w:rsidRDefault="00CE7F20" w:rsidP="00E85C1B">
            <w:pPr>
              <w:spacing w:before="0" w:after="0"/>
              <w:jc w:val="center"/>
              <w:rPr>
                <w:b/>
                <w:color w:val="000000"/>
                <w:sz w:val="20"/>
                <w:szCs w:val="20"/>
              </w:rPr>
            </w:pPr>
          </w:p>
        </w:tc>
        <w:tc>
          <w:tcPr>
            <w:tcW w:w="1372" w:type="dxa"/>
            <w:vAlign w:val="center"/>
          </w:tcPr>
          <w:p w14:paraId="72144C82" w14:textId="77777777" w:rsidR="00CE7F20" w:rsidRPr="00123BDC" w:rsidRDefault="00CE7F20" w:rsidP="00E85C1B">
            <w:pPr>
              <w:spacing w:before="0" w:after="0"/>
              <w:jc w:val="center"/>
              <w:rPr>
                <w:b/>
                <w:color w:val="000000"/>
                <w:sz w:val="20"/>
                <w:szCs w:val="20"/>
              </w:rPr>
            </w:pPr>
          </w:p>
        </w:tc>
      </w:tr>
      <w:tr w:rsidR="00CE7F20" w:rsidRPr="00123BDC" w14:paraId="21EE5DC2" w14:textId="77777777" w:rsidTr="00E85C1B">
        <w:trPr>
          <w:trHeight w:val="362"/>
        </w:trPr>
        <w:tc>
          <w:tcPr>
            <w:tcW w:w="4399" w:type="dxa"/>
            <w:vAlign w:val="center"/>
          </w:tcPr>
          <w:p w14:paraId="08BF1994" w14:textId="77777777" w:rsidR="00CE7F20" w:rsidRPr="00123BDC" w:rsidRDefault="00CE7F20" w:rsidP="00E85C1B">
            <w:pPr>
              <w:spacing w:before="0" w:after="0"/>
              <w:rPr>
                <w:color w:val="000000"/>
                <w:sz w:val="20"/>
                <w:szCs w:val="20"/>
              </w:rPr>
            </w:pPr>
            <w:r w:rsidRPr="00123BDC">
              <w:rPr>
                <w:color w:val="000000"/>
                <w:sz w:val="20"/>
                <w:szCs w:val="20"/>
                <w:u w:val="single"/>
              </w:rPr>
              <w:t>Područje reagiranja – zbirno</w:t>
            </w:r>
          </w:p>
        </w:tc>
        <w:tc>
          <w:tcPr>
            <w:tcW w:w="1276" w:type="dxa"/>
            <w:vAlign w:val="center"/>
          </w:tcPr>
          <w:p w14:paraId="2644F891" w14:textId="77777777" w:rsidR="00CE7F20" w:rsidRPr="00123BDC" w:rsidRDefault="00CE7F20" w:rsidP="00E85C1B">
            <w:pPr>
              <w:spacing w:before="0" w:after="0"/>
              <w:rPr>
                <w:b/>
                <w:color w:val="000000"/>
                <w:sz w:val="20"/>
                <w:szCs w:val="20"/>
              </w:rPr>
            </w:pPr>
          </w:p>
        </w:tc>
        <w:tc>
          <w:tcPr>
            <w:tcW w:w="1276" w:type="dxa"/>
            <w:vAlign w:val="center"/>
          </w:tcPr>
          <w:p w14:paraId="3F009630" w14:textId="32BD6026" w:rsidR="00CE7F20" w:rsidRPr="00123BDC" w:rsidRDefault="007078E3" w:rsidP="00E85C1B">
            <w:pPr>
              <w:spacing w:before="0" w:after="0"/>
              <w:jc w:val="center"/>
              <w:rPr>
                <w:b/>
                <w:color w:val="000000"/>
                <w:sz w:val="20"/>
                <w:szCs w:val="20"/>
              </w:rPr>
            </w:pPr>
            <w:r w:rsidRPr="00123BDC">
              <w:rPr>
                <w:b/>
                <w:color w:val="000000"/>
                <w:sz w:val="20"/>
                <w:szCs w:val="20"/>
              </w:rPr>
              <w:t>x</w:t>
            </w:r>
          </w:p>
        </w:tc>
        <w:tc>
          <w:tcPr>
            <w:tcW w:w="1417" w:type="dxa"/>
            <w:vAlign w:val="center"/>
          </w:tcPr>
          <w:p w14:paraId="148E7C2B" w14:textId="60E7ABF9" w:rsidR="00CE7F20" w:rsidRPr="00123BDC" w:rsidRDefault="00CE7F20" w:rsidP="00E85C1B">
            <w:pPr>
              <w:spacing w:before="0" w:after="0"/>
              <w:jc w:val="center"/>
              <w:rPr>
                <w:b/>
                <w:color w:val="000000"/>
                <w:sz w:val="20"/>
                <w:szCs w:val="20"/>
              </w:rPr>
            </w:pPr>
          </w:p>
        </w:tc>
        <w:tc>
          <w:tcPr>
            <w:tcW w:w="1372" w:type="dxa"/>
            <w:vAlign w:val="center"/>
          </w:tcPr>
          <w:p w14:paraId="393E3119" w14:textId="77777777" w:rsidR="00CE7F20" w:rsidRPr="00123BDC" w:rsidRDefault="00CE7F20" w:rsidP="00E85C1B">
            <w:pPr>
              <w:spacing w:before="0" w:after="0"/>
              <w:jc w:val="center"/>
              <w:rPr>
                <w:b/>
                <w:color w:val="000000"/>
                <w:sz w:val="20"/>
                <w:szCs w:val="20"/>
              </w:rPr>
            </w:pPr>
          </w:p>
        </w:tc>
      </w:tr>
    </w:tbl>
    <w:p w14:paraId="508F8E81" w14:textId="77777777" w:rsidR="00CE7F20" w:rsidRPr="00123BDC" w:rsidRDefault="00CE7F20" w:rsidP="00CE7F20">
      <w:pPr>
        <w:spacing w:before="0" w:after="0"/>
      </w:pPr>
    </w:p>
    <w:p w14:paraId="37ED36B3" w14:textId="1AA99460" w:rsidR="007078E3" w:rsidRPr="00123BDC" w:rsidRDefault="00123BDC" w:rsidP="007078E3">
      <w:r w:rsidRPr="00123BDC">
        <w:t>Raspoložive snage civilne zaštite Općine Jelenje biti će dostatne za saniranje šteta nastalih kao posljedica poplava</w:t>
      </w:r>
      <w:r w:rsidR="007078E3" w:rsidRPr="00123BDC">
        <w:t>, osim kod po</w:t>
      </w:r>
      <w:r w:rsidR="00BE4A8E">
        <w:t>p</w:t>
      </w:r>
      <w:r w:rsidRPr="00123BDC">
        <w:t>lave</w:t>
      </w:r>
      <w:r w:rsidR="007078E3" w:rsidRPr="00123BDC">
        <w:t xml:space="preserve"> većih razmjera biti će potrebna pomoć sa županijske razine.</w:t>
      </w:r>
    </w:p>
    <w:p w14:paraId="2490A639" w14:textId="77777777" w:rsidR="00F403BF" w:rsidRPr="008F4370" w:rsidRDefault="00F403BF" w:rsidP="00CE7F20">
      <w:pPr>
        <w:rPr>
          <w:highlight w:val="yellow"/>
        </w:rPr>
      </w:pPr>
    </w:p>
    <w:p w14:paraId="589438C1" w14:textId="77777777" w:rsidR="002B77C9" w:rsidRDefault="002B77C9" w:rsidP="00CE7F20">
      <w:pPr>
        <w:spacing w:before="0"/>
        <w:jc w:val="center"/>
        <w:rPr>
          <w:rFonts w:eastAsia="Calibri"/>
          <w:b/>
          <w:i/>
          <w:iCs/>
          <w:color w:val="54883D"/>
          <w:sz w:val="20"/>
          <w:szCs w:val="20"/>
        </w:rPr>
      </w:pPr>
    </w:p>
    <w:p w14:paraId="3FFBC526" w14:textId="03CCA84F" w:rsidR="00CE7F20" w:rsidRPr="008438D6" w:rsidRDefault="00CE7F20" w:rsidP="00CE7F20">
      <w:pPr>
        <w:spacing w:before="0"/>
        <w:jc w:val="center"/>
        <w:rPr>
          <w:rFonts w:eastAsia="Calibri"/>
          <w:b/>
          <w:bCs/>
          <w:i/>
          <w:color w:val="54883D"/>
          <w:sz w:val="20"/>
          <w:szCs w:val="18"/>
          <w:lang w:bidi="en-US"/>
        </w:rPr>
      </w:pPr>
      <w:r w:rsidRPr="008438D6">
        <w:rPr>
          <w:rFonts w:eastAsia="Calibri"/>
          <w:b/>
          <w:i/>
          <w:iCs/>
          <w:color w:val="54883D"/>
          <w:sz w:val="20"/>
          <w:szCs w:val="20"/>
        </w:rPr>
        <w:lastRenderedPageBreak/>
        <w:t xml:space="preserve">Tablica </w:t>
      </w:r>
      <w:r w:rsidRPr="008438D6">
        <w:rPr>
          <w:rFonts w:eastAsia="Calibri"/>
          <w:b/>
          <w:i/>
          <w:iCs/>
          <w:color w:val="54883D"/>
          <w:sz w:val="20"/>
          <w:szCs w:val="20"/>
        </w:rPr>
        <w:fldChar w:fldCharType="begin"/>
      </w:r>
      <w:r w:rsidRPr="008438D6">
        <w:rPr>
          <w:rFonts w:eastAsia="Calibri"/>
          <w:b/>
          <w:i/>
          <w:iCs/>
          <w:color w:val="54883D"/>
          <w:sz w:val="20"/>
          <w:szCs w:val="20"/>
        </w:rPr>
        <w:instrText xml:space="preserve"> SEQ Tabela \* ARABIC </w:instrText>
      </w:r>
      <w:r w:rsidRPr="008438D6">
        <w:rPr>
          <w:rFonts w:eastAsia="Calibri"/>
          <w:b/>
          <w:i/>
          <w:iCs/>
          <w:color w:val="54883D"/>
          <w:sz w:val="20"/>
          <w:szCs w:val="20"/>
        </w:rPr>
        <w:fldChar w:fldCharType="separate"/>
      </w:r>
      <w:r w:rsidR="002B77C9">
        <w:rPr>
          <w:rFonts w:eastAsia="Calibri"/>
          <w:b/>
          <w:i/>
          <w:iCs/>
          <w:noProof/>
          <w:color w:val="54883D"/>
          <w:sz w:val="20"/>
          <w:szCs w:val="20"/>
        </w:rPr>
        <w:t>99</w:t>
      </w:r>
      <w:r w:rsidRPr="008438D6">
        <w:rPr>
          <w:rFonts w:eastAsia="Calibri"/>
          <w:b/>
          <w:i/>
          <w:iCs/>
          <w:noProof/>
          <w:color w:val="54883D"/>
          <w:sz w:val="20"/>
          <w:szCs w:val="20"/>
        </w:rPr>
        <w:fldChar w:fldCharType="end"/>
      </w:r>
      <w:r w:rsidRPr="008438D6">
        <w:rPr>
          <w:rFonts w:eastAsia="Calibri"/>
          <w:b/>
          <w:i/>
          <w:iCs/>
          <w:color w:val="54883D"/>
          <w:sz w:val="20"/>
          <w:szCs w:val="20"/>
        </w:rPr>
        <w:t>.</w:t>
      </w:r>
      <w:r w:rsidRPr="008438D6">
        <w:rPr>
          <w:rFonts w:eastAsia="Calibri"/>
          <w:b/>
          <w:bCs/>
          <w:i/>
          <w:color w:val="54883D"/>
          <w:sz w:val="20"/>
          <w:szCs w:val="18"/>
          <w:lang w:bidi="en-US"/>
        </w:rPr>
        <w:t xml:space="preserve"> Spremnost operativnih snaga u slučaju pojave epidemija i pandemija</w:t>
      </w:r>
    </w:p>
    <w:tbl>
      <w:tblPr>
        <w:tblW w:w="9740" w:type="dxa"/>
        <w:tblInd w:w="-147" w:type="dxa"/>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4399"/>
        <w:gridCol w:w="1276"/>
        <w:gridCol w:w="1276"/>
        <w:gridCol w:w="1417"/>
        <w:gridCol w:w="1372"/>
      </w:tblGrid>
      <w:tr w:rsidR="00CE7F20" w:rsidRPr="008438D6" w14:paraId="196D4556" w14:textId="77777777" w:rsidTr="00E85C1B">
        <w:trPr>
          <w:trHeight w:val="352"/>
          <w:tblHeader/>
        </w:trPr>
        <w:tc>
          <w:tcPr>
            <w:tcW w:w="4399" w:type="dxa"/>
            <w:vMerge w:val="restart"/>
            <w:vAlign w:val="center"/>
          </w:tcPr>
          <w:p w14:paraId="38C723B0" w14:textId="77777777" w:rsidR="00CE7F20" w:rsidRPr="008438D6" w:rsidRDefault="00CE7F20" w:rsidP="00E85C1B">
            <w:pPr>
              <w:spacing w:before="0" w:after="0"/>
              <w:jc w:val="center"/>
              <w:rPr>
                <w:b/>
                <w:color w:val="000000"/>
                <w:sz w:val="20"/>
                <w:szCs w:val="20"/>
              </w:rPr>
            </w:pPr>
            <w:r w:rsidRPr="008438D6">
              <w:rPr>
                <w:b/>
                <w:color w:val="000000"/>
                <w:sz w:val="20"/>
                <w:szCs w:val="20"/>
              </w:rPr>
              <w:t>EPIDEMIJE I PANDEMIJE</w:t>
            </w:r>
          </w:p>
        </w:tc>
        <w:tc>
          <w:tcPr>
            <w:tcW w:w="1276" w:type="dxa"/>
            <w:shd w:val="clear" w:color="auto" w:fill="FF0000"/>
            <w:vAlign w:val="center"/>
          </w:tcPr>
          <w:p w14:paraId="4AB0EB75" w14:textId="77777777" w:rsidR="00CE7F20" w:rsidRPr="008438D6" w:rsidRDefault="00CE7F20" w:rsidP="00E85C1B">
            <w:pPr>
              <w:spacing w:before="0" w:after="0" w:line="240" w:lineRule="auto"/>
              <w:jc w:val="center"/>
              <w:rPr>
                <w:b/>
                <w:color w:val="000000"/>
                <w:sz w:val="20"/>
                <w:szCs w:val="20"/>
              </w:rPr>
            </w:pPr>
            <w:r w:rsidRPr="008438D6">
              <w:rPr>
                <w:b/>
                <w:color w:val="000000"/>
                <w:sz w:val="20"/>
                <w:szCs w:val="20"/>
              </w:rPr>
              <w:t>Vrlo niska spremnost</w:t>
            </w:r>
          </w:p>
        </w:tc>
        <w:tc>
          <w:tcPr>
            <w:tcW w:w="1276" w:type="dxa"/>
            <w:shd w:val="clear" w:color="auto" w:fill="FFC000"/>
            <w:vAlign w:val="center"/>
          </w:tcPr>
          <w:p w14:paraId="0045BD27" w14:textId="77777777" w:rsidR="00CE7F20" w:rsidRPr="008438D6" w:rsidRDefault="00CE7F20" w:rsidP="00E85C1B">
            <w:pPr>
              <w:spacing w:before="0" w:after="0"/>
              <w:jc w:val="center"/>
              <w:rPr>
                <w:b/>
                <w:color w:val="000000"/>
                <w:sz w:val="20"/>
                <w:szCs w:val="20"/>
              </w:rPr>
            </w:pPr>
            <w:r w:rsidRPr="008438D6">
              <w:rPr>
                <w:b/>
                <w:color w:val="000000"/>
                <w:sz w:val="20"/>
                <w:szCs w:val="20"/>
              </w:rPr>
              <w:t>Niska spremnost</w:t>
            </w:r>
          </w:p>
        </w:tc>
        <w:tc>
          <w:tcPr>
            <w:tcW w:w="1417" w:type="dxa"/>
            <w:shd w:val="clear" w:color="auto" w:fill="FFFF00"/>
            <w:vAlign w:val="center"/>
          </w:tcPr>
          <w:p w14:paraId="0E7625E3" w14:textId="77777777" w:rsidR="00CE7F20" w:rsidRPr="008438D6" w:rsidRDefault="00CE7F20" w:rsidP="00E85C1B">
            <w:pPr>
              <w:spacing w:before="0" w:after="0"/>
              <w:jc w:val="center"/>
              <w:rPr>
                <w:b/>
                <w:color w:val="000000"/>
                <w:sz w:val="20"/>
                <w:szCs w:val="20"/>
              </w:rPr>
            </w:pPr>
            <w:r w:rsidRPr="008438D6">
              <w:rPr>
                <w:b/>
                <w:color w:val="000000"/>
                <w:sz w:val="20"/>
                <w:szCs w:val="20"/>
              </w:rPr>
              <w:t>Visoka spremnost</w:t>
            </w:r>
          </w:p>
        </w:tc>
        <w:tc>
          <w:tcPr>
            <w:tcW w:w="1372" w:type="dxa"/>
            <w:shd w:val="clear" w:color="auto" w:fill="92D050"/>
            <w:vAlign w:val="center"/>
          </w:tcPr>
          <w:p w14:paraId="65982917" w14:textId="77777777" w:rsidR="00CE7F20" w:rsidRPr="008438D6" w:rsidRDefault="00CE7F20" w:rsidP="00E85C1B">
            <w:pPr>
              <w:spacing w:before="0" w:after="0"/>
              <w:jc w:val="center"/>
              <w:rPr>
                <w:b/>
                <w:color w:val="000000"/>
                <w:sz w:val="20"/>
                <w:szCs w:val="20"/>
              </w:rPr>
            </w:pPr>
            <w:r w:rsidRPr="008438D6">
              <w:rPr>
                <w:b/>
                <w:color w:val="000000"/>
                <w:sz w:val="20"/>
                <w:szCs w:val="20"/>
              </w:rPr>
              <w:t>Vrlo visoka spremnost</w:t>
            </w:r>
          </w:p>
        </w:tc>
      </w:tr>
      <w:tr w:rsidR="00CE7F20" w:rsidRPr="008438D6" w14:paraId="4E94A03C" w14:textId="77777777" w:rsidTr="00E85C1B">
        <w:trPr>
          <w:trHeight w:val="278"/>
          <w:tblHeader/>
        </w:trPr>
        <w:tc>
          <w:tcPr>
            <w:tcW w:w="4399" w:type="dxa"/>
            <w:vMerge/>
            <w:vAlign w:val="center"/>
          </w:tcPr>
          <w:p w14:paraId="1009A21A" w14:textId="77777777" w:rsidR="00CE7F20" w:rsidRPr="008438D6" w:rsidRDefault="00CE7F20" w:rsidP="00E85C1B">
            <w:pPr>
              <w:spacing w:before="0" w:after="0"/>
              <w:rPr>
                <w:b/>
                <w:color w:val="000000"/>
                <w:sz w:val="20"/>
                <w:szCs w:val="20"/>
              </w:rPr>
            </w:pPr>
          </w:p>
        </w:tc>
        <w:tc>
          <w:tcPr>
            <w:tcW w:w="1276" w:type="dxa"/>
            <w:vAlign w:val="center"/>
          </w:tcPr>
          <w:p w14:paraId="5C9C7937" w14:textId="77777777" w:rsidR="00CE7F20" w:rsidRPr="008438D6" w:rsidRDefault="00CE7F20" w:rsidP="00E85C1B">
            <w:pPr>
              <w:spacing w:before="0" w:after="0"/>
              <w:jc w:val="center"/>
              <w:rPr>
                <w:b/>
                <w:color w:val="000000"/>
                <w:sz w:val="20"/>
                <w:szCs w:val="20"/>
              </w:rPr>
            </w:pPr>
            <w:r w:rsidRPr="008438D6">
              <w:rPr>
                <w:b/>
                <w:color w:val="000000"/>
                <w:sz w:val="20"/>
                <w:szCs w:val="20"/>
              </w:rPr>
              <w:t>4</w:t>
            </w:r>
          </w:p>
        </w:tc>
        <w:tc>
          <w:tcPr>
            <w:tcW w:w="1276" w:type="dxa"/>
            <w:vAlign w:val="center"/>
          </w:tcPr>
          <w:p w14:paraId="79E30E8A" w14:textId="77777777" w:rsidR="00CE7F20" w:rsidRPr="008438D6" w:rsidRDefault="00CE7F20" w:rsidP="00E85C1B">
            <w:pPr>
              <w:spacing w:before="0" w:after="0"/>
              <w:jc w:val="center"/>
              <w:rPr>
                <w:b/>
                <w:color w:val="000000"/>
                <w:sz w:val="20"/>
                <w:szCs w:val="20"/>
              </w:rPr>
            </w:pPr>
            <w:r w:rsidRPr="008438D6">
              <w:rPr>
                <w:b/>
                <w:color w:val="000000"/>
                <w:sz w:val="20"/>
                <w:szCs w:val="20"/>
              </w:rPr>
              <w:t>3</w:t>
            </w:r>
          </w:p>
        </w:tc>
        <w:tc>
          <w:tcPr>
            <w:tcW w:w="1417" w:type="dxa"/>
            <w:vAlign w:val="center"/>
          </w:tcPr>
          <w:p w14:paraId="16B1C2FD" w14:textId="77777777" w:rsidR="00CE7F20" w:rsidRPr="008438D6" w:rsidRDefault="00CE7F20" w:rsidP="00E85C1B">
            <w:pPr>
              <w:spacing w:before="0" w:after="0"/>
              <w:jc w:val="center"/>
              <w:rPr>
                <w:b/>
                <w:color w:val="000000"/>
                <w:sz w:val="20"/>
                <w:szCs w:val="20"/>
              </w:rPr>
            </w:pPr>
            <w:r w:rsidRPr="008438D6">
              <w:rPr>
                <w:b/>
                <w:color w:val="000000"/>
                <w:sz w:val="20"/>
                <w:szCs w:val="20"/>
              </w:rPr>
              <w:t>2</w:t>
            </w:r>
          </w:p>
        </w:tc>
        <w:tc>
          <w:tcPr>
            <w:tcW w:w="1372" w:type="dxa"/>
            <w:vAlign w:val="center"/>
          </w:tcPr>
          <w:p w14:paraId="3C922B51" w14:textId="77777777" w:rsidR="00CE7F20" w:rsidRPr="008438D6" w:rsidRDefault="00CE7F20" w:rsidP="00E85C1B">
            <w:pPr>
              <w:spacing w:before="0" w:after="0"/>
              <w:jc w:val="center"/>
              <w:rPr>
                <w:b/>
                <w:color w:val="000000"/>
                <w:sz w:val="20"/>
                <w:szCs w:val="20"/>
              </w:rPr>
            </w:pPr>
            <w:r w:rsidRPr="008438D6">
              <w:rPr>
                <w:b/>
                <w:color w:val="000000"/>
                <w:sz w:val="20"/>
                <w:szCs w:val="20"/>
              </w:rPr>
              <w:t>1</w:t>
            </w:r>
          </w:p>
        </w:tc>
      </w:tr>
      <w:tr w:rsidR="00CE7F20" w:rsidRPr="008438D6" w14:paraId="6033BCF6" w14:textId="77777777" w:rsidTr="00E85C1B">
        <w:trPr>
          <w:trHeight w:val="352"/>
        </w:trPr>
        <w:tc>
          <w:tcPr>
            <w:tcW w:w="4399" w:type="dxa"/>
            <w:vAlign w:val="center"/>
          </w:tcPr>
          <w:p w14:paraId="36D40786" w14:textId="76BDD765" w:rsidR="00CE7F20" w:rsidRPr="008438D6" w:rsidRDefault="00CE7F20" w:rsidP="00E85C1B">
            <w:pPr>
              <w:spacing w:before="0" w:after="0"/>
              <w:rPr>
                <w:color w:val="000000"/>
                <w:sz w:val="20"/>
                <w:szCs w:val="20"/>
              </w:rPr>
            </w:pPr>
            <w:r w:rsidRPr="008438D6">
              <w:rPr>
                <w:color w:val="000000"/>
                <w:sz w:val="20"/>
                <w:szCs w:val="20"/>
              </w:rPr>
              <w:t xml:space="preserve">Stožer civilne zaštite </w:t>
            </w:r>
            <w:r w:rsidR="00A77176" w:rsidRPr="008438D6">
              <w:rPr>
                <w:color w:val="000000"/>
                <w:sz w:val="20"/>
                <w:szCs w:val="20"/>
              </w:rPr>
              <w:t>Općine Jelenje</w:t>
            </w:r>
          </w:p>
        </w:tc>
        <w:tc>
          <w:tcPr>
            <w:tcW w:w="1276" w:type="dxa"/>
            <w:vAlign w:val="center"/>
          </w:tcPr>
          <w:p w14:paraId="7F315E77" w14:textId="77777777" w:rsidR="00CE7F20" w:rsidRPr="008438D6" w:rsidRDefault="00CE7F20" w:rsidP="00E85C1B">
            <w:pPr>
              <w:spacing w:before="0"/>
              <w:jc w:val="center"/>
              <w:rPr>
                <w:b/>
                <w:color w:val="000000"/>
                <w:sz w:val="20"/>
                <w:szCs w:val="20"/>
              </w:rPr>
            </w:pPr>
          </w:p>
        </w:tc>
        <w:tc>
          <w:tcPr>
            <w:tcW w:w="1276" w:type="dxa"/>
            <w:vAlign w:val="center"/>
          </w:tcPr>
          <w:p w14:paraId="240203AD" w14:textId="32B2567E" w:rsidR="00CE7F20" w:rsidRPr="008438D6" w:rsidRDefault="00CE7F20" w:rsidP="00E85C1B">
            <w:pPr>
              <w:spacing w:before="0"/>
              <w:jc w:val="center"/>
              <w:rPr>
                <w:b/>
                <w:color w:val="000000"/>
                <w:sz w:val="20"/>
                <w:szCs w:val="20"/>
              </w:rPr>
            </w:pPr>
          </w:p>
        </w:tc>
        <w:tc>
          <w:tcPr>
            <w:tcW w:w="1417" w:type="dxa"/>
            <w:vAlign w:val="center"/>
          </w:tcPr>
          <w:p w14:paraId="7C53D4D7" w14:textId="7EAD0140" w:rsidR="00CE7F20" w:rsidRPr="008438D6" w:rsidRDefault="008F468D" w:rsidP="00E85C1B">
            <w:pPr>
              <w:spacing w:before="0" w:after="0"/>
              <w:jc w:val="center"/>
              <w:rPr>
                <w:b/>
                <w:color w:val="000000"/>
                <w:sz w:val="20"/>
                <w:szCs w:val="20"/>
              </w:rPr>
            </w:pPr>
            <w:r w:rsidRPr="008438D6">
              <w:rPr>
                <w:b/>
                <w:color w:val="000000"/>
                <w:sz w:val="20"/>
                <w:szCs w:val="20"/>
              </w:rPr>
              <w:t>x</w:t>
            </w:r>
          </w:p>
        </w:tc>
        <w:tc>
          <w:tcPr>
            <w:tcW w:w="1372" w:type="dxa"/>
            <w:vAlign w:val="center"/>
          </w:tcPr>
          <w:p w14:paraId="371949DF" w14:textId="77777777" w:rsidR="00CE7F20" w:rsidRPr="008438D6" w:rsidRDefault="00CE7F20" w:rsidP="00E85C1B">
            <w:pPr>
              <w:spacing w:before="0"/>
              <w:rPr>
                <w:b/>
                <w:color w:val="000000"/>
                <w:sz w:val="20"/>
                <w:szCs w:val="20"/>
              </w:rPr>
            </w:pPr>
          </w:p>
        </w:tc>
      </w:tr>
      <w:tr w:rsidR="00CE7F20" w:rsidRPr="008438D6" w14:paraId="0933C3F9" w14:textId="77777777" w:rsidTr="00E85C1B">
        <w:trPr>
          <w:trHeight w:val="352"/>
        </w:trPr>
        <w:tc>
          <w:tcPr>
            <w:tcW w:w="4399" w:type="dxa"/>
            <w:vAlign w:val="center"/>
          </w:tcPr>
          <w:p w14:paraId="3BE5181D" w14:textId="6C2B3826" w:rsidR="00CE7F20" w:rsidRPr="008438D6" w:rsidRDefault="00CE7F20" w:rsidP="00E85C1B">
            <w:pPr>
              <w:spacing w:before="0" w:after="0"/>
              <w:rPr>
                <w:color w:val="000000"/>
                <w:sz w:val="20"/>
                <w:szCs w:val="20"/>
              </w:rPr>
            </w:pPr>
            <w:r w:rsidRPr="008438D6">
              <w:rPr>
                <w:color w:val="000000"/>
                <w:sz w:val="20"/>
                <w:szCs w:val="20"/>
              </w:rPr>
              <w:t xml:space="preserve">Povjerenici i zamjenici povjerenika civilne zaštite </w:t>
            </w:r>
            <w:r w:rsidR="00A77176" w:rsidRPr="008438D6">
              <w:rPr>
                <w:color w:val="000000"/>
                <w:sz w:val="20"/>
                <w:szCs w:val="20"/>
              </w:rPr>
              <w:t>Općine Jelenje</w:t>
            </w:r>
          </w:p>
        </w:tc>
        <w:tc>
          <w:tcPr>
            <w:tcW w:w="1276" w:type="dxa"/>
            <w:vAlign w:val="center"/>
          </w:tcPr>
          <w:p w14:paraId="5EDAD5D8" w14:textId="57B5D2B2" w:rsidR="00CE7F20" w:rsidRPr="008438D6" w:rsidRDefault="00232F80" w:rsidP="00E85C1B">
            <w:pPr>
              <w:spacing w:before="0"/>
              <w:jc w:val="center"/>
              <w:rPr>
                <w:b/>
                <w:color w:val="000000"/>
                <w:sz w:val="20"/>
                <w:szCs w:val="20"/>
              </w:rPr>
            </w:pPr>
            <w:r w:rsidRPr="008438D6">
              <w:rPr>
                <w:b/>
                <w:color w:val="000000"/>
                <w:sz w:val="20"/>
                <w:szCs w:val="20"/>
              </w:rPr>
              <w:t>x</w:t>
            </w:r>
          </w:p>
        </w:tc>
        <w:tc>
          <w:tcPr>
            <w:tcW w:w="1276" w:type="dxa"/>
            <w:vAlign w:val="center"/>
          </w:tcPr>
          <w:p w14:paraId="0C4A99FC" w14:textId="5E1145F6" w:rsidR="00CE7F20" w:rsidRPr="008438D6" w:rsidRDefault="00CE7F20" w:rsidP="00E85C1B">
            <w:pPr>
              <w:spacing w:before="0"/>
              <w:jc w:val="center"/>
              <w:rPr>
                <w:b/>
                <w:color w:val="000000"/>
                <w:sz w:val="20"/>
                <w:szCs w:val="20"/>
              </w:rPr>
            </w:pPr>
          </w:p>
        </w:tc>
        <w:tc>
          <w:tcPr>
            <w:tcW w:w="1417" w:type="dxa"/>
            <w:vAlign w:val="center"/>
          </w:tcPr>
          <w:p w14:paraId="25021C36" w14:textId="77777777" w:rsidR="00CE7F20" w:rsidRPr="008438D6" w:rsidRDefault="00CE7F20" w:rsidP="00E85C1B">
            <w:pPr>
              <w:spacing w:before="0" w:after="0"/>
              <w:jc w:val="center"/>
              <w:rPr>
                <w:b/>
                <w:color w:val="000000"/>
                <w:sz w:val="20"/>
                <w:szCs w:val="20"/>
              </w:rPr>
            </w:pPr>
          </w:p>
        </w:tc>
        <w:tc>
          <w:tcPr>
            <w:tcW w:w="1372" w:type="dxa"/>
            <w:vAlign w:val="center"/>
          </w:tcPr>
          <w:p w14:paraId="5D00F7EA" w14:textId="77777777" w:rsidR="00CE7F20" w:rsidRPr="008438D6" w:rsidRDefault="00CE7F20" w:rsidP="00E85C1B">
            <w:pPr>
              <w:spacing w:before="0"/>
              <w:rPr>
                <w:b/>
                <w:color w:val="000000"/>
                <w:sz w:val="20"/>
                <w:szCs w:val="20"/>
              </w:rPr>
            </w:pPr>
          </w:p>
        </w:tc>
      </w:tr>
      <w:tr w:rsidR="00CE7F20" w:rsidRPr="008438D6" w14:paraId="64F14887" w14:textId="77777777" w:rsidTr="00E85C1B">
        <w:trPr>
          <w:trHeight w:val="352"/>
        </w:trPr>
        <w:tc>
          <w:tcPr>
            <w:tcW w:w="4399" w:type="dxa"/>
            <w:vAlign w:val="center"/>
          </w:tcPr>
          <w:p w14:paraId="21F1D384" w14:textId="50EA75C1" w:rsidR="00CE7F20" w:rsidRPr="008438D6" w:rsidRDefault="00CE7F20" w:rsidP="00E85C1B">
            <w:pPr>
              <w:spacing w:before="0" w:after="0"/>
              <w:rPr>
                <w:color w:val="000000"/>
                <w:sz w:val="20"/>
                <w:szCs w:val="20"/>
              </w:rPr>
            </w:pPr>
            <w:r w:rsidRPr="008438D6">
              <w:rPr>
                <w:color w:val="000000"/>
                <w:sz w:val="20"/>
                <w:szCs w:val="20"/>
              </w:rPr>
              <w:t xml:space="preserve">Vatrogasne snage </w:t>
            </w:r>
            <w:r w:rsidR="00A77176" w:rsidRPr="008438D6">
              <w:rPr>
                <w:color w:val="000000"/>
                <w:sz w:val="20"/>
                <w:szCs w:val="20"/>
              </w:rPr>
              <w:t>Općine Jelenje</w:t>
            </w:r>
          </w:p>
        </w:tc>
        <w:tc>
          <w:tcPr>
            <w:tcW w:w="1276" w:type="dxa"/>
            <w:vAlign w:val="center"/>
          </w:tcPr>
          <w:p w14:paraId="554C414C" w14:textId="77777777" w:rsidR="00CE7F20" w:rsidRPr="008438D6" w:rsidRDefault="00CE7F20" w:rsidP="00E85C1B">
            <w:pPr>
              <w:spacing w:before="0"/>
              <w:rPr>
                <w:b/>
                <w:color w:val="000000"/>
                <w:sz w:val="20"/>
                <w:szCs w:val="20"/>
              </w:rPr>
            </w:pPr>
          </w:p>
        </w:tc>
        <w:tc>
          <w:tcPr>
            <w:tcW w:w="1276" w:type="dxa"/>
            <w:vAlign w:val="center"/>
          </w:tcPr>
          <w:p w14:paraId="6971F259" w14:textId="71DBBCA7" w:rsidR="00CE7F20" w:rsidRPr="008438D6" w:rsidRDefault="00CE7F20" w:rsidP="00E85C1B">
            <w:pPr>
              <w:spacing w:before="0" w:after="0"/>
              <w:jc w:val="center"/>
              <w:rPr>
                <w:b/>
                <w:color w:val="000000"/>
                <w:sz w:val="20"/>
                <w:szCs w:val="20"/>
              </w:rPr>
            </w:pPr>
          </w:p>
        </w:tc>
        <w:tc>
          <w:tcPr>
            <w:tcW w:w="1417" w:type="dxa"/>
            <w:vAlign w:val="center"/>
          </w:tcPr>
          <w:p w14:paraId="536B3632" w14:textId="15E158DE" w:rsidR="00CE7F20" w:rsidRPr="008438D6" w:rsidRDefault="008F468D" w:rsidP="00E85C1B">
            <w:pPr>
              <w:spacing w:before="0" w:after="0"/>
              <w:jc w:val="center"/>
              <w:rPr>
                <w:b/>
                <w:color w:val="000000"/>
                <w:sz w:val="20"/>
                <w:szCs w:val="20"/>
              </w:rPr>
            </w:pPr>
            <w:r w:rsidRPr="008438D6">
              <w:rPr>
                <w:b/>
                <w:color w:val="000000"/>
                <w:sz w:val="20"/>
                <w:szCs w:val="20"/>
              </w:rPr>
              <w:t>x</w:t>
            </w:r>
          </w:p>
        </w:tc>
        <w:tc>
          <w:tcPr>
            <w:tcW w:w="1372" w:type="dxa"/>
            <w:vAlign w:val="center"/>
          </w:tcPr>
          <w:p w14:paraId="530AEB4A" w14:textId="77777777" w:rsidR="00CE7F20" w:rsidRPr="008438D6" w:rsidRDefault="00CE7F20" w:rsidP="00E85C1B">
            <w:pPr>
              <w:spacing w:before="0"/>
              <w:rPr>
                <w:b/>
                <w:color w:val="000000"/>
                <w:sz w:val="20"/>
                <w:szCs w:val="20"/>
              </w:rPr>
            </w:pPr>
          </w:p>
        </w:tc>
      </w:tr>
      <w:tr w:rsidR="005B7898" w:rsidRPr="008438D6" w14:paraId="113D999B" w14:textId="77777777" w:rsidTr="00E85C1B">
        <w:trPr>
          <w:trHeight w:val="352"/>
        </w:trPr>
        <w:tc>
          <w:tcPr>
            <w:tcW w:w="4399" w:type="dxa"/>
            <w:vAlign w:val="center"/>
          </w:tcPr>
          <w:p w14:paraId="42A5F797" w14:textId="033A7C6B" w:rsidR="005B7898" w:rsidRPr="008438D6" w:rsidRDefault="005B7898" w:rsidP="00E85C1B">
            <w:pPr>
              <w:spacing w:before="0" w:after="0"/>
              <w:rPr>
                <w:color w:val="000000"/>
                <w:sz w:val="20"/>
                <w:szCs w:val="20"/>
              </w:rPr>
            </w:pPr>
            <w:r w:rsidRPr="008438D6">
              <w:rPr>
                <w:color w:val="000000"/>
                <w:sz w:val="20"/>
                <w:szCs w:val="20"/>
              </w:rPr>
              <w:t>Postrojba civilne zaštite opće namjene</w:t>
            </w:r>
          </w:p>
        </w:tc>
        <w:tc>
          <w:tcPr>
            <w:tcW w:w="1276" w:type="dxa"/>
            <w:vAlign w:val="center"/>
          </w:tcPr>
          <w:p w14:paraId="74182223" w14:textId="7560D8D1" w:rsidR="005B7898" w:rsidRPr="008438D6" w:rsidRDefault="00232F80" w:rsidP="00232F80">
            <w:pPr>
              <w:spacing w:before="0"/>
              <w:jc w:val="center"/>
              <w:rPr>
                <w:b/>
                <w:color w:val="000000"/>
                <w:sz w:val="20"/>
                <w:szCs w:val="20"/>
              </w:rPr>
            </w:pPr>
            <w:r w:rsidRPr="008438D6">
              <w:rPr>
                <w:b/>
                <w:color w:val="000000"/>
                <w:sz w:val="20"/>
                <w:szCs w:val="20"/>
              </w:rPr>
              <w:t>x</w:t>
            </w:r>
          </w:p>
        </w:tc>
        <w:tc>
          <w:tcPr>
            <w:tcW w:w="1276" w:type="dxa"/>
            <w:vAlign w:val="center"/>
          </w:tcPr>
          <w:p w14:paraId="5CE28117" w14:textId="1F6AC82F" w:rsidR="005B7898" w:rsidRPr="008438D6" w:rsidRDefault="005B7898" w:rsidP="00E85C1B">
            <w:pPr>
              <w:spacing w:before="0" w:after="0"/>
              <w:jc w:val="center"/>
              <w:rPr>
                <w:b/>
                <w:color w:val="000000"/>
                <w:sz w:val="20"/>
                <w:szCs w:val="20"/>
              </w:rPr>
            </w:pPr>
          </w:p>
        </w:tc>
        <w:tc>
          <w:tcPr>
            <w:tcW w:w="1417" w:type="dxa"/>
            <w:vAlign w:val="center"/>
          </w:tcPr>
          <w:p w14:paraId="787F2A3E" w14:textId="4169FB4B" w:rsidR="005B7898" w:rsidRPr="008438D6" w:rsidRDefault="005B7898" w:rsidP="00E85C1B">
            <w:pPr>
              <w:spacing w:before="0" w:after="0"/>
              <w:jc w:val="center"/>
              <w:rPr>
                <w:b/>
                <w:color w:val="000000"/>
                <w:sz w:val="20"/>
                <w:szCs w:val="20"/>
              </w:rPr>
            </w:pPr>
          </w:p>
        </w:tc>
        <w:tc>
          <w:tcPr>
            <w:tcW w:w="1372" w:type="dxa"/>
            <w:vAlign w:val="center"/>
          </w:tcPr>
          <w:p w14:paraId="41847307" w14:textId="77777777" w:rsidR="005B7898" w:rsidRPr="008438D6" w:rsidRDefault="005B7898" w:rsidP="00E85C1B">
            <w:pPr>
              <w:spacing w:before="0"/>
              <w:rPr>
                <w:b/>
                <w:color w:val="000000"/>
                <w:sz w:val="20"/>
                <w:szCs w:val="20"/>
              </w:rPr>
            </w:pPr>
          </w:p>
        </w:tc>
      </w:tr>
      <w:tr w:rsidR="00CE7F20" w:rsidRPr="008438D6" w14:paraId="4781F25B" w14:textId="77777777" w:rsidTr="00E85C1B">
        <w:trPr>
          <w:trHeight w:val="362"/>
        </w:trPr>
        <w:tc>
          <w:tcPr>
            <w:tcW w:w="4399" w:type="dxa"/>
            <w:vAlign w:val="center"/>
          </w:tcPr>
          <w:p w14:paraId="17784A4C" w14:textId="5A0D2015" w:rsidR="00CE7F20" w:rsidRPr="008438D6" w:rsidRDefault="00246C3E" w:rsidP="00E85C1B">
            <w:pPr>
              <w:spacing w:before="0" w:after="0"/>
              <w:rPr>
                <w:color w:val="000000"/>
                <w:sz w:val="20"/>
                <w:szCs w:val="20"/>
              </w:rPr>
            </w:pPr>
            <w:r w:rsidRPr="008438D6">
              <w:rPr>
                <w:color w:val="000000"/>
                <w:sz w:val="20"/>
                <w:szCs w:val="20"/>
              </w:rPr>
              <w:t>GDCK Rijeka</w:t>
            </w:r>
          </w:p>
        </w:tc>
        <w:tc>
          <w:tcPr>
            <w:tcW w:w="1276" w:type="dxa"/>
            <w:vAlign w:val="center"/>
          </w:tcPr>
          <w:p w14:paraId="7CC7049F" w14:textId="77777777" w:rsidR="00CE7F20" w:rsidRPr="008438D6" w:rsidRDefault="00CE7F20" w:rsidP="00E85C1B">
            <w:pPr>
              <w:spacing w:before="0" w:after="0"/>
              <w:jc w:val="center"/>
              <w:rPr>
                <w:b/>
                <w:color w:val="000000"/>
                <w:sz w:val="20"/>
                <w:szCs w:val="20"/>
              </w:rPr>
            </w:pPr>
          </w:p>
        </w:tc>
        <w:tc>
          <w:tcPr>
            <w:tcW w:w="1276" w:type="dxa"/>
            <w:vAlign w:val="center"/>
          </w:tcPr>
          <w:p w14:paraId="7A093EBF" w14:textId="77777777" w:rsidR="00CE7F20" w:rsidRPr="008438D6" w:rsidRDefault="00CE7F20" w:rsidP="00E85C1B">
            <w:pPr>
              <w:spacing w:before="0" w:after="0"/>
              <w:jc w:val="center"/>
              <w:rPr>
                <w:b/>
                <w:color w:val="000000"/>
                <w:sz w:val="20"/>
                <w:szCs w:val="20"/>
              </w:rPr>
            </w:pPr>
          </w:p>
        </w:tc>
        <w:tc>
          <w:tcPr>
            <w:tcW w:w="1417" w:type="dxa"/>
            <w:vAlign w:val="center"/>
          </w:tcPr>
          <w:p w14:paraId="4FB9104F" w14:textId="77777777" w:rsidR="00CE7F20" w:rsidRPr="008438D6" w:rsidRDefault="00CE7F20" w:rsidP="00E85C1B">
            <w:pPr>
              <w:spacing w:before="0" w:after="0"/>
              <w:jc w:val="center"/>
              <w:rPr>
                <w:b/>
                <w:color w:val="000000"/>
                <w:sz w:val="20"/>
                <w:szCs w:val="20"/>
              </w:rPr>
            </w:pPr>
            <w:r w:rsidRPr="008438D6">
              <w:rPr>
                <w:b/>
                <w:color w:val="000000"/>
                <w:sz w:val="20"/>
                <w:szCs w:val="20"/>
              </w:rPr>
              <w:t>x</w:t>
            </w:r>
          </w:p>
        </w:tc>
        <w:tc>
          <w:tcPr>
            <w:tcW w:w="1372" w:type="dxa"/>
            <w:vAlign w:val="center"/>
          </w:tcPr>
          <w:p w14:paraId="09B38856" w14:textId="77777777" w:rsidR="00CE7F20" w:rsidRPr="008438D6" w:rsidRDefault="00CE7F20" w:rsidP="00E85C1B">
            <w:pPr>
              <w:spacing w:before="0" w:after="0"/>
              <w:rPr>
                <w:b/>
                <w:color w:val="000000"/>
                <w:sz w:val="20"/>
                <w:szCs w:val="20"/>
              </w:rPr>
            </w:pPr>
          </w:p>
        </w:tc>
      </w:tr>
      <w:tr w:rsidR="00CE7F20" w:rsidRPr="008438D6" w14:paraId="67B28ECD" w14:textId="77777777" w:rsidTr="00E85C1B">
        <w:trPr>
          <w:trHeight w:val="362"/>
        </w:trPr>
        <w:tc>
          <w:tcPr>
            <w:tcW w:w="4399" w:type="dxa"/>
            <w:vAlign w:val="center"/>
          </w:tcPr>
          <w:p w14:paraId="5F3B5FDA" w14:textId="3B9A13F5" w:rsidR="00CE7F20" w:rsidRPr="008438D6" w:rsidRDefault="00B26805" w:rsidP="00E85C1B">
            <w:pPr>
              <w:spacing w:before="0" w:after="0"/>
              <w:rPr>
                <w:color w:val="000000"/>
                <w:sz w:val="20"/>
                <w:szCs w:val="20"/>
                <w:u w:val="single"/>
              </w:rPr>
            </w:pPr>
            <w:r w:rsidRPr="008438D6">
              <w:rPr>
                <w:color w:val="000000"/>
                <w:sz w:val="20"/>
                <w:szCs w:val="20"/>
              </w:rPr>
              <w:t>HGSS-Stanica Rijeka</w:t>
            </w:r>
          </w:p>
        </w:tc>
        <w:tc>
          <w:tcPr>
            <w:tcW w:w="1276" w:type="dxa"/>
            <w:vAlign w:val="center"/>
          </w:tcPr>
          <w:p w14:paraId="03D92363" w14:textId="77777777" w:rsidR="00CE7F20" w:rsidRPr="008438D6" w:rsidRDefault="00CE7F20" w:rsidP="00E85C1B">
            <w:pPr>
              <w:spacing w:before="0" w:after="0"/>
              <w:jc w:val="center"/>
              <w:rPr>
                <w:b/>
                <w:color w:val="000000"/>
                <w:sz w:val="20"/>
                <w:szCs w:val="20"/>
              </w:rPr>
            </w:pPr>
          </w:p>
        </w:tc>
        <w:tc>
          <w:tcPr>
            <w:tcW w:w="1276" w:type="dxa"/>
            <w:vAlign w:val="center"/>
          </w:tcPr>
          <w:p w14:paraId="3C2F43BD" w14:textId="77777777" w:rsidR="00CE7F20" w:rsidRPr="008438D6" w:rsidRDefault="00CE7F20" w:rsidP="00E85C1B">
            <w:pPr>
              <w:spacing w:before="0" w:after="0"/>
              <w:jc w:val="center"/>
              <w:rPr>
                <w:b/>
                <w:color w:val="000000"/>
                <w:sz w:val="20"/>
                <w:szCs w:val="20"/>
              </w:rPr>
            </w:pPr>
          </w:p>
        </w:tc>
        <w:tc>
          <w:tcPr>
            <w:tcW w:w="1417" w:type="dxa"/>
            <w:vAlign w:val="center"/>
          </w:tcPr>
          <w:p w14:paraId="7C467B07" w14:textId="77777777" w:rsidR="00CE7F20" w:rsidRPr="008438D6" w:rsidRDefault="00CE7F20" w:rsidP="00E85C1B">
            <w:pPr>
              <w:spacing w:before="0" w:after="0"/>
              <w:jc w:val="center"/>
              <w:rPr>
                <w:b/>
                <w:color w:val="000000"/>
                <w:sz w:val="20"/>
                <w:szCs w:val="20"/>
              </w:rPr>
            </w:pPr>
            <w:r w:rsidRPr="008438D6">
              <w:rPr>
                <w:b/>
                <w:color w:val="000000"/>
                <w:sz w:val="20"/>
                <w:szCs w:val="20"/>
              </w:rPr>
              <w:t>x</w:t>
            </w:r>
          </w:p>
        </w:tc>
        <w:tc>
          <w:tcPr>
            <w:tcW w:w="1372" w:type="dxa"/>
            <w:vAlign w:val="center"/>
          </w:tcPr>
          <w:p w14:paraId="36EAC5C9" w14:textId="77777777" w:rsidR="00CE7F20" w:rsidRPr="008438D6" w:rsidRDefault="00CE7F20" w:rsidP="00E85C1B">
            <w:pPr>
              <w:spacing w:before="0" w:after="0"/>
              <w:rPr>
                <w:b/>
                <w:color w:val="000000"/>
                <w:sz w:val="20"/>
                <w:szCs w:val="20"/>
              </w:rPr>
            </w:pPr>
          </w:p>
        </w:tc>
      </w:tr>
      <w:tr w:rsidR="00CE7F20" w:rsidRPr="008438D6" w14:paraId="06EAC8EE" w14:textId="77777777" w:rsidTr="00E85C1B">
        <w:trPr>
          <w:trHeight w:val="352"/>
        </w:trPr>
        <w:tc>
          <w:tcPr>
            <w:tcW w:w="4399" w:type="dxa"/>
            <w:vAlign w:val="center"/>
          </w:tcPr>
          <w:p w14:paraId="481D460F" w14:textId="1A8853FE" w:rsidR="00CE7F20" w:rsidRPr="008438D6" w:rsidRDefault="00CE7F20" w:rsidP="00E85C1B">
            <w:pPr>
              <w:spacing w:before="0" w:after="0"/>
              <w:rPr>
                <w:color w:val="000000"/>
                <w:sz w:val="20"/>
                <w:szCs w:val="20"/>
              </w:rPr>
            </w:pPr>
            <w:r w:rsidRPr="008438D6">
              <w:rPr>
                <w:color w:val="000000"/>
                <w:sz w:val="20"/>
                <w:szCs w:val="20"/>
              </w:rPr>
              <w:t xml:space="preserve">Pravne osobe i udruge od interesa za sustav civilne zaštite </w:t>
            </w:r>
            <w:r w:rsidR="00A77176" w:rsidRPr="008438D6">
              <w:rPr>
                <w:color w:val="000000"/>
                <w:sz w:val="20"/>
                <w:szCs w:val="20"/>
              </w:rPr>
              <w:t>Općine Jelenje</w:t>
            </w:r>
          </w:p>
        </w:tc>
        <w:tc>
          <w:tcPr>
            <w:tcW w:w="1276" w:type="dxa"/>
            <w:vAlign w:val="center"/>
          </w:tcPr>
          <w:p w14:paraId="26158365" w14:textId="77777777" w:rsidR="00CE7F20" w:rsidRPr="008438D6" w:rsidRDefault="00CE7F20" w:rsidP="00E85C1B">
            <w:pPr>
              <w:spacing w:before="0" w:after="0"/>
              <w:rPr>
                <w:b/>
                <w:color w:val="000000"/>
                <w:sz w:val="20"/>
                <w:szCs w:val="20"/>
              </w:rPr>
            </w:pPr>
          </w:p>
        </w:tc>
        <w:tc>
          <w:tcPr>
            <w:tcW w:w="1276" w:type="dxa"/>
            <w:vAlign w:val="center"/>
          </w:tcPr>
          <w:p w14:paraId="225E7A48" w14:textId="77777777" w:rsidR="00CE7F20" w:rsidRPr="008438D6" w:rsidRDefault="00CE7F20" w:rsidP="00E85C1B">
            <w:pPr>
              <w:spacing w:before="0" w:after="0"/>
              <w:jc w:val="center"/>
              <w:rPr>
                <w:b/>
                <w:color w:val="000000"/>
                <w:sz w:val="20"/>
                <w:szCs w:val="20"/>
              </w:rPr>
            </w:pPr>
            <w:r w:rsidRPr="008438D6">
              <w:rPr>
                <w:b/>
                <w:color w:val="000000"/>
                <w:sz w:val="20"/>
                <w:szCs w:val="20"/>
              </w:rPr>
              <w:t>x</w:t>
            </w:r>
          </w:p>
        </w:tc>
        <w:tc>
          <w:tcPr>
            <w:tcW w:w="1417" w:type="dxa"/>
            <w:vAlign w:val="center"/>
          </w:tcPr>
          <w:p w14:paraId="1D85E5AA" w14:textId="77777777" w:rsidR="00CE7F20" w:rsidRPr="008438D6" w:rsidRDefault="00CE7F20" w:rsidP="00E85C1B">
            <w:pPr>
              <w:spacing w:before="0" w:after="0"/>
              <w:jc w:val="center"/>
              <w:rPr>
                <w:b/>
                <w:color w:val="000000"/>
                <w:sz w:val="20"/>
                <w:szCs w:val="20"/>
              </w:rPr>
            </w:pPr>
          </w:p>
        </w:tc>
        <w:tc>
          <w:tcPr>
            <w:tcW w:w="1372" w:type="dxa"/>
            <w:vAlign w:val="center"/>
          </w:tcPr>
          <w:p w14:paraId="34C86581" w14:textId="77777777" w:rsidR="00CE7F20" w:rsidRPr="008438D6" w:rsidRDefault="00CE7F20" w:rsidP="00E85C1B">
            <w:pPr>
              <w:spacing w:before="0" w:after="0"/>
              <w:rPr>
                <w:b/>
                <w:color w:val="000000"/>
                <w:sz w:val="20"/>
                <w:szCs w:val="20"/>
              </w:rPr>
            </w:pPr>
          </w:p>
        </w:tc>
      </w:tr>
      <w:tr w:rsidR="00CE7F20" w:rsidRPr="008438D6" w14:paraId="31B14213" w14:textId="77777777" w:rsidTr="00E85C1B">
        <w:trPr>
          <w:trHeight w:val="362"/>
        </w:trPr>
        <w:tc>
          <w:tcPr>
            <w:tcW w:w="4399" w:type="dxa"/>
            <w:vAlign w:val="center"/>
          </w:tcPr>
          <w:p w14:paraId="782AF560" w14:textId="77777777" w:rsidR="00CE7F20" w:rsidRPr="008438D6" w:rsidRDefault="00CE7F20" w:rsidP="00E85C1B">
            <w:pPr>
              <w:spacing w:before="0" w:after="0"/>
              <w:rPr>
                <w:color w:val="000000"/>
                <w:sz w:val="20"/>
                <w:szCs w:val="20"/>
              </w:rPr>
            </w:pPr>
            <w:r w:rsidRPr="008438D6">
              <w:rPr>
                <w:color w:val="000000"/>
                <w:sz w:val="20"/>
                <w:szCs w:val="20"/>
                <w:u w:val="single"/>
              </w:rPr>
              <w:t>Područje reagiranja – zbirno</w:t>
            </w:r>
          </w:p>
        </w:tc>
        <w:tc>
          <w:tcPr>
            <w:tcW w:w="1276" w:type="dxa"/>
            <w:vAlign w:val="center"/>
          </w:tcPr>
          <w:p w14:paraId="23145671" w14:textId="77777777" w:rsidR="00CE7F20" w:rsidRPr="008438D6" w:rsidRDefault="00CE7F20" w:rsidP="00E85C1B">
            <w:pPr>
              <w:spacing w:before="0" w:after="0"/>
              <w:rPr>
                <w:b/>
                <w:color w:val="000000"/>
                <w:sz w:val="20"/>
                <w:szCs w:val="20"/>
              </w:rPr>
            </w:pPr>
          </w:p>
        </w:tc>
        <w:tc>
          <w:tcPr>
            <w:tcW w:w="1276" w:type="dxa"/>
            <w:vAlign w:val="center"/>
          </w:tcPr>
          <w:p w14:paraId="5E44FC8C" w14:textId="5B5FB859" w:rsidR="00CE7F20" w:rsidRPr="008438D6" w:rsidRDefault="00CE7F20" w:rsidP="00E85C1B">
            <w:pPr>
              <w:spacing w:before="0" w:after="0"/>
              <w:jc w:val="center"/>
              <w:rPr>
                <w:b/>
                <w:color w:val="000000"/>
                <w:sz w:val="20"/>
                <w:szCs w:val="20"/>
              </w:rPr>
            </w:pPr>
          </w:p>
        </w:tc>
        <w:tc>
          <w:tcPr>
            <w:tcW w:w="1417" w:type="dxa"/>
            <w:vAlign w:val="center"/>
          </w:tcPr>
          <w:p w14:paraId="17997C5A" w14:textId="02301284" w:rsidR="00CE7F20" w:rsidRPr="008438D6" w:rsidRDefault="008F468D" w:rsidP="00E85C1B">
            <w:pPr>
              <w:spacing w:before="0" w:after="0"/>
              <w:jc w:val="center"/>
              <w:rPr>
                <w:b/>
                <w:color w:val="000000"/>
                <w:sz w:val="20"/>
                <w:szCs w:val="20"/>
              </w:rPr>
            </w:pPr>
            <w:r w:rsidRPr="008438D6">
              <w:rPr>
                <w:b/>
                <w:color w:val="000000"/>
                <w:sz w:val="20"/>
                <w:szCs w:val="20"/>
              </w:rPr>
              <w:t>x</w:t>
            </w:r>
          </w:p>
        </w:tc>
        <w:tc>
          <w:tcPr>
            <w:tcW w:w="1372" w:type="dxa"/>
            <w:vAlign w:val="center"/>
          </w:tcPr>
          <w:p w14:paraId="764434FA" w14:textId="77777777" w:rsidR="00CE7F20" w:rsidRPr="008438D6" w:rsidRDefault="00CE7F20" w:rsidP="00E85C1B">
            <w:pPr>
              <w:spacing w:before="0" w:after="0"/>
              <w:rPr>
                <w:b/>
                <w:color w:val="000000"/>
                <w:sz w:val="20"/>
                <w:szCs w:val="20"/>
              </w:rPr>
            </w:pPr>
          </w:p>
        </w:tc>
      </w:tr>
    </w:tbl>
    <w:p w14:paraId="78409210" w14:textId="77777777" w:rsidR="00CE7F20" w:rsidRPr="008438D6" w:rsidRDefault="00CE7F20" w:rsidP="00CE7F20"/>
    <w:p w14:paraId="603074BC" w14:textId="33A12A70" w:rsidR="00CE7F20" w:rsidRPr="008438D6" w:rsidRDefault="00CE7F20" w:rsidP="00CE7F20">
      <w:r w:rsidRPr="008438D6">
        <w:t>Postojeće snage sustava civilne zaštite u navedenom slučaju (najgori slučaj) ne bi bile dovoljne u provođenju mjera civilne zaštite i zatražila bi se pomoć županijske razine zbog malog kapaciteta operativnih kapaciteta i materijalno-tehničkih sredstava.</w:t>
      </w:r>
    </w:p>
    <w:p w14:paraId="332FC6BD" w14:textId="77777777" w:rsidR="007078E3" w:rsidRPr="008438D6" w:rsidRDefault="007078E3" w:rsidP="007078E3">
      <w:pPr>
        <w:rPr>
          <w:szCs w:val="22"/>
        </w:rPr>
      </w:pPr>
      <w:r w:rsidRPr="008438D6">
        <w:rPr>
          <w:szCs w:val="22"/>
        </w:rPr>
        <w:t>Za djelotvornije provođenje mjera civilne zaštite u slučaju epidemije i pandemije potrebno je:</w:t>
      </w:r>
    </w:p>
    <w:p w14:paraId="4AE80A04" w14:textId="77777777" w:rsidR="007078E3" w:rsidRPr="008438D6" w:rsidRDefault="007078E3" w:rsidP="00067AD9">
      <w:pPr>
        <w:pStyle w:val="Odlomakpopisa"/>
        <w:numPr>
          <w:ilvl w:val="0"/>
          <w:numId w:val="20"/>
        </w:numPr>
      </w:pPr>
      <w:r w:rsidRPr="008438D6">
        <w:t xml:space="preserve">osigurati pravovremeno obavješćivanje stanovništva o mogućoj opasnosti od epidemije i pandemije, </w:t>
      </w:r>
    </w:p>
    <w:p w14:paraId="42D50EA0" w14:textId="77777777" w:rsidR="007078E3" w:rsidRPr="008438D6" w:rsidRDefault="007078E3" w:rsidP="00067AD9">
      <w:pPr>
        <w:pStyle w:val="Odlomakpopisa"/>
        <w:numPr>
          <w:ilvl w:val="0"/>
          <w:numId w:val="20"/>
        </w:numPr>
      </w:pPr>
      <w:r w:rsidRPr="008438D6">
        <w:t>provoditi edukaciju stanovništva u provođenju zdravstvene zaštite,</w:t>
      </w:r>
    </w:p>
    <w:p w14:paraId="029EDB6F" w14:textId="77777777" w:rsidR="007078E3" w:rsidRPr="008438D6" w:rsidRDefault="007078E3" w:rsidP="00067AD9">
      <w:pPr>
        <w:pStyle w:val="Odlomakpopisa"/>
        <w:numPr>
          <w:ilvl w:val="0"/>
          <w:numId w:val="20"/>
        </w:numPr>
      </w:pPr>
      <w:r w:rsidRPr="008438D6">
        <w:t>osigurati pravovremene mjere zaštite stanovništva,</w:t>
      </w:r>
    </w:p>
    <w:p w14:paraId="2354D37E" w14:textId="77777777" w:rsidR="007078E3" w:rsidRPr="008438D6" w:rsidRDefault="007078E3" w:rsidP="00067AD9">
      <w:pPr>
        <w:pStyle w:val="Odlomakpopisa"/>
        <w:numPr>
          <w:ilvl w:val="0"/>
          <w:numId w:val="20"/>
        </w:numPr>
      </w:pPr>
      <w:r w:rsidRPr="008438D6">
        <w:t>provoditi vježbe kako bi svi sudionici u sustavu civilne zaštite bili upoznati sa svojim aktivnostima u slučaju epidemije i pandemije.</w:t>
      </w:r>
    </w:p>
    <w:p w14:paraId="019ABE8E" w14:textId="77777777" w:rsidR="00CE7F20" w:rsidRDefault="00CE7F20" w:rsidP="00CE7F20"/>
    <w:p w14:paraId="5EAE0B64" w14:textId="77777777" w:rsidR="002235DD" w:rsidRDefault="002235DD" w:rsidP="00CE7F20">
      <w:pPr>
        <w:spacing w:before="0"/>
        <w:jc w:val="center"/>
        <w:rPr>
          <w:rFonts w:eastAsia="Calibri"/>
          <w:b/>
          <w:i/>
          <w:iCs/>
          <w:color w:val="54883D"/>
          <w:sz w:val="20"/>
          <w:szCs w:val="20"/>
        </w:rPr>
      </w:pPr>
    </w:p>
    <w:p w14:paraId="288D082E" w14:textId="7F173729" w:rsidR="00CE7F20" w:rsidRPr="00C27F98" w:rsidRDefault="00CE7F20" w:rsidP="00CE7F20">
      <w:pPr>
        <w:spacing w:before="0"/>
        <w:jc w:val="center"/>
        <w:rPr>
          <w:rFonts w:eastAsia="Calibri"/>
          <w:b/>
          <w:bCs/>
          <w:i/>
          <w:color w:val="54883D"/>
          <w:sz w:val="20"/>
          <w:szCs w:val="18"/>
          <w:lang w:bidi="en-US"/>
        </w:rPr>
      </w:pPr>
      <w:r w:rsidRPr="00C27F98">
        <w:rPr>
          <w:rFonts w:eastAsia="Calibri"/>
          <w:b/>
          <w:i/>
          <w:iCs/>
          <w:color w:val="54883D"/>
          <w:sz w:val="20"/>
          <w:szCs w:val="20"/>
        </w:rPr>
        <w:t xml:space="preserve">Tablica </w:t>
      </w:r>
      <w:r w:rsidRPr="00C27F98">
        <w:rPr>
          <w:rFonts w:eastAsia="Calibri"/>
          <w:b/>
          <w:i/>
          <w:iCs/>
          <w:color w:val="54883D"/>
          <w:sz w:val="20"/>
          <w:szCs w:val="20"/>
        </w:rPr>
        <w:fldChar w:fldCharType="begin"/>
      </w:r>
      <w:r w:rsidRPr="00C27F98">
        <w:rPr>
          <w:rFonts w:eastAsia="Calibri"/>
          <w:b/>
          <w:i/>
          <w:iCs/>
          <w:color w:val="54883D"/>
          <w:sz w:val="20"/>
          <w:szCs w:val="20"/>
        </w:rPr>
        <w:instrText xml:space="preserve"> SEQ Tabela \* ARABIC </w:instrText>
      </w:r>
      <w:r w:rsidRPr="00C27F98">
        <w:rPr>
          <w:rFonts w:eastAsia="Calibri"/>
          <w:b/>
          <w:i/>
          <w:iCs/>
          <w:color w:val="54883D"/>
          <w:sz w:val="20"/>
          <w:szCs w:val="20"/>
        </w:rPr>
        <w:fldChar w:fldCharType="separate"/>
      </w:r>
      <w:r w:rsidR="002B77C9">
        <w:rPr>
          <w:rFonts w:eastAsia="Calibri"/>
          <w:b/>
          <w:i/>
          <w:iCs/>
          <w:noProof/>
          <w:color w:val="54883D"/>
          <w:sz w:val="20"/>
          <w:szCs w:val="20"/>
        </w:rPr>
        <w:t>100</w:t>
      </w:r>
      <w:r w:rsidRPr="00C27F98">
        <w:rPr>
          <w:rFonts w:eastAsia="Calibri"/>
          <w:b/>
          <w:i/>
          <w:iCs/>
          <w:noProof/>
          <w:color w:val="54883D"/>
          <w:sz w:val="20"/>
          <w:szCs w:val="20"/>
        </w:rPr>
        <w:fldChar w:fldCharType="end"/>
      </w:r>
      <w:r w:rsidRPr="00C27F98">
        <w:rPr>
          <w:rFonts w:eastAsia="Calibri"/>
          <w:b/>
          <w:i/>
          <w:iCs/>
          <w:color w:val="54883D"/>
          <w:sz w:val="20"/>
          <w:szCs w:val="20"/>
        </w:rPr>
        <w:t>.</w:t>
      </w:r>
      <w:r w:rsidRPr="00C27F98">
        <w:rPr>
          <w:rFonts w:eastAsia="Calibri"/>
          <w:b/>
          <w:bCs/>
          <w:i/>
          <w:color w:val="54883D"/>
          <w:sz w:val="20"/>
          <w:szCs w:val="18"/>
          <w:lang w:bidi="en-US"/>
        </w:rPr>
        <w:t xml:space="preserve"> Spremnost operativnih snaga u slučaju pojave </w:t>
      </w:r>
      <w:r w:rsidR="00624CE8" w:rsidRPr="00C27F98">
        <w:rPr>
          <w:rFonts w:eastAsia="Calibri"/>
          <w:b/>
          <w:bCs/>
          <w:i/>
          <w:color w:val="54883D"/>
          <w:sz w:val="20"/>
          <w:szCs w:val="18"/>
          <w:lang w:bidi="en-US"/>
        </w:rPr>
        <w:t>ekstremnih temperatura</w:t>
      </w:r>
    </w:p>
    <w:tbl>
      <w:tblPr>
        <w:tblW w:w="9740" w:type="dxa"/>
        <w:tblInd w:w="-147" w:type="dxa"/>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4399"/>
        <w:gridCol w:w="1276"/>
        <w:gridCol w:w="1276"/>
        <w:gridCol w:w="1417"/>
        <w:gridCol w:w="1372"/>
      </w:tblGrid>
      <w:tr w:rsidR="00CE7F20" w:rsidRPr="00C27F98" w14:paraId="64436C85" w14:textId="77777777" w:rsidTr="00E85C1B">
        <w:trPr>
          <w:trHeight w:val="352"/>
          <w:tblHeader/>
        </w:trPr>
        <w:tc>
          <w:tcPr>
            <w:tcW w:w="4399" w:type="dxa"/>
            <w:vMerge w:val="restart"/>
            <w:vAlign w:val="center"/>
          </w:tcPr>
          <w:p w14:paraId="457FA833" w14:textId="2C95D0D2" w:rsidR="00CE7F20" w:rsidRPr="00C27F98" w:rsidRDefault="00624CE8" w:rsidP="00E85C1B">
            <w:pPr>
              <w:spacing w:before="0" w:after="0"/>
              <w:jc w:val="center"/>
              <w:rPr>
                <w:b/>
                <w:color w:val="000000"/>
                <w:sz w:val="20"/>
                <w:szCs w:val="20"/>
              </w:rPr>
            </w:pPr>
            <w:r w:rsidRPr="00C27F98">
              <w:rPr>
                <w:b/>
                <w:color w:val="000000"/>
                <w:sz w:val="20"/>
                <w:szCs w:val="20"/>
              </w:rPr>
              <w:t xml:space="preserve">EKSTREMNE </w:t>
            </w:r>
            <w:r w:rsidR="00C27F98" w:rsidRPr="00C27F98">
              <w:rPr>
                <w:b/>
                <w:color w:val="000000"/>
                <w:sz w:val="20"/>
                <w:szCs w:val="20"/>
              </w:rPr>
              <w:t>VREMENSKE POJAVE</w:t>
            </w:r>
          </w:p>
        </w:tc>
        <w:tc>
          <w:tcPr>
            <w:tcW w:w="1276" w:type="dxa"/>
            <w:shd w:val="clear" w:color="auto" w:fill="FF0000"/>
            <w:vAlign w:val="center"/>
          </w:tcPr>
          <w:p w14:paraId="4D64898D" w14:textId="77777777" w:rsidR="00CE7F20" w:rsidRPr="00C27F98" w:rsidRDefault="00CE7F20" w:rsidP="00E85C1B">
            <w:pPr>
              <w:spacing w:before="0" w:after="0" w:line="240" w:lineRule="auto"/>
              <w:jc w:val="center"/>
              <w:rPr>
                <w:b/>
                <w:color w:val="000000"/>
                <w:sz w:val="20"/>
                <w:szCs w:val="20"/>
              </w:rPr>
            </w:pPr>
            <w:r w:rsidRPr="00C27F98">
              <w:rPr>
                <w:b/>
                <w:color w:val="000000"/>
                <w:sz w:val="20"/>
                <w:szCs w:val="20"/>
              </w:rPr>
              <w:t>Vrlo niska spremnost</w:t>
            </w:r>
          </w:p>
        </w:tc>
        <w:tc>
          <w:tcPr>
            <w:tcW w:w="1276" w:type="dxa"/>
            <w:shd w:val="clear" w:color="auto" w:fill="FFC000"/>
            <w:vAlign w:val="center"/>
          </w:tcPr>
          <w:p w14:paraId="24FDC04A" w14:textId="77777777" w:rsidR="00CE7F20" w:rsidRPr="00C27F98" w:rsidRDefault="00CE7F20" w:rsidP="00E85C1B">
            <w:pPr>
              <w:spacing w:before="0" w:after="0"/>
              <w:jc w:val="center"/>
              <w:rPr>
                <w:b/>
                <w:color w:val="000000"/>
                <w:sz w:val="20"/>
                <w:szCs w:val="20"/>
              </w:rPr>
            </w:pPr>
            <w:r w:rsidRPr="00C27F98">
              <w:rPr>
                <w:b/>
                <w:color w:val="000000"/>
                <w:sz w:val="20"/>
                <w:szCs w:val="20"/>
              </w:rPr>
              <w:t>Niska spremnost</w:t>
            </w:r>
          </w:p>
        </w:tc>
        <w:tc>
          <w:tcPr>
            <w:tcW w:w="1417" w:type="dxa"/>
            <w:shd w:val="clear" w:color="auto" w:fill="FFFF00"/>
            <w:vAlign w:val="center"/>
          </w:tcPr>
          <w:p w14:paraId="35C69719" w14:textId="77777777" w:rsidR="00CE7F20" w:rsidRPr="00C27F98" w:rsidRDefault="00CE7F20" w:rsidP="00E85C1B">
            <w:pPr>
              <w:spacing w:before="0" w:after="0"/>
              <w:jc w:val="center"/>
              <w:rPr>
                <w:b/>
                <w:color w:val="000000"/>
                <w:sz w:val="20"/>
                <w:szCs w:val="20"/>
              </w:rPr>
            </w:pPr>
            <w:r w:rsidRPr="00C27F98">
              <w:rPr>
                <w:b/>
                <w:color w:val="000000"/>
                <w:sz w:val="20"/>
                <w:szCs w:val="20"/>
              </w:rPr>
              <w:t>Visoka spremnost</w:t>
            </w:r>
          </w:p>
        </w:tc>
        <w:tc>
          <w:tcPr>
            <w:tcW w:w="1372" w:type="dxa"/>
            <w:shd w:val="clear" w:color="auto" w:fill="92D050"/>
            <w:vAlign w:val="center"/>
          </w:tcPr>
          <w:p w14:paraId="1E9F671C" w14:textId="77777777" w:rsidR="00CE7F20" w:rsidRPr="00C27F98" w:rsidRDefault="00CE7F20" w:rsidP="00E85C1B">
            <w:pPr>
              <w:spacing w:before="0" w:after="0"/>
              <w:jc w:val="center"/>
              <w:rPr>
                <w:b/>
                <w:color w:val="000000"/>
                <w:sz w:val="20"/>
                <w:szCs w:val="20"/>
              </w:rPr>
            </w:pPr>
            <w:r w:rsidRPr="00C27F98">
              <w:rPr>
                <w:b/>
                <w:color w:val="000000"/>
                <w:sz w:val="20"/>
                <w:szCs w:val="20"/>
              </w:rPr>
              <w:t>Vrlo visoka spremnost</w:t>
            </w:r>
          </w:p>
        </w:tc>
      </w:tr>
      <w:tr w:rsidR="00CE7F20" w:rsidRPr="00C27F98" w14:paraId="3054E1C9" w14:textId="77777777" w:rsidTr="00E85C1B">
        <w:trPr>
          <w:trHeight w:val="278"/>
          <w:tblHeader/>
        </w:trPr>
        <w:tc>
          <w:tcPr>
            <w:tcW w:w="4399" w:type="dxa"/>
            <w:vMerge/>
            <w:vAlign w:val="center"/>
          </w:tcPr>
          <w:p w14:paraId="09A711DF" w14:textId="77777777" w:rsidR="00CE7F20" w:rsidRPr="00C27F98" w:rsidRDefault="00CE7F20" w:rsidP="00E85C1B">
            <w:pPr>
              <w:spacing w:before="0" w:after="0"/>
              <w:rPr>
                <w:b/>
                <w:color w:val="000000"/>
                <w:sz w:val="20"/>
                <w:szCs w:val="20"/>
              </w:rPr>
            </w:pPr>
          </w:p>
        </w:tc>
        <w:tc>
          <w:tcPr>
            <w:tcW w:w="1276" w:type="dxa"/>
            <w:vAlign w:val="center"/>
          </w:tcPr>
          <w:p w14:paraId="69654C89" w14:textId="77777777" w:rsidR="00CE7F20" w:rsidRPr="00C27F98" w:rsidRDefault="00CE7F20" w:rsidP="00E85C1B">
            <w:pPr>
              <w:spacing w:before="0" w:after="0"/>
              <w:jc w:val="center"/>
              <w:rPr>
                <w:b/>
                <w:color w:val="000000"/>
                <w:sz w:val="20"/>
                <w:szCs w:val="20"/>
              </w:rPr>
            </w:pPr>
            <w:r w:rsidRPr="00C27F98">
              <w:rPr>
                <w:b/>
                <w:color w:val="000000"/>
                <w:sz w:val="20"/>
                <w:szCs w:val="20"/>
              </w:rPr>
              <w:t>4</w:t>
            </w:r>
          </w:p>
        </w:tc>
        <w:tc>
          <w:tcPr>
            <w:tcW w:w="1276" w:type="dxa"/>
            <w:vAlign w:val="center"/>
          </w:tcPr>
          <w:p w14:paraId="6E360A45" w14:textId="77777777" w:rsidR="00CE7F20" w:rsidRPr="00C27F98" w:rsidRDefault="00CE7F20" w:rsidP="00E85C1B">
            <w:pPr>
              <w:spacing w:before="0" w:after="0"/>
              <w:jc w:val="center"/>
              <w:rPr>
                <w:b/>
                <w:color w:val="000000"/>
                <w:sz w:val="20"/>
                <w:szCs w:val="20"/>
              </w:rPr>
            </w:pPr>
            <w:r w:rsidRPr="00C27F98">
              <w:rPr>
                <w:b/>
                <w:color w:val="000000"/>
                <w:sz w:val="20"/>
                <w:szCs w:val="20"/>
              </w:rPr>
              <w:t>3</w:t>
            </w:r>
          </w:p>
        </w:tc>
        <w:tc>
          <w:tcPr>
            <w:tcW w:w="1417" w:type="dxa"/>
            <w:vAlign w:val="center"/>
          </w:tcPr>
          <w:p w14:paraId="2A34E57D" w14:textId="77777777" w:rsidR="00CE7F20" w:rsidRPr="00C27F98" w:rsidRDefault="00CE7F20" w:rsidP="00E85C1B">
            <w:pPr>
              <w:spacing w:before="0" w:after="0"/>
              <w:jc w:val="center"/>
              <w:rPr>
                <w:b/>
                <w:color w:val="000000"/>
                <w:sz w:val="20"/>
                <w:szCs w:val="20"/>
              </w:rPr>
            </w:pPr>
            <w:r w:rsidRPr="00C27F98">
              <w:rPr>
                <w:b/>
                <w:color w:val="000000"/>
                <w:sz w:val="20"/>
                <w:szCs w:val="20"/>
              </w:rPr>
              <w:t>2</w:t>
            </w:r>
          </w:p>
        </w:tc>
        <w:tc>
          <w:tcPr>
            <w:tcW w:w="1372" w:type="dxa"/>
            <w:vAlign w:val="center"/>
          </w:tcPr>
          <w:p w14:paraId="4A54BFF4" w14:textId="77777777" w:rsidR="00CE7F20" w:rsidRPr="00C27F98" w:rsidRDefault="00CE7F20" w:rsidP="00E85C1B">
            <w:pPr>
              <w:spacing w:before="0" w:after="0"/>
              <w:jc w:val="center"/>
              <w:rPr>
                <w:b/>
                <w:color w:val="000000"/>
                <w:sz w:val="20"/>
                <w:szCs w:val="20"/>
              </w:rPr>
            </w:pPr>
            <w:r w:rsidRPr="00C27F98">
              <w:rPr>
                <w:b/>
                <w:color w:val="000000"/>
                <w:sz w:val="20"/>
                <w:szCs w:val="20"/>
              </w:rPr>
              <w:t>1</w:t>
            </w:r>
          </w:p>
        </w:tc>
      </w:tr>
      <w:tr w:rsidR="00CE7F20" w:rsidRPr="00C27F98" w14:paraId="5AED731D" w14:textId="77777777" w:rsidTr="00E85C1B">
        <w:trPr>
          <w:trHeight w:val="352"/>
        </w:trPr>
        <w:tc>
          <w:tcPr>
            <w:tcW w:w="4399" w:type="dxa"/>
            <w:vAlign w:val="center"/>
          </w:tcPr>
          <w:p w14:paraId="4366B64F" w14:textId="6F85DAC5" w:rsidR="00CE7F20" w:rsidRPr="00C27F98" w:rsidRDefault="00CE7F20" w:rsidP="00E85C1B">
            <w:pPr>
              <w:spacing w:before="0" w:after="0"/>
              <w:rPr>
                <w:color w:val="000000"/>
                <w:sz w:val="20"/>
                <w:szCs w:val="20"/>
              </w:rPr>
            </w:pPr>
            <w:r w:rsidRPr="00C27F98">
              <w:rPr>
                <w:color w:val="000000"/>
                <w:sz w:val="20"/>
                <w:szCs w:val="20"/>
              </w:rPr>
              <w:t xml:space="preserve">Stožer civilne zaštite </w:t>
            </w:r>
            <w:r w:rsidR="00A77176" w:rsidRPr="00C27F98">
              <w:rPr>
                <w:color w:val="000000"/>
                <w:sz w:val="20"/>
                <w:szCs w:val="20"/>
              </w:rPr>
              <w:t>Općine Jelenje</w:t>
            </w:r>
          </w:p>
        </w:tc>
        <w:tc>
          <w:tcPr>
            <w:tcW w:w="1276" w:type="dxa"/>
            <w:vAlign w:val="center"/>
          </w:tcPr>
          <w:p w14:paraId="566CC9D1" w14:textId="77777777" w:rsidR="00CE7F20" w:rsidRPr="00C27F98" w:rsidRDefault="00CE7F20" w:rsidP="00E85C1B">
            <w:pPr>
              <w:spacing w:before="0"/>
              <w:jc w:val="center"/>
              <w:rPr>
                <w:b/>
                <w:color w:val="000000"/>
                <w:sz w:val="20"/>
                <w:szCs w:val="20"/>
              </w:rPr>
            </w:pPr>
          </w:p>
        </w:tc>
        <w:tc>
          <w:tcPr>
            <w:tcW w:w="1276" w:type="dxa"/>
            <w:vAlign w:val="center"/>
          </w:tcPr>
          <w:p w14:paraId="26873DF4" w14:textId="0D472CD6" w:rsidR="00CE7F20" w:rsidRPr="00C27F98" w:rsidRDefault="00CE7F20" w:rsidP="00E85C1B">
            <w:pPr>
              <w:spacing w:before="0"/>
              <w:jc w:val="center"/>
              <w:rPr>
                <w:b/>
                <w:color w:val="000000"/>
                <w:sz w:val="20"/>
                <w:szCs w:val="20"/>
              </w:rPr>
            </w:pPr>
          </w:p>
        </w:tc>
        <w:tc>
          <w:tcPr>
            <w:tcW w:w="1417" w:type="dxa"/>
            <w:vAlign w:val="center"/>
          </w:tcPr>
          <w:p w14:paraId="2D608A1D" w14:textId="0E7A84D9" w:rsidR="00CE7F20" w:rsidRPr="00C27F98" w:rsidRDefault="00C227C4" w:rsidP="00E85C1B">
            <w:pPr>
              <w:spacing w:before="0" w:after="0"/>
              <w:jc w:val="center"/>
              <w:rPr>
                <w:b/>
                <w:color w:val="000000"/>
                <w:sz w:val="20"/>
                <w:szCs w:val="20"/>
              </w:rPr>
            </w:pPr>
            <w:r w:rsidRPr="00C27F98">
              <w:rPr>
                <w:b/>
                <w:color w:val="000000"/>
                <w:sz w:val="20"/>
                <w:szCs w:val="20"/>
              </w:rPr>
              <w:t>x</w:t>
            </w:r>
          </w:p>
        </w:tc>
        <w:tc>
          <w:tcPr>
            <w:tcW w:w="1372" w:type="dxa"/>
            <w:vAlign w:val="center"/>
          </w:tcPr>
          <w:p w14:paraId="6B9F5785" w14:textId="77777777" w:rsidR="00CE7F20" w:rsidRPr="00C27F98" w:rsidRDefault="00CE7F20" w:rsidP="00E85C1B">
            <w:pPr>
              <w:spacing w:before="0"/>
              <w:rPr>
                <w:b/>
                <w:color w:val="000000"/>
                <w:sz w:val="20"/>
                <w:szCs w:val="20"/>
              </w:rPr>
            </w:pPr>
          </w:p>
        </w:tc>
      </w:tr>
      <w:tr w:rsidR="00CE7F20" w:rsidRPr="00C27F98" w14:paraId="27E481F2" w14:textId="77777777" w:rsidTr="00E85C1B">
        <w:trPr>
          <w:trHeight w:val="352"/>
        </w:trPr>
        <w:tc>
          <w:tcPr>
            <w:tcW w:w="4399" w:type="dxa"/>
            <w:vAlign w:val="center"/>
          </w:tcPr>
          <w:p w14:paraId="62660BA8" w14:textId="4EB2F15A" w:rsidR="00CE7F20" w:rsidRPr="00C27F98" w:rsidRDefault="00CE7F20" w:rsidP="00E85C1B">
            <w:pPr>
              <w:spacing w:before="0" w:after="0"/>
              <w:rPr>
                <w:color w:val="000000"/>
                <w:sz w:val="20"/>
                <w:szCs w:val="20"/>
              </w:rPr>
            </w:pPr>
            <w:r w:rsidRPr="00C27F98">
              <w:rPr>
                <w:color w:val="000000"/>
                <w:sz w:val="20"/>
                <w:szCs w:val="20"/>
              </w:rPr>
              <w:t xml:space="preserve">Povjerenici i zamjenici povjerenika civilne zaštite </w:t>
            </w:r>
            <w:r w:rsidR="00A77176" w:rsidRPr="00C27F98">
              <w:rPr>
                <w:color w:val="000000"/>
                <w:sz w:val="20"/>
                <w:szCs w:val="20"/>
              </w:rPr>
              <w:t>Općine Jelenje</w:t>
            </w:r>
          </w:p>
        </w:tc>
        <w:tc>
          <w:tcPr>
            <w:tcW w:w="1276" w:type="dxa"/>
            <w:vAlign w:val="center"/>
          </w:tcPr>
          <w:p w14:paraId="7FDA09FD" w14:textId="49D612DE" w:rsidR="00CE7F20" w:rsidRPr="00C27F98" w:rsidRDefault="00C27F98" w:rsidP="00E85C1B">
            <w:pPr>
              <w:spacing w:before="0"/>
              <w:jc w:val="center"/>
              <w:rPr>
                <w:b/>
                <w:color w:val="000000"/>
                <w:sz w:val="20"/>
                <w:szCs w:val="20"/>
              </w:rPr>
            </w:pPr>
            <w:r w:rsidRPr="00C27F98">
              <w:rPr>
                <w:b/>
                <w:color w:val="000000"/>
                <w:sz w:val="20"/>
                <w:szCs w:val="20"/>
              </w:rPr>
              <w:t>x</w:t>
            </w:r>
          </w:p>
        </w:tc>
        <w:tc>
          <w:tcPr>
            <w:tcW w:w="1276" w:type="dxa"/>
            <w:vAlign w:val="center"/>
          </w:tcPr>
          <w:p w14:paraId="6ABE2692" w14:textId="47E5FBBC" w:rsidR="00CE7F20" w:rsidRPr="00C27F98" w:rsidRDefault="00CE7F20" w:rsidP="00E85C1B">
            <w:pPr>
              <w:spacing w:before="0"/>
              <w:jc w:val="center"/>
              <w:rPr>
                <w:b/>
                <w:color w:val="000000"/>
                <w:sz w:val="20"/>
                <w:szCs w:val="20"/>
              </w:rPr>
            </w:pPr>
          </w:p>
        </w:tc>
        <w:tc>
          <w:tcPr>
            <w:tcW w:w="1417" w:type="dxa"/>
            <w:vAlign w:val="center"/>
          </w:tcPr>
          <w:p w14:paraId="1BDA8C07" w14:textId="77777777" w:rsidR="00CE7F20" w:rsidRPr="00C27F98" w:rsidRDefault="00CE7F20" w:rsidP="00E85C1B">
            <w:pPr>
              <w:spacing w:before="0" w:after="0"/>
              <w:jc w:val="center"/>
              <w:rPr>
                <w:b/>
                <w:color w:val="000000"/>
                <w:sz w:val="20"/>
                <w:szCs w:val="20"/>
              </w:rPr>
            </w:pPr>
          </w:p>
        </w:tc>
        <w:tc>
          <w:tcPr>
            <w:tcW w:w="1372" w:type="dxa"/>
            <w:vAlign w:val="center"/>
          </w:tcPr>
          <w:p w14:paraId="2A3AABFB" w14:textId="77777777" w:rsidR="00CE7F20" w:rsidRPr="00C27F98" w:rsidRDefault="00CE7F20" w:rsidP="00E85C1B">
            <w:pPr>
              <w:spacing w:before="0"/>
              <w:rPr>
                <w:b/>
                <w:color w:val="000000"/>
                <w:sz w:val="20"/>
                <w:szCs w:val="20"/>
              </w:rPr>
            </w:pPr>
          </w:p>
        </w:tc>
      </w:tr>
      <w:tr w:rsidR="00CE7F20" w:rsidRPr="00C27F98" w14:paraId="2A6F6570" w14:textId="77777777" w:rsidTr="00E85C1B">
        <w:trPr>
          <w:trHeight w:val="352"/>
        </w:trPr>
        <w:tc>
          <w:tcPr>
            <w:tcW w:w="4399" w:type="dxa"/>
            <w:vAlign w:val="center"/>
          </w:tcPr>
          <w:p w14:paraId="0459D884" w14:textId="119DD38C" w:rsidR="00CE7F20" w:rsidRPr="00C27F98" w:rsidRDefault="00CE7F20" w:rsidP="00E85C1B">
            <w:pPr>
              <w:spacing w:before="0" w:after="0"/>
              <w:rPr>
                <w:color w:val="000000"/>
                <w:sz w:val="20"/>
                <w:szCs w:val="20"/>
              </w:rPr>
            </w:pPr>
            <w:r w:rsidRPr="00C27F98">
              <w:rPr>
                <w:color w:val="000000"/>
                <w:sz w:val="20"/>
                <w:szCs w:val="20"/>
              </w:rPr>
              <w:t xml:space="preserve">Vatrogasne snage </w:t>
            </w:r>
            <w:r w:rsidR="00A77176" w:rsidRPr="00C27F98">
              <w:rPr>
                <w:color w:val="000000"/>
                <w:sz w:val="20"/>
                <w:szCs w:val="20"/>
              </w:rPr>
              <w:t>Općine Jelenje</w:t>
            </w:r>
          </w:p>
        </w:tc>
        <w:tc>
          <w:tcPr>
            <w:tcW w:w="1276" w:type="dxa"/>
            <w:vAlign w:val="center"/>
          </w:tcPr>
          <w:p w14:paraId="05D3EAE4" w14:textId="77777777" w:rsidR="00CE7F20" w:rsidRPr="00C27F98" w:rsidRDefault="00CE7F20" w:rsidP="00E85C1B">
            <w:pPr>
              <w:spacing w:before="0"/>
              <w:rPr>
                <w:b/>
                <w:color w:val="000000"/>
                <w:sz w:val="20"/>
                <w:szCs w:val="20"/>
              </w:rPr>
            </w:pPr>
          </w:p>
        </w:tc>
        <w:tc>
          <w:tcPr>
            <w:tcW w:w="1276" w:type="dxa"/>
            <w:vAlign w:val="center"/>
          </w:tcPr>
          <w:p w14:paraId="2DE6E361" w14:textId="77777777" w:rsidR="00CE7F20" w:rsidRPr="00C27F98" w:rsidRDefault="00CE7F20" w:rsidP="00E85C1B">
            <w:pPr>
              <w:spacing w:before="0" w:after="0"/>
              <w:jc w:val="center"/>
              <w:rPr>
                <w:b/>
                <w:color w:val="000000"/>
                <w:sz w:val="20"/>
                <w:szCs w:val="20"/>
              </w:rPr>
            </w:pPr>
          </w:p>
        </w:tc>
        <w:tc>
          <w:tcPr>
            <w:tcW w:w="1417" w:type="dxa"/>
            <w:vAlign w:val="center"/>
          </w:tcPr>
          <w:p w14:paraId="0DADBCB5" w14:textId="7956298A" w:rsidR="00CE7F20" w:rsidRPr="00C27F98" w:rsidRDefault="00CE7F20" w:rsidP="00E85C1B">
            <w:pPr>
              <w:spacing w:before="0" w:after="0"/>
              <w:jc w:val="center"/>
              <w:rPr>
                <w:b/>
                <w:color w:val="000000"/>
                <w:sz w:val="20"/>
                <w:szCs w:val="20"/>
              </w:rPr>
            </w:pPr>
          </w:p>
        </w:tc>
        <w:tc>
          <w:tcPr>
            <w:tcW w:w="1372" w:type="dxa"/>
            <w:vAlign w:val="center"/>
          </w:tcPr>
          <w:p w14:paraId="5D2D35A2" w14:textId="5E5B8DA7" w:rsidR="00CE7F20" w:rsidRPr="00C27F98" w:rsidRDefault="00C227C4" w:rsidP="00E85C1B">
            <w:pPr>
              <w:spacing w:before="0"/>
              <w:jc w:val="center"/>
              <w:rPr>
                <w:b/>
                <w:color w:val="000000"/>
                <w:sz w:val="20"/>
                <w:szCs w:val="20"/>
              </w:rPr>
            </w:pPr>
            <w:r w:rsidRPr="00C27F98">
              <w:rPr>
                <w:b/>
                <w:color w:val="000000"/>
                <w:sz w:val="20"/>
                <w:szCs w:val="20"/>
              </w:rPr>
              <w:t>x</w:t>
            </w:r>
          </w:p>
        </w:tc>
      </w:tr>
      <w:tr w:rsidR="005B7898" w:rsidRPr="00C27F98" w14:paraId="62E2A5C8" w14:textId="77777777" w:rsidTr="00E85C1B">
        <w:trPr>
          <w:trHeight w:val="352"/>
        </w:trPr>
        <w:tc>
          <w:tcPr>
            <w:tcW w:w="4399" w:type="dxa"/>
            <w:vAlign w:val="center"/>
          </w:tcPr>
          <w:p w14:paraId="5233F248" w14:textId="2BFED149" w:rsidR="005B7898" w:rsidRPr="00C27F98" w:rsidRDefault="005B7898" w:rsidP="00E85C1B">
            <w:pPr>
              <w:spacing w:before="0" w:after="0"/>
              <w:rPr>
                <w:color w:val="000000"/>
                <w:sz w:val="20"/>
                <w:szCs w:val="20"/>
              </w:rPr>
            </w:pPr>
            <w:r w:rsidRPr="00C27F98">
              <w:rPr>
                <w:color w:val="000000"/>
                <w:sz w:val="20"/>
                <w:szCs w:val="20"/>
              </w:rPr>
              <w:t>Postrojba civilne zaštite opće namjene</w:t>
            </w:r>
          </w:p>
        </w:tc>
        <w:tc>
          <w:tcPr>
            <w:tcW w:w="1276" w:type="dxa"/>
            <w:vAlign w:val="center"/>
          </w:tcPr>
          <w:p w14:paraId="2DE2A693" w14:textId="349EB72D" w:rsidR="005B7898" w:rsidRPr="00C27F98" w:rsidRDefault="00C27F98" w:rsidP="00C27F98">
            <w:pPr>
              <w:spacing w:before="0"/>
              <w:jc w:val="center"/>
              <w:rPr>
                <w:b/>
                <w:color w:val="000000"/>
                <w:sz w:val="20"/>
                <w:szCs w:val="20"/>
              </w:rPr>
            </w:pPr>
            <w:r w:rsidRPr="00C27F98">
              <w:rPr>
                <w:b/>
                <w:color w:val="000000"/>
                <w:sz w:val="20"/>
                <w:szCs w:val="20"/>
              </w:rPr>
              <w:t>x</w:t>
            </w:r>
          </w:p>
        </w:tc>
        <w:tc>
          <w:tcPr>
            <w:tcW w:w="1276" w:type="dxa"/>
            <w:vAlign w:val="center"/>
          </w:tcPr>
          <w:p w14:paraId="6B1D16E3" w14:textId="5CF73296" w:rsidR="005B7898" w:rsidRPr="00C27F98" w:rsidRDefault="005B7898" w:rsidP="00E85C1B">
            <w:pPr>
              <w:spacing w:before="0" w:after="0"/>
              <w:jc w:val="center"/>
              <w:rPr>
                <w:b/>
                <w:color w:val="000000"/>
                <w:sz w:val="20"/>
                <w:szCs w:val="20"/>
              </w:rPr>
            </w:pPr>
          </w:p>
        </w:tc>
        <w:tc>
          <w:tcPr>
            <w:tcW w:w="1417" w:type="dxa"/>
            <w:vAlign w:val="center"/>
          </w:tcPr>
          <w:p w14:paraId="5603F93A" w14:textId="6FA90C2E" w:rsidR="005B7898" w:rsidRPr="00C27F98" w:rsidRDefault="005B7898" w:rsidP="00E85C1B">
            <w:pPr>
              <w:spacing w:before="0" w:after="0"/>
              <w:jc w:val="center"/>
              <w:rPr>
                <w:b/>
                <w:color w:val="000000"/>
                <w:sz w:val="20"/>
                <w:szCs w:val="20"/>
              </w:rPr>
            </w:pPr>
          </w:p>
        </w:tc>
        <w:tc>
          <w:tcPr>
            <w:tcW w:w="1372" w:type="dxa"/>
            <w:vAlign w:val="center"/>
          </w:tcPr>
          <w:p w14:paraId="717CFC29" w14:textId="77777777" w:rsidR="005B7898" w:rsidRPr="00C27F98" w:rsidRDefault="005B7898" w:rsidP="00E85C1B">
            <w:pPr>
              <w:spacing w:before="0"/>
              <w:jc w:val="center"/>
              <w:rPr>
                <w:b/>
                <w:color w:val="000000"/>
                <w:sz w:val="20"/>
                <w:szCs w:val="20"/>
              </w:rPr>
            </w:pPr>
          </w:p>
        </w:tc>
      </w:tr>
      <w:tr w:rsidR="00CE7F20" w:rsidRPr="00C27F98" w14:paraId="2715EA41" w14:textId="77777777" w:rsidTr="00E85C1B">
        <w:trPr>
          <w:trHeight w:val="362"/>
        </w:trPr>
        <w:tc>
          <w:tcPr>
            <w:tcW w:w="4399" w:type="dxa"/>
            <w:vAlign w:val="center"/>
          </w:tcPr>
          <w:p w14:paraId="0E934E82" w14:textId="1706B5A1" w:rsidR="00CE7F20" w:rsidRPr="00C27F98" w:rsidRDefault="00246C3E" w:rsidP="00E85C1B">
            <w:pPr>
              <w:spacing w:before="0" w:after="0"/>
              <w:rPr>
                <w:color w:val="000000"/>
                <w:sz w:val="20"/>
                <w:szCs w:val="20"/>
                <w:u w:val="single"/>
              </w:rPr>
            </w:pPr>
            <w:r w:rsidRPr="00C27F98">
              <w:rPr>
                <w:color w:val="000000"/>
                <w:sz w:val="20"/>
                <w:szCs w:val="20"/>
              </w:rPr>
              <w:t>GDCK Rijeka</w:t>
            </w:r>
          </w:p>
        </w:tc>
        <w:tc>
          <w:tcPr>
            <w:tcW w:w="1276" w:type="dxa"/>
            <w:vAlign w:val="center"/>
          </w:tcPr>
          <w:p w14:paraId="44379C61" w14:textId="77777777" w:rsidR="00CE7F20" w:rsidRPr="00C27F98" w:rsidRDefault="00CE7F20" w:rsidP="00E85C1B">
            <w:pPr>
              <w:spacing w:before="0" w:after="0"/>
              <w:jc w:val="center"/>
              <w:rPr>
                <w:b/>
                <w:color w:val="000000"/>
                <w:sz w:val="20"/>
                <w:szCs w:val="20"/>
              </w:rPr>
            </w:pPr>
          </w:p>
        </w:tc>
        <w:tc>
          <w:tcPr>
            <w:tcW w:w="1276" w:type="dxa"/>
            <w:vAlign w:val="center"/>
          </w:tcPr>
          <w:p w14:paraId="24771633" w14:textId="77777777" w:rsidR="00CE7F20" w:rsidRPr="00C27F98" w:rsidRDefault="00CE7F20" w:rsidP="00E85C1B">
            <w:pPr>
              <w:spacing w:before="0" w:after="0"/>
              <w:jc w:val="center"/>
              <w:rPr>
                <w:b/>
                <w:color w:val="000000"/>
                <w:sz w:val="20"/>
                <w:szCs w:val="20"/>
              </w:rPr>
            </w:pPr>
          </w:p>
        </w:tc>
        <w:tc>
          <w:tcPr>
            <w:tcW w:w="1417" w:type="dxa"/>
            <w:vAlign w:val="center"/>
          </w:tcPr>
          <w:p w14:paraId="079B57A8" w14:textId="77777777" w:rsidR="00CE7F20" w:rsidRPr="00C27F98" w:rsidRDefault="00CE7F20" w:rsidP="00E85C1B">
            <w:pPr>
              <w:spacing w:before="0" w:after="0"/>
              <w:jc w:val="center"/>
              <w:rPr>
                <w:b/>
                <w:color w:val="000000"/>
                <w:sz w:val="20"/>
                <w:szCs w:val="20"/>
              </w:rPr>
            </w:pPr>
            <w:r w:rsidRPr="00C27F98">
              <w:rPr>
                <w:b/>
                <w:color w:val="000000"/>
                <w:sz w:val="20"/>
                <w:szCs w:val="20"/>
              </w:rPr>
              <w:t>x</w:t>
            </w:r>
          </w:p>
        </w:tc>
        <w:tc>
          <w:tcPr>
            <w:tcW w:w="1372" w:type="dxa"/>
            <w:vAlign w:val="center"/>
          </w:tcPr>
          <w:p w14:paraId="6D7E7330" w14:textId="77777777" w:rsidR="00CE7F20" w:rsidRPr="00C27F98" w:rsidRDefault="00CE7F20" w:rsidP="00E85C1B">
            <w:pPr>
              <w:spacing w:before="0" w:after="0"/>
              <w:rPr>
                <w:b/>
                <w:color w:val="000000"/>
                <w:sz w:val="20"/>
                <w:szCs w:val="20"/>
              </w:rPr>
            </w:pPr>
          </w:p>
        </w:tc>
      </w:tr>
      <w:tr w:rsidR="00F63752" w:rsidRPr="00C27F98" w14:paraId="2D07B583" w14:textId="77777777" w:rsidTr="00E85C1B">
        <w:trPr>
          <w:trHeight w:val="362"/>
        </w:trPr>
        <w:tc>
          <w:tcPr>
            <w:tcW w:w="4399" w:type="dxa"/>
            <w:vAlign w:val="center"/>
          </w:tcPr>
          <w:p w14:paraId="0EC89629" w14:textId="4C4D5EA1" w:rsidR="00F63752" w:rsidRPr="00C27F98" w:rsidRDefault="00F63752" w:rsidP="00E85C1B">
            <w:pPr>
              <w:spacing w:before="0" w:after="0"/>
              <w:rPr>
                <w:color w:val="000000"/>
                <w:sz w:val="20"/>
                <w:szCs w:val="20"/>
                <w:u w:val="single"/>
              </w:rPr>
            </w:pPr>
            <w:r w:rsidRPr="00C27F98">
              <w:rPr>
                <w:color w:val="000000"/>
                <w:sz w:val="20"/>
                <w:szCs w:val="20"/>
              </w:rPr>
              <w:t>Pravne osobe i udruge od interesa za sustav civilne zaštite Općine Jelenje</w:t>
            </w:r>
          </w:p>
        </w:tc>
        <w:tc>
          <w:tcPr>
            <w:tcW w:w="1276" w:type="dxa"/>
            <w:vAlign w:val="center"/>
          </w:tcPr>
          <w:p w14:paraId="40354E81" w14:textId="77777777" w:rsidR="00F63752" w:rsidRPr="00C27F98" w:rsidRDefault="00F63752" w:rsidP="00E85C1B">
            <w:pPr>
              <w:spacing w:before="0" w:after="0"/>
              <w:jc w:val="center"/>
              <w:rPr>
                <w:b/>
                <w:color w:val="000000"/>
                <w:sz w:val="20"/>
                <w:szCs w:val="20"/>
              </w:rPr>
            </w:pPr>
          </w:p>
        </w:tc>
        <w:tc>
          <w:tcPr>
            <w:tcW w:w="1276" w:type="dxa"/>
            <w:vAlign w:val="center"/>
          </w:tcPr>
          <w:p w14:paraId="581179C3" w14:textId="4F34311C" w:rsidR="00F63752" w:rsidRPr="00C27F98" w:rsidRDefault="00F63752" w:rsidP="00E85C1B">
            <w:pPr>
              <w:spacing w:before="0" w:after="0"/>
              <w:jc w:val="center"/>
              <w:rPr>
                <w:b/>
                <w:color w:val="000000"/>
                <w:sz w:val="20"/>
                <w:szCs w:val="20"/>
              </w:rPr>
            </w:pPr>
            <w:r w:rsidRPr="00C27F98">
              <w:rPr>
                <w:b/>
                <w:color w:val="000000"/>
                <w:sz w:val="20"/>
                <w:szCs w:val="20"/>
              </w:rPr>
              <w:t>x</w:t>
            </w:r>
          </w:p>
        </w:tc>
        <w:tc>
          <w:tcPr>
            <w:tcW w:w="1417" w:type="dxa"/>
            <w:vAlign w:val="center"/>
          </w:tcPr>
          <w:p w14:paraId="317911F2" w14:textId="204CEB39" w:rsidR="00F63752" w:rsidRPr="00C27F98" w:rsidRDefault="00F63752" w:rsidP="00E85C1B">
            <w:pPr>
              <w:spacing w:before="0" w:after="0"/>
              <w:jc w:val="center"/>
              <w:rPr>
                <w:b/>
                <w:color w:val="000000"/>
                <w:sz w:val="20"/>
                <w:szCs w:val="20"/>
              </w:rPr>
            </w:pPr>
          </w:p>
        </w:tc>
        <w:tc>
          <w:tcPr>
            <w:tcW w:w="1372" w:type="dxa"/>
            <w:vAlign w:val="center"/>
          </w:tcPr>
          <w:p w14:paraId="0CB23E2B" w14:textId="77777777" w:rsidR="00F63752" w:rsidRPr="00C27F98" w:rsidRDefault="00F63752" w:rsidP="00E85C1B">
            <w:pPr>
              <w:spacing w:before="0" w:after="0"/>
              <w:rPr>
                <w:b/>
                <w:color w:val="000000"/>
                <w:sz w:val="20"/>
                <w:szCs w:val="20"/>
              </w:rPr>
            </w:pPr>
          </w:p>
        </w:tc>
      </w:tr>
      <w:tr w:rsidR="00F63752" w:rsidRPr="00C27F98" w14:paraId="70D86327" w14:textId="77777777" w:rsidTr="00E85C1B">
        <w:trPr>
          <w:trHeight w:val="352"/>
        </w:trPr>
        <w:tc>
          <w:tcPr>
            <w:tcW w:w="4399" w:type="dxa"/>
            <w:vAlign w:val="center"/>
          </w:tcPr>
          <w:p w14:paraId="1BCB3DC8" w14:textId="1375AAAA" w:rsidR="00F63752" w:rsidRPr="00C27F98" w:rsidRDefault="00F63752" w:rsidP="00E85C1B">
            <w:pPr>
              <w:spacing w:before="0" w:after="0"/>
              <w:rPr>
                <w:color w:val="000000"/>
                <w:sz w:val="20"/>
                <w:szCs w:val="20"/>
              </w:rPr>
            </w:pPr>
            <w:r w:rsidRPr="00C27F98">
              <w:rPr>
                <w:color w:val="000000"/>
                <w:sz w:val="20"/>
                <w:szCs w:val="20"/>
                <w:u w:val="single"/>
              </w:rPr>
              <w:t>Područje reagiranja – zbirno</w:t>
            </w:r>
          </w:p>
        </w:tc>
        <w:tc>
          <w:tcPr>
            <w:tcW w:w="1276" w:type="dxa"/>
            <w:vAlign w:val="center"/>
          </w:tcPr>
          <w:p w14:paraId="5F0DD74E" w14:textId="77777777" w:rsidR="00F63752" w:rsidRPr="00C27F98" w:rsidRDefault="00F63752" w:rsidP="00E85C1B">
            <w:pPr>
              <w:spacing w:before="0" w:after="0"/>
              <w:rPr>
                <w:b/>
                <w:color w:val="000000"/>
                <w:sz w:val="20"/>
                <w:szCs w:val="20"/>
              </w:rPr>
            </w:pPr>
          </w:p>
        </w:tc>
        <w:tc>
          <w:tcPr>
            <w:tcW w:w="1276" w:type="dxa"/>
            <w:vAlign w:val="center"/>
          </w:tcPr>
          <w:p w14:paraId="3109A746" w14:textId="2420F1EF" w:rsidR="00F63752" w:rsidRPr="00C27F98" w:rsidRDefault="00F63752" w:rsidP="00E85C1B">
            <w:pPr>
              <w:spacing w:before="0" w:after="0"/>
              <w:jc w:val="center"/>
              <w:rPr>
                <w:b/>
                <w:color w:val="000000"/>
                <w:sz w:val="20"/>
                <w:szCs w:val="20"/>
              </w:rPr>
            </w:pPr>
          </w:p>
        </w:tc>
        <w:tc>
          <w:tcPr>
            <w:tcW w:w="1417" w:type="dxa"/>
            <w:vAlign w:val="center"/>
          </w:tcPr>
          <w:p w14:paraId="5A62FD66" w14:textId="1EEE1DD1" w:rsidR="00F63752" w:rsidRPr="00C27F98" w:rsidRDefault="00F63752" w:rsidP="00E85C1B">
            <w:pPr>
              <w:spacing w:before="0" w:after="0"/>
              <w:jc w:val="center"/>
              <w:rPr>
                <w:b/>
                <w:color w:val="000000"/>
                <w:sz w:val="20"/>
                <w:szCs w:val="20"/>
              </w:rPr>
            </w:pPr>
            <w:r w:rsidRPr="00C27F98">
              <w:rPr>
                <w:b/>
                <w:color w:val="000000"/>
                <w:sz w:val="20"/>
                <w:szCs w:val="20"/>
              </w:rPr>
              <w:t>x</w:t>
            </w:r>
          </w:p>
        </w:tc>
        <w:tc>
          <w:tcPr>
            <w:tcW w:w="1372" w:type="dxa"/>
            <w:vAlign w:val="center"/>
          </w:tcPr>
          <w:p w14:paraId="22A00B26" w14:textId="77777777" w:rsidR="00F63752" w:rsidRPr="00C27F98" w:rsidRDefault="00F63752" w:rsidP="00E85C1B">
            <w:pPr>
              <w:spacing w:before="0" w:after="0"/>
              <w:rPr>
                <w:b/>
                <w:color w:val="000000"/>
                <w:sz w:val="20"/>
                <w:szCs w:val="20"/>
              </w:rPr>
            </w:pPr>
          </w:p>
        </w:tc>
      </w:tr>
      <w:tr w:rsidR="00F63752" w:rsidRPr="00C27F98" w14:paraId="28D09BFC" w14:textId="77777777" w:rsidTr="00E85C1B">
        <w:trPr>
          <w:trHeight w:val="362"/>
        </w:trPr>
        <w:tc>
          <w:tcPr>
            <w:tcW w:w="4399" w:type="dxa"/>
            <w:vAlign w:val="center"/>
          </w:tcPr>
          <w:p w14:paraId="3860D1C5" w14:textId="318CC187" w:rsidR="00F63752" w:rsidRPr="00C27F98" w:rsidRDefault="00F63752" w:rsidP="00E85C1B">
            <w:pPr>
              <w:spacing w:before="0" w:after="0"/>
              <w:rPr>
                <w:color w:val="000000"/>
                <w:sz w:val="20"/>
                <w:szCs w:val="20"/>
              </w:rPr>
            </w:pPr>
          </w:p>
        </w:tc>
        <w:tc>
          <w:tcPr>
            <w:tcW w:w="1276" w:type="dxa"/>
            <w:vAlign w:val="center"/>
          </w:tcPr>
          <w:p w14:paraId="755C3D1E" w14:textId="77777777" w:rsidR="00F63752" w:rsidRPr="00C27F98" w:rsidRDefault="00F63752" w:rsidP="00E85C1B">
            <w:pPr>
              <w:spacing w:before="0" w:after="0"/>
              <w:rPr>
                <w:b/>
                <w:color w:val="000000"/>
                <w:sz w:val="20"/>
                <w:szCs w:val="20"/>
              </w:rPr>
            </w:pPr>
          </w:p>
        </w:tc>
        <w:tc>
          <w:tcPr>
            <w:tcW w:w="1276" w:type="dxa"/>
            <w:vAlign w:val="center"/>
          </w:tcPr>
          <w:p w14:paraId="6EA19DD5" w14:textId="77777777" w:rsidR="00F63752" w:rsidRPr="00C27F98" w:rsidRDefault="00F63752" w:rsidP="00E85C1B">
            <w:pPr>
              <w:spacing w:before="0" w:after="0"/>
              <w:jc w:val="center"/>
              <w:rPr>
                <w:b/>
                <w:color w:val="000000"/>
                <w:sz w:val="20"/>
                <w:szCs w:val="20"/>
              </w:rPr>
            </w:pPr>
          </w:p>
        </w:tc>
        <w:tc>
          <w:tcPr>
            <w:tcW w:w="1417" w:type="dxa"/>
            <w:vAlign w:val="center"/>
          </w:tcPr>
          <w:p w14:paraId="4930F0FC" w14:textId="38B92352" w:rsidR="00F63752" w:rsidRPr="00C27F98" w:rsidRDefault="00F63752" w:rsidP="00E85C1B">
            <w:pPr>
              <w:spacing w:before="0" w:after="0"/>
              <w:jc w:val="center"/>
              <w:rPr>
                <w:b/>
                <w:color w:val="000000"/>
                <w:sz w:val="20"/>
                <w:szCs w:val="20"/>
              </w:rPr>
            </w:pPr>
          </w:p>
        </w:tc>
        <w:tc>
          <w:tcPr>
            <w:tcW w:w="1372" w:type="dxa"/>
            <w:vAlign w:val="center"/>
          </w:tcPr>
          <w:p w14:paraId="7599D015" w14:textId="77777777" w:rsidR="00F63752" w:rsidRPr="00C27F98" w:rsidRDefault="00F63752" w:rsidP="00E85C1B">
            <w:pPr>
              <w:spacing w:before="0" w:after="0"/>
              <w:rPr>
                <w:b/>
                <w:color w:val="000000"/>
                <w:sz w:val="20"/>
                <w:szCs w:val="20"/>
              </w:rPr>
            </w:pPr>
          </w:p>
        </w:tc>
      </w:tr>
    </w:tbl>
    <w:p w14:paraId="2DFD9D93" w14:textId="044D4C34" w:rsidR="00CE7F20" w:rsidRPr="00C27F98" w:rsidRDefault="00CE7F20" w:rsidP="00CE7F20">
      <w:r w:rsidRPr="00C27F98">
        <w:t xml:space="preserve">Raspoložive snage civilne zaštite </w:t>
      </w:r>
      <w:r w:rsidR="00A77176" w:rsidRPr="00C27F98">
        <w:t>Općine Jelenje</w:t>
      </w:r>
      <w:r w:rsidRPr="00C27F98">
        <w:t xml:space="preserve"> biti će dostatne za saniranje šteta nastalih kao posljedica </w:t>
      </w:r>
      <w:r w:rsidR="00624CE8" w:rsidRPr="00C27F98">
        <w:t xml:space="preserve">ekstremnih </w:t>
      </w:r>
      <w:r w:rsidR="00C27F98" w:rsidRPr="00C27F98">
        <w:t>vremenskih pojava</w:t>
      </w:r>
      <w:r w:rsidR="00624CE8" w:rsidRPr="00C27F98">
        <w:t>.</w:t>
      </w:r>
    </w:p>
    <w:p w14:paraId="12CC4DEC" w14:textId="77777777" w:rsidR="00610352" w:rsidRPr="008F4370" w:rsidRDefault="00610352" w:rsidP="00CE7F20">
      <w:pPr>
        <w:rPr>
          <w:highlight w:val="yellow"/>
        </w:rPr>
      </w:pPr>
    </w:p>
    <w:p w14:paraId="7592EE96" w14:textId="154CF815" w:rsidR="00CE7F20" w:rsidRPr="00602BD3" w:rsidRDefault="00CE7F20" w:rsidP="00CE7F20">
      <w:pPr>
        <w:spacing w:before="0"/>
        <w:jc w:val="center"/>
        <w:rPr>
          <w:rFonts w:eastAsia="Calibri"/>
          <w:b/>
          <w:bCs/>
          <w:i/>
          <w:color w:val="54883D"/>
          <w:sz w:val="20"/>
          <w:szCs w:val="18"/>
          <w:lang w:bidi="en-US"/>
        </w:rPr>
      </w:pPr>
      <w:r w:rsidRPr="00602BD3">
        <w:rPr>
          <w:rFonts w:eastAsia="Calibri"/>
          <w:b/>
          <w:i/>
          <w:iCs/>
          <w:color w:val="54883D"/>
          <w:sz w:val="20"/>
          <w:szCs w:val="20"/>
        </w:rPr>
        <w:t xml:space="preserve">Tablica </w:t>
      </w:r>
      <w:r w:rsidRPr="00602BD3">
        <w:rPr>
          <w:rFonts w:eastAsia="Calibri"/>
          <w:b/>
          <w:i/>
          <w:iCs/>
          <w:color w:val="54883D"/>
          <w:sz w:val="20"/>
          <w:szCs w:val="20"/>
        </w:rPr>
        <w:fldChar w:fldCharType="begin"/>
      </w:r>
      <w:r w:rsidRPr="00602BD3">
        <w:rPr>
          <w:rFonts w:eastAsia="Calibri"/>
          <w:b/>
          <w:i/>
          <w:iCs/>
          <w:color w:val="54883D"/>
          <w:sz w:val="20"/>
          <w:szCs w:val="20"/>
        </w:rPr>
        <w:instrText xml:space="preserve"> SEQ Tabela \* ARABIC </w:instrText>
      </w:r>
      <w:r w:rsidRPr="00602BD3">
        <w:rPr>
          <w:rFonts w:eastAsia="Calibri"/>
          <w:b/>
          <w:i/>
          <w:iCs/>
          <w:color w:val="54883D"/>
          <w:sz w:val="20"/>
          <w:szCs w:val="20"/>
        </w:rPr>
        <w:fldChar w:fldCharType="separate"/>
      </w:r>
      <w:r w:rsidR="002B77C9">
        <w:rPr>
          <w:rFonts w:eastAsia="Calibri"/>
          <w:b/>
          <w:i/>
          <w:iCs/>
          <w:noProof/>
          <w:color w:val="54883D"/>
          <w:sz w:val="20"/>
          <w:szCs w:val="20"/>
        </w:rPr>
        <w:t>101</w:t>
      </w:r>
      <w:r w:rsidRPr="00602BD3">
        <w:rPr>
          <w:rFonts w:eastAsia="Calibri"/>
          <w:b/>
          <w:i/>
          <w:iCs/>
          <w:noProof/>
          <w:color w:val="54883D"/>
          <w:sz w:val="20"/>
          <w:szCs w:val="20"/>
        </w:rPr>
        <w:fldChar w:fldCharType="end"/>
      </w:r>
      <w:r w:rsidRPr="00602BD3">
        <w:rPr>
          <w:rFonts w:eastAsia="Calibri"/>
          <w:b/>
          <w:i/>
          <w:iCs/>
          <w:color w:val="54883D"/>
          <w:sz w:val="20"/>
          <w:szCs w:val="20"/>
        </w:rPr>
        <w:t>.</w:t>
      </w:r>
      <w:r w:rsidRPr="00602BD3">
        <w:rPr>
          <w:rFonts w:eastAsia="Calibri"/>
          <w:b/>
          <w:bCs/>
          <w:i/>
          <w:color w:val="54883D"/>
          <w:sz w:val="20"/>
          <w:szCs w:val="18"/>
          <w:lang w:bidi="en-US"/>
        </w:rPr>
        <w:t xml:space="preserve"> Spremnost operativnih snaga u slučaju pojave </w:t>
      </w:r>
      <w:r w:rsidR="00C227C4" w:rsidRPr="00602BD3">
        <w:rPr>
          <w:rFonts w:eastAsia="Calibri"/>
          <w:b/>
          <w:bCs/>
          <w:i/>
          <w:color w:val="54883D"/>
          <w:sz w:val="20"/>
          <w:szCs w:val="18"/>
          <w:lang w:bidi="en-US"/>
        </w:rPr>
        <w:t>tehničko-tehnološke nesreće s opasnim tvarima</w:t>
      </w:r>
    </w:p>
    <w:tbl>
      <w:tblPr>
        <w:tblW w:w="9740" w:type="dxa"/>
        <w:tblInd w:w="-147" w:type="dxa"/>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4399"/>
        <w:gridCol w:w="1276"/>
        <w:gridCol w:w="1276"/>
        <w:gridCol w:w="1417"/>
        <w:gridCol w:w="1372"/>
      </w:tblGrid>
      <w:tr w:rsidR="00CE7F20" w:rsidRPr="00602BD3" w14:paraId="0267D143" w14:textId="77777777" w:rsidTr="00E85C1B">
        <w:trPr>
          <w:trHeight w:val="352"/>
          <w:tblHeader/>
        </w:trPr>
        <w:tc>
          <w:tcPr>
            <w:tcW w:w="4399" w:type="dxa"/>
            <w:vMerge w:val="restart"/>
            <w:vAlign w:val="center"/>
          </w:tcPr>
          <w:p w14:paraId="20D7D6B2" w14:textId="0B54447D" w:rsidR="00CE7F20" w:rsidRPr="00602BD3" w:rsidRDefault="00C227C4" w:rsidP="00E85C1B">
            <w:pPr>
              <w:spacing w:before="0" w:after="0"/>
              <w:jc w:val="center"/>
              <w:rPr>
                <w:b/>
                <w:color w:val="000000"/>
                <w:sz w:val="20"/>
                <w:szCs w:val="20"/>
              </w:rPr>
            </w:pPr>
            <w:r w:rsidRPr="00602BD3">
              <w:rPr>
                <w:b/>
                <w:color w:val="000000"/>
                <w:sz w:val="20"/>
                <w:szCs w:val="20"/>
              </w:rPr>
              <w:t>TEHNIČKO-TEHNOLOŠKE NESREĆE S OPASNIM TVARIMA</w:t>
            </w:r>
          </w:p>
        </w:tc>
        <w:tc>
          <w:tcPr>
            <w:tcW w:w="1276" w:type="dxa"/>
            <w:shd w:val="clear" w:color="auto" w:fill="FF0000"/>
            <w:vAlign w:val="center"/>
          </w:tcPr>
          <w:p w14:paraId="13543B37" w14:textId="77777777" w:rsidR="00CE7F20" w:rsidRPr="00602BD3" w:rsidRDefault="00CE7F20" w:rsidP="00E85C1B">
            <w:pPr>
              <w:spacing w:before="0" w:after="0" w:line="240" w:lineRule="auto"/>
              <w:jc w:val="center"/>
              <w:rPr>
                <w:b/>
                <w:color w:val="000000"/>
                <w:sz w:val="20"/>
                <w:szCs w:val="20"/>
              </w:rPr>
            </w:pPr>
            <w:r w:rsidRPr="00602BD3">
              <w:rPr>
                <w:b/>
                <w:color w:val="000000"/>
                <w:sz w:val="20"/>
                <w:szCs w:val="20"/>
              </w:rPr>
              <w:t>Vrlo niska spremnost</w:t>
            </w:r>
          </w:p>
        </w:tc>
        <w:tc>
          <w:tcPr>
            <w:tcW w:w="1276" w:type="dxa"/>
            <w:shd w:val="clear" w:color="auto" w:fill="FFC000"/>
            <w:vAlign w:val="center"/>
          </w:tcPr>
          <w:p w14:paraId="21706A93" w14:textId="77777777" w:rsidR="00CE7F20" w:rsidRPr="00602BD3" w:rsidRDefault="00CE7F20" w:rsidP="00E85C1B">
            <w:pPr>
              <w:spacing w:before="0" w:after="0"/>
              <w:jc w:val="center"/>
              <w:rPr>
                <w:b/>
                <w:color w:val="000000"/>
                <w:sz w:val="20"/>
                <w:szCs w:val="20"/>
              </w:rPr>
            </w:pPr>
            <w:r w:rsidRPr="00602BD3">
              <w:rPr>
                <w:b/>
                <w:color w:val="000000"/>
                <w:sz w:val="20"/>
                <w:szCs w:val="20"/>
              </w:rPr>
              <w:t>Niska spremnost</w:t>
            </w:r>
          </w:p>
        </w:tc>
        <w:tc>
          <w:tcPr>
            <w:tcW w:w="1417" w:type="dxa"/>
            <w:shd w:val="clear" w:color="auto" w:fill="FFFF00"/>
            <w:vAlign w:val="center"/>
          </w:tcPr>
          <w:p w14:paraId="70B548B7" w14:textId="77777777" w:rsidR="00CE7F20" w:rsidRPr="00602BD3" w:rsidRDefault="00CE7F20" w:rsidP="00E85C1B">
            <w:pPr>
              <w:spacing w:before="0" w:after="0"/>
              <w:jc w:val="center"/>
              <w:rPr>
                <w:b/>
                <w:color w:val="000000"/>
                <w:sz w:val="20"/>
                <w:szCs w:val="20"/>
              </w:rPr>
            </w:pPr>
            <w:r w:rsidRPr="00602BD3">
              <w:rPr>
                <w:b/>
                <w:color w:val="000000"/>
                <w:sz w:val="20"/>
                <w:szCs w:val="20"/>
              </w:rPr>
              <w:t>Visoka spremnost</w:t>
            </w:r>
          </w:p>
        </w:tc>
        <w:tc>
          <w:tcPr>
            <w:tcW w:w="1372" w:type="dxa"/>
            <w:shd w:val="clear" w:color="auto" w:fill="92D050"/>
            <w:vAlign w:val="center"/>
          </w:tcPr>
          <w:p w14:paraId="75B380F9" w14:textId="77777777" w:rsidR="00CE7F20" w:rsidRPr="00602BD3" w:rsidRDefault="00CE7F20" w:rsidP="00E85C1B">
            <w:pPr>
              <w:spacing w:before="0" w:after="0"/>
              <w:jc w:val="center"/>
              <w:rPr>
                <w:b/>
                <w:color w:val="000000"/>
                <w:sz w:val="20"/>
                <w:szCs w:val="20"/>
              </w:rPr>
            </w:pPr>
            <w:r w:rsidRPr="00602BD3">
              <w:rPr>
                <w:b/>
                <w:color w:val="000000"/>
                <w:sz w:val="20"/>
                <w:szCs w:val="20"/>
              </w:rPr>
              <w:t>Vrlo visoka spremnost</w:t>
            </w:r>
          </w:p>
        </w:tc>
      </w:tr>
      <w:tr w:rsidR="00CE7F20" w:rsidRPr="00602BD3" w14:paraId="6AE00B02" w14:textId="77777777" w:rsidTr="00E85C1B">
        <w:trPr>
          <w:trHeight w:val="278"/>
          <w:tblHeader/>
        </w:trPr>
        <w:tc>
          <w:tcPr>
            <w:tcW w:w="4399" w:type="dxa"/>
            <w:vMerge/>
            <w:vAlign w:val="center"/>
          </w:tcPr>
          <w:p w14:paraId="63D3B41B" w14:textId="77777777" w:rsidR="00CE7F20" w:rsidRPr="00602BD3" w:rsidRDefault="00CE7F20" w:rsidP="00E85C1B">
            <w:pPr>
              <w:spacing w:before="0" w:after="0"/>
              <w:rPr>
                <w:b/>
                <w:color w:val="000000"/>
                <w:sz w:val="20"/>
                <w:szCs w:val="20"/>
              </w:rPr>
            </w:pPr>
          </w:p>
        </w:tc>
        <w:tc>
          <w:tcPr>
            <w:tcW w:w="1276" w:type="dxa"/>
            <w:vAlign w:val="center"/>
          </w:tcPr>
          <w:p w14:paraId="4BB15590" w14:textId="77777777" w:rsidR="00CE7F20" w:rsidRPr="00602BD3" w:rsidRDefault="00CE7F20" w:rsidP="00E85C1B">
            <w:pPr>
              <w:spacing w:before="0" w:after="0"/>
              <w:jc w:val="center"/>
              <w:rPr>
                <w:b/>
                <w:color w:val="000000"/>
                <w:sz w:val="20"/>
                <w:szCs w:val="20"/>
              </w:rPr>
            </w:pPr>
            <w:r w:rsidRPr="00602BD3">
              <w:rPr>
                <w:b/>
                <w:color w:val="000000"/>
                <w:sz w:val="20"/>
                <w:szCs w:val="20"/>
              </w:rPr>
              <w:t>4</w:t>
            </w:r>
          </w:p>
        </w:tc>
        <w:tc>
          <w:tcPr>
            <w:tcW w:w="1276" w:type="dxa"/>
            <w:vAlign w:val="center"/>
          </w:tcPr>
          <w:p w14:paraId="6D2C596A" w14:textId="77777777" w:rsidR="00CE7F20" w:rsidRPr="00602BD3" w:rsidRDefault="00CE7F20" w:rsidP="00E85C1B">
            <w:pPr>
              <w:spacing w:before="0" w:after="0"/>
              <w:jc w:val="center"/>
              <w:rPr>
                <w:b/>
                <w:color w:val="000000"/>
                <w:sz w:val="20"/>
                <w:szCs w:val="20"/>
              </w:rPr>
            </w:pPr>
            <w:r w:rsidRPr="00602BD3">
              <w:rPr>
                <w:b/>
                <w:color w:val="000000"/>
                <w:sz w:val="20"/>
                <w:szCs w:val="20"/>
              </w:rPr>
              <w:t>3</w:t>
            </w:r>
          </w:p>
        </w:tc>
        <w:tc>
          <w:tcPr>
            <w:tcW w:w="1417" w:type="dxa"/>
            <w:vAlign w:val="center"/>
          </w:tcPr>
          <w:p w14:paraId="596F2B1F" w14:textId="77777777" w:rsidR="00CE7F20" w:rsidRPr="00602BD3" w:rsidRDefault="00CE7F20" w:rsidP="00E85C1B">
            <w:pPr>
              <w:spacing w:before="0" w:after="0"/>
              <w:jc w:val="center"/>
              <w:rPr>
                <w:b/>
                <w:color w:val="000000"/>
                <w:sz w:val="20"/>
                <w:szCs w:val="20"/>
              </w:rPr>
            </w:pPr>
            <w:r w:rsidRPr="00602BD3">
              <w:rPr>
                <w:b/>
                <w:color w:val="000000"/>
                <w:sz w:val="20"/>
                <w:szCs w:val="20"/>
              </w:rPr>
              <w:t>2</w:t>
            </w:r>
          </w:p>
        </w:tc>
        <w:tc>
          <w:tcPr>
            <w:tcW w:w="1372" w:type="dxa"/>
            <w:vAlign w:val="center"/>
          </w:tcPr>
          <w:p w14:paraId="18D62898" w14:textId="77777777" w:rsidR="00CE7F20" w:rsidRPr="00602BD3" w:rsidRDefault="00CE7F20" w:rsidP="00E85C1B">
            <w:pPr>
              <w:spacing w:before="0" w:after="0"/>
              <w:jc w:val="center"/>
              <w:rPr>
                <w:b/>
                <w:color w:val="000000"/>
                <w:sz w:val="20"/>
                <w:szCs w:val="20"/>
              </w:rPr>
            </w:pPr>
            <w:r w:rsidRPr="00602BD3">
              <w:rPr>
                <w:b/>
                <w:color w:val="000000"/>
                <w:sz w:val="20"/>
                <w:szCs w:val="20"/>
              </w:rPr>
              <w:t>1</w:t>
            </w:r>
          </w:p>
        </w:tc>
      </w:tr>
      <w:tr w:rsidR="00CE7F20" w:rsidRPr="00602BD3" w14:paraId="4100F403" w14:textId="77777777" w:rsidTr="00E85C1B">
        <w:trPr>
          <w:trHeight w:val="352"/>
        </w:trPr>
        <w:tc>
          <w:tcPr>
            <w:tcW w:w="4399" w:type="dxa"/>
            <w:vAlign w:val="center"/>
          </w:tcPr>
          <w:p w14:paraId="301349FB" w14:textId="22B6E87E" w:rsidR="00CE7F20" w:rsidRPr="00602BD3" w:rsidRDefault="00CE7F20" w:rsidP="00E85C1B">
            <w:pPr>
              <w:spacing w:before="0" w:after="0"/>
              <w:rPr>
                <w:color w:val="000000"/>
                <w:sz w:val="20"/>
                <w:szCs w:val="20"/>
              </w:rPr>
            </w:pPr>
            <w:r w:rsidRPr="00602BD3">
              <w:rPr>
                <w:color w:val="000000"/>
                <w:sz w:val="20"/>
                <w:szCs w:val="20"/>
              </w:rPr>
              <w:t xml:space="preserve">Stožer civilne zaštite </w:t>
            </w:r>
            <w:r w:rsidR="00A77176" w:rsidRPr="00602BD3">
              <w:rPr>
                <w:color w:val="000000"/>
                <w:sz w:val="20"/>
                <w:szCs w:val="20"/>
              </w:rPr>
              <w:t>Općine Jelenje</w:t>
            </w:r>
          </w:p>
        </w:tc>
        <w:tc>
          <w:tcPr>
            <w:tcW w:w="1276" w:type="dxa"/>
            <w:vAlign w:val="center"/>
          </w:tcPr>
          <w:p w14:paraId="6F09FE91" w14:textId="77777777" w:rsidR="00CE7F20" w:rsidRPr="00602BD3" w:rsidRDefault="00CE7F20" w:rsidP="00E85C1B">
            <w:pPr>
              <w:spacing w:before="0"/>
              <w:jc w:val="center"/>
              <w:rPr>
                <w:b/>
                <w:color w:val="000000"/>
                <w:sz w:val="20"/>
                <w:szCs w:val="20"/>
              </w:rPr>
            </w:pPr>
          </w:p>
        </w:tc>
        <w:tc>
          <w:tcPr>
            <w:tcW w:w="1276" w:type="dxa"/>
            <w:vAlign w:val="center"/>
          </w:tcPr>
          <w:p w14:paraId="6D77FF74" w14:textId="758D7EFE" w:rsidR="00CE7F20" w:rsidRPr="00602BD3" w:rsidRDefault="00CE7F20" w:rsidP="00E85C1B">
            <w:pPr>
              <w:spacing w:before="0"/>
              <w:jc w:val="center"/>
              <w:rPr>
                <w:b/>
                <w:color w:val="000000"/>
                <w:sz w:val="20"/>
                <w:szCs w:val="20"/>
              </w:rPr>
            </w:pPr>
          </w:p>
        </w:tc>
        <w:tc>
          <w:tcPr>
            <w:tcW w:w="1417" w:type="dxa"/>
            <w:vAlign w:val="center"/>
          </w:tcPr>
          <w:p w14:paraId="2F8FEBDE" w14:textId="4D4BF1F1" w:rsidR="00CE7F20" w:rsidRPr="00602BD3" w:rsidRDefault="00C227C4" w:rsidP="00E85C1B">
            <w:pPr>
              <w:spacing w:before="0" w:after="0"/>
              <w:jc w:val="center"/>
              <w:rPr>
                <w:b/>
                <w:color w:val="000000"/>
                <w:sz w:val="20"/>
                <w:szCs w:val="20"/>
              </w:rPr>
            </w:pPr>
            <w:r w:rsidRPr="00602BD3">
              <w:rPr>
                <w:b/>
                <w:color w:val="000000"/>
                <w:sz w:val="20"/>
                <w:szCs w:val="20"/>
              </w:rPr>
              <w:t>x</w:t>
            </w:r>
          </w:p>
        </w:tc>
        <w:tc>
          <w:tcPr>
            <w:tcW w:w="1372" w:type="dxa"/>
            <w:vAlign w:val="center"/>
          </w:tcPr>
          <w:p w14:paraId="3F587EB0" w14:textId="77777777" w:rsidR="00CE7F20" w:rsidRPr="00602BD3" w:rsidRDefault="00CE7F20" w:rsidP="00E85C1B">
            <w:pPr>
              <w:spacing w:before="0"/>
              <w:jc w:val="center"/>
              <w:rPr>
                <w:b/>
                <w:color w:val="000000"/>
                <w:sz w:val="20"/>
                <w:szCs w:val="20"/>
              </w:rPr>
            </w:pPr>
          </w:p>
        </w:tc>
      </w:tr>
      <w:tr w:rsidR="00CE7F20" w:rsidRPr="00602BD3" w14:paraId="4F66F16C" w14:textId="77777777" w:rsidTr="00E85C1B">
        <w:trPr>
          <w:trHeight w:val="352"/>
        </w:trPr>
        <w:tc>
          <w:tcPr>
            <w:tcW w:w="4399" w:type="dxa"/>
            <w:vAlign w:val="center"/>
          </w:tcPr>
          <w:p w14:paraId="5C9DFB44" w14:textId="0A8B9B2A" w:rsidR="00CE7F20" w:rsidRPr="00602BD3" w:rsidRDefault="00CE7F20" w:rsidP="00E85C1B">
            <w:pPr>
              <w:spacing w:before="0" w:after="0"/>
              <w:rPr>
                <w:color w:val="000000"/>
                <w:sz w:val="20"/>
                <w:szCs w:val="20"/>
              </w:rPr>
            </w:pPr>
            <w:r w:rsidRPr="00602BD3">
              <w:rPr>
                <w:color w:val="000000"/>
                <w:sz w:val="20"/>
                <w:szCs w:val="20"/>
              </w:rPr>
              <w:t xml:space="preserve">Povjerenici i zamjenici povjerenika civilne zaštite </w:t>
            </w:r>
            <w:r w:rsidR="00A77176" w:rsidRPr="00602BD3">
              <w:rPr>
                <w:color w:val="000000"/>
                <w:sz w:val="20"/>
                <w:szCs w:val="20"/>
              </w:rPr>
              <w:t>Općine Jelenje</w:t>
            </w:r>
          </w:p>
        </w:tc>
        <w:tc>
          <w:tcPr>
            <w:tcW w:w="1276" w:type="dxa"/>
            <w:vAlign w:val="center"/>
          </w:tcPr>
          <w:p w14:paraId="33BD5A49" w14:textId="2866C4BA" w:rsidR="00CE7F20" w:rsidRPr="00602BD3" w:rsidRDefault="00C227C4" w:rsidP="00E85C1B">
            <w:pPr>
              <w:spacing w:before="0"/>
              <w:jc w:val="center"/>
              <w:rPr>
                <w:b/>
                <w:color w:val="000000"/>
                <w:sz w:val="20"/>
                <w:szCs w:val="20"/>
              </w:rPr>
            </w:pPr>
            <w:r w:rsidRPr="00602BD3">
              <w:rPr>
                <w:b/>
                <w:color w:val="000000"/>
                <w:sz w:val="20"/>
                <w:szCs w:val="20"/>
              </w:rPr>
              <w:t>x</w:t>
            </w:r>
          </w:p>
        </w:tc>
        <w:tc>
          <w:tcPr>
            <w:tcW w:w="1276" w:type="dxa"/>
            <w:vAlign w:val="center"/>
          </w:tcPr>
          <w:p w14:paraId="023D82A8" w14:textId="7CC401B7" w:rsidR="00CE7F20" w:rsidRPr="00602BD3" w:rsidRDefault="00CE7F20" w:rsidP="00E85C1B">
            <w:pPr>
              <w:spacing w:before="0"/>
              <w:jc w:val="center"/>
              <w:rPr>
                <w:b/>
                <w:color w:val="000000"/>
                <w:sz w:val="20"/>
                <w:szCs w:val="20"/>
              </w:rPr>
            </w:pPr>
          </w:p>
        </w:tc>
        <w:tc>
          <w:tcPr>
            <w:tcW w:w="1417" w:type="dxa"/>
            <w:vAlign w:val="center"/>
          </w:tcPr>
          <w:p w14:paraId="0CCA1C3C" w14:textId="77777777" w:rsidR="00CE7F20" w:rsidRPr="00602BD3" w:rsidRDefault="00CE7F20" w:rsidP="00E85C1B">
            <w:pPr>
              <w:spacing w:before="0" w:after="0"/>
              <w:jc w:val="center"/>
              <w:rPr>
                <w:b/>
                <w:color w:val="000000"/>
                <w:sz w:val="20"/>
                <w:szCs w:val="20"/>
              </w:rPr>
            </w:pPr>
          </w:p>
        </w:tc>
        <w:tc>
          <w:tcPr>
            <w:tcW w:w="1372" w:type="dxa"/>
            <w:vAlign w:val="center"/>
          </w:tcPr>
          <w:p w14:paraId="40A9DBED" w14:textId="77777777" w:rsidR="00CE7F20" w:rsidRPr="00602BD3" w:rsidRDefault="00CE7F20" w:rsidP="00E85C1B">
            <w:pPr>
              <w:spacing w:before="0"/>
              <w:rPr>
                <w:b/>
                <w:color w:val="000000"/>
                <w:sz w:val="20"/>
                <w:szCs w:val="20"/>
              </w:rPr>
            </w:pPr>
          </w:p>
        </w:tc>
      </w:tr>
      <w:tr w:rsidR="00CE7F20" w:rsidRPr="00602BD3" w14:paraId="746743D7" w14:textId="77777777" w:rsidTr="00E85C1B">
        <w:trPr>
          <w:trHeight w:val="352"/>
        </w:trPr>
        <w:tc>
          <w:tcPr>
            <w:tcW w:w="4399" w:type="dxa"/>
            <w:vAlign w:val="center"/>
          </w:tcPr>
          <w:p w14:paraId="3B48A117" w14:textId="4147B18A" w:rsidR="00CE7F20" w:rsidRPr="00602BD3" w:rsidRDefault="00CE7F20" w:rsidP="00E85C1B">
            <w:pPr>
              <w:spacing w:before="0" w:after="0"/>
              <w:rPr>
                <w:color w:val="000000"/>
                <w:sz w:val="20"/>
                <w:szCs w:val="20"/>
              </w:rPr>
            </w:pPr>
            <w:r w:rsidRPr="00602BD3">
              <w:rPr>
                <w:color w:val="000000"/>
                <w:sz w:val="20"/>
                <w:szCs w:val="20"/>
              </w:rPr>
              <w:t xml:space="preserve">Vatrogasne snage </w:t>
            </w:r>
            <w:r w:rsidR="00A77176" w:rsidRPr="00602BD3">
              <w:rPr>
                <w:color w:val="000000"/>
                <w:sz w:val="20"/>
                <w:szCs w:val="20"/>
              </w:rPr>
              <w:t>Općine Jelenje</w:t>
            </w:r>
          </w:p>
        </w:tc>
        <w:tc>
          <w:tcPr>
            <w:tcW w:w="1276" w:type="dxa"/>
            <w:vAlign w:val="center"/>
          </w:tcPr>
          <w:p w14:paraId="6C58B590" w14:textId="77777777" w:rsidR="00CE7F20" w:rsidRPr="00602BD3" w:rsidRDefault="00CE7F20" w:rsidP="00E85C1B">
            <w:pPr>
              <w:spacing w:before="0"/>
              <w:rPr>
                <w:b/>
                <w:color w:val="000000"/>
                <w:sz w:val="20"/>
                <w:szCs w:val="20"/>
              </w:rPr>
            </w:pPr>
          </w:p>
        </w:tc>
        <w:tc>
          <w:tcPr>
            <w:tcW w:w="1276" w:type="dxa"/>
            <w:vAlign w:val="center"/>
          </w:tcPr>
          <w:p w14:paraId="223A36B9" w14:textId="77777777" w:rsidR="00CE7F20" w:rsidRPr="00602BD3" w:rsidRDefault="00CE7F20" w:rsidP="00E85C1B">
            <w:pPr>
              <w:spacing w:before="0" w:after="0"/>
              <w:jc w:val="center"/>
              <w:rPr>
                <w:b/>
                <w:color w:val="000000"/>
                <w:sz w:val="20"/>
                <w:szCs w:val="20"/>
              </w:rPr>
            </w:pPr>
          </w:p>
        </w:tc>
        <w:tc>
          <w:tcPr>
            <w:tcW w:w="1417" w:type="dxa"/>
            <w:vAlign w:val="center"/>
          </w:tcPr>
          <w:p w14:paraId="2E520FC8" w14:textId="77777777" w:rsidR="00CE7F20" w:rsidRPr="00602BD3" w:rsidRDefault="00CE7F20" w:rsidP="00E85C1B">
            <w:pPr>
              <w:spacing w:before="0" w:after="0"/>
              <w:jc w:val="center"/>
              <w:rPr>
                <w:b/>
                <w:color w:val="000000"/>
                <w:sz w:val="20"/>
                <w:szCs w:val="20"/>
              </w:rPr>
            </w:pPr>
            <w:r w:rsidRPr="00602BD3">
              <w:rPr>
                <w:b/>
                <w:color w:val="000000"/>
                <w:sz w:val="20"/>
                <w:szCs w:val="20"/>
              </w:rPr>
              <w:t>x</w:t>
            </w:r>
          </w:p>
        </w:tc>
        <w:tc>
          <w:tcPr>
            <w:tcW w:w="1372" w:type="dxa"/>
            <w:vAlign w:val="center"/>
          </w:tcPr>
          <w:p w14:paraId="1D342474" w14:textId="77777777" w:rsidR="00CE7F20" w:rsidRPr="00602BD3" w:rsidRDefault="00CE7F20" w:rsidP="00E85C1B">
            <w:pPr>
              <w:spacing w:before="0"/>
              <w:jc w:val="center"/>
              <w:rPr>
                <w:b/>
                <w:color w:val="000000"/>
                <w:sz w:val="20"/>
                <w:szCs w:val="20"/>
              </w:rPr>
            </w:pPr>
          </w:p>
        </w:tc>
      </w:tr>
      <w:tr w:rsidR="005B7898" w:rsidRPr="00602BD3" w14:paraId="1077908B" w14:textId="77777777" w:rsidTr="00E85C1B">
        <w:trPr>
          <w:trHeight w:val="352"/>
        </w:trPr>
        <w:tc>
          <w:tcPr>
            <w:tcW w:w="4399" w:type="dxa"/>
            <w:vAlign w:val="center"/>
          </w:tcPr>
          <w:p w14:paraId="1DEEB1AD" w14:textId="7B4D6123" w:rsidR="005B7898" w:rsidRPr="00602BD3" w:rsidRDefault="005B7898" w:rsidP="00E85C1B">
            <w:pPr>
              <w:spacing w:before="0" w:after="0"/>
              <w:rPr>
                <w:color w:val="000000"/>
                <w:sz w:val="20"/>
                <w:szCs w:val="20"/>
              </w:rPr>
            </w:pPr>
            <w:r w:rsidRPr="00602BD3">
              <w:rPr>
                <w:color w:val="000000"/>
                <w:sz w:val="20"/>
                <w:szCs w:val="20"/>
              </w:rPr>
              <w:t>Postrojba civilne zaštite opće namjene</w:t>
            </w:r>
          </w:p>
        </w:tc>
        <w:tc>
          <w:tcPr>
            <w:tcW w:w="1276" w:type="dxa"/>
            <w:vAlign w:val="center"/>
          </w:tcPr>
          <w:p w14:paraId="69230A18" w14:textId="0ADDDF16" w:rsidR="005B7898" w:rsidRPr="00602BD3" w:rsidRDefault="00C227C4" w:rsidP="00E85C1B">
            <w:pPr>
              <w:spacing w:before="0"/>
              <w:rPr>
                <w:b/>
                <w:color w:val="000000"/>
                <w:sz w:val="20"/>
                <w:szCs w:val="20"/>
              </w:rPr>
            </w:pPr>
            <w:r w:rsidRPr="00602BD3">
              <w:rPr>
                <w:b/>
                <w:color w:val="000000"/>
                <w:sz w:val="20"/>
                <w:szCs w:val="20"/>
              </w:rPr>
              <w:t xml:space="preserve">         x</w:t>
            </w:r>
          </w:p>
        </w:tc>
        <w:tc>
          <w:tcPr>
            <w:tcW w:w="1276" w:type="dxa"/>
            <w:vAlign w:val="center"/>
          </w:tcPr>
          <w:p w14:paraId="0047292B" w14:textId="125A22B3" w:rsidR="005B7898" w:rsidRPr="00602BD3" w:rsidRDefault="005B7898" w:rsidP="00E85C1B">
            <w:pPr>
              <w:spacing w:before="0" w:after="0"/>
              <w:jc w:val="center"/>
              <w:rPr>
                <w:b/>
                <w:color w:val="000000"/>
                <w:sz w:val="20"/>
                <w:szCs w:val="20"/>
              </w:rPr>
            </w:pPr>
          </w:p>
        </w:tc>
        <w:tc>
          <w:tcPr>
            <w:tcW w:w="1417" w:type="dxa"/>
            <w:vAlign w:val="center"/>
          </w:tcPr>
          <w:p w14:paraId="4503000E" w14:textId="1215D5E0" w:rsidR="005B7898" w:rsidRPr="00602BD3" w:rsidRDefault="005B7898" w:rsidP="00E85C1B">
            <w:pPr>
              <w:spacing w:before="0" w:after="0"/>
              <w:jc w:val="center"/>
              <w:rPr>
                <w:b/>
                <w:color w:val="000000"/>
                <w:sz w:val="20"/>
                <w:szCs w:val="20"/>
              </w:rPr>
            </w:pPr>
          </w:p>
        </w:tc>
        <w:tc>
          <w:tcPr>
            <w:tcW w:w="1372" w:type="dxa"/>
            <w:vAlign w:val="center"/>
          </w:tcPr>
          <w:p w14:paraId="1F260416" w14:textId="77777777" w:rsidR="005B7898" w:rsidRPr="00602BD3" w:rsidRDefault="005B7898" w:rsidP="00E85C1B">
            <w:pPr>
              <w:spacing w:before="0"/>
              <w:jc w:val="center"/>
              <w:rPr>
                <w:b/>
                <w:color w:val="000000"/>
                <w:sz w:val="20"/>
                <w:szCs w:val="20"/>
              </w:rPr>
            </w:pPr>
          </w:p>
        </w:tc>
      </w:tr>
      <w:tr w:rsidR="00CE7F20" w:rsidRPr="00602BD3" w14:paraId="292E0E9C" w14:textId="77777777" w:rsidTr="00E85C1B">
        <w:trPr>
          <w:trHeight w:val="362"/>
        </w:trPr>
        <w:tc>
          <w:tcPr>
            <w:tcW w:w="4399" w:type="dxa"/>
            <w:vAlign w:val="center"/>
          </w:tcPr>
          <w:p w14:paraId="38A276CF" w14:textId="00FAA2B8" w:rsidR="00CE7F20" w:rsidRPr="00602BD3" w:rsidRDefault="00246C3E" w:rsidP="00E85C1B">
            <w:pPr>
              <w:spacing w:before="0" w:after="0"/>
              <w:rPr>
                <w:color w:val="000000"/>
                <w:sz w:val="20"/>
                <w:szCs w:val="20"/>
                <w:u w:val="single"/>
              </w:rPr>
            </w:pPr>
            <w:r w:rsidRPr="00602BD3">
              <w:rPr>
                <w:color w:val="000000"/>
                <w:sz w:val="20"/>
                <w:szCs w:val="20"/>
              </w:rPr>
              <w:t>GDCK Rijeka</w:t>
            </w:r>
          </w:p>
        </w:tc>
        <w:tc>
          <w:tcPr>
            <w:tcW w:w="1276" w:type="dxa"/>
            <w:vAlign w:val="center"/>
          </w:tcPr>
          <w:p w14:paraId="4BB4A5A9" w14:textId="77777777" w:rsidR="00CE7F20" w:rsidRPr="00602BD3" w:rsidRDefault="00CE7F20" w:rsidP="00E85C1B">
            <w:pPr>
              <w:spacing w:before="0" w:after="0"/>
              <w:jc w:val="center"/>
              <w:rPr>
                <w:b/>
                <w:color w:val="000000"/>
                <w:sz w:val="20"/>
                <w:szCs w:val="20"/>
              </w:rPr>
            </w:pPr>
          </w:p>
        </w:tc>
        <w:tc>
          <w:tcPr>
            <w:tcW w:w="1276" w:type="dxa"/>
            <w:vAlign w:val="center"/>
          </w:tcPr>
          <w:p w14:paraId="6C4422A7" w14:textId="02E09840" w:rsidR="00CE7F20" w:rsidRPr="00602BD3" w:rsidRDefault="00CE7F20" w:rsidP="00E85C1B">
            <w:pPr>
              <w:spacing w:before="0" w:after="0"/>
              <w:jc w:val="center"/>
              <w:rPr>
                <w:b/>
                <w:color w:val="000000"/>
                <w:sz w:val="20"/>
                <w:szCs w:val="20"/>
              </w:rPr>
            </w:pPr>
          </w:p>
        </w:tc>
        <w:tc>
          <w:tcPr>
            <w:tcW w:w="1417" w:type="dxa"/>
            <w:vAlign w:val="center"/>
          </w:tcPr>
          <w:p w14:paraId="0CF24DD8" w14:textId="7D3D8E30" w:rsidR="00CE7F20" w:rsidRPr="00602BD3" w:rsidRDefault="000E2F10" w:rsidP="00E85C1B">
            <w:pPr>
              <w:spacing w:before="0" w:after="0"/>
              <w:jc w:val="center"/>
              <w:rPr>
                <w:b/>
                <w:color w:val="000000"/>
                <w:sz w:val="20"/>
                <w:szCs w:val="20"/>
              </w:rPr>
            </w:pPr>
            <w:r w:rsidRPr="00602BD3">
              <w:rPr>
                <w:b/>
                <w:color w:val="000000"/>
                <w:sz w:val="20"/>
                <w:szCs w:val="20"/>
              </w:rPr>
              <w:t>x</w:t>
            </w:r>
          </w:p>
        </w:tc>
        <w:tc>
          <w:tcPr>
            <w:tcW w:w="1372" w:type="dxa"/>
            <w:vAlign w:val="center"/>
          </w:tcPr>
          <w:p w14:paraId="46A0FD9B" w14:textId="77777777" w:rsidR="00CE7F20" w:rsidRPr="00602BD3" w:rsidRDefault="00CE7F20" w:rsidP="00E85C1B">
            <w:pPr>
              <w:spacing w:before="0" w:after="0"/>
              <w:jc w:val="center"/>
              <w:rPr>
                <w:b/>
                <w:color w:val="000000"/>
                <w:sz w:val="20"/>
                <w:szCs w:val="20"/>
              </w:rPr>
            </w:pPr>
          </w:p>
        </w:tc>
      </w:tr>
      <w:tr w:rsidR="00CE7F20" w:rsidRPr="00602BD3" w14:paraId="61A09072" w14:textId="77777777" w:rsidTr="00E85C1B">
        <w:trPr>
          <w:trHeight w:val="362"/>
        </w:trPr>
        <w:tc>
          <w:tcPr>
            <w:tcW w:w="4399" w:type="dxa"/>
            <w:vAlign w:val="center"/>
          </w:tcPr>
          <w:p w14:paraId="66F32E57" w14:textId="27C89BB5" w:rsidR="00CE7F20" w:rsidRPr="00602BD3" w:rsidRDefault="00B26805" w:rsidP="00E85C1B">
            <w:pPr>
              <w:spacing w:before="0" w:after="0"/>
              <w:rPr>
                <w:color w:val="000000"/>
                <w:sz w:val="20"/>
                <w:szCs w:val="20"/>
                <w:u w:val="single"/>
              </w:rPr>
            </w:pPr>
            <w:r w:rsidRPr="00602BD3">
              <w:rPr>
                <w:color w:val="000000"/>
                <w:sz w:val="20"/>
                <w:szCs w:val="20"/>
              </w:rPr>
              <w:t>HGSS-Stanica Rijeka</w:t>
            </w:r>
          </w:p>
        </w:tc>
        <w:tc>
          <w:tcPr>
            <w:tcW w:w="1276" w:type="dxa"/>
            <w:vAlign w:val="center"/>
          </w:tcPr>
          <w:p w14:paraId="1A45BE3D" w14:textId="77777777" w:rsidR="00CE7F20" w:rsidRPr="00602BD3" w:rsidRDefault="00CE7F20" w:rsidP="00E85C1B">
            <w:pPr>
              <w:spacing w:before="0" w:after="0"/>
              <w:jc w:val="center"/>
              <w:rPr>
                <w:b/>
                <w:color w:val="000000"/>
                <w:sz w:val="20"/>
                <w:szCs w:val="20"/>
              </w:rPr>
            </w:pPr>
          </w:p>
        </w:tc>
        <w:tc>
          <w:tcPr>
            <w:tcW w:w="1276" w:type="dxa"/>
            <w:vAlign w:val="center"/>
          </w:tcPr>
          <w:p w14:paraId="009FDC97" w14:textId="77777777" w:rsidR="00CE7F20" w:rsidRPr="00602BD3" w:rsidRDefault="00CE7F20" w:rsidP="00E85C1B">
            <w:pPr>
              <w:spacing w:before="0" w:after="0"/>
              <w:jc w:val="center"/>
              <w:rPr>
                <w:b/>
                <w:color w:val="000000"/>
                <w:sz w:val="20"/>
                <w:szCs w:val="20"/>
              </w:rPr>
            </w:pPr>
          </w:p>
        </w:tc>
        <w:tc>
          <w:tcPr>
            <w:tcW w:w="1417" w:type="dxa"/>
            <w:vAlign w:val="center"/>
          </w:tcPr>
          <w:p w14:paraId="0FDE49B3" w14:textId="77777777" w:rsidR="00CE7F20" w:rsidRPr="00602BD3" w:rsidRDefault="00CE7F20" w:rsidP="00E85C1B">
            <w:pPr>
              <w:spacing w:before="0" w:after="0"/>
              <w:jc w:val="center"/>
              <w:rPr>
                <w:b/>
                <w:color w:val="000000"/>
                <w:sz w:val="20"/>
                <w:szCs w:val="20"/>
              </w:rPr>
            </w:pPr>
            <w:r w:rsidRPr="00602BD3">
              <w:rPr>
                <w:b/>
                <w:color w:val="000000"/>
                <w:sz w:val="20"/>
                <w:szCs w:val="20"/>
              </w:rPr>
              <w:t>x</w:t>
            </w:r>
          </w:p>
        </w:tc>
        <w:tc>
          <w:tcPr>
            <w:tcW w:w="1372" w:type="dxa"/>
            <w:vAlign w:val="center"/>
          </w:tcPr>
          <w:p w14:paraId="5DBE1E62" w14:textId="77777777" w:rsidR="00CE7F20" w:rsidRPr="00602BD3" w:rsidRDefault="00CE7F20" w:rsidP="00E85C1B">
            <w:pPr>
              <w:spacing w:before="0" w:after="0"/>
              <w:jc w:val="center"/>
              <w:rPr>
                <w:b/>
                <w:color w:val="000000"/>
                <w:sz w:val="20"/>
                <w:szCs w:val="20"/>
              </w:rPr>
            </w:pPr>
          </w:p>
        </w:tc>
      </w:tr>
      <w:tr w:rsidR="00CE7F20" w:rsidRPr="00602BD3" w14:paraId="25C31CBD" w14:textId="77777777" w:rsidTr="00E85C1B">
        <w:trPr>
          <w:trHeight w:val="352"/>
        </w:trPr>
        <w:tc>
          <w:tcPr>
            <w:tcW w:w="4399" w:type="dxa"/>
            <w:vAlign w:val="center"/>
          </w:tcPr>
          <w:p w14:paraId="67D24AB7" w14:textId="2B5EC8CA" w:rsidR="00CE7F20" w:rsidRPr="00602BD3" w:rsidRDefault="00CE7F20" w:rsidP="00E85C1B">
            <w:pPr>
              <w:spacing w:before="0" w:after="0"/>
              <w:rPr>
                <w:color w:val="000000"/>
                <w:sz w:val="20"/>
                <w:szCs w:val="20"/>
              </w:rPr>
            </w:pPr>
            <w:r w:rsidRPr="00602BD3">
              <w:rPr>
                <w:color w:val="000000"/>
                <w:sz w:val="20"/>
                <w:szCs w:val="20"/>
              </w:rPr>
              <w:t xml:space="preserve">Pravne osobe i udruge od interesa za sustav civilne zaštite </w:t>
            </w:r>
            <w:r w:rsidR="00A77176" w:rsidRPr="00602BD3">
              <w:rPr>
                <w:color w:val="000000"/>
                <w:sz w:val="20"/>
                <w:szCs w:val="20"/>
              </w:rPr>
              <w:t>Općine Jelenje</w:t>
            </w:r>
          </w:p>
        </w:tc>
        <w:tc>
          <w:tcPr>
            <w:tcW w:w="1276" w:type="dxa"/>
            <w:vAlign w:val="center"/>
          </w:tcPr>
          <w:p w14:paraId="09893E80" w14:textId="77777777" w:rsidR="00CE7F20" w:rsidRPr="00602BD3" w:rsidRDefault="00CE7F20" w:rsidP="00E85C1B">
            <w:pPr>
              <w:spacing w:before="0" w:after="0"/>
              <w:rPr>
                <w:b/>
                <w:color w:val="000000"/>
                <w:sz w:val="20"/>
                <w:szCs w:val="20"/>
              </w:rPr>
            </w:pPr>
          </w:p>
        </w:tc>
        <w:tc>
          <w:tcPr>
            <w:tcW w:w="1276" w:type="dxa"/>
            <w:vAlign w:val="center"/>
          </w:tcPr>
          <w:p w14:paraId="712F7D2E" w14:textId="77F69270" w:rsidR="00CE7F20" w:rsidRPr="00602BD3" w:rsidRDefault="000E2F10" w:rsidP="00E85C1B">
            <w:pPr>
              <w:spacing w:before="0" w:after="0"/>
              <w:jc w:val="center"/>
              <w:rPr>
                <w:b/>
                <w:color w:val="000000"/>
                <w:sz w:val="20"/>
                <w:szCs w:val="20"/>
              </w:rPr>
            </w:pPr>
            <w:r w:rsidRPr="00602BD3">
              <w:rPr>
                <w:b/>
                <w:color w:val="000000"/>
                <w:sz w:val="20"/>
                <w:szCs w:val="20"/>
              </w:rPr>
              <w:t>x</w:t>
            </w:r>
          </w:p>
        </w:tc>
        <w:tc>
          <w:tcPr>
            <w:tcW w:w="1417" w:type="dxa"/>
            <w:vAlign w:val="center"/>
          </w:tcPr>
          <w:p w14:paraId="45E22EE5" w14:textId="49DE808E" w:rsidR="00CE7F20" w:rsidRPr="00602BD3" w:rsidRDefault="00CE7F20" w:rsidP="00E85C1B">
            <w:pPr>
              <w:spacing w:before="0" w:after="0"/>
              <w:jc w:val="center"/>
              <w:rPr>
                <w:b/>
                <w:color w:val="000000"/>
                <w:sz w:val="20"/>
                <w:szCs w:val="20"/>
              </w:rPr>
            </w:pPr>
          </w:p>
        </w:tc>
        <w:tc>
          <w:tcPr>
            <w:tcW w:w="1372" w:type="dxa"/>
            <w:vAlign w:val="center"/>
          </w:tcPr>
          <w:p w14:paraId="112DD14C" w14:textId="77777777" w:rsidR="00CE7F20" w:rsidRPr="00602BD3" w:rsidRDefault="00CE7F20" w:rsidP="00E85C1B">
            <w:pPr>
              <w:spacing w:before="0" w:after="0"/>
              <w:jc w:val="center"/>
              <w:rPr>
                <w:b/>
                <w:color w:val="000000"/>
                <w:sz w:val="20"/>
                <w:szCs w:val="20"/>
              </w:rPr>
            </w:pPr>
          </w:p>
        </w:tc>
      </w:tr>
      <w:tr w:rsidR="00CE7F20" w:rsidRPr="00602BD3" w14:paraId="24494136" w14:textId="77777777" w:rsidTr="00E85C1B">
        <w:trPr>
          <w:trHeight w:val="362"/>
        </w:trPr>
        <w:tc>
          <w:tcPr>
            <w:tcW w:w="4399" w:type="dxa"/>
            <w:vAlign w:val="center"/>
          </w:tcPr>
          <w:p w14:paraId="4932471E" w14:textId="77777777" w:rsidR="00CE7F20" w:rsidRPr="00602BD3" w:rsidRDefault="00CE7F20" w:rsidP="00E85C1B">
            <w:pPr>
              <w:spacing w:before="0" w:after="0"/>
              <w:rPr>
                <w:color w:val="000000"/>
                <w:sz w:val="20"/>
                <w:szCs w:val="20"/>
              </w:rPr>
            </w:pPr>
            <w:r w:rsidRPr="00602BD3">
              <w:rPr>
                <w:color w:val="000000"/>
                <w:sz w:val="20"/>
                <w:szCs w:val="20"/>
                <w:u w:val="single"/>
              </w:rPr>
              <w:t>Područje reagiranja – zbirno</w:t>
            </w:r>
          </w:p>
        </w:tc>
        <w:tc>
          <w:tcPr>
            <w:tcW w:w="1276" w:type="dxa"/>
            <w:vAlign w:val="center"/>
          </w:tcPr>
          <w:p w14:paraId="28DF162D" w14:textId="77777777" w:rsidR="00CE7F20" w:rsidRPr="00602BD3" w:rsidRDefault="00CE7F20" w:rsidP="00E85C1B">
            <w:pPr>
              <w:spacing w:before="0" w:after="0"/>
              <w:rPr>
                <w:b/>
                <w:color w:val="000000"/>
                <w:sz w:val="20"/>
                <w:szCs w:val="20"/>
              </w:rPr>
            </w:pPr>
          </w:p>
        </w:tc>
        <w:tc>
          <w:tcPr>
            <w:tcW w:w="1276" w:type="dxa"/>
            <w:vAlign w:val="center"/>
          </w:tcPr>
          <w:p w14:paraId="116292BE" w14:textId="16A585AC" w:rsidR="00CE7F20" w:rsidRPr="00602BD3" w:rsidRDefault="000E2F10" w:rsidP="00E85C1B">
            <w:pPr>
              <w:spacing w:before="0" w:after="0"/>
              <w:jc w:val="center"/>
              <w:rPr>
                <w:b/>
                <w:color w:val="000000"/>
                <w:sz w:val="20"/>
                <w:szCs w:val="20"/>
              </w:rPr>
            </w:pPr>
            <w:r w:rsidRPr="00602BD3">
              <w:rPr>
                <w:b/>
                <w:color w:val="000000"/>
                <w:sz w:val="20"/>
                <w:szCs w:val="20"/>
              </w:rPr>
              <w:t>x</w:t>
            </w:r>
          </w:p>
        </w:tc>
        <w:tc>
          <w:tcPr>
            <w:tcW w:w="1417" w:type="dxa"/>
            <w:vAlign w:val="center"/>
          </w:tcPr>
          <w:p w14:paraId="0DA44710" w14:textId="7159A1EA" w:rsidR="00CE7F20" w:rsidRPr="00602BD3" w:rsidRDefault="00CE7F20" w:rsidP="00E85C1B">
            <w:pPr>
              <w:spacing w:before="0" w:after="0"/>
              <w:jc w:val="center"/>
              <w:rPr>
                <w:b/>
                <w:color w:val="000000"/>
                <w:sz w:val="20"/>
                <w:szCs w:val="20"/>
              </w:rPr>
            </w:pPr>
          </w:p>
        </w:tc>
        <w:tc>
          <w:tcPr>
            <w:tcW w:w="1372" w:type="dxa"/>
            <w:vAlign w:val="center"/>
          </w:tcPr>
          <w:p w14:paraId="7246E197" w14:textId="77777777" w:rsidR="00CE7F20" w:rsidRPr="00602BD3" w:rsidRDefault="00CE7F20" w:rsidP="00E85C1B">
            <w:pPr>
              <w:spacing w:before="0" w:after="0"/>
              <w:rPr>
                <w:b/>
                <w:color w:val="000000"/>
                <w:sz w:val="20"/>
                <w:szCs w:val="20"/>
              </w:rPr>
            </w:pPr>
          </w:p>
        </w:tc>
      </w:tr>
    </w:tbl>
    <w:p w14:paraId="1F9445FA" w14:textId="4952225F" w:rsidR="002235DD" w:rsidRPr="002B77C9" w:rsidRDefault="00602BD3" w:rsidP="002B77C9">
      <w:r w:rsidRPr="00602BD3">
        <w:t>Moguće tehničko-tehnološke nesreće koje prijete Općini Jelenje ne mogu poprimiti obim velike nesreće. Postojeće snage civilne zaštite u navedenom slučaju (najgori slučaj) bile bi dovoljne u provođenju mjera civilne zaštite. Po potrebi se može zatražiti pomoć županijske razine zbog malog kapaciteta operativnih kapaciteta i materijalno-tehničkih sredstava.</w:t>
      </w:r>
    </w:p>
    <w:p w14:paraId="2E1EEACE" w14:textId="77777777" w:rsidR="002235DD" w:rsidRDefault="002235DD" w:rsidP="006D2EBB">
      <w:pPr>
        <w:spacing w:before="0"/>
        <w:jc w:val="center"/>
        <w:rPr>
          <w:rFonts w:eastAsia="Calibri"/>
          <w:b/>
          <w:i/>
          <w:iCs/>
          <w:color w:val="54883D"/>
          <w:sz w:val="20"/>
          <w:szCs w:val="20"/>
        </w:rPr>
      </w:pPr>
    </w:p>
    <w:p w14:paraId="668895D2" w14:textId="7BEE52EA" w:rsidR="006D2EBB" w:rsidRPr="00602BD3" w:rsidRDefault="006D2EBB" w:rsidP="006D2EBB">
      <w:pPr>
        <w:spacing w:before="0"/>
        <w:jc w:val="center"/>
        <w:rPr>
          <w:rFonts w:eastAsia="Calibri"/>
          <w:b/>
          <w:bCs/>
          <w:i/>
          <w:color w:val="54883D"/>
          <w:sz w:val="20"/>
          <w:szCs w:val="18"/>
          <w:lang w:bidi="en-US"/>
        </w:rPr>
      </w:pPr>
      <w:r w:rsidRPr="00602BD3">
        <w:rPr>
          <w:rFonts w:eastAsia="Calibri"/>
          <w:b/>
          <w:i/>
          <w:iCs/>
          <w:color w:val="54883D"/>
          <w:sz w:val="20"/>
          <w:szCs w:val="20"/>
        </w:rPr>
        <w:t xml:space="preserve">Tablica </w:t>
      </w:r>
      <w:r w:rsidRPr="00602BD3">
        <w:rPr>
          <w:rFonts w:eastAsia="Calibri"/>
          <w:b/>
          <w:i/>
          <w:iCs/>
          <w:color w:val="54883D"/>
          <w:sz w:val="20"/>
          <w:szCs w:val="20"/>
        </w:rPr>
        <w:fldChar w:fldCharType="begin"/>
      </w:r>
      <w:r w:rsidRPr="00602BD3">
        <w:rPr>
          <w:rFonts w:eastAsia="Calibri"/>
          <w:b/>
          <w:i/>
          <w:iCs/>
          <w:color w:val="54883D"/>
          <w:sz w:val="20"/>
          <w:szCs w:val="20"/>
        </w:rPr>
        <w:instrText xml:space="preserve"> SEQ Tabela \* ARABIC </w:instrText>
      </w:r>
      <w:r w:rsidRPr="00602BD3">
        <w:rPr>
          <w:rFonts w:eastAsia="Calibri"/>
          <w:b/>
          <w:i/>
          <w:iCs/>
          <w:color w:val="54883D"/>
          <w:sz w:val="20"/>
          <w:szCs w:val="20"/>
        </w:rPr>
        <w:fldChar w:fldCharType="separate"/>
      </w:r>
      <w:r w:rsidR="002B77C9">
        <w:rPr>
          <w:rFonts w:eastAsia="Calibri"/>
          <w:b/>
          <w:i/>
          <w:iCs/>
          <w:noProof/>
          <w:color w:val="54883D"/>
          <w:sz w:val="20"/>
          <w:szCs w:val="20"/>
        </w:rPr>
        <w:t>102</w:t>
      </w:r>
      <w:r w:rsidRPr="00602BD3">
        <w:rPr>
          <w:rFonts w:eastAsia="Calibri"/>
          <w:b/>
          <w:i/>
          <w:iCs/>
          <w:noProof/>
          <w:color w:val="54883D"/>
          <w:sz w:val="20"/>
          <w:szCs w:val="20"/>
        </w:rPr>
        <w:fldChar w:fldCharType="end"/>
      </w:r>
      <w:r w:rsidRPr="00602BD3">
        <w:rPr>
          <w:rFonts w:eastAsia="Calibri"/>
          <w:b/>
          <w:i/>
          <w:iCs/>
          <w:color w:val="54883D"/>
          <w:sz w:val="20"/>
          <w:szCs w:val="20"/>
        </w:rPr>
        <w:t>.</w:t>
      </w:r>
      <w:r w:rsidRPr="00602BD3">
        <w:rPr>
          <w:rFonts w:eastAsia="Calibri"/>
          <w:b/>
          <w:bCs/>
          <w:i/>
          <w:color w:val="54883D"/>
          <w:sz w:val="20"/>
          <w:szCs w:val="18"/>
          <w:lang w:bidi="en-US"/>
        </w:rPr>
        <w:t xml:space="preserve"> Spremnost operativnih snaga u slučaju pojave </w:t>
      </w:r>
      <w:r w:rsidR="00602BD3">
        <w:rPr>
          <w:rFonts w:eastAsia="Calibri"/>
          <w:b/>
          <w:bCs/>
          <w:i/>
          <w:color w:val="54883D"/>
          <w:sz w:val="20"/>
          <w:szCs w:val="18"/>
          <w:lang w:bidi="en-US"/>
        </w:rPr>
        <w:t>degradacija tla - klizišta</w:t>
      </w:r>
    </w:p>
    <w:tbl>
      <w:tblPr>
        <w:tblW w:w="9740" w:type="dxa"/>
        <w:tblInd w:w="-147" w:type="dxa"/>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4399"/>
        <w:gridCol w:w="1276"/>
        <w:gridCol w:w="1276"/>
        <w:gridCol w:w="1417"/>
        <w:gridCol w:w="1372"/>
      </w:tblGrid>
      <w:tr w:rsidR="006D2EBB" w:rsidRPr="00602BD3" w14:paraId="701AE380" w14:textId="77777777" w:rsidTr="00E85C1B">
        <w:trPr>
          <w:trHeight w:val="352"/>
          <w:tblHeader/>
        </w:trPr>
        <w:tc>
          <w:tcPr>
            <w:tcW w:w="4399" w:type="dxa"/>
            <w:vMerge w:val="restart"/>
            <w:vAlign w:val="center"/>
          </w:tcPr>
          <w:p w14:paraId="20E8772D" w14:textId="36A9FB45" w:rsidR="006D2EBB" w:rsidRPr="00602BD3" w:rsidRDefault="00602BD3" w:rsidP="00E85C1B">
            <w:pPr>
              <w:spacing w:before="0" w:after="0"/>
              <w:jc w:val="center"/>
              <w:rPr>
                <w:b/>
                <w:color w:val="000000"/>
                <w:sz w:val="20"/>
                <w:szCs w:val="20"/>
              </w:rPr>
            </w:pPr>
            <w:r w:rsidRPr="00602BD3">
              <w:rPr>
                <w:b/>
                <w:color w:val="000000"/>
                <w:sz w:val="20"/>
                <w:szCs w:val="20"/>
              </w:rPr>
              <w:t>DEGRADACIJA TLA</w:t>
            </w:r>
          </w:p>
        </w:tc>
        <w:tc>
          <w:tcPr>
            <w:tcW w:w="1276" w:type="dxa"/>
            <w:shd w:val="clear" w:color="auto" w:fill="FF0000"/>
            <w:vAlign w:val="center"/>
          </w:tcPr>
          <w:p w14:paraId="1130C3AE" w14:textId="77777777" w:rsidR="006D2EBB" w:rsidRPr="00602BD3" w:rsidRDefault="006D2EBB" w:rsidP="00E85C1B">
            <w:pPr>
              <w:spacing w:before="0" w:after="0" w:line="240" w:lineRule="auto"/>
              <w:jc w:val="center"/>
              <w:rPr>
                <w:b/>
                <w:color w:val="000000"/>
                <w:sz w:val="20"/>
                <w:szCs w:val="20"/>
              </w:rPr>
            </w:pPr>
            <w:r w:rsidRPr="00602BD3">
              <w:rPr>
                <w:b/>
                <w:color w:val="000000"/>
                <w:sz w:val="20"/>
                <w:szCs w:val="20"/>
              </w:rPr>
              <w:t>Vrlo niska spremnost</w:t>
            </w:r>
          </w:p>
        </w:tc>
        <w:tc>
          <w:tcPr>
            <w:tcW w:w="1276" w:type="dxa"/>
            <w:shd w:val="clear" w:color="auto" w:fill="FFC000"/>
            <w:vAlign w:val="center"/>
          </w:tcPr>
          <w:p w14:paraId="16CFA4E2" w14:textId="77777777" w:rsidR="006D2EBB" w:rsidRPr="00602BD3" w:rsidRDefault="006D2EBB" w:rsidP="00E85C1B">
            <w:pPr>
              <w:spacing w:before="0" w:after="0"/>
              <w:jc w:val="center"/>
              <w:rPr>
                <w:b/>
                <w:color w:val="000000"/>
                <w:sz w:val="20"/>
                <w:szCs w:val="20"/>
              </w:rPr>
            </w:pPr>
            <w:r w:rsidRPr="00602BD3">
              <w:rPr>
                <w:b/>
                <w:color w:val="000000"/>
                <w:sz w:val="20"/>
                <w:szCs w:val="20"/>
              </w:rPr>
              <w:t>Niska spremnost</w:t>
            </w:r>
          </w:p>
        </w:tc>
        <w:tc>
          <w:tcPr>
            <w:tcW w:w="1417" w:type="dxa"/>
            <w:shd w:val="clear" w:color="auto" w:fill="FFFF00"/>
            <w:vAlign w:val="center"/>
          </w:tcPr>
          <w:p w14:paraId="36F52E32" w14:textId="77777777" w:rsidR="006D2EBB" w:rsidRPr="00602BD3" w:rsidRDefault="006D2EBB" w:rsidP="00E85C1B">
            <w:pPr>
              <w:spacing w:before="0" w:after="0"/>
              <w:jc w:val="center"/>
              <w:rPr>
                <w:b/>
                <w:color w:val="000000"/>
                <w:sz w:val="20"/>
                <w:szCs w:val="20"/>
              </w:rPr>
            </w:pPr>
            <w:r w:rsidRPr="00602BD3">
              <w:rPr>
                <w:b/>
                <w:color w:val="000000"/>
                <w:sz w:val="20"/>
                <w:szCs w:val="20"/>
              </w:rPr>
              <w:t>Visoka spremnost</w:t>
            </w:r>
          </w:p>
        </w:tc>
        <w:tc>
          <w:tcPr>
            <w:tcW w:w="1372" w:type="dxa"/>
            <w:shd w:val="clear" w:color="auto" w:fill="92D050"/>
            <w:vAlign w:val="center"/>
          </w:tcPr>
          <w:p w14:paraId="76FA0190" w14:textId="77777777" w:rsidR="006D2EBB" w:rsidRPr="00602BD3" w:rsidRDefault="006D2EBB" w:rsidP="00E85C1B">
            <w:pPr>
              <w:spacing w:before="0" w:after="0"/>
              <w:jc w:val="center"/>
              <w:rPr>
                <w:b/>
                <w:color w:val="000000"/>
                <w:sz w:val="20"/>
                <w:szCs w:val="20"/>
              </w:rPr>
            </w:pPr>
            <w:r w:rsidRPr="00602BD3">
              <w:rPr>
                <w:b/>
                <w:color w:val="000000"/>
                <w:sz w:val="20"/>
                <w:szCs w:val="20"/>
              </w:rPr>
              <w:t>Vrlo visoka spremnost</w:t>
            </w:r>
          </w:p>
        </w:tc>
      </w:tr>
      <w:tr w:rsidR="006D2EBB" w:rsidRPr="00602BD3" w14:paraId="27492C68" w14:textId="77777777" w:rsidTr="00E85C1B">
        <w:trPr>
          <w:trHeight w:val="278"/>
          <w:tblHeader/>
        </w:trPr>
        <w:tc>
          <w:tcPr>
            <w:tcW w:w="4399" w:type="dxa"/>
            <w:vMerge/>
            <w:vAlign w:val="center"/>
          </w:tcPr>
          <w:p w14:paraId="52969ECF" w14:textId="77777777" w:rsidR="006D2EBB" w:rsidRPr="00602BD3" w:rsidRDefault="006D2EBB" w:rsidP="00E85C1B">
            <w:pPr>
              <w:spacing w:before="0" w:after="0"/>
              <w:rPr>
                <w:b/>
                <w:color w:val="000000"/>
                <w:sz w:val="20"/>
                <w:szCs w:val="20"/>
              </w:rPr>
            </w:pPr>
          </w:p>
        </w:tc>
        <w:tc>
          <w:tcPr>
            <w:tcW w:w="1276" w:type="dxa"/>
            <w:vAlign w:val="center"/>
          </w:tcPr>
          <w:p w14:paraId="77574808" w14:textId="77777777" w:rsidR="006D2EBB" w:rsidRPr="00602BD3" w:rsidRDefault="006D2EBB" w:rsidP="00E85C1B">
            <w:pPr>
              <w:spacing w:before="0" w:after="0"/>
              <w:jc w:val="center"/>
              <w:rPr>
                <w:b/>
                <w:color w:val="000000"/>
                <w:sz w:val="20"/>
                <w:szCs w:val="20"/>
              </w:rPr>
            </w:pPr>
            <w:r w:rsidRPr="00602BD3">
              <w:rPr>
                <w:b/>
                <w:color w:val="000000"/>
                <w:sz w:val="20"/>
                <w:szCs w:val="20"/>
              </w:rPr>
              <w:t>4</w:t>
            </w:r>
          </w:p>
        </w:tc>
        <w:tc>
          <w:tcPr>
            <w:tcW w:w="1276" w:type="dxa"/>
            <w:vAlign w:val="center"/>
          </w:tcPr>
          <w:p w14:paraId="6A735D21" w14:textId="77777777" w:rsidR="006D2EBB" w:rsidRPr="00602BD3" w:rsidRDefault="006D2EBB" w:rsidP="00E85C1B">
            <w:pPr>
              <w:spacing w:before="0" w:after="0"/>
              <w:jc w:val="center"/>
              <w:rPr>
                <w:b/>
                <w:color w:val="000000"/>
                <w:sz w:val="20"/>
                <w:szCs w:val="20"/>
              </w:rPr>
            </w:pPr>
            <w:r w:rsidRPr="00602BD3">
              <w:rPr>
                <w:b/>
                <w:color w:val="000000"/>
                <w:sz w:val="20"/>
                <w:szCs w:val="20"/>
              </w:rPr>
              <w:t>3</w:t>
            </w:r>
          </w:p>
        </w:tc>
        <w:tc>
          <w:tcPr>
            <w:tcW w:w="1417" w:type="dxa"/>
            <w:vAlign w:val="center"/>
          </w:tcPr>
          <w:p w14:paraId="66C8AF80" w14:textId="77777777" w:rsidR="006D2EBB" w:rsidRPr="00602BD3" w:rsidRDefault="006D2EBB" w:rsidP="00E85C1B">
            <w:pPr>
              <w:spacing w:before="0" w:after="0"/>
              <w:jc w:val="center"/>
              <w:rPr>
                <w:b/>
                <w:color w:val="000000"/>
                <w:sz w:val="20"/>
                <w:szCs w:val="20"/>
              </w:rPr>
            </w:pPr>
            <w:r w:rsidRPr="00602BD3">
              <w:rPr>
                <w:b/>
                <w:color w:val="000000"/>
                <w:sz w:val="20"/>
                <w:szCs w:val="20"/>
              </w:rPr>
              <w:t>2</w:t>
            </w:r>
          </w:p>
        </w:tc>
        <w:tc>
          <w:tcPr>
            <w:tcW w:w="1372" w:type="dxa"/>
            <w:vAlign w:val="center"/>
          </w:tcPr>
          <w:p w14:paraId="3C01ACA6" w14:textId="77777777" w:rsidR="006D2EBB" w:rsidRPr="00602BD3" w:rsidRDefault="006D2EBB" w:rsidP="00E85C1B">
            <w:pPr>
              <w:spacing w:before="0" w:after="0"/>
              <w:jc w:val="center"/>
              <w:rPr>
                <w:b/>
                <w:color w:val="000000"/>
                <w:sz w:val="20"/>
                <w:szCs w:val="20"/>
              </w:rPr>
            </w:pPr>
            <w:r w:rsidRPr="00602BD3">
              <w:rPr>
                <w:b/>
                <w:color w:val="000000"/>
                <w:sz w:val="20"/>
                <w:szCs w:val="20"/>
              </w:rPr>
              <w:t>1</w:t>
            </w:r>
          </w:p>
        </w:tc>
      </w:tr>
      <w:tr w:rsidR="006D2EBB" w:rsidRPr="00602BD3" w14:paraId="1AA9ADA7" w14:textId="77777777" w:rsidTr="00E85C1B">
        <w:trPr>
          <w:trHeight w:val="352"/>
        </w:trPr>
        <w:tc>
          <w:tcPr>
            <w:tcW w:w="4399" w:type="dxa"/>
            <w:vAlign w:val="center"/>
          </w:tcPr>
          <w:p w14:paraId="3D394BED" w14:textId="0FE050C0" w:rsidR="006D2EBB" w:rsidRPr="00602BD3" w:rsidRDefault="006D2EBB" w:rsidP="00E85C1B">
            <w:pPr>
              <w:spacing w:before="0" w:after="0"/>
              <w:rPr>
                <w:color w:val="000000"/>
                <w:sz w:val="20"/>
                <w:szCs w:val="20"/>
              </w:rPr>
            </w:pPr>
            <w:r w:rsidRPr="00602BD3">
              <w:rPr>
                <w:color w:val="000000"/>
                <w:sz w:val="20"/>
                <w:szCs w:val="20"/>
              </w:rPr>
              <w:t xml:space="preserve">Stožer civilne zaštite </w:t>
            </w:r>
            <w:r w:rsidR="00A77176" w:rsidRPr="00602BD3">
              <w:rPr>
                <w:color w:val="000000"/>
                <w:sz w:val="20"/>
                <w:szCs w:val="20"/>
              </w:rPr>
              <w:t>Općine Jelenje</w:t>
            </w:r>
          </w:p>
        </w:tc>
        <w:tc>
          <w:tcPr>
            <w:tcW w:w="1276" w:type="dxa"/>
            <w:vAlign w:val="center"/>
          </w:tcPr>
          <w:p w14:paraId="5A229B23" w14:textId="77777777" w:rsidR="006D2EBB" w:rsidRPr="00602BD3" w:rsidRDefault="006D2EBB" w:rsidP="00E85C1B">
            <w:pPr>
              <w:spacing w:before="0"/>
              <w:jc w:val="center"/>
              <w:rPr>
                <w:b/>
                <w:color w:val="000000"/>
                <w:sz w:val="20"/>
                <w:szCs w:val="20"/>
              </w:rPr>
            </w:pPr>
          </w:p>
        </w:tc>
        <w:tc>
          <w:tcPr>
            <w:tcW w:w="1276" w:type="dxa"/>
            <w:vAlign w:val="center"/>
          </w:tcPr>
          <w:p w14:paraId="7CA677F6" w14:textId="6C68346F" w:rsidR="006D2EBB" w:rsidRPr="00602BD3" w:rsidRDefault="006D2EBB" w:rsidP="00E85C1B">
            <w:pPr>
              <w:spacing w:before="0"/>
              <w:jc w:val="center"/>
              <w:rPr>
                <w:b/>
                <w:color w:val="000000"/>
                <w:sz w:val="20"/>
                <w:szCs w:val="20"/>
              </w:rPr>
            </w:pPr>
          </w:p>
        </w:tc>
        <w:tc>
          <w:tcPr>
            <w:tcW w:w="1417" w:type="dxa"/>
            <w:vAlign w:val="center"/>
          </w:tcPr>
          <w:p w14:paraId="195507F0" w14:textId="74B073DE" w:rsidR="006D2EBB" w:rsidRPr="00602BD3" w:rsidRDefault="00B02996" w:rsidP="00E85C1B">
            <w:pPr>
              <w:spacing w:before="0" w:after="0"/>
              <w:jc w:val="center"/>
              <w:rPr>
                <w:b/>
                <w:color w:val="000000"/>
                <w:sz w:val="20"/>
                <w:szCs w:val="20"/>
              </w:rPr>
            </w:pPr>
            <w:r w:rsidRPr="00602BD3">
              <w:rPr>
                <w:b/>
                <w:color w:val="000000"/>
                <w:sz w:val="20"/>
                <w:szCs w:val="20"/>
              </w:rPr>
              <w:t>x</w:t>
            </w:r>
          </w:p>
        </w:tc>
        <w:tc>
          <w:tcPr>
            <w:tcW w:w="1372" w:type="dxa"/>
            <w:vAlign w:val="center"/>
          </w:tcPr>
          <w:p w14:paraId="6E1E477E" w14:textId="77777777" w:rsidR="006D2EBB" w:rsidRPr="00602BD3" w:rsidRDefault="006D2EBB" w:rsidP="00E85C1B">
            <w:pPr>
              <w:spacing w:before="0"/>
              <w:rPr>
                <w:b/>
                <w:color w:val="000000"/>
                <w:sz w:val="20"/>
                <w:szCs w:val="20"/>
              </w:rPr>
            </w:pPr>
          </w:p>
        </w:tc>
      </w:tr>
      <w:tr w:rsidR="00602BD3" w:rsidRPr="00602BD3" w14:paraId="13256E89" w14:textId="77777777" w:rsidTr="00E85C1B">
        <w:trPr>
          <w:trHeight w:val="352"/>
        </w:trPr>
        <w:tc>
          <w:tcPr>
            <w:tcW w:w="4399" w:type="dxa"/>
            <w:vAlign w:val="center"/>
          </w:tcPr>
          <w:p w14:paraId="7A77A353" w14:textId="61909BA8" w:rsidR="00602BD3" w:rsidRPr="00602BD3" w:rsidRDefault="00602BD3" w:rsidP="00602BD3">
            <w:pPr>
              <w:spacing w:before="0" w:after="0"/>
              <w:rPr>
                <w:color w:val="000000"/>
                <w:sz w:val="20"/>
                <w:szCs w:val="20"/>
              </w:rPr>
            </w:pPr>
            <w:r w:rsidRPr="00602BD3">
              <w:rPr>
                <w:color w:val="000000"/>
                <w:sz w:val="20"/>
                <w:szCs w:val="20"/>
              </w:rPr>
              <w:t>Povjerenici i zamjenici povjerenika civilne zaštite Općine Jelenje</w:t>
            </w:r>
          </w:p>
        </w:tc>
        <w:tc>
          <w:tcPr>
            <w:tcW w:w="1276" w:type="dxa"/>
            <w:vAlign w:val="center"/>
          </w:tcPr>
          <w:p w14:paraId="5AC1A82D" w14:textId="79A86E54" w:rsidR="00602BD3" w:rsidRPr="00602BD3" w:rsidRDefault="00602BD3" w:rsidP="00602BD3">
            <w:pPr>
              <w:spacing w:before="0"/>
              <w:jc w:val="center"/>
              <w:rPr>
                <w:b/>
                <w:color w:val="000000"/>
                <w:sz w:val="20"/>
                <w:szCs w:val="20"/>
              </w:rPr>
            </w:pPr>
            <w:r w:rsidRPr="00602BD3">
              <w:rPr>
                <w:b/>
                <w:color w:val="000000"/>
                <w:sz w:val="20"/>
                <w:szCs w:val="20"/>
              </w:rPr>
              <w:t>x</w:t>
            </w:r>
          </w:p>
        </w:tc>
        <w:tc>
          <w:tcPr>
            <w:tcW w:w="1276" w:type="dxa"/>
            <w:vAlign w:val="center"/>
          </w:tcPr>
          <w:p w14:paraId="525DBE75" w14:textId="01F7412A" w:rsidR="00602BD3" w:rsidRPr="00602BD3" w:rsidRDefault="00602BD3" w:rsidP="00602BD3">
            <w:pPr>
              <w:spacing w:before="0"/>
              <w:jc w:val="center"/>
              <w:rPr>
                <w:b/>
                <w:color w:val="000000"/>
                <w:sz w:val="20"/>
                <w:szCs w:val="20"/>
              </w:rPr>
            </w:pPr>
          </w:p>
        </w:tc>
        <w:tc>
          <w:tcPr>
            <w:tcW w:w="1417" w:type="dxa"/>
            <w:vAlign w:val="center"/>
          </w:tcPr>
          <w:p w14:paraId="71606EDC" w14:textId="77777777" w:rsidR="00602BD3" w:rsidRPr="00602BD3" w:rsidRDefault="00602BD3" w:rsidP="00602BD3">
            <w:pPr>
              <w:spacing w:before="0" w:after="0"/>
              <w:jc w:val="center"/>
              <w:rPr>
                <w:b/>
                <w:color w:val="000000"/>
                <w:sz w:val="20"/>
                <w:szCs w:val="20"/>
              </w:rPr>
            </w:pPr>
          </w:p>
        </w:tc>
        <w:tc>
          <w:tcPr>
            <w:tcW w:w="1372" w:type="dxa"/>
            <w:vAlign w:val="center"/>
          </w:tcPr>
          <w:p w14:paraId="1B89DE64" w14:textId="77777777" w:rsidR="00602BD3" w:rsidRPr="00602BD3" w:rsidRDefault="00602BD3" w:rsidP="00602BD3">
            <w:pPr>
              <w:spacing w:before="0"/>
              <w:rPr>
                <w:b/>
                <w:color w:val="000000"/>
                <w:sz w:val="20"/>
                <w:szCs w:val="20"/>
              </w:rPr>
            </w:pPr>
          </w:p>
        </w:tc>
      </w:tr>
      <w:tr w:rsidR="00602BD3" w:rsidRPr="00602BD3" w14:paraId="4C93199F" w14:textId="77777777" w:rsidTr="00E85C1B">
        <w:trPr>
          <w:trHeight w:val="352"/>
        </w:trPr>
        <w:tc>
          <w:tcPr>
            <w:tcW w:w="4399" w:type="dxa"/>
            <w:vAlign w:val="center"/>
          </w:tcPr>
          <w:p w14:paraId="1E666A67" w14:textId="6086BE3B" w:rsidR="00602BD3" w:rsidRPr="00602BD3" w:rsidRDefault="00602BD3" w:rsidP="00602BD3">
            <w:pPr>
              <w:spacing w:before="0" w:after="0"/>
              <w:rPr>
                <w:color w:val="000000"/>
                <w:sz w:val="20"/>
                <w:szCs w:val="20"/>
              </w:rPr>
            </w:pPr>
            <w:r w:rsidRPr="00602BD3">
              <w:rPr>
                <w:color w:val="000000"/>
                <w:sz w:val="20"/>
                <w:szCs w:val="20"/>
              </w:rPr>
              <w:t>Postrojba civilne zaštite opće namjene</w:t>
            </w:r>
          </w:p>
        </w:tc>
        <w:tc>
          <w:tcPr>
            <w:tcW w:w="1276" w:type="dxa"/>
            <w:vAlign w:val="center"/>
          </w:tcPr>
          <w:p w14:paraId="5A0CB4ED" w14:textId="4D9D987B" w:rsidR="00602BD3" w:rsidRPr="00602BD3" w:rsidRDefault="00602BD3" w:rsidP="00602BD3">
            <w:pPr>
              <w:spacing w:before="0"/>
              <w:jc w:val="center"/>
              <w:rPr>
                <w:b/>
                <w:color w:val="000000"/>
                <w:sz w:val="20"/>
                <w:szCs w:val="20"/>
              </w:rPr>
            </w:pPr>
            <w:r w:rsidRPr="00602BD3">
              <w:rPr>
                <w:b/>
                <w:color w:val="000000"/>
                <w:sz w:val="20"/>
                <w:szCs w:val="20"/>
              </w:rPr>
              <w:t>x</w:t>
            </w:r>
          </w:p>
        </w:tc>
        <w:tc>
          <w:tcPr>
            <w:tcW w:w="1276" w:type="dxa"/>
            <w:vAlign w:val="center"/>
          </w:tcPr>
          <w:p w14:paraId="3485DB30" w14:textId="058BA255" w:rsidR="00602BD3" w:rsidRPr="00602BD3" w:rsidRDefault="00602BD3" w:rsidP="00602BD3">
            <w:pPr>
              <w:spacing w:before="0" w:after="0"/>
              <w:jc w:val="center"/>
              <w:rPr>
                <w:b/>
                <w:color w:val="000000"/>
                <w:sz w:val="20"/>
                <w:szCs w:val="20"/>
              </w:rPr>
            </w:pPr>
          </w:p>
        </w:tc>
        <w:tc>
          <w:tcPr>
            <w:tcW w:w="1417" w:type="dxa"/>
            <w:vAlign w:val="center"/>
          </w:tcPr>
          <w:p w14:paraId="0E369A48" w14:textId="77777777" w:rsidR="00602BD3" w:rsidRPr="00602BD3" w:rsidRDefault="00602BD3" w:rsidP="00602BD3">
            <w:pPr>
              <w:spacing w:before="0" w:after="0"/>
              <w:jc w:val="center"/>
              <w:rPr>
                <w:b/>
                <w:color w:val="000000"/>
                <w:sz w:val="20"/>
                <w:szCs w:val="20"/>
              </w:rPr>
            </w:pPr>
          </w:p>
        </w:tc>
        <w:tc>
          <w:tcPr>
            <w:tcW w:w="1372" w:type="dxa"/>
            <w:vAlign w:val="center"/>
          </w:tcPr>
          <w:p w14:paraId="5FC96777" w14:textId="77777777" w:rsidR="00602BD3" w:rsidRPr="00602BD3" w:rsidRDefault="00602BD3" w:rsidP="00602BD3">
            <w:pPr>
              <w:spacing w:before="0"/>
              <w:jc w:val="center"/>
              <w:rPr>
                <w:b/>
                <w:color w:val="000000"/>
                <w:sz w:val="20"/>
                <w:szCs w:val="20"/>
              </w:rPr>
            </w:pPr>
          </w:p>
        </w:tc>
      </w:tr>
      <w:tr w:rsidR="006D2EBB" w:rsidRPr="00602BD3" w14:paraId="44F59356" w14:textId="77777777" w:rsidTr="00E85C1B">
        <w:trPr>
          <w:trHeight w:val="352"/>
        </w:trPr>
        <w:tc>
          <w:tcPr>
            <w:tcW w:w="4399" w:type="dxa"/>
            <w:vAlign w:val="center"/>
          </w:tcPr>
          <w:p w14:paraId="1E0E26D5" w14:textId="21E8FA82" w:rsidR="006D2EBB" w:rsidRPr="00602BD3" w:rsidRDefault="006D2EBB" w:rsidP="00E85C1B">
            <w:pPr>
              <w:spacing w:before="0" w:after="0"/>
              <w:rPr>
                <w:color w:val="000000"/>
                <w:sz w:val="20"/>
                <w:szCs w:val="20"/>
              </w:rPr>
            </w:pPr>
            <w:r w:rsidRPr="00602BD3">
              <w:rPr>
                <w:color w:val="000000"/>
                <w:sz w:val="20"/>
                <w:szCs w:val="20"/>
              </w:rPr>
              <w:t xml:space="preserve">Vatrogasne snage </w:t>
            </w:r>
            <w:r w:rsidR="00A77176" w:rsidRPr="00602BD3">
              <w:rPr>
                <w:color w:val="000000"/>
                <w:sz w:val="20"/>
                <w:szCs w:val="20"/>
              </w:rPr>
              <w:t>Općine Jelenje</w:t>
            </w:r>
          </w:p>
        </w:tc>
        <w:tc>
          <w:tcPr>
            <w:tcW w:w="1276" w:type="dxa"/>
            <w:vAlign w:val="center"/>
          </w:tcPr>
          <w:p w14:paraId="1FF4818A" w14:textId="77777777" w:rsidR="006D2EBB" w:rsidRPr="00602BD3" w:rsidRDefault="006D2EBB" w:rsidP="00E85C1B">
            <w:pPr>
              <w:spacing w:before="0"/>
              <w:rPr>
                <w:b/>
                <w:color w:val="000000"/>
                <w:sz w:val="20"/>
                <w:szCs w:val="20"/>
              </w:rPr>
            </w:pPr>
          </w:p>
        </w:tc>
        <w:tc>
          <w:tcPr>
            <w:tcW w:w="1276" w:type="dxa"/>
            <w:vAlign w:val="center"/>
          </w:tcPr>
          <w:p w14:paraId="021A3B8A" w14:textId="77777777" w:rsidR="006D2EBB" w:rsidRPr="00602BD3" w:rsidRDefault="006D2EBB" w:rsidP="00E85C1B">
            <w:pPr>
              <w:spacing w:before="0" w:after="0"/>
              <w:jc w:val="center"/>
              <w:rPr>
                <w:b/>
                <w:color w:val="000000"/>
                <w:sz w:val="20"/>
                <w:szCs w:val="20"/>
              </w:rPr>
            </w:pPr>
          </w:p>
        </w:tc>
        <w:tc>
          <w:tcPr>
            <w:tcW w:w="1417" w:type="dxa"/>
            <w:vAlign w:val="center"/>
          </w:tcPr>
          <w:p w14:paraId="436ADDA5" w14:textId="77777777" w:rsidR="006D2EBB" w:rsidRPr="00602BD3" w:rsidRDefault="006D2EBB" w:rsidP="00E85C1B">
            <w:pPr>
              <w:spacing w:before="0" w:after="0"/>
              <w:jc w:val="center"/>
              <w:rPr>
                <w:b/>
                <w:color w:val="000000"/>
                <w:sz w:val="20"/>
                <w:szCs w:val="20"/>
              </w:rPr>
            </w:pPr>
            <w:r w:rsidRPr="00602BD3">
              <w:rPr>
                <w:b/>
                <w:color w:val="000000"/>
                <w:sz w:val="20"/>
                <w:szCs w:val="20"/>
              </w:rPr>
              <w:t>x</w:t>
            </w:r>
          </w:p>
        </w:tc>
        <w:tc>
          <w:tcPr>
            <w:tcW w:w="1372" w:type="dxa"/>
            <w:vAlign w:val="center"/>
          </w:tcPr>
          <w:p w14:paraId="75C5EBD7" w14:textId="77777777" w:rsidR="006D2EBB" w:rsidRPr="00602BD3" w:rsidRDefault="006D2EBB" w:rsidP="00E85C1B">
            <w:pPr>
              <w:spacing w:before="0"/>
              <w:jc w:val="center"/>
              <w:rPr>
                <w:b/>
                <w:color w:val="000000"/>
                <w:sz w:val="20"/>
                <w:szCs w:val="20"/>
              </w:rPr>
            </w:pPr>
          </w:p>
        </w:tc>
      </w:tr>
      <w:tr w:rsidR="006D2EBB" w:rsidRPr="00602BD3" w14:paraId="184ABC97" w14:textId="77777777" w:rsidTr="00E85C1B">
        <w:trPr>
          <w:trHeight w:val="362"/>
        </w:trPr>
        <w:tc>
          <w:tcPr>
            <w:tcW w:w="4399" w:type="dxa"/>
            <w:vAlign w:val="center"/>
          </w:tcPr>
          <w:p w14:paraId="1C222A61" w14:textId="1DEF4D92" w:rsidR="006D2EBB" w:rsidRPr="00602BD3" w:rsidRDefault="00246C3E" w:rsidP="00E85C1B">
            <w:pPr>
              <w:spacing w:before="0" w:after="0"/>
              <w:rPr>
                <w:color w:val="000000"/>
                <w:sz w:val="20"/>
                <w:szCs w:val="20"/>
                <w:u w:val="single"/>
              </w:rPr>
            </w:pPr>
            <w:r w:rsidRPr="00602BD3">
              <w:rPr>
                <w:color w:val="000000"/>
                <w:sz w:val="20"/>
                <w:szCs w:val="20"/>
              </w:rPr>
              <w:t>GDCK Rijeka</w:t>
            </w:r>
          </w:p>
        </w:tc>
        <w:tc>
          <w:tcPr>
            <w:tcW w:w="1276" w:type="dxa"/>
            <w:vAlign w:val="center"/>
          </w:tcPr>
          <w:p w14:paraId="65C0806F" w14:textId="77777777" w:rsidR="006D2EBB" w:rsidRPr="00602BD3" w:rsidRDefault="006D2EBB" w:rsidP="00E85C1B">
            <w:pPr>
              <w:spacing w:before="0" w:after="0"/>
              <w:jc w:val="center"/>
              <w:rPr>
                <w:b/>
                <w:color w:val="000000"/>
                <w:sz w:val="20"/>
                <w:szCs w:val="20"/>
              </w:rPr>
            </w:pPr>
          </w:p>
        </w:tc>
        <w:tc>
          <w:tcPr>
            <w:tcW w:w="1276" w:type="dxa"/>
            <w:vAlign w:val="center"/>
          </w:tcPr>
          <w:p w14:paraId="250C212E" w14:textId="77777777" w:rsidR="006D2EBB" w:rsidRPr="00602BD3" w:rsidRDefault="006D2EBB" w:rsidP="00E85C1B">
            <w:pPr>
              <w:spacing w:before="0" w:after="0"/>
              <w:jc w:val="center"/>
              <w:rPr>
                <w:b/>
                <w:color w:val="000000"/>
                <w:sz w:val="20"/>
                <w:szCs w:val="20"/>
              </w:rPr>
            </w:pPr>
          </w:p>
        </w:tc>
        <w:tc>
          <w:tcPr>
            <w:tcW w:w="1417" w:type="dxa"/>
            <w:vAlign w:val="center"/>
          </w:tcPr>
          <w:p w14:paraId="5D61A90B" w14:textId="77777777" w:rsidR="006D2EBB" w:rsidRPr="00602BD3" w:rsidRDefault="006D2EBB" w:rsidP="00E85C1B">
            <w:pPr>
              <w:spacing w:before="0" w:after="0"/>
              <w:jc w:val="center"/>
              <w:rPr>
                <w:b/>
                <w:color w:val="000000"/>
                <w:sz w:val="20"/>
                <w:szCs w:val="20"/>
              </w:rPr>
            </w:pPr>
            <w:r w:rsidRPr="00602BD3">
              <w:rPr>
                <w:b/>
                <w:color w:val="000000"/>
                <w:sz w:val="20"/>
                <w:szCs w:val="20"/>
              </w:rPr>
              <w:t>x</w:t>
            </w:r>
          </w:p>
        </w:tc>
        <w:tc>
          <w:tcPr>
            <w:tcW w:w="1372" w:type="dxa"/>
            <w:vAlign w:val="center"/>
          </w:tcPr>
          <w:p w14:paraId="069EE1D8" w14:textId="77777777" w:rsidR="006D2EBB" w:rsidRPr="00602BD3" w:rsidRDefault="006D2EBB" w:rsidP="00E85C1B">
            <w:pPr>
              <w:spacing w:before="0" w:after="0"/>
              <w:rPr>
                <w:b/>
                <w:color w:val="000000"/>
                <w:sz w:val="20"/>
                <w:szCs w:val="20"/>
              </w:rPr>
            </w:pPr>
          </w:p>
        </w:tc>
      </w:tr>
      <w:tr w:rsidR="006D2EBB" w:rsidRPr="00602BD3" w14:paraId="64240F0A" w14:textId="77777777" w:rsidTr="00E85C1B">
        <w:trPr>
          <w:trHeight w:val="362"/>
        </w:trPr>
        <w:tc>
          <w:tcPr>
            <w:tcW w:w="4399" w:type="dxa"/>
            <w:vAlign w:val="center"/>
          </w:tcPr>
          <w:p w14:paraId="0631AB46" w14:textId="5E5FBCA3" w:rsidR="006D2EBB" w:rsidRPr="00602BD3" w:rsidRDefault="00B26805" w:rsidP="00E85C1B">
            <w:pPr>
              <w:spacing w:before="0" w:after="0"/>
              <w:rPr>
                <w:color w:val="000000"/>
                <w:sz w:val="20"/>
                <w:szCs w:val="20"/>
                <w:u w:val="single"/>
              </w:rPr>
            </w:pPr>
            <w:r w:rsidRPr="00602BD3">
              <w:rPr>
                <w:color w:val="000000"/>
                <w:sz w:val="20"/>
                <w:szCs w:val="20"/>
              </w:rPr>
              <w:t>HGSS-Stanica Rijeka</w:t>
            </w:r>
          </w:p>
        </w:tc>
        <w:tc>
          <w:tcPr>
            <w:tcW w:w="1276" w:type="dxa"/>
            <w:vAlign w:val="center"/>
          </w:tcPr>
          <w:p w14:paraId="3A845BAB" w14:textId="77777777" w:rsidR="006D2EBB" w:rsidRPr="00602BD3" w:rsidRDefault="006D2EBB" w:rsidP="00E85C1B">
            <w:pPr>
              <w:spacing w:before="0" w:after="0"/>
              <w:jc w:val="center"/>
              <w:rPr>
                <w:b/>
                <w:color w:val="000000"/>
                <w:sz w:val="20"/>
                <w:szCs w:val="20"/>
              </w:rPr>
            </w:pPr>
          </w:p>
        </w:tc>
        <w:tc>
          <w:tcPr>
            <w:tcW w:w="1276" w:type="dxa"/>
            <w:vAlign w:val="center"/>
          </w:tcPr>
          <w:p w14:paraId="02BD94A7" w14:textId="77777777" w:rsidR="006D2EBB" w:rsidRPr="00602BD3" w:rsidRDefault="006D2EBB" w:rsidP="00E85C1B">
            <w:pPr>
              <w:spacing w:before="0" w:after="0"/>
              <w:jc w:val="center"/>
              <w:rPr>
                <w:b/>
                <w:color w:val="000000"/>
                <w:sz w:val="20"/>
                <w:szCs w:val="20"/>
              </w:rPr>
            </w:pPr>
          </w:p>
        </w:tc>
        <w:tc>
          <w:tcPr>
            <w:tcW w:w="1417" w:type="dxa"/>
            <w:vAlign w:val="center"/>
          </w:tcPr>
          <w:p w14:paraId="3DFC82DD" w14:textId="77777777" w:rsidR="006D2EBB" w:rsidRPr="00602BD3" w:rsidRDefault="006D2EBB" w:rsidP="00E85C1B">
            <w:pPr>
              <w:spacing w:before="0" w:after="0"/>
              <w:jc w:val="center"/>
              <w:rPr>
                <w:b/>
                <w:color w:val="000000"/>
                <w:sz w:val="20"/>
                <w:szCs w:val="20"/>
              </w:rPr>
            </w:pPr>
            <w:r w:rsidRPr="00602BD3">
              <w:rPr>
                <w:b/>
                <w:color w:val="000000"/>
                <w:sz w:val="20"/>
                <w:szCs w:val="20"/>
              </w:rPr>
              <w:t>x</w:t>
            </w:r>
          </w:p>
        </w:tc>
        <w:tc>
          <w:tcPr>
            <w:tcW w:w="1372" w:type="dxa"/>
            <w:vAlign w:val="center"/>
          </w:tcPr>
          <w:p w14:paraId="1B353AF8" w14:textId="77777777" w:rsidR="006D2EBB" w:rsidRPr="00602BD3" w:rsidRDefault="006D2EBB" w:rsidP="00E85C1B">
            <w:pPr>
              <w:spacing w:before="0" w:after="0"/>
              <w:rPr>
                <w:b/>
                <w:color w:val="000000"/>
                <w:sz w:val="20"/>
                <w:szCs w:val="20"/>
              </w:rPr>
            </w:pPr>
          </w:p>
        </w:tc>
      </w:tr>
      <w:tr w:rsidR="006D2EBB" w:rsidRPr="00602BD3" w14:paraId="649A8A86" w14:textId="77777777" w:rsidTr="00E85C1B">
        <w:trPr>
          <w:trHeight w:val="352"/>
        </w:trPr>
        <w:tc>
          <w:tcPr>
            <w:tcW w:w="4399" w:type="dxa"/>
            <w:vAlign w:val="center"/>
          </w:tcPr>
          <w:p w14:paraId="5661CF65" w14:textId="6797581B" w:rsidR="006D2EBB" w:rsidRPr="00602BD3" w:rsidRDefault="006D2EBB" w:rsidP="00E85C1B">
            <w:pPr>
              <w:spacing w:before="0" w:after="0"/>
              <w:rPr>
                <w:color w:val="000000"/>
                <w:sz w:val="20"/>
                <w:szCs w:val="20"/>
              </w:rPr>
            </w:pPr>
            <w:r w:rsidRPr="00602BD3">
              <w:rPr>
                <w:color w:val="000000"/>
                <w:sz w:val="20"/>
                <w:szCs w:val="20"/>
              </w:rPr>
              <w:t xml:space="preserve">Pravne osobe i udruge od interesa za sustav civilne zaštite </w:t>
            </w:r>
            <w:r w:rsidR="00A77176" w:rsidRPr="00602BD3">
              <w:rPr>
                <w:color w:val="000000"/>
                <w:sz w:val="20"/>
                <w:szCs w:val="20"/>
              </w:rPr>
              <w:t>Općine Jelenje</w:t>
            </w:r>
          </w:p>
        </w:tc>
        <w:tc>
          <w:tcPr>
            <w:tcW w:w="1276" w:type="dxa"/>
            <w:vAlign w:val="center"/>
          </w:tcPr>
          <w:p w14:paraId="015E2A97" w14:textId="77777777" w:rsidR="006D2EBB" w:rsidRPr="00602BD3" w:rsidRDefault="006D2EBB" w:rsidP="00E85C1B">
            <w:pPr>
              <w:spacing w:before="0" w:after="0"/>
              <w:rPr>
                <w:b/>
                <w:color w:val="000000"/>
                <w:sz w:val="20"/>
                <w:szCs w:val="20"/>
              </w:rPr>
            </w:pPr>
          </w:p>
        </w:tc>
        <w:tc>
          <w:tcPr>
            <w:tcW w:w="1276" w:type="dxa"/>
            <w:vAlign w:val="center"/>
          </w:tcPr>
          <w:p w14:paraId="14948E9E" w14:textId="52E9A6F2" w:rsidR="006D2EBB" w:rsidRPr="00602BD3" w:rsidRDefault="005F0DE3" w:rsidP="00E85C1B">
            <w:pPr>
              <w:spacing w:before="0" w:after="0"/>
              <w:jc w:val="center"/>
              <w:rPr>
                <w:b/>
                <w:color w:val="000000"/>
                <w:sz w:val="20"/>
                <w:szCs w:val="20"/>
              </w:rPr>
            </w:pPr>
            <w:r w:rsidRPr="00602BD3">
              <w:rPr>
                <w:b/>
                <w:color w:val="000000"/>
                <w:sz w:val="20"/>
                <w:szCs w:val="20"/>
              </w:rPr>
              <w:t>x</w:t>
            </w:r>
          </w:p>
        </w:tc>
        <w:tc>
          <w:tcPr>
            <w:tcW w:w="1417" w:type="dxa"/>
            <w:vAlign w:val="center"/>
          </w:tcPr>
          <w:p w14:paraId="222FF9E0" w14:textId="70283E44" w:rsidR="006D2EBB" w:rsidRPr="00602BD3" w:rsidRDefault="006D2EBB" w:rsidP="00E85C1B">
            <w:pPr>
              <w:spacing w:before="0" w:after="0"/>
              <w:jc w:val="center"/>
              <w:rPr>
                <w:b/>
                <w:color w:val="000000"/>
                <w:sz w:val="20"/>
                <w:szCs w:val="20"/>
              </w:rPr>
            </w:pPr>
          </w:p>
        </w:tc>
        <w:tc>
          <w:tcPr>
            <w:tcW w:w="1372" w:type="dxa"/>
            <w:vAlign w:val="center"/>
          </w:tcPr>
          <w:p w14:paraId="2591C761" w14:textId="77777777" w:rsidR="006D2EBB" w:rsidRPr="00602BD3" w:rsidRDefault="006D2EBB" w:rsidP="00E85C1B">
            <w:pPr>
              <w:spacing w:before="0" w:after="0"/>
              <w:rPr>
                <w:b/>
                <w:color w:val="000000"/>
                <w:sz w:val="20"/>
                <w:szCs w:val="20"/>
              </w:rPr>
            </w:pPr>
          </w:p>
        </w:tc>
      </w:tr>
      <w:tr w:rsidR="006D2EBB" w:rsidRPr="008F4370" w14:paraId="677BB339" w14:textId="77777777" w:rsidTr="00E85C1B">
        <w:trPr>
          <w:trHeight w:val="362"/>
        </w:trPr>
        <w:tc>
          <w:tcPr>
            <w:tcW w:w="4399" w:type="dxa"/>
            <w:vAlign w:val="center"/>
          </w:tcPr>
          <w:p w14:paraId="17C1144E" w14:textId="77777777" w:rsidR="006D2EBB" w:rsidRPr="00602BD3" w:rsidRDefault="006D2EBB" w:rsidP="00E85C1B">
            <w:pPr>
              <w:spacing w:before="0" w:after="0"/>
              <w:rPr>
                <w:color w:val="000000"/>
                <w:sz w:val="20"/>
                <w:szCs w:val="20"/>
              </w:rPr>
            </w:pPr>
            <w:r w:rsidRPr="00602BD3">
              <w:rPr>
                <w:color w:val="000000"/>
                <w:sz w:val="20"/>
                <w:szCs w:val="20"/>
                <w:u w:val="single"/>
              </w:rPr>
              <w:lastRenderedPageBreak/>
              <w:t>Područje reagiranja – zbirno</w:t>
            </w:r>
          </w:p>
        </w:tc>
        <w:tc>
          <w:tcPr>
            <w:tcW w:w="1276" w:type="dxa"/>
            <w:vAlign w:val="center"/>
          </w:tcPr>
          <w:p w14:paraId="6534B96B" w14:textId="77777777" w:rsidR="006D2EBB" w:rsidRPr="00602BD3" w:rsidRDefault="006D2EBB" w:rsidP="00E85C1B">
            <w:pPr>
              <w:spacing w:before="0" w:after="0"/>
              <w:rPr>
                <w:b/>
                <w:color w:val="000000"/>
                <w:sz w:val="20"/>
                <w:szCs w:val="20"/>
              </w:rPr>
            </w:pPr>
          </w:p>
        </w:tc>
        <w:tc>
          <w:tcPr>
            <w:tcW w:w="1276" w:type="dxa"/>
            <w:vAlign w:val="center"/>
          </w:tcPr>
          <w:p w14:paraId="32BA29D8" w14:textId="77777777" w:rsidR="006D2EBB" w:rsidRPr="00602BD3" w:rsidRDefault="006D2EBB" w:rsidP="00E85C1B">
            <w:pPr>
              <w:spacing w:before="0" w:after="0"/>
              <w:jc w:val="center"/>
              <w:rPr>
                <w:b/>
                <w:color w:val="000000"/>
                <w:sz w:val="20"/>
                <w:szCs w:val="20"/>
              </w:rPr>
            </w:pPr>
          </w:p>
        </w:tc>
        <w:tc>
          <w:tcPr>
            <w:tcW w:w="1417" w:type="dxa"/>
            <w:vAlign w:val="center"/>
          </w:tcPr>
          <w:p w14:paraId="2AE4137E" w14:textId="77777777" w:rsidR="006D2EBB" w:rsidRPr="00602BD3" w:rsidRDefault="006D2EBB" w:rsidP="00E85C1B">
            <w:pPr>
              <w:spacing w:before="0" w:after="0"/>
              <w:jc w:val="center"/>
              <w:rPr>
                <w:b/>
                <w:color w:val="000000"/>
                <w:sz w:val="20"/>
                <w:szCs w:val="20"/>
              </w:rPr>
            </w:pPr>
            <w:r w:rsidRPr="00602BD3">
              <w:rPr>
                <w:b/>
                <w:color w:val="000000"/>
                <w:sz w:val="20"/>
                <w:szCs w:val="20"/>
              </w:rPr>
              <w:t>x</w:t>
            </w:r>
          </w:p>
        </w:tc>
        <w:tc>
          <w:tcPr>
            <w:tcW w:w="1372" w:type="dxa"/>
            <w:vAlign w:val="center"/>
          </w:tcPr>
          <w:p w14:paraId="0ACCA251" w14:textId="77777777" w:rsidR="006D2EBB" w:rsidRPr="00602BD3" w:rsidRDefault="006D2EBB" w:rsidP="00E85C1B">
            <w:pPr>
              <w:spacing w:before="0" w:after="0"/>
              <w:rPr>
                <w:b/>
                <w:color w:val="000000"/>
                <w:sz w:val="20"/>
                <w:szCs w:val="20"/>
              </w:rPr>
            </w:pPr>
          </w:p>
        </w:tc>
      </w:tr>
    </w:tbl>
    <w:p w14:paraId="2F04C0F6" w14:textId="5FBDF1DE" w:rsidR="00602BD3" w:rsidRDefault="00602BD3" w:rsidP="007D4E7D">
      <w:r w:rsidRPr="00602BD3">
        <w:t xml:space="preserve">Raspoložive snage civilne zaštite </w:t>
      </w:r>
      <w:r>
        <w:t>Općine Jelenje</w:t>
      </w:r>
      <w:r w:rsidRPr="00602BD3">
        <w:t xml:space="preserve"> biti će dostatne za saniranje šteta nastalih kao posljedica klizišta, osim kod klizišta većih razmjera biti će potrebna pomoć sa županijske razine.</w:t>
      </w:r>
    </w:p>
    <w:p w14:paraId="751C67E5" w14:textId="77777777" w:rsidR="00BE4A8E" w:rsidRPr="00602BD3" w:rsidRDefault="00BE4A8E" w:rsidP="007D4E7D"/>
    <w:p w14:paraId="1B0F2B8C" w14:textId="4CD8AA29" w:rsidR="007D4E7D" w:rsidRPr="00602BD3" w:rsidRDefault="007D4E7D" w:rsidP="007D4E7D">
      <w:r w:rsidRPr="00602BD3">
        <w:t xml:space="preserve">U nastavku se nalazi zbirna ocjena cjelokupnog sustava civilne zaštite </w:t>
      </w:r>
      <w:r w:rsidR="00A77176" w:rsidRPr="00602BD3">
        <w:t>Općine Jelenje</w:t>
      </w:r>
      <w:r w:rsidRPr="00602BD3">
        <w:t>.</w:t>
      </w:r>
    </w:p>
    <w:p w14:paraId="7C0E36B4" w14:textId="75D7D834" w:rsidR="007D4E7D" w:rsidRPr="00602BD3" w:rsidRDefault="007D4E7D" w:rsidP="007D4E7D">
      <w:pPr>
        <w:spacing w:before="0" w:after="200"/>
        <w:jc w:val="center"/>
        <w:rPr>
          <w:b/>
          <w:bCs/>
          <w:i/>
          <w:color w:val="54883D"/>
          <w:sz w:val="20"/>
          <w:szCs w:val="18"/>
        </w:rPr>
      </w:pPr>
      <w:r w:rsidRPr="00602BD3">
        <w:rPr>
          <w:rFonts w:eastAsia="Calibri"/>
          <w:b/>
          <w:i/>
          <w:iCs/>
          <w:color w:val="54883D"/>
          <w:sz w:val="20"/>
          <w:szCs w:val="20"/>
        </w:rPr>
        <w:t xml:space="preserve">Tablica </w:t>
      </w:r>
      <w:r w:rsidRPr="00602BD3">
        <w:rPr>
          <w:rFonts w:eastAsia="Calibri"/>
          <w:b/>
          <w:i/>
          <w:iCs/>
          <w:color w:val="54883D"/>
          <w:sz w:val="20"/>
          <w:szCs w:val="20"/>
        </w:rPr>
        <w:fldChar w:fldCharType="begin"/>
      </w:r>
      <w:r w:rsidRPr="00602BD3">
        <w:rPr>
          <w:rFonts w:eastAsia="Calibri"/>
          <w:b/>
          <w:i/>
          <w:iCs/>
          <w:color w:val="54883D"/>
          <w:sz w:val="20"/>
          <w:szCs w:val="20"/>
        </w:rPr>
        <w:instrText xml:space="preserve"> SEQ Tabela \* ARABIC </w:instrText>
      </w:r>
      <w:r w:rsidRPr="00602BD3">
        <w:rPr>
          <w:rFonts w:eastAsia="Calibri"/>
          <w:b/>
          <w:i/>
          <w:iCs/>
          <w:color w:val="54883D"/>
          <w:sz w:val="20"/>
          <w:szCs w:val="20"/>
        </w:rPr>
        <w:fldChar w:fldCharType="separate"/>
      </w:r>
      <w:r w:rsidR="002B77C9">
        <w:rPr>
          <w:rFonts w:eastAsia="Calibri"/>
          <w:b/>
          <w:i/>
          <w:iCs/>
          <w:noProof/>
          <w:color w:val="54883D"/>
          <w:sz w:val="20"/>
          <w:szCs w:val="20"/>
        </w:rPr>
        <w:t>103</w:t>
      </w:r>
      <w:r w:rsidRPr="00602BD3">
        <w:rPr>
          <w:rFonts w:eastAsia="Calibri"/>
          <w:b/>
          <w:i/>
          <w:iCs/>
          <w:noProof/>
          <w:color w:val="54883D"/>
          <w:sz w:val="20"/>
          <w:szCs w:val="20"/>
        </w:rPr>
        <w:fldChar w:fldCharType="end"/>
      </w:r>
      <w:r w:rsidRPr="00602BD3">
        <w:rPr>
          <w:rFonts w:eastAsia="Calibri"/>
          <w:b/>
          <w:i/>
          <w:iCs/>
          <w:color w:val="54883D"/>
          <w:sz w:val="20"/>
          <w:szCs w:val="20"/>
        </w:rPr>
        <w:t>.</w:t>
      </w:r>
      <w:r w:rsidRPr="00602BD3">
        <w:rPr>
          <w:b/>
          <w:bCs/>
          <w:i/>
          <w:color w:val="54883D"/>
          <w:sz w:val="20"/>
          <w:szCs w:val="18"/>
        </w:rPr>
        <w:t xml:space="preserve"> Analiza sustava civilne zaštite – sustav civilne zaštite - zbirno</w:t>
      </w:r>
    </w:p>
    <w:tbl>
      <w:tblPr>
        <w:tblW w:w="9245" w:type="dxa"/>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4A0" w:firstRow="1" w:lastRow="0" w:firstColumn="1" w:lastColumn="0" w:noHBand="0" w:noVBand="1"/>
      </w:tblPr>
      <w:tblGrid>
        <w:gridCol w:w="2805"/>
        <w:gridCol w:w="1644"/>
        <w:gridCol w:w="1547"/>
        <w:gridCol w:w="1702"/>
        <w:gridCol w:w="1547"/>
      </w:tblGrid>
      <w:tr w:rsidR="007D4E7D" w:rsidRPr="00602BD3" w14:paraId="43C9038F" w14:textId="77777777" w:rsidTr="00E85C1B">
        <w:trPr>
          <w:trHeight w:val="340"/>
          <w:jc w:val="center"/>
        </w:trPr>
        <w:tc>
          <w:tcPr>
            <w:tcW w:w="2805" w:type="dxa"/>
            <w:vMerge w:val="restart"/>
            <w:vAlign w:val="center"/>
          </w:tcPr>
          <w:p w14:paraId="4855A2D5" w14:textId="77777777" w:rsidR="007D4E7D" w:rsidRPr="00602BD3" w:rsidRDefault="007D4E7D" w:rsidP="00E85C1B">
            <w:pPr>
              <w:spacing w:after="0"/>
              <w:jc w:val="center"/>
              <w:rPr>
                <w:b/>
                <w:sz w:val="20"/>
                <w:szCs w:val="20"/>
              </w:rPr>
            </w:pPr>
            <w:r w:rsidRPr="00602BD3">
              <w:rPr>
                <w:b/>
                <w:sz w:val="20"/>
                <w:szCs w:val="20"/>
              </w:rPr>
              <w:t>ANALIZA SUSTAVA CIVILNE ZAŠTITE</w:t>
            </w:r>
          </w:p>
        </w:tc>
        <w:tc>
          <w:tcPr>
            <w:tcW w:w="1644" w:type="dxa"/>
            <w:shd w:val="clear" w:color="auto" w:fill="FF0000"/>
          </w:tcPr>
          <w:p w14:paraId="1854A092" w14:textId="77777777" w:rsidR="007D4E7D" w:rsidRPr="00602BD3" w:rsidRDefault="007D4E7D" w:rsidP="00E85C1B">
            <w:pPr>
              <w:spacing w:after="0"/>
              <w:jc w:val="center"/>
              <w:rPr>
                <w:b/>
                <w:sz w:val="20"/>
                <w:szCs w:val="20"/>
              </w:rPr>
            </w:pPr>
            <w:r w:rsidRPr="00602BD3">
              <w:rPr>
                <w:b/>
                <w:sz w:val="20"/>
                <w:szCs w:val="20"/>
              </w:rPr>
              <w:t>Vrlo niska spremnost</w:t>
            </w:r>
          </w:p>
        </w:tc>
        <w:tc>
          <w:tcPr>
            <w:tcW w:w="1547" w:type="dxa"/>
            <w:shd w:val="clear" w:color="auto" w:fill="FFC000"/>
            <w:vAlign w:val="center"/>
          </w:tcPr>
          <w:p w14:paraId="01A0B6B1" w14:textId="77777777" w:rsidR="007D4E7D" w:rsidRPr="00602BD3" w:rsidRDefault="007D4E7D" w:rsidP="00E85C1B">
            <w:pPr>
              <w:spacing w:after="0"/>
              <w:jc w:val="center"/>
              <w:rPr>
                <w:b/>
                <w:sz w:val="20"/>
                <w:szCs w:val="20"/>
              </w:rPr>
            </w:pPr>
            <w:r w:rsidRPr="00602BD3">
              <w:rPr>
                <w:b/>
                <w:sz w:val="20"/>
                <w:szCs w:val="20"/>
              </w:rPr>
              <w:t>Niska spremnost</w:t>
            </w:r>
          </w:p>
        </w:tc>
        <w:tc>
          <w:tcPr>
            <w:tcW w:w="1702" w:type="dxa"/>
            <w:shd w:val="clear" w:color="auto" w:fill="FFFF00"/>
            <w:vAlign w:val="center"/>
          </w:tcPr>
          <w:p w14:paraId="0D8D59E1" w14:textId="77777777" w:rsidR="007D4E7D" w:rsidRPr="00602BD3" w:rsidRDefault="007D4E7D" w:rsidP="00E85C1B">
            <w:pPr>
              <w:spacing w:after="0"/>
              <w:jc w:val="center"/>
              <w:rPr>
                <w:b/>
                <w:sz w:val="20"/>
                <w:szCs w:val="20"/>
              </w:rPr>
            </w:pPr>
            <w:r w:rsidRPr="00602BD3">
              <w:rPr>
                <w:b/>
                <w:sz w:val="20"/>
                <w:szCs w:val="20"/>
              </w:rPr>
              <w:t>Visoka spremnost</w:t>
            </w:r>
          </w:p>
        </w:tc>
        <w:tc>
          <w:tcPr>
            <w:tcW w:w="1547" w:type="dxa"/>
            <w:shd w:val="clear" w:color="auto" w:fill="92D050"/>
          </w:tcPr>
          <w:p w14:paraId="02BDBB59" w14:textId="77777777" w:rsidR="007D4E7D" w:rsidRPr="00602BD3" w:rsidRDefault="007D4E7D" w:rsidP="00E85C1B">
            <w:pPr>
              <w:spacing w:after="0"/>
              <w:jc w:val="center"/>
              <w:rPr>
                <w:b/>
                <w:sz w:val="20"/>
                <w:szCs w:val="20"/>
              </w:rPr>
            </w:pPr>
            <w:r w:rsidRPr="00602BD3">
              <w:rPr>
                <w:b/>
                <w:sz w:val="20"/>
                <w:szCs w:val="20"/>
              </w:rPr>
              <w:t>Vrlo visoka spremnost</w:t>
            </w:r>
          </w:p>
        </w:tc>
      </w:tr>
      <w:tr w:rsidR="007D4E7D" w:rsidRPr="00602BD3" w14:paraId="1666E928" w14:textId="77777777" w:rsidTr="00E85C1B">
        <w:trPr>
          <w:trHeight w:val="268"/>
          <w:jc w:val="center"/>
        </w:trPr>
        <w:tc>
          <w:tcPr>
            <w:tcW w:w="2805" w:type="dxa"/>
            <w:vMerge/>
          </w:tcPr>
          <w:p w14:paraId="119A6C51" w14:textId="77777777" w:rsidR="007D4E7D" w:rsidRPr="00602BD3" w:rsidRDefault="007D4E7D" w:rsidP="00E85C1B">
            <w:pPr>
              <w:spacing w:after="0"/>
              <w:jc w:val="center"/>
              <w:rPr>
                <w:b/>
                <w:sz w:val="20"/>
                <w:szCs w:val="20"/>
              </w:rPr>
            </w:pPr>
          </w:p>
        </w:tc>
        <w:tc>
          <w:tcPr>
            <w:tcW w:w="1644" w:type="dxa"/>
          </w:tcPr>
          <w:p w14:paraId="6C3A2CAD" w14:textId="77777777" w:rsidR="007D4E7D" w:rsidRPr="00602BD3" w:rsidRDefault="007D4E7D" w:rsidP="00E85C1B">
            <w:pPr>
              <w:spacing w:after="0"/>
              <w:jc w:val="center"/>
              <w:rPr>
                <w:b/>
                <w:sz w:val="20"/>
                <w:szCs w:val="20"/>
              </w:rPr>
            </w:pPr>
            <w:r w:rsidRPr="00602BD3">
              <w:rPr>
                <w:b/>
                <w:sz w:val="20"/>
                <w:szCs w:val="20"/>
              </w:rPr>
              <w:t>4</w:t>
            </w:r>
          </w:p>
        </w:tc>
        <w:tc>
          <w:tcPr>
            <w:tcW w:w="1547" w:type="dxa"/>
          </w:tcPr>
          <w:p w14:paraId="0ED0CD1B" w14:textId="77777777" w:rsidR="007D4E7D" w:rsidRPr="00602BD3" w:rsidRDefault="007D4E7D" w:rsidP="00E85C1B">
            <w:pPr>
              <w:spacing w:after="0"/>
              <w:jc w:val="center"/>
              <w:rPr>
                <w:b/>
                <w:sz w:val="20"/>
                <w:szCs w:val="20"/>
              </w:rPr>
            </w:pPr>
            <w:r w:rsidRPr="00602BD3">
              <w:rPr>
                <w:b/>
                <w:sz w:val="20"/>
                <w:szCs w:val="20"/>
              </w:rPr>
              <w:t>3</w:t>
            </w:r>
          </w:p>
        </w:tc>
        <w:tc>
          <w:tcPr>
            <w:tcW w:w="1702" w:type="dxa"/>
          </w:tcPr>
          <w:p w14:paraId="7B5939C8" w14:textId="77777777" w:rsidR="007D4E7D" w:rsidRPr="00602BD3" w:rsidRDefault="007D4E7D" w:rsidP="00E85C1B">
            <w:pPr>
              <w:spacing w:after="0"/>
              <w:jc w:val="center"/>
              <w:rPr>
                <w:b/>
                <w:sz w:val="20"/>
                <w:szCs w:val="20"/>
              </w:rPr>
            </w:pPr>
            <w:r w:rsidRPr="00602BD3">
              <w:rPr>
                <w:b/>
                <w:sz w:val="20"/>
                <w:szCs w:val="20"/>
              </w:rPr>
              <w:t>2</w:t>
            </w:r>
          </w:p>
        </w:tc>
        <w:tc>
          <w:tcPr>
            <w:tcW w:w="1547" w:type="dxa"/>
          </w:tcPr>
          <w:p w14:paraId="290A979B" w14:textId="77777777" w:rsidR="007D4E7D" w:rsidRPr="00602BD3" w:rsidRDefault="007D4E7D" w:rsidP="00E85C1B">
            <w:pPr>
              <w:spacing w:after="0"/>
              <w:jc w:val="center"/>
              <w:rPr>
                <w:b/>
                <w:sz w:val="20"/>
                <w:szCs w:val="20"/>
              </w:rPr>
            </w:pPr>
            <w:r w:rsidRPr="00602BD3">
              <w:rPr>
                <w:b/>
                <w:sz w:val="20"/>
                <w:szCs w:val="20"/>
              </w:rPr>
              <w:t>1</w:t>
            </w:r>
          </w:p>
        </w:tc>
      </w:tr>
      <w:tr w:rsidR="007D4E7D" w:rsidRPr="00602BD3" w14:paraId="0E71369A" w14:textId="77777777" w:rsidTr="00E85C1B">
        <w:trPr>
          <w:trHeight w:val="340"/>
          <w:jc w:val="center"/>
        </w:trPr>
        <w:tc>
          <w:tcPr>
            <w:tcW w:w="2805" w:type="dxa"/>
          </w:tcPr>
          <w:p w14:paraId="050B60D4" w14:textId="77777777" w:rsidR="007D4E7D" w:rsidRPr="00602BD3" w:rsidRDefault="007D4E7D" w:rsidP="00E85C1B">
            <w:pPr>
              <w:spacing w:after="0"/>
              <w:jc w:val="center"/>
              <w:rPr>
                <w:b/>
                <w:sz w:val="20"/>
                <w:szCs w:val="20"/>
              </w:rPr>
            </w:pPr>
            <w:r w:rsidRPr="00602BD3">
              <w:rPr>
                <w:b/>
                <w:sz w:val="20"/>
                <w:szCs w:val="20"/>
              </w:rPr>
              <w:t>Područje preventive - ZBIRNO</w:t>
            </w:r>
          </w:p>
        </w:tc>
        <w:tc>
          <w:tcPr>
            <w:tcW w:w="1644" w:type="dxa"/>
          </w:tcPr>
          <w:p w14:paraId="208E4875" w14:textId="77777777" w:rsidR="007D4E7D" w:rsidRPr="00602BD3" w:rsidRDefault="007D4E7D" w:rsidP="00E85C1B">
            <w:pPr>
              <w:rPr>
                <w:b/>
                <w:sz w:val="20"/>
                <w:szCs w:val="20"/>
              </w:rPr>
            </w:pPr>
          </w:p>
        </w:tc>
        <w:tc>
          <w:tcPr>
            <w:tcW w:w="1547" w:type="dxa"/>
          </w:tcPr>
          <w:p w14:paraId="0D7E8720" w14:textId="77777777" w:rsidR="007D4E7D" w:rsidRPr="00602BD3" w:rsidRDefault="007D4E7D" w:rsidP="00E85C1B">
            <w:pPr>
              <w:jc w:val="center"/>
              <w:rPr>
                <w:b/>
                <w:sz w:val="20"/>
                <w:szCs w:val="20"/>
              </w:rPr>
            </w:pPr>
          </w:p>
        </w:tc>
        <w:tc>
          <w:tcPr>
            <w:tcW w:w="1702" w:type="dxa"/>
            <w:vAlign w:val="center"/>
          </w:tcPr>
          <w:p w14:paraId="4A128934" w14:textId="77777777" w:rsidR="007D4E7D" w:rsidRPr="00602BD3" w:rsidRDefault="007D4E7D" w:rsidP="00E85C1B">
            <w:pPr>
              <w:spacing w:after="0"/>
              <w:jc w:val="center"/>
              <w:rPr>
                <w:b/>
                <w:sz w:val="20"/>
                <w:szCs w:val="20"/>
              </w:rPr>
            </w:pPr>
            <w:r w:rsidRPr="00602BD3">
              <w:rPr>
                <w:b/>
                <w:sz w:val="20"/>
                <w:szCs w:val="20"/>
              </w:rPr>
              <w:t>x</w:t>
            </w:r>
          </w:p>
        </w:tc>
        <w:tc>
          <w:tcPr>
            <w:tcW w:w="1547" w:type="dxa"/>
          </w:tcPr>
          <w:p w14:paraId="44265AAB" w14:textId="77777777" w:rsidR="007D4E7D" w:rsidRPr="00602BD3" w:rsidRDefault="007D4E7D" w:rsidP="00E85C1B">
            <w:pPr>
              <w:rPr>
                <w:b/>
                <w:sz w:val="20"/>
                <w:szCs w:val="20"/>
              </w:rPr>
            </w:pPr>
          </w:p>
        </w:tc>
      </w:tr>
      <w:tr w:rsidR="00EC2BBB" w:rsidRPr="00602BD3" w14:paraId="09759CFD" w14:textId="77777777" w:rsidTr="00E85C1B">
        <w:trPr>
          <w:trHeight w:val="340"/>
          <w:jc w:val="center"/>
        </w:trPr>
        <w:tc>
          <w:tcPr>
            <w:tcW w:w="2805" w:type="dxa"/>
          </w:tcPr>
          <w:p w14:paraId="28487BAD" w14:textId="77777777" w:rsidR="00EC2BBB" w:rsidRPr="00602BD3" w:rsidRDefault="00EC2BBB" w:rsidP="00EC2BBB">
            <w:pPr>
              <w:spacing w:after="0"/>
              <w:jc w:val="center"/>
              <w:rPr>
                <w:b/>
                <w:sz w:val="20"/>
                <w:szCs w:val="20"/>
              </w:rPr>
            </w:pPr>
            <w:r w:rsidRPr="00602BD3">
              <w:rPr>
                <w:b/>
                <w:sz w:val="20"/>
                <w:szCs w:val="20"/>
              </w:rPr>
              <w:t>Područje reagiranja - ZBIRNO</w:t>
            </w:r>
          </w:p>
        </w:tc>
        <w:tc>
          <w:tcPr>
            <w:tcW w:w="1644" w:type="dxa"/>
          </w:tcPr>
          <w:p w14:paraId="7FBD6B7E" w14:textId="77777777" w:rsidR="00EC2BBB" w:rsidRPr="00602BD3" w:rsidRDefault="00EC2BBB" w:rsidP="00EC2BBB">
            <w:pPr>
              <w:rPr>
                <w:b/>
                <w:sz w:val="20"/>
                <w:szCs w:val="20"/>
              </w:rPr>
            </w:pPr>
          </w:p>
        </w:tc>
        <w:tc>
          <w:tcPr>
            <w:tcW w:w="1547" w:type="dxa"/>
            <w:vAlign w:val="center"/>
          </w:tcPr>
          <w:p w14:paraId="20D1C433" w14:textId="0DD653FC" w:rsidR="00EC2BBB" w:rsidRPr="00602BD3" w:rsidRDefault="00EC2BBB" w:rsidP="00EC2BBB">
            <w:pPr>
              <w:jc w:val="center"/>
              <w:rPr>
                <w:b/>
                <w:sz w:val="20"/>
                <w:szCs w:val="20"/>
              </w:rPr>
            </w:pPr>
            <w:r w:rsidRPr="00602BD3">
              <w:rPr>
                <w:b/>
                <w:sz w:val="20"/>
                <w:szCs w:val="20"/>
              </w:rPr>
              <w:t>x</w:t>
            </w:r>
          </w:p>
        </w:tc>
        <w:tc>
          <w:tcPr>
            <w:tcW w:w="1702" w:type="dxa"/>
            <w:vAlign w:val="center"/>
          </w:tcPr>
          <w:p w14:paraId="2A60A315" w14:textId="6F383175" w:rsidR="00EC2BBB" w:rsidRPr="00602BD3" w:rsidRDefault="00EC2BBB" w:rsidP="00EC2BBB">
            <w:pPr>
              <w:spacing w:after="0"/>
              <w:jc w:val="center"/>
              <w:rPr>
                <w:b/>
                <w:sz w:val="20"/>
                <w:szCs w:val="20"/>
              </w:rPr>
            </w:pPr>
          </w:p>
        </w:tc>
        <w:tc>
          <w:tcPr>
            <w:tcW w:w="1547" w:type="dxa"/>
          </w:tcPr>
          <w:p w14:paraId="585D2C34" w14:textId="77777777" w:rsidR="00EC2BBB" w:rsidRPr="00602BD3" w:rsidRDefault="00EC2BBB" w:rsidP="00EC2BBB">
            <w:pPr>
              <w:rPr>
                <w:b/>
                <w:sz w:val="20"/>
                <w:szCs w:val="20"/>
              </w:rPr>
            </w:pPr>
          </w:p>
        </w:tc>
      </w:tr>
      <w:tr w:rsidR="00EC2BBB" w:rsidRPr="008F4370" w14:paraId="0C106AE3" w14:textId="77777777" w:rsidTr="00E85C1B">
        <w:trPr>
          <w:trHeight w:val="486"/>
          <w:jc w:val="center"/>
        </w:trPr>
        <w:tc>
          <w:tcPr>
            <w:tcW w:w="2805" w:type="dxa"/>
          </w:tcPr>
          <w:p w14:paraId="00143E13" w14:textId="77777777" w:rsidR="00EC2BBB" w:rsidRPr="00602BD3" w:rsidRDefault="00EC2BBB" w:rsidP="00EC2BBB">
            <w:pPr>
              <w:spacing w:after="0"/>
              <w:jc w:val="center"/>
              <w:rPr>
                <w:b/>
                <w:sz w:val="20"/>
                <w:szCs w:val="20"/>
                <w:u w:val="single"/>
              </w:rPr>
            </w:pPr>
            <w:r w:rsidRPr="00602BD3">
              <w:rPr>
                <w:b/>
                <w:sz w:val="20"/>
                <w:szCs w:val="20"/>
                <w:u w:val="single"/>
              </w:rPr>
              <w:t>Sustav civilne zaštite - ZBIRNO</w:t>
            </w:r>
          </w:p>
        </w:tc>
        <w:tc>
          <w:tcPr>
            <w:tcW w:w="1644" w:type="dxa"/>
          </w:tcPr>
          <w:p w14:paraId="239E202B" w14:textId="77777777" w:rsidR="00EC2BBB" w:rsidRPr="00602BD3" w:rsidRDefault="00EC2BBB" w:rsidP="00EC2BBB">
            <w:pPr>
              <w:rPr>
                <w:b/>
                <w:sz w:val="20"/>
                <w:szCs w:val="20"/>
              </w:rPr>
            </w:pPr>
          </w:p>
        </w:tc>
        <w:tc>
          <w:tcPr>
            <w:tcW w:w="1547" w:type="dxa"/>
            <w:vAlign w:val="center"/>
          </w:tcPr>
          <w:p w14:paraId="0444CD1F" w14:textId="726094BB" w:rsidR="00EC2BBB" w:rsidRPr="00602BD3" w:rsidRDefault="00EC2BBB" w:rsidP="00EC2BBB">
            <w:pPr>
              <w:jc w:val="center"/>
              <w:rPr>
                <w:b/>
                <w:sz w:val="20"/>
                <w:szCs w:val="20"/>
              </w:rPr>
            </w:pPr>
            <w:r w:rsidRPr="00602BD3">
              <w:rPr>
                <w:b/>
                <w:sz w:val="20"/>
                <w:szCs w:val="20"/>
              </w:rPr>
              <w:t>x</w:t>
            </w:r>
          </w:p>
        </w:tc>
        <w:tc>
          <w:tcPr>
            <w:tcW w:w="1702" w:type="dxa"/>
            <w:vAlign w:val="center"/>
          </w:tcPr>
          <w:p w14:paraId="5E7DC18D" w14:textId="59CE4E5D" w:rsidR="00EC2BBB" w:rsidRPr="00602BD3" w:rsidRDefault="00EC2BBB" w:rsidP="00EC2BBB">
            <w:pPr>
              <w:spacing w:after="0"/>
              <w:jc w:val="center"/>
              <w:rPr>
                <w:b/>
                <w:sz w:val="20"/>
                <w:szCs w:val="20"/>
              </w:rPr>
            </w:pPr>
          </w:p>
        </w:tc>
        <w:tc>
          <w:tcPr>
            <w:tcW w:w="1547" w:type="dxa"/>
          </w:tcPr>
          <w:p w14:paraId="19772D45" w14:textId="77777777" w:rsidR="00EC2BBB" w:rsidRPr="00602BD3" w:rsidRDefault="00EC2BBB" w:rsidP="00EC2BBB">
            <w:pPr>
              <w:rPr>
                <w:b/>
                <w:sz w:val="20"/>
                <w:szCs w:val="20"/>
              </w:rPr>
            </w:pPr>
          </w:p>
        </w:tc>
      </w:tr>
      <w:bookmarkEnd w:id="5"/>
      <w:bookmarkEnd w:id="6"/>
    </w:tbl>
    <w:p w14:paraId="3A1E49CD" w14:textId="77777777" w:rsidR="002235DD" w:rsidRDefault="002235DD" w:rsidP="002235DD"/>
    <w:p w14:paraId="62FAEFA0" w14:textId="77777777" w:rsidR="002235DD" w:rsidRDefault="002235DD" w:rsidP="002235DD"/>
    <w:p w14:paraId="3C0664C1" w14:textId="77777777" w:rsidR="002235DD" w:rsidRDefault="002235DD" w:rsidP="002235DD"/>
    <w:p w14:paraId="05E08B67" w14:textId="77777777" w:rsidR="002235DD" w:rsidRDefault="002235DD" w:rsidP="002235DD"/>
    <w:p w14:paraId="399668EB" w14:textId="77777777" w:rsidR="002235DD" w:rsidRDefault="002235DD" w:rsidP="002235DD"/>
    <w:p w14:paraId="751C5EE0" w14:textId="77777777" w:rsidR="002235DD" w:rsidRDefault="002235DD" w:rsidP="002235DD"/>
    <w:p w14:paraId="6B95B6A1" w14:textId="77777777" w:rsidR="002235DD" w:rsidRDefault="002235DD" w:rsidP="002235DD"/>
    <w:p w14:paraId="0EB19D01" w14:textId="77777777" w:rsidR="002B77C9" w:rsidRDefault="002B77C9" w:rsidP="002235DD"/>
    <w:p w14:paraId="25FD91AC" w14:textId="77777777" w:rsidR="002B77C9" w:rsidRDefault="002B77C9" w:rsidP="002235DD"/>
    <w:p w14:paraId="354DA558" w14:textId="77777777" w:rsidR="002B77C9" w:rsidRDefault="002B77C9" w:rsidP="002235DD"/>
    <w:p w14:paraId="593AF0B8" w14:textId="77777777" w:rsidR="002B77C9" w:rsidRDefault="002B77C9" w:rsidP="002235DD"/>
    <w:p w14:paraId="07F1C8EB" w14:textId="77777777" w:rsidR="002B77C9" w:rsidRDefault="002B77C9" w:rsidP="002235DD"/>
    <w:p w14:paraId="2642A9FC" w14:textId="77777777" w:rsidR="002B77C9" w:rsidRDefault="002B77C9" w:rsidP="002235DD"/>
    <w:p w14:paraId="7C548DA2" w14:textId="77777777" w:rsidR="002B77C9" w:rsidRDefault="002B77C9" w:rsidP="002235DD"/>
    <w:p w14:paraId="4F086835" w14:textId="4FC7B8B9" w:rsidR="00D16B35" w:rsidRPr="00AC0EE1" w:rsidRDefault="00F30784" w:rsidP="002235DD">
      <w:pPr>
        <w:pStyle w:val="Naslov1"/>
      </w:pPr>
      <w:bookmarkStart w:id="298" w:name="_Toc234582056"/>
      <w:r w:rsidRPr="00AC0EE1">
        <w:lastRenderedPageBreak/>
        <w:t>VREDNOVANJE</w:t>
      </w:r>
      <w:r w:rsidR="00D16B35" w:rsidRPr="00AC0EE1">
        <w:t xml:space="preserve"> RIZIKA</w:t>
      </w:r>
      <w:bookmarkEnd w:id="298"/>
    </w:p>
    <w:p w14:paraId="10929724" w14:textId="77777777" w:rsidR="00D16B35" w:rsidRPr="00AC0EE1" w:rsidRDefault="00D16B35" w:rsidP="00D16B35">
      <w:r w:rsidRPr="00AC0EE1">
        <w:t xml:space="preserve">Vrednovanje rizika je proces uspoređivanja rezultata analize rizika s kriterijima i provodi se uz primjenu ALARP načela (As Low As Reasonably Practicable). Rizici se svrstavaju u tri razreda: prihvatljivi, tolerirani i neprihvatljivi. Svrha vrednovanja rizika je određivanje važnosti pojedinog rizika tj. odlučivanje da li će se određeni rizik prihvatiti ili će se poduzimati mjere u cilju njegovog smanjenja. </w:t>
      </w:r>
    </w:p>
    <w:p w14:paraId="62BD0A68" w14:textId="6E41FCA1" w:rsidR="00D16B35" w:rsidRPr="00AC0EE1" w:rsidRDefault="00B65699" w:rsidP="000C1E9E">
      <w:pPr>
        <w:pStyle w:val="Opisslike"/>
      </w:pPr>
      <w:r w:rsidRPr="00AC0EE1">
        <w:t xml:space="preserve">Slika </w:t>
      </w:r>
      <w:fldSimple w:instr=" SEQ Slika \* ARABIC ">
        <w:r w:rsidR="002B77C9">
          <w:rPr>
            <w:noProof/>
          </w:rPr>
          <w:t>36</w:t>
        </w:r>
      </w:fldSimple>
      <w:r w:rsidRPr="00AC0EE1">
        <w:t>. Vrednovanje rizika – ALARP NAČELA</w:t>
      </w:r>
    </w:p>
    <w:p w14:paraId="094518D1" w14:textId="5472F200" w:rsidR="00D16B35" w:rsidRPr="00AC0EE1" w:rsidRDefault="00F30784" w:rsidP="00B65699">
      <w:pPr>
        <w:jc w:val="center"/>
      </w:pPr>
      <w:r w:rsidRPr="00AC0EE1">
        <w:rPr>
          <w:noProof/>
          <w:lang w:eastAsia="hr-HR"/>
        </w:rPr>
        <w:drawing>
          <wp:anchor distT="0" distB="0" distL="114300" distR="114300" simplePos="0" relativeHeight="251610112" behindDoc="0" locked="0" layoutInCell="1" allowOverlap="1" wp14:anchorId="58BAD047" wp14:editId="6768821E">
            <wp:simplePos x="0" y="0"/>
            <wp:positionH relativeFrom="column">
              <wp:posOffset>0</wp:posOffset>
            </wp:positionH>
            <wp:positionV relativeFrom="paragraph">
              <wp:posOffset>0</wp:posOffset>
            </wp:positionV>
            <wp:extent cx="5759450" cy="5234940"/>
            <wp:effectExtent l="0" t="0" r="0" b="381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alarp.JPG"/>
                    <pic:cNvPicPr/>
                  </pic:nvPicPr>
                  <pic:blipFill>
                    <a:blip r:embed="rId96">
                      <a:extLst>
                        <a:ext uri="{28A0092B-C50C-407E-A947-70E740481C1C}">
                          <a14:useLocalDpi xmlns:a14="http://schemas.microsoft.com/office/drawing/2010/main" val="0"/>
                        </a:ext>
                      </a:extLst>
                    </a:blip>
                    <a:stretch>
                      <a:fillRect/>
                    </a:stretch>
                  </pic:blipFill>
                  <pic:spPr>
                    <a:xfrm>
                      <a:off x="0" y="0"/>
                      <a:ext cx="5759450" cy="5234940"/>
                    </a:xfrm>
                    <a:prstGeom prst="rect">
                      <a:avLst/>
                    </a:prstGeom>
                  </pic:spPr>
                </pic:pic>
              </a:graphicData>
            </a:graphic>
          </wp:anchor>
        </w:drawing>
      </w:r>
    </w:p>
    <w:p w14:paraId="49EE770C" w14:textId="4582B5CB" w:rsidR="00F30784" w:rsidRPr="00AC0EE1" w:rsidRDefault="00F30784" w:rsidP="00B65699">
      <w:pPr>
        <w:jc w:val="center"/>
      </w:pPr>
    </w:p>
    <w:p w14:paraId="4284F80D" w14:textId="022CD342" w:rsidR="00F30784" w:rsidRPr="00AC0EE1" w:rsidRDefault="00F30784" w:rsidP="00B65699">
      <w:pPr>
        <w:jc w:val="center"/>
      </w:pPr>
    </w:p>
    <w:p w14:paraId="0CB137DD" w14:textId="05B8C533" w:rsidR="00F30784" w:rsidRPr="00AC0EE1" w:rsidRDefault="00F30784" w:rsidP="00B65699">
      <w:pPr>
        <w:jc w:val="center"/>
      </w:pPr>
    </w:p>
    <w:p w14:paraId="1C71EA92" w14:textId="59409E56" w:rsidR="00F30784" w:rsidRPr="00AC0EE1" w:rsidRDefault="00F30784" w:rsidP="00B65699">
      <w:pPr>
        <w:jc w:val="center"/>
      </w:pPr>
    </w:p>
    <w:p w14:paraId="1F071E23" w14:textId="6F1BF6D5" w:rsidR="00F30784" w:rsidRPr="00AC0EE1" w:rsidRDefault="00F30784" w:rsidP="00B65699">
      <w:pPr>
        <w:jc w:val="center"/>
      </w:pPr>
    </w:p>
    <w:p w14:paraId="1ED94C95" w14:textId="115BA5B5" w:rsidR="00F30784" w:rsidRPr="00AC0EE1" w:rsidRDefault="00F30784" w:rsidP="00B65699">
      <w:pPr>
        <w:jc w:val="center"/>
      </w:pPr>
    </w:p>
    <w:p w14:paraId="03F0BF5D" w14:textId="45EA0583" w:rsidR="00F30784" w:rsidRPr="00AC0EE1" w:rsidRDefault="00F30784" w:rsidP="00B65699">
      <w:pPr>
        <w:jc w:val="center"/>
      </w:pPr>
    </w:p>
    <w:p w14:paraId="3DE24B4E" w14:textId="2D6FCB93" w:rsidR="00F30784" w:rsidRPr="00AC0EE1" w:rsidRDefault="00F30784" w:rsidP="00B65699">
      <w:pPr>
        <w:jc w:val="center"/>
      </w:pPr>
    </w:p>
    <w:p w14:paraId="34E190E2" w14:textId="4C7FF6B5" w:rsidR="00F30784" w:rsidRPr="00AC0EE1" w:rsidRDefault="00F30784" w:rsidP="00B65699">
      <w:pPr>
        <w:jc w:val="center"/>
      </w:pPr>
    </w:p>
    <w:p w14:paraId="642857F7" w14:textId="7AC3933E" w:rsidR="00F30784" w:rsidRPr="00AC0EE1" w:rsidRDefault="00F30784" w:rsidP="00B65699">
      <w:pPr>
        <w:jc w:val="center"/>
      </w:pPr>
    </w:p>
    <w:p w14:paraId="3BF49CAC" w14:textId="322B42BC" w:rsidR="00F30784" w:rsidRPr="00AC0EE1" w:rsidRDefault="00F30784" w:rsidP="00B65699">
      <w:pPr>
        <w:jc w:val="center"/>
      </w:pPr>
    </w:p>
    <w:p w14:paraId="40ABEE61" w14:textId="1EE4CF0A" w:rsidR="00F30784" w:rsidRPr="00AC0EE1" w:rsidRDefault="00F30784" w:rsidP="00B65699">
      <w:pPr>
        <w:jc w:val="center"/>
      </w:pPr>
    </w:p>
    <w:p w14:paraId="4AE77744" w14:textId="2CD7543B" w:rsidR="00F30784" w:rsidRPr="00AC0EE1" w:rsidRDefault="00F30784" w:rsidP="00B65699">
      <w:pPr>
        <w:jc w:val="center"/>
      </w:pPr>
    </w:p>
    <w:p w14:paraId="5BC71DD2" w14:textId="00CFD896" w:rsidR="00F30784" w:rsidRPr="00AC0EE1" w:rsidRDefault="00F30784" w:rsidP="00B65699">
      <w:pPr>
        <w:jc w:val="center"/>
      </w:pPr>
    </w:p>
    <w:p w14:paraId="40B4970F" w14:textId="6B13E680" w:rsidR="00F30784" w:rsidRPr="00AC0EE1" w:rsidRDefault="00F30784" w:rsidP="00B65699">
      <w:pPr>
        <w:jc w:val="center"/>
      </w:pPr>
    </w:p>
    <w:p w14:paraId="757EAFD0" w14:textId="182BAD62" w:rsidR="00F30784" w:rsidRPr="00AC0EE1" w:rsidRDefault="00F30784" w:rsidP="00B65699">
      <w:pPr>
        <w:jc w:val="center"/>
      </w:pPr>
    </w:p>
    <w:p w14:paraId="5EA754F4" w14:textId="77777777" w:rsidR="00F30784" w:rsidRPr="00AC0EE1" w:rsidRDefault="00F30784" w:rsidP="00B65699">
      <w:pPr>
        <w:jc w:val="center"/>
      </w:pPr>
    </w:p>
    <w:p w14:paraId="4F868984" w14:textId="77777777" w:rsidR="00F30784" w:rsidRPr="00AC0EE1" w:rsidRDefault="00F30784" w:rsidP="00B65699">
      <w:pPr>
        <w:jc w:val="center"/>
        <w:rPr>
          <w:i/>
          <w:color w:val="54883D"/>
          <w:sz w:val="20"/>
          <w:szCs w:val="20"/>
        </w:rPr>
      </w:pPr>
    </w:p>
    <w:p w14:paraId="3AD5C605" w14:textId="69450321" w:rsidR="00D16B35" w:rsidRPr="00AC0EE1" w:rsidRDefault="00B65699" w:rsidP="00B65699">
      <w:pPr>
        <w:jc w:val="center"/>
      </w:pPr>
      <w:r w:rsidRPr="00AC0EE1">
        <w:rPr>
          <w:i/>
          <w:color w:val="54883D"/>
          <w:sz w:val="20"/>
          <w:szCs w:val="20"/>
        </w:rPr>
        <w:t xml:space="preserve">Izvor: </w:t>
      </w:r>
      <w:r w:rsidR="00F30784" w:rsidRPr="00AC0EE1">
        <w:rPr>
          <w:i/>
          <w:color w:val="54883D"/>
          <w:sz w:val="20"/>
          <w:szCs w:val="20"/>
        </w:rPr>
        <w:t>Kriteriji za izradu smjernica koje donose čelnici područne (regionalne) samouprave za potrebe izrade procjena rizika od velikih nesreća na razinama jedinica lokalnih i područnih (regionalnih) samouprava</w:t>
      </w:r>
    </w:p>
    <w:p w14:paraId="361A7B38" w14:textId="066740B7" w:rsidR="00B65699" w:rsidRPr="008F4370" w:rsidRDefault="00B65699" w:rsidP="00D16B35">
      <w:pPr>
        <w:rPr>
          <w:highlight w:val="yellow"/>
        </w:rPr>
      </w:pPr>
    </w:p>
    <w:p w14:paraId="422A6A72" w14:textId="70427991" w:rsidR="00CC6CC8" w:rsidRPr="008F4370" w:rsidRDefault="00CC6CC8" w:rsidP="00D16B35">
      <w:pPr>
        <w:rPr>
          <w:highlight w:val="yellow"/>
        </w:rPr>
      </w:pPr>
    </w:p>
    <w:p w14:paraId="413EADEE" w14:textId="1CA35FDA" w:rsidR="00CC6CC8" w:rsidRDefault="00CC6CC8" w:rsidP="00D16B35">
      <w:pPr>
        <w:rPr>
          <w:highlight w:val="yellow"/>
        </w:rPr>
      </w:pPr>
    </w:p>
    <w:p w14:paraId="5128B0EC" w14:textId="77777777" w:rsidR="000A1510" w:rsidRPr="008F4370" w:rsidRDefault="000A1510" w:rsidP="00D16B35">
      <w:pPr>
        <w:rPr>
          <w:highlight w:val="yellow"/>
        </w:rPr>
      </w:pPr>
    </w:p>
    <w:p w14:paraId="3F26E557" w14:textId="77777777" w:rsidR="00CC6CC8" w:rsidRPr="00AC0EE1" w:rsidRDefault="00CC6CC8" w:rsidP="00CC6CC8">
      <w:pPr>
        <w:spacing w:before="0" w:after="200"/>
        <w:rPr>
          <w:u w:val="single"/>
        </w:rPr>
      </w:pPr>
      <w:r w:rsidRPr="00AC0EE1">
        <w:rPr>
          <w:u w:val="single"/>
        </w:rPr>
        <w:lastRenderedPageBreak/>
        <w:t>Rizici se razvrstavaju u tri razreda:</w:t>
      </w:r>
    </w:p>
    <w:p w14:paraId="523910C6" w14:textId="78FFE861" w:rsidR="00CC6CC8" w:rsidRPr="00AC0EE1" w:rsidRDefault="00CC6CC8" w:rsidP="00067AD9">
      <w:pPr>
        <w:pStyle w:val="Odlomakpopisa"/>
        <w:numPr>
          <w:ilvl w:val="0"/>
          <w:numId w:val="25"/>
        </w:numPr>
      </w:pPr>
      <w:r w:rsidRPr="00AC0EE1">
        <w:t>Prihvatljivi rizik – svi su niski za koje uz uobičajene nije potrebno planirati poduzimanje dodatnih mjera.</w:t>
      </w:r>
    </w:p>
    <w:p w14:paraId="7245516C" w14:textId="2380EADE" w:rsidR="00CC6CC8" w:rsidRPr="00AC0EE1" w:rsidRDefault="00CC6CC8" w:rsidP="00067AD9">
      <w:pPr>
        <w:pStyle w:val="Odlomakpopisa"/>
        <w:numPr>
          <w:ilvl w:val="0"/>
          <w:numId w:val="25"/>
        </w:numPr>
      </w:pPr>
      <w:r w:rsidRPr="00AC0EE1">
        <w:t>Tolerirani rizik - umjereni koji se mogu prihvatiti iz razloga što troškovi smanjenja rizika premašuju korist/dobit, i visoki koji se mogu prihvatiti iz razloga što je njihovo umanjivanje nepraktično ili troškovi uvelike premašuju korist/dobit.</w:t>
      </w:r>
    </w:p>
    <w:p w14:paraId="68517FBD" w14:textId="79A505A7" w:rsidR="00CC6CC8" w:rsidRPr="00AC0EE1" w:rsidRDefault="00CC6CC8" w:rsidP="00067AD9">
      <w:pPr>
        <w:pStyle w:val="Odlomakpopisa"/>
        <w:numPr>
          <w:ilvl w:val="0"/>
          <w:numId w:val="25"/>
        </w:numPr>
      </w:pPr>
      <w:r w:rsidRPr="00AC0EE1">
        <w:t>Neprihvatljivi rizik - su svi vrlo visoki koji se ne mogu prihvatiti, izuzev u iznimnim situacijama.</w:t>
      </w:r>
    </w:p>
    <w:p w14:paraId="199E57E5" w14:textId="77777777" w:rsidR="00CC6CC8" w:rsidRPr="00AC0EE1" w:rsidRDefault="00CC6CC8" w:rsidP="00CC6CC8">
      <w:pPr>
        <w:spacing w:before="0" w:after="200"/>
      </w:pPr>
      <w:r w:rsidRPr="00AC0EE1">
        <w:t>Svrha vrednovanja rizika je priprema podloga za odlučivanje o važnosti pojedinih rizika, odnosno da li će se rizik prihvatiti ili će trebati poduzimati određene mjere kako bi se sukcesivno smanjio. U procesu odlučivanja o daljim aktivnostima po specifičnim rizicima koriste se analize rizika i scenariji koji su sastavni dio procjene.</w:t>
      </w:r>
    </w:p>
    <w:p w14:paraId="03509999" w14:textId="77777777" w:rsidR="00AC0EE1" w:rsidRPr="00AC0EE1" w:rsidRDefault="00CC6CC8" w:rsidP="00AC0EE1">
      <w:pPr>
        <w:spacing w:before="120" w:after="120"/>
      </w:pPr>
      <w:r w:rsidRPr="00AC0EE1">
        <w:t xml:space="preserve">Kod vrednovanja treba, sukladno prethodnoj slici, podijeliti rizike u tri područja i unijeti ih u tablicu rizika, s tim da vrlo visok rizik najvjerojatnije ulazi u neprihvatljivo područje, a nizak rizik u prihvatljivo. Mogućnost smanjenja rizika očituje se iz opisa scenarija i same analize. </w:t>
      </w:r>
      <w:r w:rsidR="00AC0EE1" w:rsidRPr="00AC0EE1">
        <w:t>Polje vrednovanja potrebno je označiti sljedećim bojama:</w:t>
      </w:r>
    </w:p>
    <w:p w14:paraId="46212A72" w14:textId="77777777" w:rsidR="00AC0EE1" w:rsidRPr="00AC0EE1" w:rsidRDefault="00AC0EE1" w:rsidP="00067AD9">
      <w:pPr>
        <w:numPr>
          <w:ilvl w:val="0"/>
          <w:numId w:val="36"/>
        </w:numPr>
        <w:tabs>
          <w:tab w:val="left" w:pos="426"/>
          <w:tab w:val="left" w:pos="2445"/>
          <w:tab w:val="left" w:pos="4536"/>
          <w:tab w:val="left" w:pos="7920"/>
        </w:tabs>
        <w:spacing w:before="120" w:after="120"/>
        <w:contextualSpacing/>
        <w:rPr>
          <w:color w:val="auto"/>
          <w:szCs w:val="22"/>
          <w:shd w:val="clear" w:color="auto" w:fill="FFFFFF"/>
          <w:lang w:eastAsia="hr-HR"/>
        </w:rPr>
      </w:pPr>
      <w:r w:rsidRPr="00AC0EE1">
        <w:rPr>
          <w:color w:val="auto"/>
          <w:szCs w:val="22"/>
          <w:shd w:val="clear" w:color="auto" w:fill="FFFFFF"/>
          <w:lang w:eastAsia="hr-HR"/>
        </w:rPr>
        <w:t>crveno – neprihvatljivi rizici,</w:t>
      </w:r>
    </w:p>
    <w:p w14:paraId="0166232C" w14:textId="77777777" w:rsidR="00AC0EE1" w:rsidRPr="00AC0EE1" w:rsidRDefault="00AC0EE1" w:rsidP="00067AD9">
      <w:pPr>
        <w:numPr>
          <w:ilvl w:val="0"/>
          <w:numId w:val="36"/>
        </w:numPr>
        <w:tabs>
          <w:tab w:val="left" w:pos="426"/>
          <w:tab w:val="left" w:pos="2445"/>
          <w:tab w:val="left" w:pos="4536"/>
          <w:tab w:val="left" w:pos="7920"/>
        </w:tabs>
        <w:spacing w:before="120" w:after="120"/>
        <w:contextualSpacing/>
        <w:rPr>
          <w:color w:val="auto"/>
          <w:szCs w:val="22"/>
          <w:shd w:val="clear" w:color="auto" w:fill="FFFFFF"/>
          <w:lang w:eastAsia="hr-HR"/>
        </w:rPr>
      </w:pPr>
      <w:r w:rsidRPr="00AC0EE1">
        <w:rPr>
          <w:color w:val="auto"/>
          <w:szCs w:val="22"/>
          <w:shd w:val="clear" w:color="auto" w:fill="FFFFFF"/>
          <w:lang w:eastAsia="hr-HR"/>
        </w:rPr>
        <w:t>narančasto i žuto – tolerantni rizici,</w:t>
      </w:r>
    </w:p>
    <w:p w14:paraId="46600B9A" w14:textId="77777777" w:rsidR="00AC0EE1" w:rsidRPr="00AC0EE1" w:rsidRDefault="00AC0EE1" w:rsidP="00067AD9">
      <w:pPr>
        <w:numPr>
          <w:ilvl w:val="0"/>
          <w:numId w:val="36"/>
        </w:numPr>
        <w:tabs>
          <w:tab w:val="left" w:pos="426"/>
          <w:tab w:val="left" w:pos="2445"/>
          <w:tab w:val="left" w:pos="4536"/>
          <w:tab w:val="left" w:pos="7920"/>
        </w:tabs>
        <w:spacing w:before="120" w:after="120"/>
        <w:contextualSpacing/>
        <w:rPr>
          <w:color w:val="auto"/>
          <w:szCs w:val="22"/>
          <w:shd w:val="clear" w:color="auto" w:fill="FFFFFF"/>
          <w:lang w:eastAsia="hr-HR"/>
        </w:rPr>
      </w:pPr>
      <w:r w:rsidRPr="00AC0EE1">
        <w:rPr>
          <w:color w:val="auto"/>
          <w:szCs w:val="22"/>
          <w:shd w:val="clear" w:color="auto" w:fill="FFFFFF"/>
          <w:lang w:eastAsia="hr-HR"/>
        </w:rPr>
        <w:t>zeleno – prihvatljivi rizici.</w:t>
      </w:r>
    </w:p>
    <w:p w14:paraId="6E08C42E" w14:textId="77777777" w:rsidR="00CC6CC8" w:rsidRPr="00AC0EE1" w:rsidRDefault="00CC6CC8" w:rsidP="00D16B35"/>
    <w:p w14:paraId="30F5DF2C" w14:textId="22A405E4" w:rsidR="00D16B35" w:rsidRPr="00810F30" w:rsidRDefault="006B7FBB" w:rsidP="000C1E9E">
      <w:pPr>
        <w:pStyle w:val="Opisslike"/>
      </w:pPr>
      <w:r w:rsidRPr="00810F30">
        <w:rPr>
          <w:rFonts w:eastAsia="Calibri"/>
        </w:rPr>
        <w:t xml:space="preserve">Tablica </w:t>
      </w:r>
      <w:r w:rsidRPr="00810F30">
        <w:rPr>
          <w:rFonts w:eastAsia="Calibri"/>
        </w:rPr>
        <w:fldChar w:fldCharType="begin"/>
      </w:r>
      <w:r w:rsidRPr="00810F30">
        <w:rPr>
          <w:rFonts w:eastAsia="Calibri"/>
        </w:rPr>
        <w:instrText xml:space="preserve"> SEQ Tabela \* ARABIC </w:instrText>
      </w:r>
      <w:r w:rsidRPr="00810F30">
        <w:rPr>
          <w:rFonts w:eastAsia="Calibri"/>
        </w:rPr>
        <w:fldChar w:fldCharType="separate"/>
      </w:r>
      <w:r w:rsidR="002B77C9">
        <w:rPr>
          <w:rFonts w:eastAsia="Calibri"/>
          <w:noProof/>
        </w:rPr>
        <w:t>104</w:t>
      </w:r>
      <w:r w:rsidRPr="00810F30">
        <w:rPr>
          <w:rFonts w:eastAsia="Calibri"/>
          <w:noProof/>
        </w:rPr>
        <w:fldChar w:fldCharType="end"/>
      </w:r>
      <w:r w:rsidRPr="00810F30">
        <w:rPr>
          <w:rFonts w:eastAsia="Calibri"/>
        </w:rPr>
        <w:t>.</w:t>
      </w:r>
      <w:r w:rsidR="00D16B35" w:rsidRPr="00810F30">
        <w:t xml:space="preserve"> Vrednovanje rizika</w:t>
      </w:r>
    </w:p>
    <w:tbl>
      <w:tblPr>
        <w:tblW w:w="5000" w:type="pct"/>
        <w:jc w:val="center"/>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tblLook w:val="00A0" w:firstRow="1" w:lastRow="0" w:firstColumn="1" w:lastColumn="0" w:noHBand="0" w:noVBand="0"/>
      </w:tblPr>
      <w:tblGrid>
        <w:gridCol w:w="5565"/>
        <w:gridCol w:w="3495"/>
      </w:tblGrid>
      <w:tr w:rsidR="00CC6CC8" w:rsidRPr="00810F30" w14:paraId="507F117A" w14:textId="77777777" w:rsidTr="00E85C1B">
        <w:trPr>
          <w:trHeight w:val="348"/>
          <w:tblHeader/>
          <w:jc w:val="center"/>
        </w:trPr>
        <w:tc>
          <w:tcPr>
            <w:tcW w:w="3071" w:type="pct"/>
            <w:shd w:val="clear" w:color="auto" w:fill="FFFFFF" w:themeFill="background1"/>
            <w:vAlign w:val="center"/>
          </w:tcPr>
          <w:p w14:paraId="11A531CE" w14:textId="77777777" w:rsidR="00CC6CC8" w:rsidRPr="00810F30" w:rsidRDefault="00CC6CC8" w:rsidP="00E85C1B">
            <w:pPr>
              <w:jc w:val="center"/>
              <w:rPr>
                <w:b/>
                <w:sz w:val="20"/>
              </w:rPr>
            </w:pPr>
            <w:r w:rsidRPr="00810F30">
              <w:rPr>
                <w:b/>
                <w:sz w:val="20"/>
              </w:rPr>
              <w:t>SCENARIJ</w:t>
            </w:r>
          </w:p>
        </w:tc>
        <w:tc>
          <w:tcPr>
            <w:tcW w:w="1929" w:type="pct"/>
            <w:shd w:val="clear" w:color="auto" w:fill="FFFFFF" w:themeFill="background1"/>
            <w:vAlign w:val="center"/>
          </w:tcPr>
          <w:p w14:paraId="09745F77" w14:textId="77777777" w:rsidR="00CC6CC8" w:rsidRPr="00810F30" w:rsidRDefault="00CC6CC8" w:rsidP="00E85C1B">
            <w:pPr>
              <w:jc w:val="center"/>
              <w:rPr>
                <w:b/>
                <w:sz w:val="20"/>
              </w:rPr>
            </w:pPr>
            <w:r w:rsidRPr="00810F30">
              <w:rPr>
                <w:b/>
                <w:sz w:val="20"/>
              </w:rPr>
              <w:t>VREDNOVANJE</w:t>
            </w:r>
          </w:p>
        </w:tc>
      </w:tr>
      <w:tr w:rsidR="00CC6CC8" w:rsidRPr="00810F30" w14:paraId="180508D1" w14:textId="77777777" w:rsidTr="00CC6CC8">
        <w:trPr>
          <w:trHeight w:val="469"/>
          <w:jc w:val="center"/>
        </w:trPr>
        <w:tc>
          <w:tcPr>
            <w:tcW w:w="3071" w:type="pct"/>
            <w:vAlign w:val="center"/>
          </w:tcPr>
          <w:p w14:paraId="3D4377E1" w14:textId="77777777" w:rsidR="00CC6CC8" w:rsidRPr="00810F30" w:rsidRDefault="00CC6CC8" w:rsidP="00E85C1B">
            <w:pPr>
              <w:jc w:val="left"/>
              <w:rPr>
                <w:sz w:val="20"/>
              </w:rPr>
            </w:pPr>
            <w:r w:rsidRPr="00810F30">
              <w:rPr>
                <w:sz w:val="20"/>
              </w:rPr>
              <w:t>Potres</w:t>
            </w:r>
          </w:p>
        </w:tc>
        <w:tc>
          <w:tcPr>
            <w:tcW w:w="1929" w:type="pct"/>
            <w:shd w:val="clear" w:color="auto" w:fill="FFFF00"/>
            <w:vAlign w:val="center"/>
          </w:tcPr>
          <w:p w14:paraId="605AD75E" w14:textId="77777777" w:rsidR="00CC6CC8" w:rsidRPr="00810F30" w:rsidRDefault="00CC6CC8" w:rsidP="00E85C1B">
            <w:pPr>
              <w:pStyle w:val="Bezproreda"/>
            </w:pPr>
          </w:p>
        </w:tc>
      </w:tr>
      <w:tr w:rsidR="00CC6CC8" w:rsidRPr="00810F30" w14:paraId="49BE04A9" w14:textId="77777777" w:rsidTr="00810F30">
        <w:trPr>
          <w:trHeight w:val="469"/>
          <w:jc w:val="center"/>
        </w:trPr>
        <w:tc>
          <w:tcPr>
            <w:tcW w:w="3071" w:type="pct"/>
            <w:vAlign w:val="center"/>
          </w:tcPr>
          <w:p w14:paraId="14300156" w14:textId="5B2D89B3" w:rsidR="00CC6CC8" w:rsidRPr="00810F30" w:rsidRDefault="00611389" w:rsidP="00E85C1B">
            <w:pPr>
              <w:jc w:val="left"/>
              <w:rPr>
                <w:sz w:val="20"/>
              </w:rPr>
            </w:pPr>
            <w:r w:rsidRPr="00810F30">
              <w:rPr>
                <w:sz w:val="20"/>
              </w:rPr>
              <w:t xml:space="preserve">Ekstremne </w:t>
            </w:r>
            <w:r w:rsidR="00810F30" w:rsidRPr="00810F30">
              <w:rPr>
                <w:sz w:val="20"/>
              </w:rPr>
              <w:t>vremenske pojave (tuča i kiša)</w:t>
            </w:r>
          </w:p>
        </w:tc>
        <w:tc>
          <w:tcPr>
            <w:tcW w:w="1929" w:type="pct"/>
            <w:shd w:val="clear" w:color="auto" w:fill="FFFF00"/>
            <w:vAlign w:val="center"/>
          </w:tcPr>
          <w:p w14:paraId="10AFF7B1" w14:textId="77777777" w:rsidR="00CC6CC8" w:rsidRPr="00810F30" w:rsidRDefault="00CC6CC8" w:rsidP="00E85C1B">
            <w:pPr>
              <w:pStyle w:val="Bezproreda"/>
            </w:pPr>
          </w:p>
        </w:tc>
      </w:tr>
      <w:tr w:rsidR="00CC6CC8" w:rsidRPr="00810F30" w14:paraId="7D55E678" w14:textId="77777777" w:rsidTr="00CC6CC8">
        <w:trPr>
          <w:trHeight w:val="469"/>
          <w:jc w:val="center"/>
        </w:trPr>
        <w:tc>
          <w:tcPr>
            <w:tcW w:w="3071" w:type="pct"/>
            <w:vAlign w:val="center"/>
          </w:tcPr>
          <w:p w14:paraId="19C5AC8D" w14:textId="77777777" w:rsidR="00CC6CC8" w:rsidRPr="00810F30" w:rsidRDefault="00CC6CC8" w:rsidP="00E85C1B">
            <w:pPr>
              <w:jc w:val="left"/>
              <w:rPr>
                <w:sz w:val="20"/>
              </w:rPr>
            </w:pPr>
            <w:r w:rsidRPr="00810F30">
              <w:rPr>
                <w:sz w:val="20"/>
              </w:rPr>
              <w:t>Epidemije i pandemije</w:t>
            </w:r>
          </w:p>
        </w:tc>
        <w:tc>
          <w:tcPr>
            <w:tcW w:w="1929" w:type="pct"/>
            <w:tcBorders>
              <w:bottom w:val="single" w:sz="4" w:space="0" w:color="54883D"/>
            </w:tcBorders>
            <w:shd w:val="clear" w:color="auto" w:fill="FFC000"/>
            <w:vAlign w:val="center"/>
          </w:tcPr>
          <w:p w14:paraId="4F7958F1" w14:textId="77777777" w:rsidR="00CC6CC8" w:rsidRPr="00810F30" w:rsidRDefault="00CC6CC8" w:rsidP="00E85C1B">
            <w:pPr>
              <w:pStyle w:val="Bezproreda"/>
            </w:pPr>
          </w:p>
        </w:tc>
      </w:tr>
      <w:tr w:rsidR="00CC6CC8" w:rsidRPr="00810F30" w14:paraId="62D6A04B" w14:textId="77777777" w:rsidTr="00810F30">
        <w:trPr>
          <w:trHeight w:val="469"/>
          <w:jc w:val="center"/>
        </w:trPr>
        <w:tc>
          <w:tcPr>
            <w:tcW w:w="3071" w:type="pct"/>
            <w:vAlign w:val="center"/>
          </w:tcPr>
          <w:p w14:paraId="63779063" w14:textId="4A9F3BD8" w:rsidR="00CC6CC8" w:rsidRPr="00810F30" w:rsidRDefault="00810F30" w:rsidP="00E85C1B">
            <w:pPr>
              <w:jc w:val="left"/>
              <w:rPr>
                <w:sz w:val="20"/>
              </w:rPr>
            </w:pPr>
            <w:r w:rsidRPr="00810F30">
              <w:rPr>
                <w:sz w:val="20"/>
              </w:rPr>
              <w:t>Poplava</w:t>
            </w:r>
          </w:p>
        </w:tc>
        <w:tc>
          <w:tcPr>
            <w:tcW w:w="1929" w:type="pct"/>
            <w:shd w:val="clear" w:color="auto" w:fill="FFFF00"/>
            <w:vAlign w:val="center"/>
          </w:tcPr>
          <w:p w14:paraId="7CEB1D79" w14:textId="77777777" w:rsidR="00CC6CC8" w:rsidRPr="00810F30" w:rsidRDefault="00CC6CC8" w:rsidP="00E85C1B">
            <w:pPr>
              <w:pStyle w:val="Bezproreda"/>
              <w:rPr>
                <w:i w:val="0"/>
                <w:iCs/>
              </w:rPr>
            </w:pPr>
          </w:p>
        </w:tc>
      </w:tr>
      <w:tr w:rsidR="00611389" w:rsidRPr="00810F30" w14:paraId="07DB0B72" w14:textId="77777777" w:rsidTr="00BF0860">
        <w:trPr>
          <w:trHeight w:val="469"/>
          <w:jc w:val="center"/>
        </w:trPr>
        <w:tc>
          <w:tcPr>
            <w:tcW w:w="3071" w:type="pct"/>
            <w:vAlign w:val="center"/>
          </w:tcPr>
          <w:p w14:paraId="7C962C07" w14:textId="37768C90" w:rsidR="00611389" w:rsidRPr="00810F30" w:rsidRDefault="00F47897" w:rsidP="00E85C1B">
            <w:pPr>
              <w:jc w:val="left"/>
              <w:rPr>
                <w:sz w:val="20"/>
              </w:rPr>
            </w:pPr>
            <w:r w:rsidRPr="00810F30">
              <w:rPr>
                <w:sz w:val="20"/>
              </w:rPr>
              <w:t>Tehničko - tehnološke nesreće s opasnim tvarima</w:t>
            </w:r>
          </w:p>
        </w:tc>
        <w:tc>
          <w:tcPr>
            <w:tcW w:w="1929" w:type="pct"/>
            <w:shd w:val="clear" w:color="auto" w:fill="FFFF00"/>
            <w:vAlign w:val="center"/>
          </w:tcPr>
          <w:p w14:paraId="2823FE2F" w14:textId="77777777" w:rsidR="00611389" w:rsidRPr="00810F30" w:rsidRDefault="00611389" w:rsidP="00E85C1B">
            <w:pPr>
              <w:pStyle w:val="Bezproreda"/>
            </w:pPr>
          </w:p>
        </w:tc>
      </w:tr>
      <w:tr w:rsidR="00810F30" w:rsidRPr="00810F30" w14:paraId="715590B9" w14:textId="77777777" w:rsidTr="00BF0860">
        <w:trPr>
          <w:trHeight w:val="469"/>
          <w:jc w:val="center"/>
        </w:trPr>
        <w:tc>
          <w:tcPr>
            <w:tcW w:w="3071" w:type="pct"/>
            <w:vAlign w:val="center"/>
          </w:tcPr>
          <w:p w14:paraId="3D64B5F5" w14:textId="5DAB2A95" w:rsidR="00810F30" w:rsidRPr="00810F30" w:rsidRDefault="00810F30" w:rsidP="00E85C1B">
            <w:pPr>
              <w:jc w:val="left"/>
              <w:rPr>
                <w:sz w:val="20"/>
              </w:rPr>
            </w:pPr>
            <w:r w:rsidRPr="00810F30">
              <w:rPr>
                <w:sz w:val="20"/>
              </w:rPr>
              <w:t>Ekstremne vremenske pojave (vjetar)</w:t>
            </w:r>
          </w:p>
        </w:tc>
        <w:tc>
          <w:tcPr>
            <w:tcW w:w="1929" w:type="pct"/>
            <w:shd w:val="clear" w:color="auto" w:fill="FFFF00"/>
            <w:vAlign w:val="center"/>
          </w:tcPr>
          <w:p w14:paraId="5BA55909" w14:textId="77777777" w:rsidR="00810F30" w:rsidRPr="00810F30" w:rsidRDefault="00810F30" w:rsidP="00E85C1B">
            <w:pPr>
              <w:pStyle w:val="Bezproreda"/>
            </w:pPr>
          </w:p>
        </w:tc>
      </w:tr>
      <w:tr w:rsidR="00810F30" w:rsidRPr="00810F30" w14:paraId="15D0B288" w14:textId="77777777" w:rsidTr="00BF0860">
        <w:trPr>
          <w:trHeight w:val="469"/>
          <w:jc w:val="center"/>
        </w:trPr>
        <w:tc>
          <w:tcPr>
            <w:tcW w:w="3071" w:type="pct"/>
            <w:vAlign w:val="center"/>
          </w:tcPr>
          <w:p w14:paraId="4C3BF73B" w14:textId="522E93CA" w:rsidR="00810F30" w:rsidRPr="00810F30" w:rsidRDefault="00810F30" w:rsidP="00E85C1B">
            <w:pPr>
              <w:jc w:val="left"/>
              <w:rPr>
                <w:sz w:val="20"/>
              </w:rPr>
            </w:pPr>
            <w:r w:rsidRPr="00810F30">
              <w:rPr>
                <w:sz w:val="20"/>
              </w:rPr>
              <w:t>Ekstremne vremenske pojave (snijeg i led)</w:t>
            </w:r>
          </w:p>
        </w:tc>
        <w:tc>
          <w:tcPr>
            <w:tcW w:w="1929" w:type="pct"/>
            <w:shd w:val="clear" w:color="auto" w:fill="FFFF00"/>
            <w:vAlign w:val="center"/>
          </w:tcPr>
          <w:p w14:paraId="33887A83" w14:textId="77777777" w:rsidR="00810F30" w:rsidRPr="00810F30" w:rsidRDefault="00810F30" w:rsidP="00E85C1B">
            <w:pPr>
              <w:pStyle w:val="Bezproreda"/>
            </w:pPr>
          </w:p>
        </w:tc>
      </w:tr>
      <w:tr w:rsidR="00810F30" w:rsidRPr="008F4370" w14:paraId="4502F156" w14:textId="77777777" w:rsidTr="00810F30">
        <w:trPr>
          <w:trHeight w:val="469"/>
          <w:jc w:val="center"/>
        </w:trPr>
        <w:tc>
          <w:tcPr>
            <w:tcW w:w="3071" w:type="pct"/>
            <w:vAlign w:val="center"/>
          </w:tcPr>
          <w:p w14:paraId="5E22A89F" w14:textId="50C62BBE" w:rsidR="00810F30" w:rsidRPr="00810F30" w:rsidRDefault="00810F30" w:rsidP="00E85C1B">
            <w:pPr>
              <w:jc w:val="left"/>
              <w:rPr>
                <w:sz w:val="20"/>
              </w:rPr>
            </w:pPr>
            <w:r w:rsidRPr="00810F30">
              <w:rPr>
                <w:sz w:val="20"/>
              </w:rPr>
              <w:t>Degradacija tla - klizišta</w:t>
            </w:r>
          </w:p>
        </w:tc>
        <w:tc>
          <w:tcPr>
            <w:tcW w:w="1929" w:type="pct"/>
            <w:shd w:val="clear" w:color="auto" w:fill="FFC000"/>
            <w:vAlign w:val="center"/>
          </w:tcPr>
          <w:p w14:paraId="72ABD478" w14:textId="77777777" w:rsidR="00810F30" w:rsidRPr="00810F30" w:rsidRDefault="00810F30" w:rsidP="00E85C1B">
            <w:pPr>
              <w:pStyle w:val="Bezproreda"/>
            </w:pPr>
          </w:p>
        </w:tc>
      </w:tr>
    </w:tbl>
    <w:p w14:paraId="13981C53" w14:textId="4D836821" w:rsidR="00CC6CC8" w:rsidRPr="008F4370" w:rsidRDefault="00CC6CC8" w:rsidP="00CC6CC8">
      <w:pPr>
        <w:rPr>
          <w:highlight w:val="yellow"/>
        </w:rPr>
      </w:pPr>
    </w:p>
    <w:p w14:paraId="51900C41" w14:textId="77777777" w:rsidR="000540D7" w:rsidRPr="00071888" w:rsidRDefault="000540D7" w:rsidP="000540D7">
      <w:pPr>
        <w:rPr>
          <w:b/>
        </w:rPr>
      </w:pPr>
      <w:r w:rsidRPr="00071888">
        <w:rPr>
          <w:b/>
        </w:rPr>
        <w:t xml:space="preserve">Tolerirani rizici: </w:t>
      </w:r>
    </w:p>
    <w:p w14:paraId="1E330C08" w14:textId="620A1EAE" w:rsidR="000540D7" w:rsidRPr="00071888" w:rsidRDefault="000540D7" w:rsidP="00067AD9">
      <w:pPr>
        <w:pStyle w:val="Odlomakpopisa"/>
        <w:numPr>
          <w:ilvl w:val="0"/>
          <w:numId w:val="13"/>
        </w:numPr>
      </w:pPr>
      <w:r w:rsidRPr="00071888">
        <w:t>Potres je u pravilu netolerantan rizik, no zbog vrlo male vjerojatnosti nastanka velike nesreće uzrokovane VII</w:t>
      </w:r>
      <w:r w:rsidR="00611389" w:rsidRPr="00071888">
        <w:t>I</w:t>
      </w:r>
      <w:r w:rsidRPr="00071888">
        <w:t>° MSC svrstavamo ga u tolerantne rizike. Propisane su tehničke mjere za osiguranje otpornosti građevina na potres.</w:t>
      </w:r>
    </w:p>
    <w:p w14:paraId="27615065" w14:textId="79D4B26B" w:rsidR="000540D7" w:rsidRPr="00260AFD" w:rsidRDefault="000540D7" w:rsidP="00067AD9">
      <w:pPr>
        <w:pStyle w:val="Odlomakpopisa"/>
        <w:numPr>
          <w:ilvl w:val="0"/>
          <w:numId w:val="13"/>
        </w:numPr>
      </w:pPr>
      <w:r w:rsidRPr="00260AFD">
        <w:lastRenderedPageBreak/>
        <w:t xml:space="preserve">Epidemija i pandemija – rizik je tolerantan pošto je ugroženo cijelo područje Republike Hrvatske, mjere prevencije i intervencije nisu na razini </w:t>
      </w:r>
      <w:r w:rsidR="00A77176" w:rsidRPr="00260AFD">
        <w:t>Općine Jelenje</w:t>
      </w:r>
      <w:r w:rsidRPr="00260AFD">
        <w:t xml:space="preserve"> pa je područje tolerantno. Izdaju se upozorenja stanovništvu od strane Hrvatskog Zavoda za javno zdravstvo.</w:t>
      </w:r>
    </w:p>
    <w:p w14:paraId="213CE2E5" w14:textId="121025A7" w:rsidR="001A7A04" w:rsidRPr="00260AFD" w:rsidRDefault="00DD2201" w:rsidP="00067AD9">
      <w:pPr>
        <w:pStyle w:val="Odlomakpopisa"/>
        <w:numPr>
          <w:ilvl w:val="0"/>
          <w:numId w:val="13"/>
        </w:numPr>
      </w:pPr>
      <w:r w:rsidRPr="00260AFD">
        <w:t>Tehničko-tehnološke</w:t>
      </w:r>
      <w:r w:rsidR="001A7A04" w:rsidRPr="00260AFD">
        <w:t xml:space="preserve"> nesreće s opasnim tvarima – rizik je tolerantan zbog male vjerojatnosti pojavljivanja velike nesreće. Mjere smanjenja rizika su na razini pravnih osoba koje su dužne poštovati zakonska pravila i propise za slučaju velikih nesreća</w:t>
      </w:r>
      <w:r w:rsidR="003758BC" w:rsidRPr="00260AFD">
        <w:t xml:space="preserve">, a mjere reagiranja kod </w:t>
      </w:r>
      <w:r w:rsidRPr="00260AFD">
        <w:t xml:space="preserve">JVP </w:t>
      </w:r>
      <w:r w:rsidR="00810F30" w:rsidRPr="00260AFD">
        <w:t>Rijeka</w:t>
      </w:r>
      <w:r w:rsidR="001A7A04" w:rsidRPr="00260AFD">
        <w:t>.</w:t>
      </w:r>
    </w:p>
    <w:p w14:paraId="7A62C969" w14:textId="7A13F93F" w:rsidR="00071888" w:rsidRPr="00260AFD" w:rsidRDefault="00071888" w:rsidP="00067AD9">
      <w:pPr>
        <w:pStyle w:val="Odlomakpopisa"/>
        <w:numPr>
          <w:ilvl w:val="0"/>
          <w:numId w:val="13"/>
        </w:numPr>
        <w:tabs>
          <w:tab w:val="left" w:pos="360"/>
          <w:tab w:val="left" w:pos="2445"/>
        </w:tabs>
        <w:autoSpaceDE w:val="0"/>
        <w:autoSpaceDN w:val="0"/>
        <w:adjustRightInd w:val="0"/>
        <w:spacing w:beforeLines="30" w:afterLines="30"/>
      </w:pPr>
      <w:r w:rsidRPr="00260AFD">
        <w:t xml:space="preserve">Poplava – rizik je prihvatljiv zbog malih posljedica. Potrebno je provoditi preventivne mjere obrane od poplava. Na samu pojavu poplava ne može se utjecati ali se može utjecajni na provedbu mjera obrane od poplava. </w:t>
      </w:r>
    </w:p>
    <w:p w14:paraId="6017D358" w14:textId="257A15A2" w:rsidR="003D741C" w:rsidRPr="00260AFD" w:rsidRDefault="003D741C" w:rsidP="00067AD9">
      <w:pPr>
        <w:pStyle w:val="Odlomakpopisa"/>
        <w:numPr>
          <w:ilvl w:val="0"/>
          <w:numId w:val="13"/>
        </w:numPr>
        <w:tabs>
          <w:tab w:val="left" w:pos="2445"/>
        </w:tabs>
        <w:autoSpaceDE w:val="0"/>
        <w:autoSpaceDN w:val="0"/>
        <w:adjustRightInd w:val="0"/>
        <w:spacing w:beforeLines="30" w:afterLines="30"/>
      </w:pPr>
      <w:r w:rsidRPr="00260AFD">
        <w:t>Vjetar - rizik je tolerantan pošto je ugroženo cijelo područje općine te zbog brzog razvoja vremenske nepogode mjere reagiranja neće biti učinkovite. Izdaju se upozorenja stanovništvu od strane DHMZ-a.</w:t>
      </w:r>
    </w:p>
    <w:p w14:paraId="1C56B5DD" w14:textId="77777777" w:rsidR="00810F30" w:rsidRPr="00260AFD" w:rsidRDefault="00810F30" w:rsidP="00067AD9">
      <w:pPr>
        <w:pStyle w:val="Odlomakpopisa"/>
        <w:numPr>
          <w:ilvl w:val="0"/>
          <w:numId w:val="13"/>
        </w:numPr>
      </w:pPr>
      <w:r w:rsidRPr="00260AFD">
        <w:t>Degradacija tla (klizišta) - rizik je prihvatljiv jer se na pojavnost ove nepogode ne može utjecati ali se može utjecati na preventivne mjere.</w:t>
      </w:r>
    </w:p>
    <w:p w14:paraId="5C3B09A8" w14:textId="77777777" w:rsidR="00260AFD" w:rsidRPr="00260AFD" w:rsidRDefault="00260AFD" w:rsidP="00067AD9">
      <w:pPr>
        <w:pStyle w:val="Odlomakpopisa"/>
        <w:numPr>
          <w:ilvl w:val="0"/>
          <w:numId w:val="13"/>
        </w:numPr>
      </w:pPr>
      <w:r w:rsidRPr="00260AFD">
        <w:t>Snijeg i led – rizik je prihvatljiv jer se na pojavnost ove vremenske nepogode ne može utjecati ali se može utjecati na preventivne mjere (dobra organizacija čišćenja snijega sa prometnica, pravovremeno posipavanje prometnica, dostatna materijalno-tehnička sredstva i dr.).</w:t>
      </w:r>
    </w:p>
    <w:p w14:paraId="7DDDB55B" w14:textId="5BAE1772" w:rsidR="00810F30" w:rsidRPr="00260AFD" w:rsidRDefault="00260AFD" w:rsidP="00067AD9">
      <w:pPr>
        <w:pStyle w:val="Odlomakpopisa"/>
        <w:numPr>
          <w:ilvl w:val="0"/>
          <w:numId w:val="13"/>
        </w:numPr>
        <w:tabs>
          <w:tab w:val="left" w:pos="2445"/>
        </w:tabs>
        <w:autoSpaceDE w:val="0"/>
        <w:autoSpaceDN w:val="0"/>
        <w:adjustRightInd w:val="0"/>
        <w:spacing w:beforeLines="30" w:afterLines="30"/>
      </w:pPr>
      <w:r w:rsidRPr="00260AFD">
        <w:t>Tuča i kiša – rizik je tolerantan pošto je ugroženo cijelo područje općine te zbog brzog razvoja vremenske nepogode mjere reagiranja neće biti učinkovite. Izdaju se upozorenja stanovništvu od strane DHMZ-a.</w:t>
      </w:r>
    </w:p>
    <w:p w14:paraId="4E74AD6E" w14:textId="7C873B3C" w:rsidR="000540D7" w:rsidRPr="008F4370" w:rsidRDefault="000540D7" w:rsidP="000540D7">
      <w:pPr>
        <w:rPr>
          <w:b/>
          <w:highlight w:val="yellow"/>
        </w:rPr>
      </w:pPr>
    </w:p>
    <w:p w14:paraId="28D74EF0" w14:textId="36691579" w:rsidR="001A7A04" w:rsidRPr="00260AFD" w:rsidRDefault="003758BC" w:rsidP="001A7A04">
      <w:pPr>
        <w:rPr>
          <w:b/>
        </w:rPr>
      </w:pPr>
      <w:r w:rsidRPr="00260AFD">
        <w:rPr>
          <w:b/>
        </w:rPr>
        <w:t>Nep</w:t>
      </w:r>
      <w:r w:rsidR="001A7A04" w:rsidRPr="00260AFD">
        <w:rPr>
          <w:b/>
        </w:rPr>
        <w:t>rihvatljivi</w:t>
      </w:r>
      <w:r w:rsidRPr="00260AFD">
        <w:rPr>
          <w:b/>
        </w:rPr>
        <w:t xml:space="preserve"> rizici</w:t>
      </w:r>
      <w:r w:rsidR="001A7A04" w:rsidRPr="00260AFD">
        <w:rPr>
          <w:b/>
        </w:rPr>
        <w:t>:</w:t>
      </w:r>
      <w:r w:rsidR="00DD2201" w:rsidRPr="00260AFD">
        <w:rPr>
          <w:b/>
        </w:rPr>
        <w:t xml:space="preserve"> </w:t>
      </w:r>
      <w:r w:rsidR="00CA5092" w:rsidRPr="00260AFD">
        <w:rPr>
          <w:bCs/>
        </w:rPr>
        <w:t xml:space="preserve">na području </w:t>
      </w:r>
      <w:r w:rsidR="00A77176" w:rsidRPr="00260AFD">
        <w:rPr>
          <w:bCs/>
        </w:rPr>
        <w:t>Općine Jelenje</w:t>
      </w:r>
      <w:r w:rsidR="00CA5092" w:rsidRPr="00260AFD">
        <w:rPr>
          <w:bCs/>
        </w:rPr>
        <w:t xml:space="preserve"> ih nema</w:t>
      </w:r>
    </w:p>
    <w:p w14:paraId="4E47B27A" w14:textId="77777777" w:rsidR="003758BC" w:rsidRPr="008F4370" w:rsidRDefault="003758BC" w:rsidP="001A7A04">
      <w:pPr>
        <w:rPr>
          <w:b/>
          <w:highlight w:val="yellow"/>
        </w:rPr>
      </w:pPr>
    </w:p>
    <w:p w14:paraId="371209F7" w14:textId="4A5B83DD" w:rsidR="000540D7" w:rsidRPr="00071888" w:rsidRDefault="000540D7" w:rsidP="000540D7">
      <w:r w:rsidRPr="00071888">
        <w:t>Rizike vrednovane toleriranima, odnosno prihvatljivima na nacionalnoj razini, na regionalnim i lokalnim razinama na kojim i dalje predstavljaju rizik neprihvatljive razine potrebno je provođenjem adekvatnih politika upravljanja rizicima smanjivati do razine prihvatljivosti.</w:t>
      </w:r>
    </w:p>
    <w:p w14:paraId="4FDD0DEF" w14:textId="3B1623F7" w:rsidR="000540D7" w:rsidRPr="00071888" w:rsidRDefault="000540D7" w:rsidP="000540D7">
      <w:r w:rsidRPr="00071888">
        <w:t>Konačnu odluku doni</w:t>
      </w:r>
      <w:r w:rsidR="00071888" w:rsidRPr="00071888">
        <w:t>jela</w:t>
      </w:r>
      <w:r w:rsidRPr="00071888">
        <w:t xml:space="preserve"> je samostalno </w:t>
      </w:r>
      <w:r w:rsidR="00A77176" w:rsidRPr="00071888">
        <w:t>Općina Jelenje</w:t>
      </w:r>
      <w:r w:rsidR="003758BC" w:rsidRPr="00071888">
        <w:t xml:space="preserve"> </w:t>
      </w:r>
      <w:r w:rsidRPr="00071888">
        <w:t>u sklopu prihvaćanja Procjene rizika od velikih nesreća te na taj način samostalno odluči</w:t>
      </w:r>
      <w:r w:rsidR="00071888" w:rsidRPr="00071888">
        <w:t>la</w:t>
      </w:r>
      <w:r w:rsidRPr="00071888">
        <w:t xml:space="preserve"> koje će rizike prihvatiti, a za koje će prioritetno primijeniti mjere smanjenja, odnosno koje će podvrgnuti pojačanom nadzoru.</w:t>
      </w:r>
    </w:p>
    <w:p w14:paraId="453E9ADF" w14:textId="0DC83189" w:rsidR="00CC6CC8" w:rsidRPr="008F4370" w:rsidRDefault="00CC6CC8" w:rsidP="00CC6CC8">
      <w:pPr>
        <w:rPr>
          <w:highlight w:val="yellow"/>
        </w:rPr>
      </w:pPr>
    </w:p>
    <w:p w14:paraId="5421040C" w14:textId="77777777" w:rsidR="00CC6CC8" w:rsidRPr="008F4370" w:rsidRDefault="00CC6CC8" w:rsidP="00CC6CC8">
      <w:pPr>
        <w:rPr>
          <w:highlight w:val="yellow"/>
        </w:rPr>
      </w:pPr>
    </w:p>
    <w:p w14:paraId="6738EDB0" w14:textId="48695DE2" w:rsidR="00D16B35" w:rsidRPr="008F4370" w:rsidRDefault="00D16B35" w:rsidP="00D16B35">
      <w:pPr>
        <w:rPr>
          <w:highlight w:val="yellow"/>
        </w:rPr>
      </w:pPr>
    </w:p>
    <w:p w14:paraId="0D438F1B" w14:textId="73D5B6C7" w:rsidR="00CC6CC8" w:rsidRPr="008F4370" w:rsidRDefault="00CC6CC8" w:rsidP="00D16B35">
      <w:pPr>
        <w:rPr>
          <w:highlight w:val="yellow"/>
        </w:rPr>
      </w:pPr>
    </w:p>
    <w:p w14:paraId="68D1E46E" w14:textId="5C658937" w:rsidR="00CC6CC8" w:rsidRPr="008F4370" w:rsidRDefault="00CC6CC8" w:rsidP="00D16B35">
      <w:pPr>
        <w:rPr>
          <w:highlight w:val="yellow"/>
        </w:rPr>
      </w:pPr>
    </w:p>
    <w:p w14:paraId="3E4DED61" w14:textId="3FC8CDEF" w:rsidR="00CC6CC8" w:rsidRPr="008F4370" w:rsidRDefault="00CC6CC8" w:rsidP="00D16B35">
      <w:pPr>
        <w:rPr>
          <w:highlight w:val="yellow"/>
        </w:rPr>
      </w:pPr>
    </w:p>
    <w:p w14:paraId="15910ED6" w14:textId="78F2E661" w:rsidR="001D0401" w:rsidRPr="008F4370" w:rsidRDefault="001D0401" w:rsidP="00D16B35">
      <w:pPr>
        <w:rPr>
          <w:highlight w:val="yellow"/>
        </w:rPr>
      </w:pPr>
    </w:p>
    <w:p w14:paraId="373F2DF9" w14:textId="77777777" w:rsidR="00D92B0A" w:rsidRPr="008F4370" w:rsidRDefault="00D92B0A" w:rsidP="00D16B35">
      <w:pPr>
        <w:rPr>
          <w:highlight w:val="yellow"/>
        </w:rPr>
      </w:pPr>
    </w:p>
    <w:p w14:paraId="0E035A33" w14:textId="77777777" w:rsidR="00285451" w:rsidRPr="003D741C" w:rsidRDefault="00285451" w:rsidP="00A305E7">
      <w:pPr>
        <w:pStyle w:val="Naslov1"/>
      </w:pPr>
      <w:bookmarkStart w:id="299" w:name="_Toc234582057"/>
      <w:r w:rsidRPr="003D741C">
        <w:lastRenderedPageBreak/>
        <w:t>POPIS SUDIONIKA U IZRADI PROCJENE RIZIKA</w:t>
      </w:r>
      <w:bookmarkEnd w:id="299"/>
    </w:p>
    <w:p w14:paraId="2C0B0CFA" w14:textId="77777777" w:rsidR="001D0401" w:rsidRPr="003D741C" w:rsidRDefault="001D0401" w:rsidP="00285451">
      <w:pPr>
        <w:rPr>
          <w:b/>
        </w:rPr>
      </w:pPr>
    </w:p>
    <w:tbl>
      <w:tblPr>
        <w:tblStyle w:val="ivopisnatablicareetke6-isticanje38"/>
        <w:tblW w:w="0" w:type="auto"/>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shd w:val="clear" w:color="auto" w:fill="FFFFFF" w:themeFill="background1"/>
        <w:tblLook w:val="04A0" w:firstRow="1" w:lastRow="0" w:firstColumn="1" w:lastColumn="0" w:noHBand="0" w:noVBand="1"/>
      </w:tblPr>
      <w:tblGrid>
        <w:gridCol w:w="9060"/>
      </w:tblGrid>
      <w:tr w:rsidR="001D0401" w:rsidRPr="003D741C" w14:paraId="44612CD7" w14:textId="77777777" w:rsidTr="00AC313A">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9060" w:type="dxa"/>
            <w:tcBorders>
              <w:bottom w:val="none" w:sz="0" w:space="0" w:color="auto"/>
            </w:tcBorders>
            <w:shd w:val="clear" w:color="auto" w:fill="EAF1DD" w:themeFill="accent3" w:themeFillTint="33"/>
          </w:tcPr>
          <w:p w14:paraId="62C54126" w14:textId="29E0147C" w:rsidR="001D0401" w:rsidRPr="003D741C" w:rsidRDefault="001D0401" w:rsidP="00E85C1B">
            <w:pPr>
              <w:spacing w:after="0"/>
              <w:rPr>
                <w:bCs w:val="0"/>
              </w:rPr>
            </w:pPr>
            <w:r w:rsidRPr="003D741C">
              <w:rPr>
                <w:bCs w:val="0"/>
              </w:rPr>
              <w:t xml:space="preserve">RIZIK: </w:t>
            </w:r>
            <w:r w:rsidR="00D54E64" w:rsidRPr="003D741C">
              <w:rPr>
                <w:bCs w:val="0"/>
              </w:rPr>
              <w:t>Potres</w:t>
            </w:r>
          </w:p>
        </w:tc>
      </w:tr>
      <w:tr w:rsidR="001D0401" w:rsidRPr="003D741C" w14:paraId="6CA1714D" w14:textId="77777777" w:rsidTr="00AC3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5F020C5F" w14:textId="4C2775D0" w:rsidR="001D0401" w:rsidRPr="003D741C" w:rsidRDefault="001D0401" w:rsidP="00E85C1B">
            <w:pPr>
              <w:spacing w:after="0"/>
              <w:rPr>
                <w:b w:val="0"/>
                <w:bCs w:val="0"/>
              </w:rPr>
            </w:pPr>
            <w:r w:rsidRPr="003D741C">
              <w:t>Radna skupina</w:t>
            </w:r>
          </w:p>
        </w:tc>
      </w:tr>
      <w:tr w:rsidR="00D92B0A" w:rsidRPr="003D741C" w14:paraId="5D4FFD11" w14:textId="77777777" w:rsidTr="00E85C1B">
        <w:tc>
          <w:tcPr>
            <w:cnfStyle w:val="001000000000" w:firstRow="0" w:lastRow="0" w:firstColumn="1" w:lastColumn="0" w:oddVBand="0" w:evenVBand="0" w:oddHBand="0" w:evenHBand="0" w:firstRowFirstColumn="0" w:firstRowLastColumn="0" w:lastRowFirstColumn="0" w:lastRowLastColumn="0"/>
            <w:tcW w:w="9060" w:type="dxa"/>
          </w:tcPr>
          <w:p w14:paraId="08847A2E" w14:textId="6E5DA7B2" w:rsidR="00D92B0A" w:rsidRPr="00D92B0A" w:rsidRDefault="00D92B0A" w:rsidP="00D92B0A">
            <w:pPr>
              <w:spacing w:after="0"/>
              <w:rPr>
                <w:b w:val="0"/>
                <w:bCs w:val="0"/>
              </w:rPr>
            </w:pPr>
            <w:r w:rsidRPr="00D92B0A">
              <w:rPr>
                <w:b w:val="0"/>
                <w:bCs w:val="0"/>
                <w:sz w:val="20"/>
                <w:szCs w:val="20"/>
              </w:rPr>
              <w:t xml:space="preserve">Mark Kovačić </w:t>
            </w:r>
          </w:p>
        </w:tc>
      </w:tr>
      <w:tr w:rsidR="00D92B0A" w:rsidRPr="003D741C" w14:paraId="50991902" w14:textId="77777777" w:rsidTr="00E85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60AC6484" w14:textId="19F73CF8" w:rsidR="00D92B0A" w:rsidRPr="00D92B0A" w:rsidRDefault="00D92B0A" w:rsidP="00D92B0A">
            <w:pPr>
              <w:spacing w:after="0"/>
              <w:rPr>
                <w:b w:val="0"/>
                <w:bCs w:val="0"/>
              </w:rPr>
            </w:pPr>
            <w:r w:rsidRPr="00D92B0A">
              <w:rPr>
                <w:b w:val="0"/>
                <w:bCs w:val="0"/>
                <w:sz w:val="20"/>
                <w:szCs w:val="20"/>
              </w:rPr>
              <w:t xml:space="preserve">Martina Perhat </w:t>
            </w:r>
          </w:p>
        </w:tc>
      </w:tr>
      <w:tr w:rsidR="00D92B0A" w:rsidRPr="008F4370" w14:paraId="5A1FD0DF" w14:textId="77777777" w:rsidTr="00E85C1B">
        <w:tc>
          <w:tcPr>
            <w:cnfStyle w:val="001000000000" w:firstRow="0" w:lastRow="0" w:firstColumn="1" w:lastColumn="0" w:oddVBand="0" w:evenVBand="0" w:oddHBand="0" w:evenHBand="0" w:firstRowFirstColumn="0" w:firstRowLastColumn="0" w:lastRowFirstColumn="0" w:lastRowLastColumn="0"/>
            <w:tcW w:w="9060" w:type="dxa"/>
          </w:tcPr>
          <w:p w14:paraId="1C6141A3" w14:textId="3CEABFC0" w:rsidR="00D92B0A" w:rsidRPr="00D92B0A" w:rsidRDefault="00D92B0A" w:rsidP="00D92B0A">
            <w:pPr>
              <w:spacing w:after="0"/>
              <w:rPr>
                <w:b w:val="0"/>
                <w:bCs w:val="0"/>
              </w:rPr>
            </w:pPr>
            <w:r w:rsidRPr="00D92B0A">
              <w:rPr>
                <w:b w:val="0"/>
                <w:bCs w:val="0"/>
                <w:sz w:val="20"/>
                <w:szCs w:val="20"/>
              </w:rPr>
              <w:t xml:space="preserve">Boris Kovačić </w:t>
            </w:r>
          </w:p>
        </w:tc>
      </w:tr>
      <w:tr w:rsidR="00D92B0A" w:rsidRPr="008F4370" w14:paraId="6C842864" w14:textId="77777777" w:rsidTr="00E85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0B12D50E" w14:textId="14CAF16F" w:rsidR="00D92B0A" w:rsidRPr="00D92B0A" w:rsidRDefault="00D92B0A" w:rsidP="00D92B0A">
            <w:pPr>
              <w:spacing w:after="0"/>
              <w:rPr>
                <w:b w:val="0"/>
                <w:bCs w:val="0"/>
              </w:rPr>
            </w:pPr>
            <w:r w:rsidRPr="00D92B0A">
              <w:rPr>
                <w:b w:val="0"/>
                <w:bCs w:val="0"/>
                <w:sz w:val="20"/>
                <w:szCs w:val="20"/>
              </w:rPr>
              <w:t xml:space="preserve">Maja Fumić </w:t>
            </w:r>
          </w:p>
        </w:tc>
      </w:tr>
    </w:tbl>
    <w:p w14:paraId="4B41483D" w14:textId="2D15512D" w:rsidR="001D0401" w:rsidRPr="008F4370" w:rsidRDefault="001D0401" w:rsidP="001D0401">
      <w:pPr>
        <w:rPr>
          <w:color w:val="FF0000"/>
          <w:szCs w:val="22"/>
          <w:highlight w:val="yellow"/>
        </w:rPr>
      </w:pPr>
    </w:p>
    <w:tbl>
      <w:tblPr>
        <w:tblStyle w:val="ivopisnatablicareetke6-isticanje38"/>
        <w:tblW w:w="0" w:type="auto"/>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shd w:val="clear" w:color="auto" w:fill="FFFFFF" w:themeFill="background1"/>
        <w:tblLook w:val="04A0" w:firstRow="1" w:lastRow="0" w:firstColumn="1" w:lastColumn="0" w:noHBand="0" w:noVBand="1"/>
      </w:tblPr>
      <w:tblGrid>
        <w:gridCol w:w="9060"/>
      </w:tblGrid>
      <w:tr w:rsidR="00D54E64" w:rsidRPr="008F4370" w14:paraId="5D5B2BA7" w14:textId="77777777" w:rsidTr="00AC313A">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9060" w:type="dxa"/>
            <w:tcBorders>
              <w:bottom w:val="none" w:sz="0" w:space="0" w:color="auto"/>
            </w:tcBorders>
            <w:shd w:val="clear" w:color="auto" w:fill="EAF1DD" w:themeFill="accent3" w:themeFillTint="33"/>
          </w:tcPr>
          <w:p w14:paraId="37DABB96" w14:textId="59F03554" w:rsidR="00D54E64" w:rsidRPr="00260AFD" w:rsidRDefault="00D54E64" w:rsidP="00E85C1B">
            <w:pPr>
              <w:spacing w:after="0"/>
              <w:rPr>
                <w:bCs w:val="0"/>
              </w:rPr>
            </w:pPr>
            <w:r w:rsidRPr="00260AFD">
              <w:rPr>
                <w:bCs w:val="0"/>
              </w:rPr>
              <w:t xml:space="preserve">RIZIK: </w:t>
            </w:r>
            <w:r w:rsidR="00260AFD" w:rsidRPr="00260AFD">
              <w:rPr>
                <w:bCs w:val="0"/>
              </w:rPr>
              <w:t>Ekstremne vremenske pojave (tuča i kiša)</w:t>
            </w:r>
          </w:p>
        </w:tc>
      </w:tr>
      <w:tr w:rsidR="00D54E64" w:rsidRPr="008F4370" w14:paraId="49B2762A" w14:textId="77777777" w:rsidTr="00AC3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0DA68E6C" w14:textId="77777777" w:rsidR="00D54E64" w:rsidRPr="00260AFD" w:rsidRDefault="00D54E64" w:rsidP="00E85C1B">
            <w:pPr>
              <w:spacing w:after="0"/>
              <w:rPr>
                <w:b w:val="0"/>
                <w:bCs w:val="0"/>
              </w:rPr>
            </w:pPr>
            <w:r w:rsidRPr="00260AFD">
              <w:t>Radna skupina</w:t>
            </w:r>
          </w:p>
        </w:tc>
      </w:tr>
      <w:tr w:rsidR="00D92B0A" w:rsidRPr="008F4370" w14:paraId="6E83A17D" w14:textId="77777777" w:rsidTr="00E85C1B">
        <w:tc>
          <w:tcPr>
            <w:cnfStyle w:val="001000000000" w:firstRow="0" w:lastRow="0" w:firstColumn="1" w:lastColumn="0" w:oddVBand="0" w:evenVBand="0" w:oddHBand="0" w:evenHBand="0" w:firstRowFirstColumn="0" w:firstRowLastColumn="0" w:lastRowFirstColumn="0" w:lastRowLastColumn="0"/>
            <w:tcW w:w="9060" w:type="dxa"/>
          </w:tcPr>
          <w:p w14:paraId="5E6BF42F" w14:textId="515C3146" w:rsidR="00D92B0A" w:rsidRPr="00D92B0A" w:rsidRDefault="00D92B0A" w:rsidP="00D92B0A">
            <w:pPr>
              <w:spacing w:after="0"/>
              <w:rPr>
                <w:b w:val="0"/>
                <w:bCs w:val="0"/>
                <w:highlight w:val="yellow"/>
              </w:rPr>
            </w:pPr>
            <w:r w:rsidRPr="00D92B0A">
              <w:rPr>
                <w:b w:val="0"/>
                <w:bCs w:val="0"/>
                <w:sz w:val="20"/>
                <w:szCs w:val="20"/>
              </w:rPr>
              <w:t xml:space="preserve">Mark Kovačić </w:t>
            </w:r>
          </w:p>
        </w:tc>
      </w:tr>
      <w:tr w:rsidR="00D92B0A" w:rsidRPr="008F4370" w14:paraId="39FD7AE3" w14:textId="77777777" w:rsidTr="00E85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4AD72043" w14:textId="58DB32BB" w:rsidR="00D92B0A" w:rsidRPr="00D92B0A" w:rsidRDefault="00D92B0A" w:rsidP="00D92B0A">
            <w:pPr>
              <w:spacing w:after="0"/>
              <w:rPr>
                <w:b w:val="0"/>
                <w:bCs w:val="0"/>
                <w:highlight w:val="yellow"/>
              </w:rPr>
            </w:pPr>
            <w:r w:rsidRPr="00D92B0A">
              <w:rPr>
                <w:b w:val="0"/>
                <w:bCs w:val="0"/>
                <w:sz w:val="20"/>
                <w:szCs w:val="20"/>
              </w:rPr>
              <w:t xml:space="preserve">Martina Perhat </w:t>
            </w:r>
          </w:p>
        </w:tc>
      </w:tr>
      <w:tr w:rsidR="00D92B0A" w:rsidRPr="008F4370" w14:paraId="22AE008D" w14:textId="77777777" w:rsidTr="00E85C1B">
        <w:tc>
          <w:tcPr>
            <w:cnfStyle w:val="001000000000" w:firstRow="0" w:lastRow="0" w:firstColumn="1" w:lastColumn="0" w:oddVBand="0" w:evenVBand="0" w:oddHBand="0" w:evenHBand="0" w:firstRowFirstColumn="0" w:firstRowLastColumn="0" w:lastRowFirstColumn="0" w:lastRowLastColumn="0"/>
            <w:tcW w:w="9060" w:type="dxa"/>
          </w:tcPr>
          <w:p w14:paraId="4C603A6B" w14:textId="6C3603C7" w:rsidR="00D92B0A" w:rsidRPr="00D92B0A" w:rsidRDefault="00D92B0A" w:rsidP="00D92B0A">
            <w:pPr>
              <w:spacing w:after="0"/>
              <w:rPr>
                <w:b w:val="0"/>
                <w:bCs w:val="0"/>
                <w:highlight w:val="yellow"/>
              </w:rPr>
            </w:pPr>
            <w:r w:rsidRPr="00D92B0A">
              <w:rPr>
                <w:b w:val="0"/>
                <w:bCs w:val="0"/>
                <w:sz w:val="20"/>
                <w:szCs w:val="20"/>
              </w:rPr>
              <w:t xml:space="preserve">Boris Kovačić </w:t>
            </w:r>
          </w:p>
        </w:tc>
      </w:tr>
      <w:tr w:rsidR="00D92B0A" w:rsidRPr="008F4370" w14:paraId="6069DD5E" w14:textId="77777777" w:rsidTr="00E85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60F6355B" w14:textId="6F3BCCF2" w:rsidR="00D92B0A" w:rsidRPr="00D92B0A" w:rsidRDefault="00D92B0A" w:rsidP="00D92B0A">
            <w:pPr>
              <w:spacing w:after="0"/>
              <w:rPr>
                <w:b w:val="0"/>
                <w:bCs w:val="0"/>
                <w:highlight w:val="yellow"/>
              </w:rPr>
            </w:pPr>
            <w:r w:rsidRPr="00D92B0A">
              <w:rPr>
                <w:b w:val="0"/>
                <w:bCs w:val="0"/>
                <w:sz w:val="20"/>
                <w:szCs w:val="20"/>
              </w:rPr>
              <w:t xml:space="preserve">Maja Fumić </w:t>
            </w:r>
          </w:p>
        </w:tc>
      </w:tr>
    </w:tbl>
    <w:p w14:paraId="25D7FB99" w14:textId="55AD6D76" w:rsidR="00D54E64" w:rsidRPr="008F4370" w:rsidRDefault="00D54E64" w:rsidP="001D0401">
      <w:pPr>
        <w:rPr>
          <w:color w:val="FF0000"/>
          <w:szCs w:val="22"/>
          <w:highlight w:val="yellow"/>
        </w:rPr>
      </w:pPr>
    </w:p>
    <w:tbl>
      <w:tblPr>
        <w:tblStyle w:val="ivopisnatablicareetke6-isticanje38"/>
        <w:tblW w:w="0" w:type="auto"/>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shd w:val="clear" w:color="auto" w:fill="FFFFFF" w:themeFill="background1"/>
        <w:tblLook w:val="04A0" w:firstRow="1" w:lastRow="0" w:firstColumn="1" w:lastColumn="0" w:noHBand="0" w:noVBand="1"/>
      </w:tblPr>
      <w:tblGrid>
        <w:gridCol w:w="9060"/>
      </w:tblGrid>
      <w:tr w:rsidR="001A7A04" w:rsidRPr="0092561D" w14:paraId="08D6C763" w14:textId="77777777" w:rsidTr="00AC313A">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9060" w:type="dxa"/>
            <w:tcBorders>
              <w:bottom w:val="none" w:sz="0" w:space="0" w:color="auto"/>
            </w:tcBorders>
            <w:shd w:val="clear" w:color="auto" w:fill="EAF1DD" w:themeFill="accent3" w:themeFillTint="33"/>
          </w:tcPr>
          <w:p w14:paraId="64937AB1" w14:textId="2A991881" w:rsidR="001A7A04" w:rsidRPr="0092561D" w:rsidRDefault="001A7A04" w:rsidP="00E85C1B">
            <w:pPr>
              <w:spacing w:after="0"/>
              <w:rPr>
                <w:bCs w:val="0"/>
              </w:rPr>
            </w:pPr>
            <w:r w:rsidRPr="0092561D">
              <w:rPr>
                <w:bCs w:val="0"/>
              </w:rPr>
              <w:t xml:space="preserve">RIZIK: </w:t>
            </w:r>
            <w:r w:rsidRPr="0092561D">
              <w:t>Epidemija i pandemija</w:t>
            </w:r>
          </w:p>
        </w:tc>
      </w:tr>
      <w:tr w:rsidR="001A7A04" w:rsidRPr="0092561D" w14:paraId="03C2B315" w14:textId="77777777" w:rsidTr="00AC3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32ABCC20" w14:textId="77777777" w:rsidR="001A7A04" w:rsidRPr="0092561D" w:rsidRDefault="001A7A04" w:rsidP="00E85C1B">
            <w:pPr>
              <w:spacing w:after="0"/>
              <w:rPr>
                <w:b w:val="0"/>
                <w:bCs w:val="0"/>
              </w:rPr>
            </w:pPr>
            <w:r w:rsidRPr="0092561D">
              <w:t>Radna skupina</w:t>
            </w:r>
          </w:p>
        </w:tc>
      </w:tr>
      <w:tr w:rsidR="00D92B0A" w:rsidRPr="0092561D" w14:paraId="088CE34E" w14:textId="77777777" w:rsidTr="00E85C1B">
        <w:tc>
          <w:tcPr>
            <w:cnfStyle w:val="001000000000" w:firstRow="0" w:lastRow="0" w:firstColumn="1" w:lastColumn="0" w:oddVBand="0" w:evenVBand="0" w:oddHBand="0" w:evenHBand="0" w:firstRowFirstColumn="0" w:firstRowLastColumn="0" w:lastRowFirstColumn="0" w:lastRowLastColumn="0"/>
            <w:tcW w:w="9060" w:type="dxa"/>
          </w:tcPr>
          <w:p w14:paraId="5F5CDCBB" w14:textId="1B00883C" w:rsidR="00D92B0A" w:rsidRPr="00D92B0A" w:rsidRDefault="00D92B0A" w:rsidP="00D92B0A">
            <w:pPr>
              <w:spacing w:after="0"/>
              <w:rPr>
                <w:b w:val="0"/>
                <w:bCs w:val="0"/>
              </w:rPr>
            </w:pPr>
            <w:r w:rsidRPr="00D92B0A">
              <w:rPr>
                <w:b w:val="0"/>
                <w:bCs w:val="0"/>
                <w:sz w:val="20"/>
                <w:szCs w:val="20"/>
              </w:rPr>
              <w:t xml:space="preserve">Mark Kovačić </w:t>
            </w:r>
          </w:p>
        </w:tc>
      </w:tr>
      <w:tr w:rsidR="00D92B0A" w:rsidRPr="0092561D" w14:paraId="27E99B01" w14:textId="77777777" w:rsidTr="00E85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1FF8D3FF" w14:textId="7E77221C" w:rsidR="00D92B0A" w:rsidRPr="00D92B0A" w:rsidRDefault="00D92B0A" w:rsidP="00D92B0A">
            <w:pPr>
              <w:spacing w:after="0"/>
              <w:rPr>
                <w:b w:val="0"/>
                <w:bCs w:val="0"/>
              </w:rPr>
            </w:pPr>
            <w:r w:rsidRPr="00D92B0A">
              <w:rPr>
                <w:b w:val="0"/>
                <w:bCs w:val="0"/>
                <w:sz w:val="20"/>
                <w:szCs w:val="20"/>
              </w:rPr>
              <w:t xml:space="preserve">Martina Perhat </w:t>
            </w:r>
          </w:p>
        </w:tc>
      </w:tr>
      <w:tr w:rsidR="00D92B0A" w:rsidRPr="0092561D" w14:paraId="4E4B7F36" w14:textId="77777777" w:rsidTr="00E85C1B">
        <w:tc>
          <w:tcPr>
            <w:cnfStyle w:val="001000000000" w:firstRow="0" w:lastRow="0" w:firstColumn="1" w:lastColumn="0" w:oddVBand="0" w:evenVBand="0" w:oddHBand="0" w:evenHBand="0" w:firstRowFirstColumn="0" w:firstRowLastColumn="0" w:lastRowFirstColumn="0" w:lastRowLastColumn="0"/>
            <w:tcW w:w="9060" w:type="dxa"/>
          </w:tcPr>
          <w:p w14:paraId="47EC4623" w14:textId="3B6494D7" w:rsidR="00D92B0A" w:rsidRPr="00D92B0A" w:rsidRDefault="00D92B0A" w:rsidP="00D92B0A">
            <w:pPr>
              <w:spacing w:after="0"/>
              <w:rPr>
                <w:b w:val="0"/>
                <w:bCs w:val="0"/>
              </w:rPr>
            </w:pPr>
            <w:r w:rsidRPr="00D92B0A">
              <w:rPr>
                <w:b w:val="0"/>
                <w:bCs w:val="0"/>
                <w:sz w:val="20"/>
                <w:szCs w:val="20"/>
              </w:rPr>
              <w:t xml:space="preserve">Boris Kovačić </w:t>
            </w:r>
          </w:p>
        </w:tc>
      </w:tr>
      <w:tr w:rsidR="00D92B0A" w:rsidRPr="0092561D" w14:paraId="07F2E56A" w14:textId="77777777" w:rsidTr="00E85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492768F9" w14:textId="1CAEE1EF" w:rsidR="00D92B0A" w:rsidRPr="00D92B0A" w:rsidRDefault="00D92B0A" w:rsidP="00D92B0A">
            <w:pPr>
              <w:spacing w:after="0"/>
              <w:rPr>
                <w:b w:val="0"/>
                <w:bCs w:val="0"/>
              </w:rPr>
            </w:pPr>
            <w:r w:rsidRPr="00D92B0A">
              <w:rPr>
                <w:b w:val="0"/>
                <w:bCs w:val="0"/>
                <w:sz w:val="20"/>
                <w:szCs w:val="20"/>
              </w:rPr>
              <w:t xml:space="preserve">Maja Fumić </w:t>
            </w:r>
          </w:p>
        </w:tc>
      </w:tr>
    </w:tbl>
    <w:p w14:paraId="794D2347" w14:textId="1F4F4BB6" w:rsidR="001A7A04" w:rsidRPr="008F4370" w:rsidRDefault="001A7A04" w:rsidP="001D0401">
      <w:pPr>
        <w:rPr>
          <w:color w:val="FF0000"/>
          <w:szCs w:val="22"/>
          <w:highlight w:val="yellow"/>
        </w:rPr>
      </w:pPr>
    </w:p>
    <w:tbl>
      <w:tblPr>
        <w:tblStyle w:val="ivopisnatablicareetke6-isticanje38"/>
        <w:tblW w:w="0" w:type="auto"/>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shd w:val="clear" w:color="auto" w:fill="FFFFFF" w:themeFill="background1"/>
        <w:tblLook w:val="04A0" w:firstRow="1" w:lastRow="0" w:firstColumn="1" w:lastColumn="0" w:noHBand="0" w:noVBand="1"/>
      </w:tblPr>
      <w:tblGrid>
        <w:gridCol w:w="9060"/>
      </w:tblGrid>
      <w:tr w:rsidR="001A7A04" w:rsidRPr="008F4370" w14:paraId="7DF2FB0C" w14:textId="77777777" w:rsidTr="00AC313A">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9060" w:type="dxa"/>
            <w:tcBorders>
              <w:bottom w:val="none" w:sz="0" w:space="0" w:color="auto"/>
            </w:tcBorders>
            <w:shd w:val="clear" w:color="auto" w:fill="EAF1DD" w:themeFill="accent3" w:themeFillTint="33"/>
          </w:tcPr>
          <w:p w14:paraId="3770D047" w14:textId="2EC71184" w:rsidR="001A7A04" w:rsidRPr="00260AFD" w:rsidRDefault="001A7A04" w:rsidP="00E85C1B">
            <w:pPr>
              <w:spacing w:after="0"/>
              <w:rPr>
                <w:bCs w:val="0"/>
              </w:rPr>
            </w:pPr>
            <w:r w:rsidRPr="00260AFD">
              <w:rPr>
                <w:bCs w:val="0"/>
              </w:rPr>
              <w:t xml:space="preserve">RIZIK: </w:t>
            </w:r>
            <w:r w:rsidR="00260AFD" w:rsidRPr="00260AFD">
              <w:t>Ekstremne vremenske pojave (vjetar)</w:t>
            </w:r>
          </w:p>
        </w:tc>
      </w:tr>
      <w:tr w:rsidR="001A7A04" w:rsidRPr="008F4370" w14:paraId="2C624656" w14:textId="77777777" w:rsidTr="00AC3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6D95F198" w14:textId="77777777" w:rsidR="001A7A04" w:rsidRPr="00260AFD" w:rsidRDefault="001A7A04" w:rsidP="00E85C1B">
            <w:pPr>
              <w:spacing w:after="0"/>
              <w:rPr>
                <w:b w:val="0"/>
                <w:bCs w:val="0"/>
              </w:rPr>
            </w:pPr>
            <w:r w:rsidRPr="00260AFD">
              <w:t>Radna skupina</w:t>
            </w:r>
          </w:p>
        </w:tc>
      </w:tr>
      <w:tr w:rsidR="00D92B0A" w:rsidRPr="008F4370" w14:paraId="643DAE18" w14:textId="77777777" w:rsidTr="00E85C1B">
        <w:tc>
          <w:tcPr>
            <w:cnfStyle w:val="001000000000" w:firstRow="0" w:lastRow="0" w:firstColumn="1" w:lastColumn="0" w:oddVBand="0" w:evenVBand="0" w:oddHBand="0" w:evenHBand="0" w:firstRowFirstColumn="0" w:firstRowLastColumn="0" w:lastRowFirstColumn="0" w:lastRowLastColumn="0"/>
            <w:tcW w:w="9060" w:type="dxa"/>
          </w:tcPr>
          <w:p w14:paraId="51311D4B" w14:textId="52011FC5" w:rsidR="00D92B0A" w:rsidRPr="00D92B0A" w:rsidRDefault="00D92B0A" w:rsidP="00D92B0A">
            <w:pPr>
              <w:spacing w:after="0"/>
              <w:rPr>
                <w:b w:val="0"/>
                <w:bCs w:val="0"/>
              </w:rPr>
            </w:pPr>
            <w:r w:rsidRPr="00D92B0A">
              <w:rPr>
                <w:b w:val="0"/>
                <w:bCs w:val="0"/>
                <w:sz w:val="20"/>
                <w:szCs w:val="20"/>
              </w:rPr>
              <w:t xml:space="preserve">Mark Kovačić </w:t>
            </w:r>
          </w:p>
        </w:tc>
      </w:tr>
      <w:tr w:rsidR="00D92B0A" w:rsidRPr="008F4370" w14:paraId="7540D5B3" w14:textId="77777777" w:rsidTr="00E85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2D4CC57B" w14:textId="102C99CB" w:rsidR="00D92B0A" w:rsidRPr="00D92B0A" w:rsidRDefault="00D92B0A" w:rsidP="00D92B0A">
            <w:pPr>
              <w:spacing w:after="0"/>
              <w:rPr>
                <w:b w:val="0"/>
                <w:bCs w:val="0"/>
                <w:highlight w:val="yellow"/>
              </w:rPr>
            </w:pPr>
            <w:r w:rsidRPr="00D92B0A">
              <w:rPr>
                <w:b w:val="0"/>
                <w:bCs w:val="0"/>
                <w:sz w:val="20"/>
                <w:szCs w:val="20"/>
              </w:rPr>
              <w:t xml:space="preserve">Martina Perhat </w:t>
            </w:r>
          </w:p>
        </w:tc>
      </w:tr>
      <w:tr w:rsidR="00D92B0A" w:rsidRPr="008F4370" w14:paraId="374A2CBD" w14:textId="77777777" w:rsidTr="00E85C1B">
        <w:tc>
          <w:tcPr>
            <w:cnfStyle w:val="001000000000" w:firstRow="0" w:lastRow="0" w:firstColumn="1" w:lastColumn="0" w:oddVBand="0" w:evenVBand="0" w:oddHBand="0" w:evenHBand="0" w:firstRowFirstColumn="0" w:firstRowLastColumn="0" w:lastRowFirstColumn="0" w:lastRowLastColumn="0"/>
            <w:tcW w:w="9060" w:type="dxa"/>
          </w:tcPr>
          <w:p w14:paraId="535321F2" w14:textId="1A14B054" w:rsidR="00D92B0A" w:rsidRPr="00D92B0A" w:rsidRDefault="00D92B0A" w:rsidP="00D92B0A">
            <w:pPr>
              <w:spacing w:after="0"/>
              <w:rPr>
                <w:b w:val="0"/>
                <w:bCs w:val="0"/>
                <w:highlight w:val="yellow"/>
              </w:rPr>
            </w:pPr>
            <w:r w:rsidRPr="00D92B0A">
              <w:rPr>
                <w:b w:val="0"/>
                <w:bCs w:val="0"/>
                <w:sz w:val="20"/>
                <w:szCs w:val="20"/>
              </w:rPr>
              <w:t xml:space="preserve">Boris Kovačić </w:t>
            </w:r>
          </w:p>
        </w:tc>
      </w:tr>
      <w:tr w:rsidR="00D92B0A" w:rsidRPr="008F4370" w14:paraId="675A5168" w14:textId="77777777" w:rsidTr="00E85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133B5C8D" w14:textId="26BD471B" w:rsidR="00D92B0A" w:rsidRPr="00D92B0A" w:rsidRDefault="00D92B0A" w:rsidP="00D92B0A">
            <w:pPr>
              <w:spacing w:after="0"/>
              <w:rPr>
                <w:b w:val="0"/>
                <w:bCs w:val="0"/>
                <w:highlight w:val="yellow"/>
              </w:rPr>
            </w:pPr>
            <w:r w:rsidRPr="00D92B0A">
              <w:rPr>
                <w:b w:val="0"/>
                <w:bCs w:val="0"/>
                <w:sz w:val="20"/>
                <w:szCs w:val="20"/>
              </w:rPr>
              <w:t xml:space="preserve">Maja Fumić </w:t>
            </w:r>
          </w:p>
        </w:tc>
      </w:tr>
    </w:tbl>
    <w:p w14:paraId="3374BB1C" w14:textId="203AE2D0" w:rsidR="001A7A04" w:rsidRPr="008F4370" w:rsidRDefault="001A7A04" w:rsidP="001D0401">
      <w:pPr>
        <w:rPr>
          <w:color w:val="FF0000"/>
          <w:szCs w:val="22"/>
          <w:highlight w:val="yellow"/>
        </w:rPr>
      </w:pPr>
    </w:p>
    <w:tbl>
      <w:tblPr>
        <w:tblStyle w:val="ivopisnatablicareetke6-isticanje38"/>
        <w:tblW w:w="0" w:type="auto"/>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shd w:val="clear" w:color="auto" w:fill="FFFFFF" w:themeFill="background1"/>
        <w:tblLook w:val="04A0" w:firstRow="1" w:lastRow="0" w:firstColumn="1" w:lastColumn="0" w:noHBand="0" w:noVBand="1"/>
      </w:tblPr>
      <w:tblGrid>
        <w:gridCol w:w="9060"/>
      </w:tblGrid>
      <w:tr w:rsidR="001A7A04" w:rsidRPr="008F4370" w14:paraId="10EB45EC" w14:textId="77777777" w:rsidTr="00AC313A">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9060" w:type="dxa"/>
            <w:tcBorders>
              <w:bottom w:val="none" w:sz="0" w:space="0" w:color="auto"/>
            </w:tcBorders>
            <w:shd w:val="clear" w:color="auto" w:fill="EAF1DD" w:themeFill="accent3" w:themeFillTint="33"/>
          </w:tcPr>
          <w:p w14:paraId="152393D6" w14:textId="402C6F54" w:rsidR="001A7A04" w:rsidRPr="00260AFD" w:rsidRDefault="001A7A04" w:rsidP="00E85C1B">
            <w:pPr>
              <w:spacing w:after="0"/>
              <w:rPr>
                <w:bCs w:val="0"/>
              </w:rPr>
            </w:pPr>
            <w:r w:rsidRPr="00260AFD">
              <w:rPr>
                <w:bCs w:val="0"/>
              </w:rPr>
              <w:t xml:space="preserve">RIZIK: </w:t>
            </w:r>
            <w:r w:rsidRPr="00260AFD">
              <w:t>Industrijske nesreće</w:t>
            </w:r>
          </w:p>
        </w:tc>
      </w:tr>
      <w:tr w:rsidR="001A7A04" w:rsidRPr="008F4370" w14:paraId="143F7D58" w14:textId="77777777" w:rsidTr="00AC3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CE625A9" w14:textId="77777777" w:rsidR="001A7A04" w:rsidRPr="00260AFD" w:rsidRDefault="001A7A04" w:rsidP="00E85C1B">
            <w:pPr>
              <w:spacing w:after="0"/>
              <w:rPr>
                <w:b w:val="0"/>
                <w:bCs w:val="0"/>
              </w:rPr>
            </w:pPr>
            <w:r w:rsidRPr="00260AFD">
              <w:t>Radna skupina</w:t>
            </w:r>
          </w:p>
        </w:tc>
      </w:tr>
      <w:tr w:rsidR="00D92B0A" w:rsidRPr="008F4370" w14:paraId="539E7FFB" w14:textId="77777777" w:rsidTr="00E85C1B">
        <w:tc>
          <w:tcPr>
            <w:cnfStyle w:val="001000000000" w:firstRow="0" w:lastRow="0" w:firstColumn="1" w:lastColumn="0" w:oddVBand="0" w:evenVBand="0" w:oddHBand="0" w:evenHBand="0" w:firstRowFirstColumn="0" w:firstRowLastColumn="0" w:lastRowFirstColumn="0" w:lastRowLastColumn="0"/>
            <w:tcW w:w="9060" w:type="dxa"/>
          </w:tcPr>
          <w:p w14:paraId="62B84E3E" w14:textId="12406683" w:rsidR="00D92B0A" w:rsidRPr="00D92B0A" w:rsidRDefault="00D92B0A" w:rsidP="00D92B0A">
            <w:pPr>
              <w:spacing w:after="0"/>
              <w:rPr>
                <w:b w:val="0"/>
                <w:bCs w:val="0"/>
                <w:highlight w:val="yellow"/>
              </w:rPr>
            </w:pPr>
            <w:r w:rsidRPr="00D92B0A">
              <w:rPr>
                <w:b w:val="0"/>
                <w:bCs w:val="0"/>
                <w:sz w:val="20"/>
                <w:szCs w:val="20"/>
              </w:rPr>
              <w:t xml:space="preserve">Mark Kovačić </w:t>
            </w:r>
          </w:p>
        </w:tc>
      </w:tr>
      <w:tr w:rsidR="00D92B0A" w:rsidRPr="008F4370" w14:paraId="689D4EB1" w14:textId="77777777" w:rsidTr="00E85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02A0A9C3" w14:textId="4BA978D5" w:rsidR="00D92B0A" w:rsidRPr="00D92B0A" w:rsidRDefault="00D92B0A" w:rsidP="00D92B0A">
            <w:pPr>
              <w:spacing w:after="0"/>
              <w:rPr>
                <w:b w:val="0"/>
                <w:bCs w:val="0"/>
                <w:highlight w:val="yellow"/>
              </w:rPr>
            </w:pPr>
            <w:r w:rsidRPr="00D92B0A">
              <w:rPr>
                <w:b w:val="0"/>
                <w:bCs w:val="0"/>
                <w:sz w:val="20"/>
                <w:szCs w:val="20"/>
              </w:rPr>
              <w:t xml:space="preserve">Martina Perhat </w:t>
            </w:r>
          </w:p>
        </w:tc>
      </w:tr>
      <w:tr w:rsidR="00D92B0A" w:rsidRPr="008F4370" w14:paraId="4B30CF4D" w14:textId="77777777" w:rsidTr="00E85C1B">
        <w:tc>
          <w:tcPr>
            <w:cnfStyle w:val="001000000000" w:firstRow="0" w:lastRow="0" w:firstColumn="1" w:lastColumn="0" w:oddVBand="0" w:evenVBand="0" w:oddHBand="0" w:evenHBand="0" w:firstRowFirstColumn="0" w:firstRowLastColumn="0" w:lastRowFirstColumn="0" w:lastRowLastColumn="0"/>
            <w:tcW w:w="9060" w:type="dxa"/>
          </w:tcPr>
          <w:p w14:paraId="75E0C6A0" w14:textId="3F8D5F47" w:rsidR="00D92B0A" w:rsidRPr="00D92B0A" w:rsidRDefault="00D92B0A" w:rsidP="00D92B0A">
            <w:pPr>
              <w:spacing w:after="0"/>
              <w:rPr>
                <w:b w:val="0"/>
                <w:bCs w:val="0"/>
                <w:highlight w:val="yellow"/>
              </w:rPr>
            </w:pPr>
            <w:r w:rsidRPr="00D92B0A">
              <w:rPr>
                <w:b w:val="0"/>
                <w:bCs w:val="0"/>
                <w:sz w:val="20"/>
                <w:szCs w:val="20"/>
              </w:rPr>
              <w:t xml:space="preserve">Boris Kovačić </w:t>
            </w:r>
          </w:p>
        </w:tc>
      </w:tr>
      <w:tr w:rsidR="00D92B0A" w:rsidRPr="008F4370" w14:paraId="55236B81" w14:textId="77777777" w:rsidTr="00E85C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65F3CD9A" w14:textId="2D8D0B7F" w:rsidR="00D92B0A" w:rsidRPr="00D92B0A" w:rsidRDefault="00D92B0A" w:rsidP="00D92B0A">
            <w:pPr>
              <w:spacing w:after="0"/>
              <w:rPr>
                <w:b w:val="0"/>
                <w:bCs w:val="0"/>
                <w:highlight w:val="yellow"/>
              </w:rPr>
            </w:pPr>
            <w:r w:rsidRPr="00D92B0A">
              <w:rPr>
                <w:b w:val="0"/>
                <w:bCs w:val="0"/>
                <w:sz w:val="20"/>
                <w:szCs w:val="20"/>
              </w:rPr>
              <w:t xml:space="preserve">Maja Fumić </w:t>
            </w:r>
          </w:p>
        </w:tc>
      </w:tr>
    </w:tbl>
    <w:p w14:paraId="0E1C090A" w14:textId="604F55CE" w:rsidR="001A7A04" w:rsidRDefault="001A7A04" w:rsidP="001D0401">
      <w:pPr>
        <w:rPr>
          <w:color w:val="FF0000"/>
          <w:szCs w:val="22"/>
          <w:highlight w:val="yellow"/>
        </w:rPr>
      </w:pPr>
    </w:p>
    <w:p w14:paraId="793CCC0F" w14:textId="77777777" w:rsidR="00D92B0A" w:rsidRPr="008F4370" w:rsidRDefault="00D92B0A" w:rsidP="001D0401">
      <w:pPr>
        <w:rPr>
          <w:color w:val="FF0000"/>
          <w:szCs w:val="22"/>
          <w:highlight w:val="yellow"/>
        </w:rPr>
      </w:pPr>
    </w:p>
    <w:tbl>
      <w:tblPr>
        <w:tblStyle w:val="ivopisnatablicareetke6-isticanje38"/>
        <w:tblW w:w="0" w:type="auto"/>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shd w:val="clear" w:color="auto" w:fill="FFFFFF" w:themeFill="background1"/>
        <w:tblLook w:val="04A0" w:firstRow="1" w:lastRow="0" w:firstColumn="1" w:lastColumn="0" w:noHBand="0" w:noVBand="1"/>
      </w:tblPr>
      <w:tblGrid>
        <w:gridCol w:w="9060"/>
      </w:tblGrid>
      <w:tr w:rsidR="00260AFD" w:rsidRPr="008F4370" w14:paraId="51DD136C" w14:textId="77777777" w:rsidTr="00BF7937">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9060" w:type="dxa"/>
            <w:tcBorders>
              <w:bottom w:val="none" w:sz="0" w:space="0" w:color="auto"/>
            </w:tcBorders>
            <w:shd w:val="clear" w:color="auto" w:fill="EAF1DD" w:themeFill="accent3" w:themeFillTint="33"/>
          </w:tcPr>
          <w:p w14:paraId="2E536F2E" w14:textId="50F0AA36" w:rsidR="00260AFD" w:rsidRPr="00260AFD" w:rsidRDefault="00260AFD" w:rsidP="00BF7937">
            <w:pPr>
              <w:spacing w:after="0"/>
              <w:rPr>
                <w:bCs w:val="0"/>
              </w:rPr>
            </w:pPr>
            <w:r w:rsidRPr="00260AFD">
              <w:rPr>
                <w:bCs w:val="0"/>
              </w:rPr>
              <w:lastRenderedPageBreak/>
              <w:t xml:space="preserve">RIZIK: </w:t>
            </w:r>
            <w:r w:rsidRPr="00260AFD">
              <w:t>Ekstremne vremenske pojave (</w:t>
            </w:r>
            <w:r>
              <w:t>snijeg i led</w:t>
            </w:r>
            <w:r w:rsidRPr="00260AFD">
              <w:t>)</w:t>
            </w:r>
          </w:p>
        </w:tc>
      </w:tr>
      <w:tr w:rsidR="00260AFD" w:rsidRPr="008F4370" w14:paraId="706FC4D8"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93EFCAA" w14:textId="77777777" w:rsidR="00260AFD" w:rsidRPr="00260AFD" w:rsidRDefault="00260AFD" w:rsidP="00BF7937">
            <w:pPr>
              <w:spacing w:after="0"/>
              <w:rPr>
                <w:b w:val="0"/>
                <w:bCs w:val="0"/>
              </w:rPr>
            </w:pPr>
            <w:r w:rsidRPr="00260AFD">
              <w:t>Radna skupina</w:t>
            </w:r>
          </w:p>
        </w:tc>
      </w:tr>
      <w:tr w:rsidR="00D92B0A" w:rsidRPr="008F4370" w14:paraId="3DB4661D"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0ADF906D" w14:textId="697017E7" w:rsidR="00D92B0A" w:rsidRPr="00D92B0A" w:rsidRDefault="00D92B0A" w:rsidP="00D92B0A">
            <w:pPr>
              <w:spacing w:after="0"/>
              <w:rPr>
                <w:b w:val="0"/>
                <w:bCs w:val="0"/>
              </w:rPr>
            </w:pPr>
            <w:r w:rsidRPr="00D92B0A">
              <w:rPr>
                <w:b w:val="0"/>
                <w:bCs w:val="0"/>
                <w:sz w:val="20"/>
                <w:szCs w:val="20"/>
              </w:rPr>
              <w:t xml:space="preserve">Mark Kovačić </w:t>
            </w:r>
          </w:p>
        </w:tc>
      </w:tr>
      <w:tr w:rsidR="00D92B0A" w:rsidRPr="008F4370" w14:paraId="363A7CC5"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4CBE2912" w14:textId="0C51EE42" w:rsidR="00D92B0A" w:rsidRPr="00D92B0A" w:rsidRDefault="00D92B0A" w:rsidP="00D92B0A">
            <w:pPr>
              <w:spacing w:after="0"/>
              <w:rPr>
                <w:b w:val="0"/>
                <w:bCs w:val="0"/>
                <w:highlight w:val="yellow"/>
              </w:rPr>
            </w:pPr>
            <w:r w:rsidRPr="00D92B0A">
              <w:rPr>
                <w:b w:val="0"/>
                <w:bCs w:val="0"/>
                <w:sz w:val="20"/>
                <w:szCs w:val="20"/>
              </w:rPr>
              <w:t xml:space="preserve">Martina Perhat </w:t>
            </w:r>
          </w:p>
        </w:tc>
      </w:tr>
      <w:tr w:rsidR="00D92B0A" w:rsidRPr="008F4370" w14:paraId="059A0E6B"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7CD15440" w14:textId="3E2E1EB0" w:rsidR="00D92B0A" w:rsidRPr="00D92B0A" w:rsidRDefault="00D92B0A" w:rsidP="00D92B0A">
            <w:pPr>
              <w:spacing w:after="0"/>
              <w:rPr>
                <w:b w:val="0"/>
                <w:bCs w:val="0"/>
                <w:highlight w:val="yellow"/>
              </w:rPr>
            </w:pPr>
            <w:r w:rsidRPr="00D92B0A">
              <w:rPr>
                <w:b w:val="0"/>
                <w:bCs w:val="0"/>
                <w:sz w:val="20"/>
                <w:szCs w:val="20"/>
              </w:rPr>
              <w:t xml:space="preserve">Boris Kovačić </w:t>
            </w:r>
          </w:p>
        </w:tc>
      </w:tr>
      <w:tr w:rsidR="00D92B0A" w:rsidRPr="008F4370" w14:paraId="4DCBA5D9"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0227D965" w14:textId="0A5C0F12" w:rsidR="00D92B0A" w:rsidRPr="00D92B0A" w:rsidRDefault="00D92B0A" w:rsidP="00D92B0A">
            <w:pPr>
              <w:spacing w:after="0"/>
              <w:rPr>
                <w:b w:val="0"/>
                <w:bCs w:val="0"/>
                <w:highlight w:val="yellow"/>
              </w:rPr>
            </w:pPr>
            <w:r w:rsidRPr="00D92B0A">
              <w:rPr>
                <w:b w:val="0"/>
                <w:bCs w:val="0"/>
                <w:sz w:val="20"/>
                <w:szCs w:val="20"/>
              </w:rPr>
              <w:t xml:space="preserve">Maja Fumić </w:t>
            </w:r>
          </w:p>
        </w:tc>
      </w:tr>
    </w:tbl>
    <w:p w14:paraId="5E9BAC08" w14:textId="77777777" w:rsidR="001A7A04" w:rsidRDefault="001A7A04" w:rsidP="001D0401">
      <w:pPr>
        <w:rPr>
          <w:color w:val="FF0000"/>
          <w:szCs w:val="22"/>
          <w:highlight w:val="yellow"/>
        </w:rPr>
      </w:pPr>
    </w:p>
    <w:tbl>
      <w:tblPr>
        <w:tblStyle w:val="ivopisnatablicareetke6-isticanje38"/>
        <w:tblW w:w="0" w:type="auto"/>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shd w:val="clear" w:color="auto" w:fill="FFFFFF" w:themeFill="background1"/>
        <w:tblLook w:val="04A0" w:firstRow="1" w:lastRow="0" w:firstColumn="1" w:lastColumn="0" w:noHBand="0" w:noVBand="1"/>
      </w:tblPr>
      <w:tblGrid>
        <w:gridCol w:w="9060"/>
      </w:tblGrid>
      <w:tr w:rsidR="00260AFD" w:rsidRPr="008F4370" w14:paraId="78FE2A25" w14:textId="77777777" w:rsidTr="00BF7937">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9060" w:type="dxa"/>
            <w:tcBorders>
              <w:bottom w:val="none" w:sz="0" w:space="0" w:color="auto"/>
            </w:tcBorders>
            <w:shd w:val="clear" w:color="auto" w:fill="EAF1DD" w:themeFill="accent3" w:themeFillTint="33"/>
          </w:tcPr>
          <w:p w14:paraId="4AE61D48" w14:textId="31C879A2" w:rsidR="00260AFD" w:rsidRPr="00260AFD" w:rsidRDefault="00260AFD" w:rsidP="00BF7937">
            <w:pPr>
              <w:spacing w:after="0"/>
              <w:rPr>
                <w:bCs w:val="0"/>
              </w:rPr>
            </w:pPr>
            <w:r w:rsidRPr="00260AFD">
              <w:rPr>
                <w:bCs w:val="0"/>
              </w:rPr>
              <w:t xml:space="preserve">RIZIK: </w:t>
            </w:r>
            <w:r>
              <w:t>Poplava</w:t>
            </w:r>
          </w:p>
        </w:tc>
      </w:tr>
      <w:tr w:rsidR="00260AFD" w:rsidRPr="008F4370" w14:paraId="2B6B6C3F"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49A3C939" w14:textId="77777777" w:rsidR="00260AFD" w:rsidRPr="00260AFD" w:rsidRDefault="00260AFD" w:rsidP="00BF7937">
            <w:pPr>
              <w:spacing w:after="0"/>
              <w:rPr>
                <w:b w:val="0"/>
                <w:bCs w:val="0"/>
              </w:rPr>
            </w:pPr>
            <w:r w:rsidRPr="00260AFD">
              <w:t>Radna skupina</w:t>
            </w:r>
          </w:p>
        </w:tc>
      </w:tr>
      <w:tr w:rsidR="00D92B0A" w:rsidRPr="008F4370" w14:paraId="3771ABDC"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53246CE0" w14:textId="4C44396D" w:rsidR="00D92B0A" w:rsidRPr="00D92B0A" w:rsidRDefault="00D92B0A" w:rsidP="00D92B0A">
            <w:pPr>
              <w:spacing w:after="0"/>
              <w:rPr>
                <w:b w:val="0"/>
                <w:bCs w:val="0"/>
              </w:rPr>
            </w:pPr>
            <w:r w:rsidRPr="00D92B0A">
              <w:rPr>
                <w:b w:val="0"/>
                <w:bCs w:val="0"/>
                <w:sz w:val="20"/>
                <w:szCs w:val="20"/>
              </w:rPr>
              <w:t xml:space="preserve">Mark Kovačić </w:t>
            </w:r>
          </w:p>
        </w:tc>
      </w:tr>
      <w:tr w:rsidR="00D92B0A" w:rsidRPr="008F4370" w14:paraId="509B1747"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1EDAF2A3" w14:textId="705BDFA3" w:rsidR="00D92B0A" w:rsidRPr="00D92B0A" w:rsidRDefault="00D92B0A" w:rsidP="00D92B0A">
            <w:pPr>
              <w:spacing w:after="0"/>
              <w:rPr>
                <w:b w:val="0"/>
                <w:bCs w:val="0"/>
                <w:highlight w:val="yellow"/>
              </w:rPr>
            </w:pPr>
            <w:r w:rsidRPr="00D92B0A">
              <w:rPr>
                <w:b w:val="0"/>
                <w:bCs w:val="0"/>
                <w:sz w:val="20"/>
                <w:szCs w:val="20"/>
              </w:rPr>
              <w:t xml:space="preserve">Martina Perhat </w:t>
            </w:r>
          </w:p>
        </w:tc>
      </w:tr>
      <w:tr w:rsidR="00D92B0A" w:rsidRPr="008F4370" w14:paraId="63B91C7A"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68D8E43E" w14:textId="0F9F76A4" w:rsidR="00D92B0A" w:rsidRPr="00D92B0A" w:rsidRDefault="00D92B0A" w:rsidP="00D92B0A">
            <w:pPr>
              <w:spacing w:after="0"/>
              <w:rPr>
                <w:b w:val="0"/>
                <w:bCs w:val="0"/>
                <w:highlight w:val="yellow"/>
              </w:rPr>
            </w:pPr>
            <w:r w:rsidRPr="00D92B0A">
              <w:rPr>
                <w:b w:val="0"/>
                <w:bCs w:val="0"/>
                <w:sz w:val="20"/>
                <w:szCs w:val="20"/>
              </w:rPr>
              <w:t xml:space="preserve">Boris Kovačić </w:t>
            </w:r>
          </w:p>
        </w:tc>
      </w:tr>
      <w:tr w:rsidR="00D92B0A" w:rsidRPr="008F4370" w14:paraId="70629631"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4F865B1F" w14:textId="73971FF5" w:rsidR="00D92B0A" w:rsidRPr="00D92B0A" w:rsidRDefault="00D92B0A" w:rsidP="00D92B0A">
            <w:pPr>
              <w:spacing w:after="0"/>
              <w:rPr>
                <w:b w:val="0"/>
                <w:bCs w:val="0"/>
                <w:highlight w:val="yellow"/>
              </w:rPr>
            </w:pPr>
            <w:r w:rsidRPr="00D92B0A">
              <w:rPr>
                <w:b w:val="0"/>
                <w:bCs w:val="0"/>
                <w:sz w:val="20"/>
                <w:szCs w:val="20"/>
              </w:rPr>
              <w:t xml:space="preserve">Maja Fumić </w:t>
            </w:r>
          </w:p>
        </w:tc>
      </w:tr>
    </w:tbl>
    <w:p w14:paraId="054D2FC1" w14:textId="77777777" w:rsidR="0092561D" w:rsidRDefault="0092561D" w:rsidP="001D0401">
      <w:pPr>
        <w:rPr>
          <w:color w:val="FF0000"/>
          <w:szCs w:val="22"/>
          <w:highlight w:val="yellow"/>
        </w:rPr>
      </w:pPr>
    </w:p>
    <w:tbl>
      <w:tblPr>
        <w:tblStyle w:val="ivopisnatablicareetke6-isticanje38"/>
        <w:tblW w:w="0" w:type="auto"/>
        <w:tblBorders>
          <w:top w:val="single" w:sz="4" w:space="0" w:color="54883D"/>
          <w:left w:val="single" w:sz="4" w:space="0" w:color="54883D"/>
          <w:bottom w:val="single" w:sz="4" w:space="0" w:color="54883D"/>
          <w:right w:val="single" w:sz="4" w:space="0" w:color="54883D"/>
          <w:insideH w:val="single" w:sz="4" w:space="0" w:color="54883D"/>
          <w:insideV w:val="single" w:sz="4" w:space="0" w:color="54883D"/>
        </w:tblBorders>
        <w:shd w:val="clear" w:color="auto" w:fill="FFFFFF" w:themeFill="background1"/>
        <w:tblLook w:val="04A0" w:firstRow="1" w:lastRow="0" w:firstColumn="1" w:lastColumn="0" w:noHBand="0" w:noVBand="1"/>
      </w:tblPr>
      <w:tblGrid>
        <w:gridCol w:w="9060"/>
      </w:tblGrid>
      <w:tr w:rsidR="00260AFD" w:rsidRPr="008F4370" w14:paraId="554EA4F1" w14:textId="77777777" w:rsidTr="00BF7937">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9060" w:type="dxa"/>
            <w:tcBorders>
              <w:bottom w:val="none" w:sz="0" w:space="0" w:color="auto"/>
            </w:tcBorders>
            <w:shd w:val="clear" w:color="auto" w:fill="EAF1DD" w:themeFill="accent3" w:themeFillTint="33"/>
          </w:tcPr>
          <w:p w14:paraId="72EEFC36" w14:textId="71E08C5C" w:rsidR="00260AFD" w:rsidRPr="00260AFD" w:rsidRDefault="00260AFD" w:rsidP="00BF7937">
            <w:pPr>
              <w:spacing w:after="0"/>
              <w:rPr>
                <w:bCs w:val="0"/>
              </w:rPr>
            </w:pPr>
            <w:r w:rsidRPr="00260AFD">
              <w:rPr>
                <w:bCs w:val="0"/>
              </w:rPr>
              <w:t xml:space="preserve">RIZIK: </w:t>
            </w:r>
            <w:r>
              <w:t>Degradacija tla (klizišta)</w:t>
            </w:r>
          </w:p>
        </w:tc>
      </w:tr>
      <w:tr w:rsidR="00260AFD" w:rsidRPr="008F4370" w14:paraId="29592ADC"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451A9F2C" w14:textId="77777777" w:rsidR="00260AFD" w:rsidRPr="00260AFD" w:rsidRDefault="00260AFD" w:rsidP="00BF7937">
            <w:pPr>
              <w:spacing w:after="0"/>
              <w:rPr>
                <w:b w:val="0"/>
                <w:bCs w:val="0"/>
              </w:rPr>
            </w:pPr>
            <w:r w:rsidRPr="00260AFD">
              <w:t>Radna skupina</w:t>
            </w:r>
          </w:p>
        </w:tc>
      </w:tr>
      <w:tr w:rsidR="00D92B0A" w:rsidRPr="008F4370" w14:paraId="66B6CA15"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5CCE0586" w14:textId="2ED9DFA9" w:rsidR="00D92B0A" w:rsidRPr="00D92B0A" w:rsidRDefault="00D92B0A" w:rsidP="00D92B0A">
            <w:pPr>
              <w:spacing w:after="0"/>
              <w:rPr>
                <w:b w:val="0"/>
                <w:bCs w:val="0"/>
              </w:rPr>
            </w:pPr>
            <w:r w:rsidRPr="00D92B0A">
              <w:rPr>
                <w:b w:val="0"/>
                <w:bCs w:val="0"/>
                <w:sz w:val="20"/>
                <w:szCs w:val="20"/>
              </w:rPr>
              <w:t xml:space="preserve">Mark Kovačić </w:t>
            </w:r>
          </w:p>
        </w:tc>
      </w:tr>
      <w:tr w:rsidR="00D92B0A" w:rsidRPr="008F4370" w14:paraId="20B96FE3"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0D7370C2" w14:textId="77661B2D" w:rsidR="00D92B0A" w:rsidRPr="00D92B0A" w:rsidRDefault="00D92B0A" w:rsidP="00D92B0A">
            <w:pPr>
              <w:spacing w:after="0"/>
              <w:rPr>
                <w:b w:val="0"/>
                <w:bCs w:val="0"/>
                <w:highlight w:val="yellow"/>
              </w:rPr>
            </w:pPr>
            <w:r w:rsidRPr="00D92B0A">
              <w:rPr>
                <w:b w:val="0"/>
                <w:bCs w:val="0"/>
                <w:sz w:val="20"/>
                <w:szCs w:val="20"/>
              </w:rPr>
              <w:t xml:space="preserve">Martina Perhat </w:t>
            </w:r>
          </w:p>
        </w:tc>
      </w:tr>
      <w:tr w:rsidR="00D92B0A" w:rsidRPr="008F4370" w14:paraId="544BCC4F" w14:textId="77777777" w:rsidTr="00BF7937">
        <w:tc>
          <w:tcPr>
            <w:cnfStyle w:val="001000000000" w:firstRow="0" w:lastRow="0" w:firstColumn="1" w:lastColumn="0" w:oddVBand="0" w:evenVBand="0" w:oddHBand="0" w:evenHBand="0" w:firstRowFirstColumn="0" w:firstRowLastColumn="0" w:lastRowFirstColumn="0" w:lastRowLastColumn="0"/>
            <w:tcW w:w="9060" w:type="dxa"/>
          </w:tcPr>
          <w:p w14:paraId="05060DCB" w14:textId="232D83D0" w:rsidR="00D92B0A" w:rsidRPr="00D92B0A" w:rsidRDefault="00D92B0A" w:rsidP="00D92B0A">
            <w:pPr>
              <w:spacing w:after="0"/>
              <w:rPr>
                <w:b w:val="0"/>
                <w:bCs w:val="0"/>
                <w:highlight w:val="yellow"/>
              </w:rPr>
            </w:pPr>
            <w:r w:rsidRPr="00D92B0A">
              <w:rPr>
                <w:b w:val="0"/>
                <w:bCs w:val="0"/>
                <w:sz w:val="20"/>
                <w:szCs w:val="20"/>
              </w:rPr>
              <w:t xml:space="preserve">Boris Kovačić </w:t>
            </w:r>
          </w:p>
        </w:tc>
      </w:tr>
      <w:tr w:rsidR="00D92B0A" w:rsidRPr="008F4370" w14:paraId="75CEA202" w14:textId="77777777" w:rsidTr="00BF7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7AE9C8F0" w14:textId="24267CC9" w:rsidR="00D92B0A" w:rsidRPr="00D92B0A" w:rsidRDefault="00D92B0A" w:rsidP="00D92B0A">
            <w:pPr>
              <w:spacing w:after="0"/>
              <w:rPr>
                <w:b w:val="0"/>
                <w:bCs w:val="0"/>
                <w:highlight w:val="yellow"/>
              </w:rPr>
            </w:pPr>
            <w:r w:rsidRPr="00D92B0A">
              <w:rPr>
                <w:b w:val="0"/>
                <w:bCs w:val="0"/>
                <w:sz w:val="20"/>
                <w:szCs w:val="20"/>
              </w:rPr>
              <w:t xml:space="preserve">Maja Fumić </w:t>
            </w:r>
          </w:p>
        </w:tc>
      </w:tr>
    </w:tbl>
    <w:p w14:paraId="5EB2EACF" w14:textId="77777777" w:rsidR="0092561D" w:rsidRDefault="0092561D" w:rsidP="001D0401">
      <w:pPr>
        <w:rPr>
          <w:color w:val="FF0000"/>
          <w:szCs w:val="22"/>
          <w:highlight w:val="yellow"/>
        </w:rPr>
      </w:pPr>
    </w:p>
    <w:p w14:paraId="4B794D2F" w14:textId="77777777" w:rsidR="0092561D" w:rsidRDefault="0092561D" w:rsidP="001D0401">
      <w:pPr>
        <w:rPr>
          <w:color w:val="FF0000"/>
          <w:szCs w:val="22"/>
          <w:highlight w:val="yellow"/>
        </w:rPr>
      </w:pPr>
    </w:p>
    <w:p w14:paraId="27E54A76" w14:textId="77777777" w:rsidR="0092561D" w:rsidRDefault="0092561D" w:rsidP="001D0401">
      <w:pPr>
        <w:rPr>
          <w:color w:val="FF0000"/>
          <w:szCs w:val="22"/>
          <w:highlight w:val="yellow"/>
        </w:rPr>
      </w:pPr>
    </w:p>
    <w:p w14:paraId="639BF036" w14:textId="77777777" w:rsidR="0092561D" w:rsidRDefault="0092561D" w:rsidP="001D0401">
      <w:pPr>
        <w:rPr>
          <w:color w:val="FF0000"/>
          <w:szCs w:val="22"/>
          <w:highlight w:val="yellow"/>
        </w:rPr>
      </w:pPr>
    </w:p>
    <w:p w14:paraId="7A0E8B3D" w14:textId="77777777" w:rsidR="00D92B0A" w:rsidRDefault="00D92B0A" w:rsidP="001D0401">
      <w:pPr>
        <w:rPr>
          <w:color w:val="FF0000"/>
          <w:szCs w:val="22"/>
          <w:highlight w:val="yellow"/>
        </w:rPr>
      </w:pPr>
    </w:p>
    <w:p w14:paraId="7F773BE9" w14:textId="77777777" w:rsidR="00D92B0A" w:rsidRDefault="00D92B0A" w:rsidP="001D0401">
      <w:pPr>
        <w:rPr>
          <w:color w:val="FF0000"/>
          <w:szCs w:val="22"/>
          <w:highlight w:val="yellow"/>
        </w:rPr>
      </w:pPr>
    </w:p>
    <w:p w14:paraId="03FF0CCA" w14:textId="77777777" w:rsidR="00D92B0A" w:rsidRDefault="00D92B0A" w:rsidP="001D0401">
      <w:pPr>
        <w:rPr>
          <w:color w:val="FF0000"/>
          <w:szCs w:val="22"/>
          <w:highlight w:val="yellow"/>
        </w:rPr>
      </w:pPr>
    </w:p>
    <w:p w14:paraId="3870CDDC" w14:textId="77777777" w:rsidR="00D92B0A" w:rsidRDefault="00D92B0A" w:rsidP="001D0401">
      <w:pPr>
        <w:rPr>
          <w:color w:val="FF0000"/>
          <w:szCs w:val="22"/>
          <w:highlight w:val="yellow"/>
        </w:rPr>
      </w:pPr>
    </w:p>
    <w:p w14:paraId="0BCBE1A7" w14:textId="77777777" w:rsidR="00D92B0A" w:rsidRDefault="00D92B0A" w:rsidP="001D0401">
      <w:pPr>
        <w:rPr>
          <w:color w:val="FF0000"/>
          <w:szCs w:val="22"/>
          <w:highlight w:val="yellow"/>
        </w:rPr>
      </w:pPr>
    </w:p>
    <w:p w14:paraId="14880CF3" w14:textId="77777777" w:rsidR="00D92B0A" w:rsidRDefault="00D92B0A" w:rsidP="001D0401">
      <w:pPr>
        <w:rPr>
          <w:color w:val="FF0000"/>
          <w:szCs w:val="22"/>
          <w:highlight w:val="yellow"/>
        </w:rPr>
      </w:pPr>
    </w:p>
    <w:p w14:paraId="1FB1BDFB" w14:textId="77777777" w:rsidR="00D92B0A" w:rsidRDefault="00D92B0A" w:rsidP="001D0401">
      <w:pPr>
        <w:rPr>
          <w:color w:val="FF0000"/>
          <w:szCs w:val="22"/>
          <w:highlight w:val="yellow"/>
        </w:rPr>
      </w:pPr>
    </w:p>
    <w:p w14:paraId="1088AA46" w14:textId="77777777" w:rsidR="00D92B0A" w:rsidRDefault="00D92B0A" w:rsidP="001D0401">
      <w:pPr>
        <w:rPr>
          <w:color w:val="FF0000"/>
          <w:szCs w:val="22"/>
          <w:highlight w:val="yellow"/>
        </w:rPr>
      </w:pPr>
    </w:p>
    <w:p w14:paraId="348EC83B" w14:textId="77777777" w:rsidR="00D92B0A" w:rsidRDefault="00D92B0A" w:rsidP="001D0401">
      <w:pPr>
        <w:rPr>
          <w:color w:val="FF0000"/>
          <w:szCs w:val="22"/>
          <w:highlight w:val="yellow"/>
        </w:rPr>
      </w:pPr>
    </w:p>
    <w:p w14:paraId="006863D9" w14:textId="77777777" w:rsidR="00D92B0A" w:rsidRDefault="00D92B0A" w:rsidP="001D0401">
      <w:pPr>
        <w:rPr>
          <w:color w:val="FF0000"/>
          <w:szCs w:val="22"/>
          <w:highlight w:val="yellow"/>
        </w:rPr>
      </w:pPr>
    </w:p>
    <w:p w14:paraId="73EEE0CD" w14:textId="77777777" w:rsidR="007C1D52" w:rsidRPr="00B21B77" w:rsidRDefault="007C1D52" w:rsidP="00A305E7">
      <w:pPr>
        <w:pStyle w:val="Naslov1"/>
      </w:pPr>
      <w:bookmarkStart w:id="300" w:name="_Toc493508468"/>
      <w:bookmarkStart w:id="301" w:name="_Toc234582058"/>
      <w:r w:rsidRPr="00B21B77">
        <w:lastRenderedPageBreak/>
        <w:t>P</w:t>
      </w:r>
      <w:bookmarkEnd w:id="300"/>
      <w:r w:rsidR="00A86983" w:rsidRPr="00B21B77">
        <w:t>RILOZI</w:t>
      </w:r>
      <w:bookmarkEnd w:id="301"/>
    </w:p>
    <w:p w14:paraId="2E331408" w14:textId="45DB2B56" w:rsidR="007C1D52" w:rsidRPr="00B21B77" w:rsidRDefault="007C1D52" w:rsidP="007C1D52">
      <w:pPr>
        <w:rPr>
          <w:b/>
          <w:color w:val="54883D"/>
          <w:sz w:val="28"/>
          <w:szCs w:val="28"/>
        </w:rPr>
      </w:pPr>
      <w:r w:rsidRPr="00B21B77">
        <w:rPr>
          <w:b/>
          <w:color w:val="54883D"/>
          <w:sz w:val="28"/>
          <w:szCs w:val="28"/>
        </w:rPr>
        <w:t xml:space="preserve">PRILOG 1 – Odluka o izradi Procjene rizika od velikih nesreća za </w:t>
      </w:r>
      <w:r w:rsidR="00A77176" w:rsidRPr="00B21B77">
        <w:rPr>
          <w:b/>
          <w:color w:val="54883D"/>
          <w:sz w:val="28"/>
          <w:szCs w:val="28"/>
        </w:rPr>
        <w:t>Općin</w:t>
      </w:r>
      <w:r w:rsidR="00B21B77" w:rsidRPr="00B21B77">
        <w:rPr>
          <w:b/>
          <w:color w:val="54883D"/>
          <w:sz w:val="28"/>
          <w:szCs w:val="28"/>
        </w:rPr>
        <w:t>u</w:t>
      </w:r>
      <w:r w:rsidR="00A77176" w:rsidRPr="00B21B77">
        <w:rPr>
          <w:b/>
          <w:color w:val="54883D"/>
          <w:sz w:val="28"/>
          <w:szCs w:val="28"/>
        </w:rPr>
        <w:t xml:space="preserve"> Jelenje</w:t>
      </w:r>
    </w:p>
    <w:p w14:paraId="007813D7" w14:textId="21527426" w:rsidR="00B21B77" w:rsidRPr="008F4370" w:rsidRDefault="00D92B0A" w:rsidP="00D92B0A">
      <w:pPr>
        <w:jc w:val="center"/>
        <w:rPr>
          <w:b/>
          <w:color w:val="54883D"/>
          <w:sz w:val="28"/>
          <w:szCs w:val="28"/>
          <w:highlight w:val="yellow"/>
        </w:rPr>
      </w:pPr>
      <w:r w:rsidRPr="00D92B0A">
        <w:rPr>
          <w:b/>
          <w:noProof/>
          <w:color w:val="54883D"/>
          <w:sz w:val="28"/>
          <w:szCs w:val="28"/>
        </w:rPr>
        <w:drawing>
          <wp:inline distT="0" distB="0" distL="0" distR="0" wp14:anchorId="733EA081" wp14:editId="44A078BD">
            <wp:extent cx="5068007" cy="7487695"/>
            <wp:effectExtent l="0" t="0" r="0" b="0"/>
            <wp:docPr id="105058939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589391" name=""/>
                    <pic:cNvPicPr/>
                  </pic:nvPicPr>
                  <pic:blipFill>
                    <a:blip r:embed="rId97"/>
                    <a:stretch>
                      <a:fillRect/>
                    </a:stretch>
                  </pic:blipFill>
                  <pic:spPr>
                    <a:xfrm>
                      <a:off x="0" y="0"/>
                      <a:ext cx="5068007" cy="7487695"/>
                    </a:xfrm>
                    <a:prstGeom prst="rect">
                      <a:avLst/>
                    </a:prstGeom>
                  </pic:spPr>
                </pic:pic>
              </a:graphicData>
            </a:graphic>
          </wp:inline>
        </w:drawing>
      </w:r>
    </w:p>
    <w:p w14:paraId="78943E9C" w14:textId="6C7DD26C" w:rsidR="007C1D52" w:rsidRDefault="007C1D52" w:rsidP="00AE2ABA">
      <w:pPr>
        <w:jc w:val="center"/>
        <w:rPr>
          <w:b/>
          <w:sz w:val="28"/>
          <w:szCs w:val="28"/>
          <w:highlight w:val="yellow"/>
        </w:rPr>
      </w:pPr>
    </w:p>
    <w:p w14:paraId="766748DC" w14:textId="3EF97E3F" w:rsidR="00D92B0A" w:rsidRPr="008F4370" w:rsidRDefault="00D92B0A" w:rsidP="00AE2ABA">
      <w:pPr>
        <w:jc w:val="center"/>
        <w:rPr>
          <w:b/>
          <w:sz w:val="28"/>
          <w:szCs w:val="28"/>
          <w:highlight w:val="yellow"/>
        </w:rPr>
      </w:pPr>
      <w:r w:rsidRPr="00D92B0A">
        <w:rPr>
          <w:b/>
          <w:noProof/>
          <w:sz w:val="28"/>
          <w:szCs w:val="28"/>
        </w:rPr>
        <w:lastRenderedPageBreak/>
        <w:drawing>
          <wp:inline distT="0" distB="0" distL="0" distR="0" wp14:anchorId="046D0F4E" wp14:editId="55CC3D0D">
            <wp:extent cx="5503342" cy="7820025"/>
            <wp:effectExtent l="0" t="0" r="2540" b="0"/>
            <wp:docPr id="93916531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165310" name=""/>
                    <pic:cNvPicPr/>
                  </pic:nvPicPr>
                  <pic:blipFill>
                    <a:blip r:embed="rId98"/>
                    <a:stretch>
                      <a:fillRect/>
                    </a:stretch>
                  </pic:blipFill>
                  <pic:spPr>
                    <a:xfrm>
                      <a:off x="0" y="0"/>
                      <a:ext cx="5509675" cy="7829025"/>
                    </a:xfrm>
                    <a:prstGeom prst="rect">
                      <a:avLst/>
                    </a:prstGeom>
                  </pic:spPr>
                </pic:pic>
              </a:graphicData>
            </a:graphic>
          </wp:inline>
        </w:drawing>
      </w:r>
    </w:p>
    <w:p w14:paraId="6A32E05A" w14:textId="423B8B24" w:rsidR="007C1D52" w:rsidRPr="008F4370" w:rsidRDefault="007C1D52" w:rsidP="00AE2ABA">
      <w:pPr>
        <w:jc w:val="center"/>
        <w:rPr>
          <w:b/>
          <w:sz w:val="28"/>
          <w:szCs w:val="28"/>
          <w:highlight w:val="yellow"/>
        </w:rPr>
      </w:pPr>
    </w:p>
    <w:p w14:paraId="246DD916" w14:textId="77777777" w:rsidR="004A646D" w:rsidRPr="008F4370" w:rsidRDefault="004A646D" w:rsidP="004A646D">
      <w:pPr>
        <w:jc w:val="center"/>
        <w:rPr>
          <w:noProof/>
          <w:highlight w:val="yellow"/>
        </w:rPr>
      </w:pPr>
    </w:p>
    <w:p w14:paraId="3CD5DC4C" w14:textId="31FE6223" w:rsidR="007C1D52" w:rsidRPr="008F4370" w:rsidRDefault="007C1D52" w:rsidP="004A646D">
      <w:pPr>
        <w:jc w:val="center"/>
        <w:rPr>
          <w:b/>
          <w:sz w:val="28"/>
          <w:szCs w:val="28"/>
          <w:highlight w:val="yellow"/>
        </w:rPr>
      </w:pPr>
    </w:p>
    <w:p w14:paraId="6E71B361" w14:textId="77777777" w:rsidR="001E572B" w:rsidRPr="008F4370" w:rsidRDefault="001E572B" w:rsidP="00BB6C8D">
      <w:pPr>
        <w:rPr>
          <w:b/>
          <w:sz w:val="28"/>
          <w:szCs w:val="28"/>
          <w:highlight w:val="yellow"/>
        </w:rPr>
        <w:sectPr w:rsidR="001E572B" w:rsidRPr="008F4370" w:rsidSect="00E16FD6">
          <w:headerReference w:type="first" r:id="rId99"/>
          <w:footerReference w:type="first" r:id="rId100"/>
          <w:pgSz w:w="11906" w:h="16838"/>
          <w:pgMar w:top="1418" w:right="1418" w:bottom="1418" w:left="1418" w:header="567" w:footer="0" w:gutter="0"/>
          <w:cols w:space="708"/>
          <w:titlePg/>
          <w:docGrid w:linePitch="360"/>
        </w:sectPr>
      </w:pPr>
    </w:p>
    <w:p w14:paraId="392F8EFD" w14:textId="30B687C4" w:rsidR="007C1D52" w:rsidRPr="009F5EB1" w:rsidRDefault="007C1D52" w:rsidP="007C1D52">
      <w:pPr>
        <w:rPr>
          <w:b/>
          <w:color w:val="54883D"/>
          <w:sz w:val="28"/>
          <w:szCs w:val="28"/>
        </w:rPr>
      </w:pPr>
      <w:r w:rsidRPr="009F5EB1">
        <w:rPr>
          <w:b/>
          <w:color w:val="54883D"/>
          <w:sz w:val="28"/>
          <w:szCs w:val="28"/>
        </w:rPr>
        <w:lastRenderedPageBreak/>
        <w:t xml:space="preserve">PRILOG </w:t>
      </w:r>
      <w:r w:rsidR="00B46E42">
        <w:rPr>
          <w:b/>
          <w:color w:val="54883D"/>
          <w:sz w:val="28"/>
          <w:szCs w:val="28"/>
        </w:rPr>
        <w:t>2</w:t>
      </w:r>
      <w:r w:rsidRPr="009F5EB1">
        <w:rPr>
          <w:b/>
          <w:color w:val="54883D"/>
          <w:sz w:val="28"/>
          <w:szCs w:val="28"/>
        </w:rPr>
        <w:t xml:space="preserve"> – Ovlaštenje tvrtke DLS d.o.o.</w:t>
      </w:r>
    </w:p>
    <w:p w14:paraId="18E0AFA9" w14:textId="431C512A" w:rsidR="007C1D52" w:rsidRPr="001E572B" w:rsidRDefault="00D92B0A" w:rsidP="00D92B0A">
      <w:pPr>
        <w:jc w:val="center"/>
        <w:rPr>
          <w:b/>
          <w:sz w:val="28"/>
          <w:szCs w:val="28"/>
        </w:rPr>
      </w:pPr>
      <w:r>
        <w:rPr>
          <w:b/>
          <w:noProof/>
          <w:sz w:val="28"/>
          <w:szCs w:val="28"/>
        </w:rPr>
        <w:drawing>
          <wp:inline distT="0" distB="0" distL="0" distR="0" wp14:anchorId="30629120" wp14:editId="1D45B2D2">
            <wp:extent cx="5263515" cy="7405951"/>
            <wp:effectExtent l="0" t="0" r="0" b="5080"/>
            <wp:docPr id="411122171" name="Slika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122171" name="Slika 411122171"/>
                    <pic:cNvPicPr/>
                  </pic:nvPicPr>
                  <pic:blipFill>
                    <a:blip r:embed="rId101">
                      <a:extLst>
                        <a:ext uri="{28A0092B-C50C-407E-A947-70E740481C1C}">
                          <a14:useLocalDpi xmlns:a14="http://schemas.microsoft.com/office/drawing/2010/main" val="0"/>
                        </a:ext>
                      </a:extLst>
                    </a:blip>
                    <a:stretch>
                      <a:fillRect/>
                    </a:stretch>
                  </pic:blipFill>
                  <pic:spPr>
                    <a:xfrm>
                      <a:off x="0" y="0"/>
                      <a:ext cx="5266981" cy="7410828"/>
                    </a:xfrm>
                    <a:prstGeom prst="rect">
                      <a:avLst/>
                    </a:prstGeom>
                  </pic:spPr>
                </pic:pic>
              </a:graphicData>
            </a:graphic>
          </wp:inline>
        </w:drawing>
      </w:r>
    </w:p>
    <w:p w14:paraId="7EBFAD0C" w14:textId="77777777" w:rsidR="007C1D52" w:rsidRDefault="007C1D52" w:rsidP="007C1D52">
      <w:pPr>
        <w:rPr>
          <w:b/>
          <w:sz w:val="28"/>
          <w:szCs w:val="28"/>
        </w:rPr>
      </w:pPr>
    </w:p>
    <w:p w14:paraId="47362C50" w14:textId="77777777" w:rsidR="00D92B0A" w:rsidRDefault="00D92B0A" w:rsidP="007C1D52">
      <w:pPr>
        <w:rPr>
          <w:b/>
          <w:sz w:val="28"/>
          <w:szCs w:val="28"/>
        </w:rPr>
      </w:pPr>
    </w:p>
    <w:p w14:paraId="611D0125" w14:textId="18380870" w:rsidR="00D92B0A" w:rsidRDefault="00D92B0A" w:rsidP="007C1D52">
      <w:pPr>
        <w:rPr>
          <w:b/>
          <w:sz w:val="28"/>
          <w:szCs w:val="28"/>
        </w:rPr>
      </w:pPr>
    </w:p>
    <w:p w14:paraId="30B83E2E" w14:textId="648F6DD2" w:rsidR="00D92B0A" w:rsidRPr="001E572B" w:rsidRDefault="00D92B0A" w:rsidP="00D92B0A">
      <w:pPr>
        <w:jc w:val="center"/>
        <w:rPr>
          <w:b/>
          <w:sz w:val="28"/>
          <w:szCs w:val="28"/>
        </w:rPr>
      </w:pPr>
      <w:r>
        <w:rPr>
          <w:b/>
          <w:noProof/>
          <w:sz w:val="28"/>
          <w:szCs w:val="28"/>
        </w:rPr>
        <w:lastRenderedPageBreak/>
        <w:drawing>
          <wp:inline distT="0" distB="0" distL="0" distR="0" wp14:anchorId="6D74F77D" wp14:editId="4F7EDB74">
            <wp:extent cx="5148263" cy="7162800"/>
            <wp:effectExtent l="0" t="0" r="0" b="0"/>
            <wp:docPr id="637519328" name="Slika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519328" name="Slika 637519328"/>
                    <pic:cNvPicPr/>
                  </pic:nvPicPr>
                  <pic:blipFill>
                    <a:blip r:embed="rId102">
                      <a:extLst>
                        <a:ext uri="{28A0092B-C50C-407E-A947-70E740481C1C}">
                          <a14:useLocalDpi xmlns:a14="http://schemas.microsoft.com/office/drawing/2010/main" val="0"/>
                        </a:ext>
                      </a:extLst>
                    </a:blip>
                    <a:stretch>
                      <a:fillRect/>
                    </a:stretch>
                  </pic:blipFill>
                  <pic:spPr>
                    <a:xfrm>
                      <a:off x="0" y="0"/>
                      <a:ext cx="5150399" cy="7165772"/>
                    </a:xfrm>
                    <a:prstGeom prst="rect">
                      <a:avLst/>
                    </a:prstGeom>
                  </pic:spPr>
                </pic:pic>
              </a:graphicData>
            </a:graphic>
          </wp:inline>
        </w:drawing>
      </w:r>
    </w:p>
    <w:p w14:paraId="1A5EB094" w14:textId="77777777" w:rsidR="00285451" w:rsidRPr="001E572B" w:rsidRDefault="00285451" w:rsidP="00285451"/>
    <w:p w14:paraId="3DA8E420" w14:textId="6E18C1D7" w:rsidR="00D16B35" w:rsidRPr="000735D4" w:rsidRDefault="00D16B35" w:rsidP="00D16B35"/>
    <w:sectPr w:rsidR="00D16B35" w:rsidRPr="000735D4" w:rsidSect="00E16FD6">
      <w:pgSz w:w="11906" w:h="16838"/>
      <w:pgMar w:top="1418" w:right="1418" w:bottom="1418" w:left="1418"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A0DE7" w14:textId="77777777" w:rsidR="00976FD2" w:rsidRDefault="00976FD2" w:rsidP="00D917CA">
      <w:r>
        <w:separator/>
      </w:r>
    </w:p>
  </w:endnote>
  <w:endnote w:type="continuationSeparator" w:id="0">
    <w:p w14:paraId="1D491808" w14:textId="77777777" w:rsidR="00976FD2" w:rsidRDefault="00976FD2" w:rsidP="00D91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dviso OTF Std">
    <w:altName w:val="Franklin Gothic Medium Cond"/>
    <w:charset w:val="00"/>
    <w:family w:val="auto"/>
    <w:pitch w:val="variable"/>
    <w:sig w:usb0="00000007" w:usb1="00000000" w:usb2="00000000" w:usb3="00000000" w:csb0="00000003" w:csb1="00000000"/>
  </w:font>
  <w:font w:name="Times-NewRoman">
    <w:altName w:val="Times New Roman"/>
    <w:charset w:val="00"/>
    <w:family w:val="auto"/>
    <w:pitch w:val="default"/>
  </w:font>
  <w:font w:name="CRO_Korinna">
    <w:altName w:val="Courier New"/>
    <w:charset w:val="00"/>
    <w:family w:val="swiss"/>
    <w:pitch w:val="variable"/>
    <w:sig w:usb0="00000007" w:usb1="00000000" w:usb2="00000000" w:usb3="00000000" w:csb0="00000013" w:csb1="00000000"/>
  </w:font>
  <w:font w:name="ArialNarrow">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ArialMT">
    <w:altName w:val="Arial"/>
    <w:panose1 w:val="00000000000000000000"/>
    <w:charset w:val="80"/>
    <w:family w:val="auto"/>
    <w:notTrueType/>
    <w:pitch w:val="default"/>
    <w:sig w:usb0="00000007" w:usb1="08070000" w:usb2="00000010" w:usb3="00000000" w:csb0="00020003" w:csb1="00000000"/>
  </w:font>
  <w:font w:name="Aptos Narrow">
    <w:charset w:val="00"/>
    <w:family w:val="swiss"/>
    <w:pitch w:val="variable"/>
    <w:sig w:usb0="20000287" w:usb1="00000003" w:usb2="00000000" w:usb3="00000000" w:csb0="0000019F" w:csb1="00000000"/>
  </w:font>
  <w:font w:name="Gabriola">
    <w:panose1 w:val="04040605051002020D02"/>
    <w:charset w:val="EE"/>
    <w:family w:val="decorative"/>
    <w:pitch w:val="variable"/>
    <w:sig w:usb0="E00002E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FE84" w14:textId="3DEE1232" w:rsidR="00787E82" w:rsidRDefault="00067FB5">
    <w:pPr>
      <w:pStyle w:val="Podnoje"/>
    </w:pPr>
    <w:r>
      <w:rPr>
        <w:noProof/>
      </w:rPr>
      <mc:AlternateContent>
        <mc:Choice Requires="wpg">
          <w:drawing>
            <wp:anchor distT="0" distB="0" distL="114300" distR="114300" simplePos="0" relativeHeight="251674624" behindDoc="0" locked="0" layoutInCell="1" allowOverlap="1" wp14:anchorId="1A47161E" wp14:editId="1FC40484">
              <wp:simplePos x="0" y="0"/>
              <wp:positionH relativeFrom="page">
                <wp:posOffset>914400</wp:posOffset>
              </wp:positionH>
              <wp:positionV relativeFrom="bottomMargin">
                <wp:posOffset>57785</wp:posOffset>
              </wp:positionV>
              <wp:extent cx="5727700" cy="532765"/>
              <wp:effectExtent l="0" t="0" r="0" b="0"/>
              <wp:wrapTopAndBottom/>
              <wp:docPr id="148984544" name="Grupa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7700" cy="532765"/>
                        <a:chOff x="0" y="0"/>
                        <a:chExt cx="5727157" cy="533400"/>
                      </a:xfrm>
                    </wpg:grpSpPr>
                    <wps:wsp>
                      <wps:cNvPr id="307" name="Tekstni okvir 2"/>
                      <wps:cNvSpPr txBox="1">
                        <a:spLocks noChangeArrowheads="1"/>
                      </wps:cNvSpPr>
                      <wps:spPr bwMode="auto">
                        <a:xfrm>
                          <a:off x="651157" y="275369"/>
                          <a:ext cx="5076000" cy="252083"/>
                        </a:xfrm>
                        <a:prstGeom prst="rect">
                          <a:avLst/>
                        </a:prstGeom>
                        <a:noFill/>
                        <a:ln w="9525">
                          <a:noFill/>
                          <a:miter lim="800000"/>
                          <a:headEnd/>
                          <a:tailEnd/>
                        </a:ln>
                      </wps:spPr>
                      <wps:linkedTxbx id="3" seq="1"/>
                      <wps:bodyPr rot="0" vert="horz" wrap="square" lIns="91440" tIns="45720" rIns="91440" bIns="45720" anchor="t" anchorCtr="0">
                        <a:noAutofit/>
                      </wps:bodyPr>
                    </wps:wsp>
                    <wps:wsp>
                      <wps:cNvPr id="1028055888" name="Text Box 2"/>
                      <wps:cNvSpPr txBox="1">
                        <a:spLocks noChangeArrowheads="1"/>
                      </wps:cNvSpPr>
                      <wps:spPr bwMode="auto">
                        <a:xfrm>
                          <a:off x="4724400" y="0"/>
                          <a:ext cx="1002030" cy="409575"/>
                        </a:xfrm>
                        <a:prstGeom prst="rect">
                          <a:avLst/>
                        </a:prstGeom>
                        <a:noFill/>
                        <a:ln w="9525">
                          <a:noFill/>
                          <a:miter lim="800000"/>
                          <a:headEnd/>
                          <a:tailEnd/>
                        </a:ln>
                      </wps:spPr>
                      <wps:txbx>
                        <w:txbxContent>
                          <w:sdt>
                            <w:sdtPr>
                              <w:id w:val="1568763555"/>
                              <w:docPartObj>
                                <w:docPartGallery w:val="Page Numbers (Bottom of Page)"/>
                                <w:docPartUnique/>
                              </w:docPartObj>
                            </w:sdtPr>
                            <w:sdtEndPr/>
                            <w:sdtContent>
                              <w:sdt>
                                <w:sdtPr>
                                  <w:id w:val="-918014946"/>
                                  <w:docPartObj>
                                    <w:docPartGallery w:val="Page Numbers (Top of Page)"/>
                                    <w:docPartUnique/>
                                  </w:docPartObj>
                                </w:sdtPr>
                                <w:sdtEndPr/>
                                <w:sdtContent>
                                  <w:p w14:paraId="1D255F34" w14:textId="77777777" w:rsidR="00787E82" w:rsidRPr="00E03BF5" w:rsidRDefault="00787E82" w:rsidP="00A73407">
                                    <w:pPr>
                                      <w:pStyle w:val="Podnoje"/>
                                    </w:pPr>
                                    <w:r w:rsidRPr="00E03BF5">
                                      <w:t xml:space="preserve"> </w:t>
                                    </w:r>
                                    <w:sdt>
                                      <w:sdtPr>
                                        <w:id w:val="-1006671321"/>
                                      </w:sdtPr>
                                      <w:sdtEndPr/>
                                      <w:sdtContent>
                                        <w:r w:rsidRPr="00E03BF5">
                                          <w:fldChar w:fldCharType="begin"/>
                                        </w:r>
                                        <w:r w:rsidRPr="00E03BF5">
                                          <w:instrText xml:space="preserve"> PAGE </w:instrText>
                                        </w:r>
                                        <w:r w:rsidRPr="00E03BF5">
                                          <w:fldChar w:fldCharType="separate"/>
                                        </w:r>
                                        <w:r w:rsidR="00805C5A">
                                          <w:rPr>
                                            <w:noProof/>
                                          </w:rPr>
                                          <w:t>45</w:t>
                                        </w:r>
                                        <w:r w:rsidRPr="00E03BF5">
                                          <w:fldChar w:fldCharType="end"/>
                                        </w:r>
                                        <w:r w:rsidRPr="00E03BF5">
                                          <w:t xml:space="preserve"> </w:t>
                                        </w:r>
                                        <w:r>
                                          <w:t>od</w:t>
                                        </w:r>
                                        <w:r w:rsidRPr="00E03BF5">
                                          <w:t xml:space="preserve"> </w:t>
                                        </w:r>
                                        <w:fldSimple w:instr=" NUMPAGES  ">
                                          <w:r w:rsidR="00805C5A">
                                            <w:rPr>
                                              <w:noProof/>
                                            </w:rPr>
                                            <w:t>45</w:t>
                                          </w:r>
                                        </w:fldSimple>
                                      </w:sdtContent>
                                    </w:sdt>
                                  </w:p>
                                </w:sdtContent>
                              </w:sdt>
                            </w:sdtContent>
                          </w:sdt>
                          <w:p w14:paraId="3DC20231" w14:textId="77777777" w:rsidR="00787E82" w:rsidRDefault="00787E82"/>
                        </w:txbxContent>
                      </wps:txbx>
                      <wps:bodyPr rot="0" vert="horz" wrap="square" lIns="91440" tIns="45720" rIns="91440" bIns="45720" anchor="t" anchorCtr="0">
                        <a:noAutofit/>
                      </wps:bodyPr>
                    </wps:wsp>
                    <pic:pic xmlns:pic="http://schemas.openxmlformats.org/drawingml/2006/picture">
                      <pic:nvPicPr>
                        <pic:cNvPr id="2053798290" name="Slika 13"/>
                        <pic:cNvPicPr>
                          <a:picLocks noChangeAspect="1"/>
                        </pic:cNvPicPr>
                      </pic:nvPicPr>
                      <pic:blipFill>
                        <a:blip r:embed="rId1" cstate="print"/>
                        <a:stretch>
                          <a:fillRect/>
                        </a:stretch>
                      </pic:blipFill>
                      <pic:spPr>
                        <a:xfrm>
                          <a:off x="0" y="171450"/>
                          <a:ext cx="647700" cy="361950"/>
                        </a:xfrm>
                        <a:prstGeom prst="rect">
                          <a:avLst/>
                        </a:prstGeom>
                      </pic:spPr>
                    </pic:pic>
                    <wps:wsp>
                      <wps:cNvPr id="469538199" name="Ravni poveznik 14"/>
                      <wps:cNvCnPr/>
                      <wps:spPr>
                        <a:xfrm>
                          <a:off x="723900" y="323850"/>
                          <a:ext cx="4933950" cy="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A47161E" id="Grupa 15" o:spid="_x0000_s1052" style="position:absolute;left:0;text-align:left;margin-left:1in;margin-top:4.55pt;width:451pt;height:41.95pt;z-index:251674624;mso-position-horizontal-relative:page;mso-position-vertical-relative:bottom-margin-area;mso-width-relative:margin;mso-height-relative:margin" coordsize="57271,5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">
              <v:shapetype id="_x0000_t202" coordsize="21600,21600" o:spt="202" path="m,l,21600r21600,l21600,xe">
                <v:stroke joinstyle="miter"/>
                <v:path gradientshapeok="t" o:connecttype="rect"/>
              </v:shapetype>
              <v:shape id="Tekstni okvir 2" o:spid="_x0000_s1053" type="#_x0000_t202" style="position:absolute;left:6511;top:2753;width:50760;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" filled="f" stroked="f">
                <v:textbox>
                  <w:txbxContent/>
                </v:textbox>
              </v:shape>
              <v:shape id="_x0000_s1054" type="#_x0000_t202" style="position:absolute;left:47244;width:10020;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" filled="f" stroked="f">
                <v:textbox>
                  <w:txbxContent>
                    <w:sdt>
                      <w:sdtPr>
                        <w:id w:val="1568763555"/>
                        <w:docPartObj>
                          <w:docPartGallery w:val="Page Numbers (Bottom of Page)"/>
                          <w:docPartUnique/>
                        </w:docPartObj>
                      </w:sdtPr>
                      <w:sdtEndPr/>
                      <w:sdtContent>
                        <w:sdt>
                          <w:sdtPr>
                            <w:id w:val="-918014946"/>
                            <w:docPartObj>
                              <w:docPartGallery w:val="Page Numbers (Top of Page)"/>
                              <w:docPartUnique/>
                            </w:docPartObj>
                          </w:sdtPr>
                          <w:sdtEndPr/>
                          <w:sdtContent>
                            <w:p w14:paraId="1D255F34" w14:textId="77777777" w:rsidR="00787E82" w:rsidRPr="00E03BF5" w:rsidRDefault="00787E82" w:rsidP="00A73407">
                              <w:pPr>
                                <w:pStyle w:val="Podnoje"/>
                              </w:pPr>
                              <w:r w:rsidRPr="00E03BF5">
                                <w:t xml:space="preserve"> </w:t>
                              </w:r>
                              <w:sdt>
                                <w:sdtPr>
                                  <w:id w:val="-1006671321"/>
                                </w:sdtPr>
                                <w:sdtEndPr/>
                                <w:sdtContent>
                                  <w:r w:rsidRPr="00E03BF5">
                                    <w:fldChar w:fldCharType="begin"/>
                                  </w:r>
                                  <w:r w:rsidRPr="00E03BF5">
                                    <w:instrText xml:space="preserve"> PAGE </w:instrText>
                                  </w:r>
                                  <w:r w:rsidRPr="00E03BF5">
                                    <w:fldChar w:fldCharType="separate"/>
                                  </w:r>
                                  <w:r w:rsidR="00805C5A">
                                    <w:rPr>
                                      <w:noProof/>
                                    </w:rPr>
                                    <w:t>45</w:t>
                                  </w:r>
                                  <w:r w:rsidRPr="00E03BF5">
                                    <w:fldChar w:fldCharType="end"/>
                                  </w:r>
                                  <w:r w:rsidRPr="00E03BF5">
                                    <w:t xml:space="preserve"> </w:t>
                                  </w:r>
                                  <w:r>
                                    <w:t>od</w:t>
                                  </w:r>
                                  <w:r w:rsidRPr="00E03BF5">
                                    <w:t xml:space="preserve"> </w:t>
                                  </w:r>
                                  <w:fldSimple w:instr=" NUMPAGES  ">
                                    <w:r w:rsidR="00805C5A">
                                      <w:rPr>
                                        <w:noProof/>
                                      </w:rPr>
                                      <w:t>45</w:t>
                                    </w:r>
                                  </w:fldSimple>
                                </w:sdtContent>
                              </w:sdt>
                            </w:p>
                          </w:sdtContent>
                        </w:sdt>
                      </w:sdtContent>
                    </w:sdt>
                    <w:p w14:paraId="3DC20231" w14:textId="77777777" w:rsidR="00787E82" w:rsidRDefault="00787E82"/>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3" o:spid="_x0000_s1055" type="#_x0000_t75" style="position:absolute;top:1714;width:6477;height: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">
                <v:imagedata r:id="rId2" o:title=""/>
              </v:shape>
              <v:line id="Ravni poveznik 14" o:spid="_x0000_s1056" style="position:absolute;visibility:visible;mso-wrap-style:square" from="7239,3238" to="56578,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" strokecolor="#00b050" strokeweight="1.5pt"/>
              <w10:wrap type="topAndBottom" anchorx="page" anchory="margin"/>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3E7A8" w14:textId="6539D2CA" w:rsidR="002536F8" w:rsidRDefault="002536F8">
    <w:pPr>
      <w:pStyle w:val="Podnoje"/>
    </w:pPr>
    <w:r w:rsidRPr="00294E1E">
      <w:rPr>
        <w:rFonts w:ascii="Calibri" w:eastAsia="Calibri" w:hAnsi="Calibri" w:cs="Times New Roman"/>
        <w:noProof/>
        <w:color w:val="auto"/>
        <w:kern w:val="3"/>
        <w:szCs w:val="22"/>
      </w:rPr>
      <mc:AlternateContent>
        <mc:Choice Requires="wps">
          <w:drawing>
            <wp:anchor distT="0" distB="0" distL="114300" distR="114300" simplePos="0" relativeHeight="251687936" behindDoc="0" locked="0" layoutInCell="1" allowOverlap="1" wp14:anchorId="11B49027" wp14:editId="5AE7FC7C">
              <wp:simplePos x="0" y="0"/>
              <wp:positionH relativeFrom="column">
                <wp:posOffset>852170</wp:posOffset>
              </wp:positionH>
              <wp:positionV relativeFrom="paragraph">
                <wp:posOffset>-1887220</wp:posOffset>
              </wp:positionV>
              <wp:extent cx="1704975" cy="2133600"/>
              <wp:effectExtent l="0" t="0" r="9525" b="0"/>
              <wp:wrapNone/>
              <wp:docPr id="2099810511" name="Text Box 1"/>
              <wp:cNvGraphicFramePr/>
              <a:graphic xmlns:a="http://schemas.openxmlformats.org/drawingml/2006/main">
                <a:graphicData uri="http://schemas.microsoft.com/office/word/2010/wordprocessingShape">
                  <wps:wsp>
                    <wps:cNvSpPr txBox="1"/>
                    <wps:spPr>
                      <a:xfrm>
                        <a:off x="0" y="0"/>
                        <a:ext cx="1704975" cy="2133600"/>
                      </a:xfrm>
                      <a:prstGeom prst="rect">
                        <a:avLst/>
                      </a:prstGeom>
                      <a:solidFill>
                        <a:srgbClr val="FFFFFF"/>
                      </a:solidFill>
                      <a:ln>
                        <a:noFill/>
                        <a:prstDash/>
                      </a:ln>
                    </wps:spPr>
                    <wps:txbx>
                      <w:txbxContent>
                        <w:p w14:paraId="2A3ABEFF" w14:textId="77777777" w:rsidR="002536F8" w:rsidRDefault="002536F8" w:rsidP="002536F8">
                          <w:pPr>
                            <w:spacing w:before="0" w:after="0"/>
                            <w:jc w:val="right"/>
                          </w:pPr>
                          <w:r>
                            <w:rPr>
                              <w:b/>
                              <w:bCs/>
                              <w:color w:val="54883D"/>
                            </w:rPr>
                            <w:t>DLS</w:t>
                          </w:r>
                          <w:r>
                            <w:rPr>
                              <w:color w:val="808080"/>
                            </w:rPr>
                            <w:t xml:space="preserve"> </w:t>
                          </w:r>
                          <w:r>
                            <w:rPr>
                              <w:color w:val="808080"/>
                              <w:sz w:val="20"/>
                              <w:szCs w:val="20"/>
                            </w:rPr>
                            <w:t>d.o.o.</w:t>
                          </w:r>
                        </w:p>
                        <w:p w14:paraId="2ABE017F" w14:textId="77777777" w:rsidR="002536F8" w:rsidRDefault="002536F8" w:rsidP="002536F8">
                          <w:pPr>
                            <w:spacing w:before="0" w:after="0"/>
                            <w:jc w:val="right"/>
                            <w:rPr>
                              <w:color w:val="808080"/>
                              <w:sz w:val="20"/>
                              <w:szCs w:val="20"/>
                            </w:rPr>
                          </w:pPr>
                          <w:r>
                            <w:rPr>
                              <w:color w:val="808080"/>
                              <w:sz w:val="20"/>
                              <w:szCs w:val="20"/>
                            </w:rPr>
                            <w:t>HR – 51000 Rijeka</w:t>
                          </w:r>
                        </w:p>
                        <w:p w14:paraId="564C3C34" w14:textId="77777777" w:rsidR="002536F8" w:rsidRDefault="002536F8" w:rsidP="002536F8">
                          <w:pPr>
                            <w:spacing w:before="0" w:after="0"/>
                            <w:jc w:val="right"/>
                            <w:rPr>
                              <w:color w:val="808080"/>
                              <w:sz w:val="20"/>
                              <w:szCs w:val="20"/>
                            </w:rPr>
                          </w:pPr>
                          <w:r>
                            <w:rPr>
                              <w:color w:val="808080"/>
                              <w:sz w:val="20"/>
                              <w:szCs w:val="20"/>
                            </w:rPr>
                            <w:t>Ulica Franje Čandeka 23 b</w:t>
                          </w:r>
                        </w:p>
                        <w:p w14:paraId="45AE7347" w14:textId="77777777" w:rsidR="002536F8" w:rsidRDefault="002536F8" w:rsidP="002536F8">
                          <w:pPr>
                            <w:spacing w:before="0" w:after="0"/>
                            <w:jc w:val="right"/>
                            <w:rPr>
                              <w:color w:val="808080"/>
                              <w:sz w:val="20"/>
                              <w:szCs w:val="20"/>
                            </w:rPr>
                          </w:pPr>
                          <w:r>
                            <w:rPr>
                              <w:color w:val="808080"/>
                              <w:sz w:val="20"/>
                              <w:szCs w:val="20"/>
                            </w:rPr>
                            <w:t>OIB: 72954104541</w:t>
                          </w:r>
                        </w:p>
                        <w:p w14:paraId="50894335" w14:textId="77777777" w:rsidR="002536F8" w:rsidRDefault="002536F8" w:rsidP="002536F8">
                          <w:pPr>
                            <w:spacing w:before="0" w:after="0"/>
                            <w:jc w:val="right"/>
                            <w:rPr>
                              <w:color w:val="808080"/>
                              <w:sz w:val="20"/>
                              <w:szCs w:val="20"/>
                            </w:rPr>
                          </w:pPr>
                          <w:r>
                            <w:rPr>
                              <w:color w:val="808080"/>
                              <w:sz w:val="20"/>
                              <w:szCs w:val="20"/>
                            </w:rPr>
                            <w:t>MB: 0399981</w:t>
                          </w:r>
                        </w:p>
                        <w:p w14:paraId="3CE42EFB" w14:textId="77777777" w:rsidR="002536F8" w:rsidRDefault="002536F8" w:rsidP="002536F8">
                          <w:pPr>
                            <w:spacing w:before="0" w:after="0"/>
                            <w:jc w:val="right"/>
                            <w:rPr>
                              <w:color w:val="808080"/>
                              <w:sz w:val="20"/>
                              <w:szCs w:val="20"/>
                            </w:rPr>
                          </w:pPr>
                          <w:r>
                            <w:rPr>
                              <w:color w:val="808080"/>
                              <w:sz w:val="20"/>
                              <w:szCs w:val="20"/>
                            </w:rPr>
                            <w:t>Tel: +385 51 633 400</w:t>
                          </w:r>
                        </w:p>
                        <w:p w14:paraId="18EB2E26" w14:textId="77777777" w:rsidR="002536F8" w:rsidRDefault="002536F8" w:rsidP="002536F8">
                          <w:pPr>
                            <w:spacing w:before="0" w:after="0"/>
                            <w:jc w:val="right"/>
                            <w:rPr>
                              <w:color w:val="808080"/>
                              <w:sz w:val="20"/>
                              <w:szCs w:val="20"/>
                            </w:rPr>
                          </w:pPr>
                          <w:r>
                            <w:rPr>
                              <w:color w:val="808080"/>
                              <w:sz w:val="20"/>
                              <w:szCs w:val="20"/>
                            </w:rPr>
                            <w:t>Tel: +385 51 633 078</w:t>
                          </w:r>
                        </w:p>
                        <w:p w14:paraId="11562EEA" w14:textId="77777777" w:rsidR="002536F8" w:rsidRDefault="002536F8" w:rsidP="002536F8">
                          <w:pPr>
                            <w:spacing w:before="0" w:after="0"/>
                            <w:jc w:val="right"/>
                            <w:rPr>
                              <w:color w:val="808080"/>
                              <w:sz w:val="20"/>
                              <w:szCs w:val="20"/>
                            </w:rPr>
                          </w:pPr>
                          <w:r>
                            <w:rPr>
                              <w:color w:val="808080"/>
                              <w:sz w:val="20"/>
                              <w:szCs w:val="20"/>
                            </w:rPr>
                            <w:t>Fax: +385 51 633 013</w:t>
                          </w:r>
                        </w:p>
                        <w:p w14:paraId="325288F2" w14:textId="77777777" w:rsidR="002536F8" w:rsidRDefault="002536F8" w:rsidP="002536F8">
                          <w:pPr>
                            <w:spacing w:before="0" w:after="0"/>
                            <w:jc w:val="right"/>
                            <w:rPr>
                              <w:color w:val="808080"/>
                              <w:sz w:val="20"/>
                              <w:szCs w:val="20"/>
                            </w:rPr>
                          </w:pPr>
                          <w:r>
                            <w:rPr>
                              <w:color w:val="808080"/>
                              <w:sz w:val="20"/>
                              <w:szCs w:val="20"/>
                            </w:rPr>
                            <w:t>E-mail: info@dls.hr</w:t>
                          </w:r>
                        </w:p>
                        <w:p w14:paraId="235C7FC3" w14:textId="77777777" w:rsidR="002536F8" w:rsidRDefault="002536F8" w:rsidP="002536F8">
                          <w:pPr>
                            <w:spacing w:before="0" w:after="0"/>
                            <w:jc w:val="right"/>
                            <w:rPr>
                              <w:b/>
                              <w:bCs/>
                              <w:color w:val="54883D"/>
                              <w:sz w:val="20"/>
                              <w:szCs w:val="20"/>
                            </w:rPr>
                          </w:pPr>
                          <w:r>
                            <w:rPr>
                              <w:b/>
                              <w:bCs/>
                              <w:color w:val="54883D"/>
                              <w:sz w:val="20"/>
                              <w:szCs w:val="20"/>
                            </w:rPr>
                            <w:t>www.dls.hr</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type w14:anchorId="11B49027" id="_x0000_t202" coordsize="21600,21600" o:spt="202" path="m,l,21600r21600,l21600,xe">
              <v:stroke joinstyle="miter"/>
              <v:path gradientshapeok="t" o:connecttype="rect"/>
            </v:shapetype>
            <v:shape id="_x0000_s1057" type="#_x0000_t202" style="position:absolute;left:0;text-align:left;margin-left:67.1pt;margin-top:-148.6pt;width:134.25pt;height:1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" stroked="f">
              <v:textbox>
                <w:txbxContent>
                  <w:p w14:paraId="2A3ABEFF" w14:textId="77777777" w:rsidR="002536F8" w:rsidRDefault="002536F8" w:rsidP="002536F8">
                    <w:pPr>
                      <w:spacing w:before="0" w:after="0"/>
                      <w:jc w:val="right"/>
                    </w:pPr>
                    <w:r>
                      <w:rPr>
                        <w:b/>
                        <w:bCs/>
                        <w:color w:val="54883D"/>
                      </w:rPr>
                      <w:t>DLS</w:t>
                    </w:r>
                    <w:r>
                      <w:rPr>
                        <w:color w:val="808080"/>
                      </w:rPr>
                      <w:t xml:space="preserve"> </w:t>
                    </w:r>
                    <w:r>
                      <w:rPr>
                        <w:color w:val="808080"/>
                        <w:sz w:val="20"/>
                        <w:szCs w:val="20"/>
                      </w:rPr>
                      <w:t>d.o.o.</w:t>
                    </w:r>
                  </w:p>
                  <w:p w14:paraId="2ABE017F" w14:textId="77777777" w:rsidR="002536F8" w:rsidRDefault="002536F8" w:rsidP="002536F8">
                    <w:pPr>
                      <w:spacing w:before="0" w:after="0"/>
                      <w:jc w:val="right"/>
                      <w:rPr>
                        <w:color w:val="808080"/>
                        <w:sz w:val="20"/>
                        <w:szCs w:val="20"/>
                      </w:rPr>
                    </w:pPr>
                    <w:r>
                      <w:rPr>
                        <w:color w:val="808080"/>
                        <w:sz w:val="20"/>
                        <w:szCs w:val="20"/>
                      </w:rPr>
                      <w:t>HR – 51000 Rijeka</w:t>
                    </w:r>
                  </w:p>
                  <w:p w14:paraId="564C3C34" w14:textId="77777777" w:rsidR="002536F8" w:rsidRDefault="002536F8" w:rsidP="002536F8">
                    <w:pPr>
                      <w:spacing w:before="0" w:after="0"/>
                      <w:jc w:val="right"/>
                      <w:rPr>
                        <w:color w:val="808080"/>
                        <w:sz w:val="20"/>
                        <w:szCs w:val="20"/>
                      </w:rPr>
                    </w:pPr>
                    <w:r>
                      <w:rPr>
                        <w:color w:val="808080"/>
                        <w:sz w:val="20"/>
                        <w:szCs w:val="20"/>
                      </w:rPr>
                      <w:t>Ulica Franje Čandeka 23 b</w:t>
                    </w:r>
                  </w:p>
                  <w:p w14:paraId="45AE7347" w14:textId="77777777" w:rsidR="002536F8" w:rsidRDefault="002536F8" w:rsidP="002536F8">
                    <w:pPr>
                      <w:spacing w:before="0" w:after="0"/>
                      <w:jc w:val="right"/>
                      <w:rPr>
                        <w:color w:val="808080"/>
                        <w:sz w:val="20"/>
                        <w:szCs w:val="20"/>
                      </w:rPr>
                    </w:pPr>
                    <w:r>
                      <w:rPr>
                        <w:color w:val="808080"/>
                        <w:sz w:val="20"/>
                        <w:szCs w:val="20"/>
                      </w:rPr>
                      <w:t>OIB: 72954104541</w:t>
                    </w:r>
                  </w:p>
                  <w:p w14:paraId="50894335" w14:textId="77777777" w:rsidR="002536F8" w:rsidRDefault="002536F8" w:rsidP="002536F8">
                    <w:pPr>
                      <w:spacing w:before="0" w:after="0"/>
                      <w:jc w:val="right"/>
                      <w:rPr>
                        <w:color w:val="808080"/>
                        <w:sz w:val="20"/>
                        <w:szCs w:val="20"/>
                      </w:rPr>
                    </w:pPr>
                    <w:r>
                      <w:rPr>
                        <w:color w:val="808080"/>
                        <w:sz w:val="20"/>
                        <w:szCs w:val="20"/>
                      </w:rPr>
                      <w:t>MB: 0399981</w:t>
                    </w:r>
                  </w:p>
                  <w:p w14:paraId="3CE42EFB" w14:textId="77777777" w:rsidR="002536F8" w:rsidRDefault="002536F8" w:rsidP="002536F8">
                    <w:pPr>
                      <w:spacing w:before="0" w:after="0"/>
                      <w:jc w:val="right"/>
                      <w:rPr>
                        <w:color w:val="808080"/>
                        <w:sz w:val="20"/>
                        <w:szCs w:val="20"/>
                      </w:rPr>
                    </w:pPr>
                    <w:r>
                      <w:rPr>
                        <w:color w:val="808080"/>
                        <w:sz w:val="20"/>
                        <w:szCs w:val="20"/>
                      </w:rPr>
                      <w:t>Tel: +385 51 633 400</w:t>
                    </w:r>
                  </w:p>
                  <w:p w14:paraId="18EB2E26" w14:textId="77777777" w:rsidR="002536F8" w:rsidRDefault="002536F8" w:rsidP="002536F8">
                    <w:pPr>
                      <w:spacing w:before="0" w:after="0"/>
                      <w:jc w:val="right"/>
                      <w:rPr>
                        <w:color w:val="808080"/>
                        <w:sz w:val="20"/>
                        <w:szCs w:val="20"/>
                      </w:rPr>
                    </w:pPr>
                    <w:r>
                      <w:rPr>
                        <w:color w:val="808080"/>
                        <w:sz w:val="20"/>
                        <w:szCs w:val="20"/>
                      </w:rPr>
                      <w:t>Tel: +385 51 633 078</w:t>
                    </w:r>
                  </w:p>
                  <w:p w14:paraId="11562EEA" w14:textId="77777777" w:rsidR="002536F8" w:rsidRDefault="002536F8" w:rsidP="002536F8">
                    <w:pPr>
                      <w:spacing w:before="0" w:after="0"/>
                      <w:jc w:val="right"/>
                      <w:rPr>
                        <w:color w:val="808080"/>
                        <w:sz w:val="20"/>
                        <w:szCs w:val="20"/>
                      </w:rPr>
                    </w:pPr>
                    <w:r>
                      <w:rPr>
                        <w:color w:val="808080"/>
                        <w:sz w:val="20"/>
                        <w:szCs w:val="20"/>
                      </w:rPr>
                      <w:t>Fax: +385 51 633 013</w:t>
                    </w:r>
                  </w:p>
                  <w:p w14:paraId="325288F2" w14:textId="77777777" w:rsidR="002536F8" w:rsidRDefault="002536F8" w:rsidP="002536F8">
                    <w:pPr>
                      <w:spacing w:before="0" w:after="0"/>
                      <w:jc w:val="right"/>
                      <w:rPr>
                        <w:color w:val="808080"/>
                        <w:sz w:val="20"/>
                        <w:szCs w:val="20"/>
                      </w:rPr>
                    </w:pPr>
                    <w:r>
                      <w:rPr>
                        <w:color w:val="808080"/>
                        <w:sz w:val="20"/>
                        <w:szCs w:val="20"/>
                      </w:rPr>
                      <w:t>E-mail: info@dls.hr</w:t>
                    </w:r>
                  </w:p>
                  <w:p w14:paraId="235C7FC3" w14:textId="77777777" w:rsidR="002536F8" w:rsidRDefault="002536F8" w:rsidP="002536F8">
                    <w:pPr>
                      <w:spacing w:before="0" w:after="0"/>
                      <w:jc w:val="right"/>
                      <w:rPr>
                        <w:b/>
                        <w:bCs/>
                        <w:color w:val="54883D"/>
                        <w:sz w:val="20"/>
                        <w:szCs w:val="20"/>
                      </w:rPr>
                    </w:pPr>
                    <w:r>
                      <w:rPr>
                        <w:b/>
                        <w:bCs/>
                        <w:color w:val="54883D"/>
                        <w:sz w:val="20"/>
                        <w:szCs w:val="20"/>
                      </w:rPr>
                      <w:t>www.dls.hr</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33027" w14:textId="5D313E40" w:rsidR="00787E82" w:rsidRDefault="00067FB5">
    <w:pPr>
      <w:pStyle w:val="Podnoje"/>
    </w:pPr>
    <w:r>
      <w:rPr>
        <w:noProof/>
      </w:rPr>
      <mc:AlternateContent>
        <mc:Choice Requires="wpg">
          <w:drawing>
            <wp:anchor distT="0" distB="0" distL="114300" distR="114300" simplePos="0" relativeHeight="251679744" behindDoc="0" locked="0" layoutInCell="1" allowOverlap="1" wp14:anchorId="305C9B17" wp14:editId="72E1D83B">
              <wp:simplePos x="0" y="0"/>
              <wp:positionH relativeFrom="page">
                <wp:align>center</wp:align>
              </wp:positionH>
              <wp:positionV relativeFrom="bottomMargin">
                <wp:posOffset>107950</wp:posOffset>
              </wp:positionV>
              <wp:extent cx="5727700" cy="1598295"/>
              <wp:effectExtent l="1905" t="0" r="4445" b="0"/>
              <wp:wrapNone/>
              <wp:docPr id="2710499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700" cy="1598295"/>
                        <a:chOff x="0" y="0"/>
                        <a:chExt cx="57264" cy="15989"/>
                      </a:xfrm>
                    </wpg:grpSpPr>
                    <wps:wsp>
                      <wps:cNvPr id="1975423805" name="Tekstni okvir 2"/>
                      <wps:cNvSpPr txBox="1">
                        <a:spLocks noChangeArrowheads="1"/>
                      </wps:cNvSpPr>
                      <wps:spPr bwMode="auto">
                        <a:xfrm>
                          <a:off x="6096" y="2476"/>
                          <a:ext cx="50760" cy="13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3">
                        <w:txbxContent>
                          <w:p w14:paraId="1E8E9BC9" w14:textId="075E16E4" w:rsidR="00787E82" w:rsidRPr="001F1D2A" w:rsidRDefault="00787E82">
                            <w:pPr>
                              <w:rPr>
                                <w:color w:val="7F7F7F" w:themeColor="text1" w:themeTint="80"/>
                                <w:sz w:val="14"/>
                                <w:szCs w:val="16"/>
                              </w:rPr>
                            </w:pPr>
                            <w:r w:rsidRPr="000B09C8">
                              <w:rPr>
                                <w:color w:val="7F7F7F" w:themeColor="text1" w:themeTint="80"/>
                                <w:sz w:val="14"/>
                                <w:szCs w:val="16"/>
                              </w:rPr>
                              <w:t xml:space="preserve">d.o.o. HR-51000 Rijeka, </w:t>
                            </w:r>
                            <w:r w:rsidR="00025F6B">
                              <w:rPr>
                                <w:color w:val="7F7F7F" w:themeColor="text1" w:themeTint="80"/>
                                <w:sz w:val="14"/>
                                <w:szCs w:val="16"/>
                              </w:rPr>
                              <w:t>Franje Čandeka 23B</w:t>
                            </w:r>
                            <w:r w:rsidRPr="000B09C8">
                              <w:rPr>
                                <w:color w:val="7F7F7F" w:themeColor="text1" w:themeTint="80"/>
                                <w:sz w:val="14"/>
                                <w:szCs w:val="16"/>
                              </w:rPr>
                              <w:t xml:space="preserve">. Tel: +385 51 633 400, Fax: +385 51 633 013 Email: </w:t>
                            </w:r>
                            <w:hyperlink r:id="rId1" w:history="1">
                              <w:r w:rsidRPr="000B09C8">
                                <w:rPr>
                                  <w:rStyle w:val="Hiperveza"/>
                                  <w:color w:val="7F7F7F" w:themeColor="text1" w:themeTint="80"/>
                                  <w:sz w:val="14"/>
                                  <w:szCs w:val="16"/>
                                  <w:u w:val="none"/>
                                </w:rPr>
                                <w:t>info@dls.hr</w:t>
                              </w:r>
                            </w:hyperlink>
                            <w:r w:rsidRPr="000B09C8">
                              <w:rPr>
                                <w:color w:val="7F7F7F" w:themeColor="text1" w:themeTint="80"/>
                                <w:sz w:val="14"/>
                                <w:szCs w:val="16"/>
                              </w:rPr>
                              <w:t xml:space="preserve">, </w:t>
                            </w:r>
                          </w:p>
                        </w:txbxContent>
                      </wps:txbx>
                      <wps:bodyPr rot="0" vert="horz" wrap="square" lIns="91440" tIns="45720" rIns="91440" bIns="45720" anchor="t" anchorCtr="0" upright="1">
                        <a:noAutofit/>
                      </wps:bodyPr>
                    </wps:wsp>
                    <wps:wsp>
                      <wps:cNvPr id="346121180" name="Text Box 2"/>
                      <wps:cNvSpPr txBox="1">
                        <a:spLocks noChangeArrowheads="1"/>
                      </wps:cNvSpPr>
                      <wps:spPr bwMode="auto">
                        <a:xfrm>
                          <a:off x="47244" y="0"/>
                          <a:ext cx="10020" cy="4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2118061771"/>
                              <w:docPartObj>
                                <w:docPartGallery w:val="Page Numbers (Bottom of Page)"/>
                                <w:docPartUnique/>
                              </w:docPartObj>
                            </w:sdtPr>
                            <w:sdtEndPr/>
                            <w:sdtContent>
                              <w:sdt>
                                <w:sdtPr>
                                  <w:id w:val="-376937738"/>
                                  <w:docPartObj>
                                    <w:docPartGallery w:val="Page Numbers (Top of Page)"/>
                                    <w:docPartUnique/>
                                  </w:docPartObj>
                                </w:sdtPr>
                                <w:sdtEndPr/>
                                <w:sdtContent>
                                  <w:p w14:paraId="0986E776" w14:textId="77777777" w:rsidR="00787E82" w:rsidRPr="00E03BF5" w:rsidRDefault="00787E82" w:rsidP="006B2D4B">
                                    <w:pPr>
                                      <w:pStyle w:val="Podnoje"/>
                                    </w:pPr>
                                    <w:r w:rsidRPr="00E03BF5">
                                      <w:t xml:space="preserve"> </w:t>
                                    </w:r>
                                    <w:sdt>
                                      <w:sdtPr>
                                        <w:id w:val="-1048752910"/>
                                      </w:sdtPr>
                                      <w:sdtEndPr/>
                                      <w:sdtContent>
                                        <w:r w:rsidRPr="00E03BF5">
                                          <w:fldChar w:fldCharType="begin"/>
                                        </w:r>
                                        <w:r w:rsidRPr="00E03BF5">
                                          <w:instrText xml:space="preserve"> PAGE </w:instrText>
                                        </w:r>
                                        <w:r w:rsidRPr="00E03BF5">
                                          <w:fldChar w:fldCharType="separate"/>
                                        </w:r>
                                        <w:r w:rsidR="00805C5A">
                                          <w:rPr>
                                            <w:noProof/>
                                          </w:rPr>
                                          <w:t>2</w:t>
                                        </w:r>
                                        <w:r w:rsidRPr="00E03BF5">
                                          <w:fldChar w:fldCharType="end"/>
                                        </w:r>
                                        <w:r w:rsidRPr="00E03BF5">
                                          <w:t xml:space="preserve"> </w:t>
                                        </w:r>
                                        <w:r>
                                          <w:t>od</w:t>
                                        </w:r>
                                        <w:r w:rsidRPr="00E03BF5">
                                          <w:t xml:space="preserve"> </w:t>
                                        </w:r>
                                        <w:fldSimple w:instr=" NUMPAGES  ">
                                          <w:r w:rsidR="00805C5A">
                                            <w:rPr>
                                              <w:noProof/>
                                            </w:rPr>
                                            <w:t>46</w:t>
                                          </w:r>
                                        </w:fldSimple>
                                      </w:sdtContent>
                                    </w:sdt>
                                  </w:p>
                                </w:sdtContent>
                              </w:sdt>
                            </w:sdtContent>
                          </w:sdt>
                          <w:p w14:paraId="176A5E6E" w14:textId="77777777" w:rsidR="00787E82" w:rsidRDefault="00787E82" w:rsidP="006B2D4B"/>
                        </w:txbxContent>
                      </wps:txbx>
                      <wps:bodyPr rot="0" vert="horz" wrap="square" lIns="91440" tIns="45720" rIns="91440" bIns="45720" anchor="t" anchorCtr="0" upright="1">
                        <a:noAutofit/>
                      </wps:bodyPr>
                    </wps:wsp>
                    <pic:pic xmlns:pic="http://schemas.openxmlformats.org/drawingml/2006/picture">
                      <pic:nvPicPr>
                        <pic:cNvPr id="2123506335" name="Slika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1714"/>
                          <a:ext cx="6477" cy="3620"/>
                        </a:xfrm>
                        <a:prstGeom prst="rect">
                          <a:avLst/>
                        </a:prstGeom>
                        <a:noFill/>
                        <a:extLst>
                          <a:ext uri="{909E8E84-426E-40DD-AFC4-6F175D3DCCD1}">
                            <a14:hiddenFill xmlns:a14="http://schemas.microsoft.com/office/drawing/2010/main">
                              <a:solidFill>
                                <a:srgbClr val="FFFFFF"/>
                              </a:solidFill>
                            </a14:hiddenFill>
                          </a:ext>
                        </a:extLst>
                      </pic:spPr>
                    </pic:pic>
                    <wps:wsp>
                      <wps:cNvPr id="1388170535" name="Ravni poveznik 14"/>
                      <wps:cNvCnPr>
                        <a:cxnSpLocks noChangeShapeType="1"/>
                      </wps:cNvCnPr>
                      <wps:spPr bwMode="auto">
                        <a:xfrm>
                          <a:off x="7239" y="3238"/>
                          <a:ext cx="49339" cy="0"/>
                        </a:xfrm>
                        <a:prstGeom prst="line">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05C9B17" id="Group 12" o:spid="_x0000_s1070" style="position:absolute;left:0;text-align:left;margin-left:0;margin-top:8.5pt;width:451pt;height:125.85pt;z-index:251679744;mso-position-horizontal:center;mso-position-horizontal-relative:page;mso-position-vertical-relative:bottom-margin-area;mso-width-relative:margin;mso-height-relative:margin" coordsize="57264,15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">
              <v:shapetype id="_x0000_t202" coordsize="21600,21600" o:spt="202" path="m,l,21600r21600,l21600,xe">
                <v:stroke joinstyle="miter"/>
                <v:path gradientshapeok="t" o:connecttype="rect"/>
              </v:shapetype>
              <v:shape id="Tekstni okvir 2" o:spid="_x0000_s1071" type="#_x0000_t202" style="position:absolute;left:6096;top:2476;width:50760;height:13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" filled="f" stroked="f">
                <v:textbox style="mso-next-textbox:#Tekstni okvir 2">
                  <w:txbxContent>
                    <w:p w14:paraId="1E8E9BC9" w14:textId="075E16E4" w:rsidR="00787E82" w:rsidRPr="001F1D2A" w:rsidRDefault="00787E82">
                      <w:pPr>
                        <w:rPr>
                          <w:color w:val="7F7F7F" w:themeColor="text1" w:themeTint="80"/>
                          <w:sz w:val="14"/>
                          <w:szCs w:val="16"/>
                        </w:rPr>
                      </w:pPr>
                      <w:r w:rsidRPr="000B09C8">
                        <w:rPr>
                          <w:color w:val="7F7F7F" w:themeColor="text1" w:themeTint="80"/>
                          <w:sz w:val="14"/>
                          <w:szCs w:val="16"/>
                        </w:rPr>
                        <w:t xml:space="preserve">d.o.o. HR-51000 Rijeka, </w:t>
                      </w:r>
                      <w:r w:rsidR="00025F6B">
                        <w:rPr>
                          <w:color w:val="7F7F7F" w:themeColor="text1" w:themeTint="80"/>
                          <w:sz w:val="14"/>
                          <w:szCs w:val="16"/>
                        </w:rPr>
                        <w:t>Franje Čandeka 23B</w:t>
                      </w:r>
                      <w:r w:rsidRPr="000B09C8">
                        <w:rPr>
                          <w:color w:val="7F7F7F" w:themeColor="text1" w:themeTint="80"/>
                          <w:sz w:val="14"/>
                          <w:szCs w:val="16"/>
                        </w:rPr>
                        <w:t xml:space="preserve">. Tel: +385 51 633 400, Fax: +385 51 633 013 Email: </w:t>
                      </w:r>
                      <w:hyperlink r:id="rId3" w:history="1">
                        <w:r w:rsidRPr="000B09C8">
                          <w:rPr>
                            <w:rStyle w:val="Hiperveza"/>
                            <w:color w:val="7F7F7F" w:themeColor="text1" w:themeTint="80"/>
                            <w:sz w:val="14"/>
                            <w:szCs w:val="16"/>
                            <w:u w:val="none"/>
                          </w:rPr>
                          <w:t>info@dls.hr</w:t>
                        </w:r>
                      </w:hyperlink>
                      <w:r w:rsidRPr="000B09C8">
                        <w:rPr>
                          <w:color w:val="7F7F7F" w:themeColor="text1" w:themeTint="80"/>
                          <w:sz w:val="14"/>
                          <w:szCs w:val="16"/>
                        </w:rPr>
                        <w:t xml:space="preserve">, </w:t>
                      </w:r>
                    </w:p>
                  </w:txbxContent>
                </v:textbox>
              </v:shape>
              <v:shape id="_x0000_s1072" type="#_x0000_t202" style="position:absolute;left:47244;width:10020;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" filled="f" stroked="f">
                <v:textbox>
                  <w:txbxContent>
                    <w:sdt>
                      <w:sdtPr>
                        <w:id w:val="-2118061771"/>
                        <w:docPartObj>
                          <w:docPartGallery w:val="Page Numbers (Bottom of Page)"/>
                          <w:docPartUnique/>
                        </w:docPartObj>
                      </w:sdtPr>
                      <w:sdtEndPr/>
                      <w:sdtContent>
                        <w:sdt>
                          <w:sdtPr>
                            <w:id w:val="-376937738"/>
                            <w:docPartObj>
                              <w:docPartGallery w:val="Page Numbers (Top of Page)"/>
                              <w:docPartUnique/>
                            </w:docPartObj>
                          </w:sdtPr>
                          <w:sdtEndPr/>
                          <w:sdtContent>
                            <w:p w14:paraId="0986E776" w14:textId="77777777" w:rsidR="00787E82" w:rsidRPr="00E03BF5" w:rsidRDefault="00787E82" w:rsidP="006B2D4B">
                              <w:pPr>
                                <w:pStyle w:val="Podnoje"/>
                              </w:pPr>
                              <w:r w:rsidRPr="00E03BF5">
                                <w:t xml:space="preserve"> </w:t>
                              </w:r>
                              <w:sdt>
                                <w:sdtPr>
                                  <w:id w:val="-1048752910"/>
                                </w:sdtPr>
                                <w:sdtEndPr/>
                                <w:sdtContent>
                                  <w:r w:rsidRPr="00E03BF5">
                                    <w:fldChar w:fldCharType="begin"/>
                                  </w:r>
                                  <w:r w:rsidRPr="00E03BF5">
                                    <w:instrText xml:space="preserve"> PAGE </w:instrText>
                                  </w:r>
                                  <w:r w:rsidRPr="00E03BF5">
                                    <w:fldChar w:fldCharType="separate"/>
                                  </w:r>
                                  <w:r w:rsidR="00805C5A">
                                    <w:rPr>
                                      <w:noProof/>
                                    </w:rPr>
                                    <w:t>2</w:t>
                                  </w:r>
                                  <w:r w:rsidRPr="00E03BF5">
                                    <w:fldChar w:fldCharType="end"/>
                                  </w:r>
                                  <w:r w:rsidRPr="00E03BF5">
                                    <w:t xml:space="preserve"> </w:t>
                                  </w:r>
                                  <w:r>
                                    <w:t>od</w:t>
                                  </w:r>
                                  <w:r w:rsidRPr="00E03BF5">
                                    <w:t xml:space="preserve"> </w:t>
                                  </w:r>
                                  <w:fldSimple w:instr=" NUMPAGES  ">
                                    <w:r w:rsidR="00805C5A">
                                      <w:rPr>
                                        <w:noProof/>
                                      </w:rPr>
                                      <w:t>46</w:t>
                                    </w:r>
                                  </w:fldSimple>
                                </w:sdtContent>
                              </w:sdt>
                            </w:p>
                          </w:sdtContent>
                        </w:sdt>
                      </w:sdtContent>
                    </w:sdt>
                    <w:p w14:paraId="176A5E6E" w14:textId="77777777" w:rsidR="00787E82" w:rsidRDefault="00787E82" w:rsidP="006B2D4B"/>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3" o:spid="_x0000_s1073" type="#_x0000_t75" style="position:absolute;top:1714;width:6477;height: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">
                <v:imagedata r:id="rId4" o:title=""/>
              </v:shape>
              <v:line id="Ravni poveznik 14" o:spid="_x0000_s1074" style="position:absolute;visibility:visible;mso-wrap-style:square" from="7239,3238" to="56578,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" strokecolor="#00b050" strokeweight="1.5pt"/>
              <w10:wrap anchorx="page" anchory="margin"/>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CE050" w14:textId="03DEF5FA" w:rsidR="006977C3" w:rsidRDefault="00067FB5">
    <w:pPr>
      <w:pStyle w:val="Podnoje"/>
    </w:pPr>
    <w:r>
      <w:rPr>
        <w:noProof/>
      </w:rPr>
      <mc:AlternateContent>
        <mc:Choice Requires="wpg">
          <w:drawing>
            <wp:anchor distT="0" distB="0" distL="114300" distR="114300" simplePos="0" relativeHeight="251683840" behindDoc="0" locked="0" layoutInCell="1" allowOverlap="1" wp14:anchorId="0A1DD879" wp14:editId="5F74188E">
              <wp:simplePos x="0" y="0"/>
              <wp:positionH relativeFrom="page">
                <wp:align>center</wp:align>
              </wp:positionH>
              <wp:positionV relativeFrom="bottomMargin">
                <wp:posOffset>107950</wp:posOffset>
              </wp:positionV>
              <wp:extent cx="5727700" cy="1598295"/>
              <wp:effectExtent l="0" t="0" r="0" b="0"/>
              <wp:wrapNone/>
              <wp:docPr id="97" name="Grupa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7700" cy="1598295"/>
                        <a:chOff x="0" y="0"/>
                        <a:chExt cx="5726430" cy="1598930"/>
                      </a:xfrm>
                    </wpg:grpSpPr>
                    <wps:wsp>
                      <wps:cNvPr id="98" name="Tekstni okvir 2"/>
                      <wps:cNvSpPr txBox="1">
                        <a:spLocks noChangeArrowheads="1"/>
                      </wps:cNvSpPr>
                      <wps:spPr bwMode="auto">
                        <a:xfrm>
                          <a:off x="609600" y="247650"/>
                          <a:ext cx="5076000" cy="1351280"/>
                        </a:xfrm>
                        <a:prstGeom prst="rect">
                          <a:avLst/>
                        </a:prstGeom>
                        <a:noFill/>
                        <a:ln w="9525">
                          <a:noFill/>
                          <a:miter lim="800000"/>
                          <a:headEnd/>
                          <a:tailEnd/>
                        </a:ln>
                      </wps:spPr>
                      <wps:txbx>
                        <w:txbxContent>
                          <w:p w14:paraId="5B91EFFA" w14:textId="10CC2769" w:rsidR="006977C3" w:rsidRPr="000B09C8" w:rsidRDefault="006977C3" w:rsidP="006B2D4B">
                            <w:pPr>
                              <w:rPr>
                                <w:color w:val="7F7F7F" w:themeColor="text1" w:themeTint="80"/>
                                <w:sz w:val="14"/>
                                <w:szCs w:val="16"/>
                              </w:rPr>
                            </w:pPr>
                            <w:r w:rsidRPr="000B09C8">
                              <w:rPr>
                                <w:color w:val="7F7F7F" w:themeColor="text1" w:themeTint="80"/>
                                <w:sz w:val="14"/>
                                <w:szCs w:val="16"/>
                              </w:rPr>
                              <w:t xml:space="preserve">d.o.o. HR-51000 Rijeka, </w:t>
                            </w:r>
                            <w:r w:rsidR="00B132E1">
                              <w:rPr>
                                <w:color w:val="7F7F7F" w:themeColor="text1" w:themeTint="80"/>
                                <w:sz w:val="14"/>
                                <w:szCs w:val="16"/>
                              </w:rPr>
                              <w:t>Franje Čandeka 23B</w:t>
                            </w:r>
                            <w:r w:rsidRPr="000B09C8">
                              <w:rPr>
                                <w:color w:val="7F7F7F" w:themeColor="text1" w:themeTint="80"/>
                                <w:sz w:val="14"/>
                                <w:szCs w:val="16"/>
                              </w:rPr>
                              <w:t xml:space="preserve">. Tel: +385 51 633 400, Fax: +385 51 633 013 Email: </w:t>
                            </w:r>
                            <w:hyperlink r:id="rId1" w:history="1">
                              <w:r w:rsidRPr="000B09C8">
                                <w:rPr>
                                  <w:rStyle w:val="Hiperveza"/>
                                  <w:color w:val="7F7F7F" w:themeColor="text1" w:themeTint="80"/>
                                  <w:sz w:val="14"/>
                                  <w:szCs w:val="16"/>
                                  <w:u w:val="none"/>
                                </w:rPr>
                                <w:t>info@dls.hr</w:t>
                              </w:r>
                            </w:hyperlink>
                            <w:r w:rsidRPr="000B09C8">
                              <w:rPr>
                                <w:color w:val="7F7F7F" w:themeColor="text1" w:themeTint="80"/>
                                <w:sz w:val="14"/>
                                <w:szCs w:val="16"/>
                              </w:rPr>
                              <w:t xml:space="preserve">, </w:t>
                            </w:r>
                          </w:p>
                        </w:txbxContent>
                      </wps:txbx>
                      <wps:bodyPr rot="0" vert="horz" wrap="square" lIns="91440" tIns="45720" rIns="91440" bIns="45720" anchor="t" anchorCtr="0">
                        <a:noAutofit/>
                      </wps:bodyPr>
                    </wps:wsp>
                    <wps:wsp>
                      <wps:cNvPr id="316920104" name="Text Box 2"/>
                      <wps:cNvSpPr txBox="1">
                        <a:spLocks noChangeArrowheads="1"/>
                      </wps:cNvSpPr>
                      <wps:spPr bwMode="auto">
                        <a:xfrm>
                          <a:off x="4724400" y="0"/>
                          <a:ext cx="1002030" cy="409575"/>
                        </a:xfrm>
                        <a:prstGeom prst="rect">
                          <a:avLst/>
                        </a:prstGeom>
                        <a:noFill/>
                        <a:ln w="9525">
                          <a:noFill/>
                          <a:miter lim="800000"/>
                          <a:headEnd/>
                          <a:tailEnd/>
                        </a:ln>
                      </wps:spPr>
                      <wps:txbx>
                        <w:txbxContent>
                          <w:sdt>
                            <w:sdtPr>
                              <w:id w:val="-285043601"/>
                              <w:docPartObj>
                                <w:docPartGallery w:val="Page Numbers (Bottom of Page)"/>
                                <w:docPartUnique/>
                              </w:docPartObj>
                            </w:sdtPr>
                            <w:sdtEndPr/>
                            <w:sdtContent>
                              <w:sdt>
                                <w:sdtPr>
                                  <w:id w:val="-841466733"/>
                                  <w:docPartObj>
                                    <w:docPartGallery w:val="Page Numbers (Top of Page)"/>
                                    <w:docPartUnique/>
                                  </w:docPartObj>
                                </w:sdtPr>
                                <w:sdtEndPr/>
                                <w:sdtContent>
                                  <w:p w14:paraId="69437155" w14:textId="77777777" w:rsidR="006977C3" w:rsidRPr="00E03BF5" w:rsidRDefault="006977C3" w:rsidP="006B2D4B">
                                    <w:pPr>
                                      <w:pStyle w:val="Podnoje"/>
                                    </w:pPr>
                                    <w:r w:rsidRPr="00E03BF5">
                                      <w:t xml:space="preserve"> </w:t>
                                    </w:r>
                                    <w:sdt>
                                      <w:sdtPr>
                                        <w:id w:val="509722033"/>
                                      </w:sdtPr>
                                      <w:sdtEndPr/>
                                      <w:sdtContent>
                                        <w:r w:rsidRPr="00E03BF5">
                                          <w:fldChar w:fldCharType="begin"/>
                                        </w:r>
                                        <w:r w:rsidRPr="00E03BF5">
                                          <w:instrText xml:space="preserve"> PAGE </w:instrText>
                                        </w:r>
                                        <w:r w:rsidRPr="00E03BF5">
                                          <w:fldChar w:fldCharType="separate"/>
                                        </w:r>
                                        <w:r>
                                          <w:rPr>
                                            <w:noProof/>
                                          </w:rPr>
                                          <w:t>60</w:t>
                                        </w:r>
                                        <w:r w:rsidRPr="00E03BF5">
                                          <w:fldChar w:fldCharType="end"/>
                                        </w:r>
                                        <w:r w:rsidRPr="00E03BF5">
                                          <w:t xml:space="preserve"> </w:t>
                                        </w:r>
                                        <w:r>
                                          <w:t>od</w:t>
                                        </w:r>
                                        <w:r w:rsidRPr="00E03BF5">
                                          <w:t xml:space="preserve"> </w:t>
                                        </w:r>
                                        <w:r>
                                          <w:rPr>
                                            <w:noProof/>
                                          </w:rPr>
                                          <w:fldChar w:fldCharType="begin"/>
                                        </w:r>
                                        <w:r>
                                          <w:rPr>
                                            <w:noProof/>
                                          </w:rPr>
                                          <w:instrText xml:space="preserve"> NUMPAGES  </w:instrText>
                                        </w:r>
                                        <w:r>
                                          <w:rPr>
                                            <w:noProof/>
                                          </w:rPr>
                                          <w:fldChar w:fldCharType="separate"/>
                                        </w:r>
                                        <w:r>
                                          <w:rPr>
                                            <w:noProof/>
                                          </w:rPr>
                                          <w:t>60</w:t>
                                        </w:r>
                                        <w:r>
                                          <w:rPr>
                                            <w:noProof/>
                                          </w:rPr>
                                          <w:fldChar w:fldCharType="end"/>
                                        </w:r>
                                      </w:sdtContent>
                                    </w:sdt>
                                  </w:p>
                                </w:sdtContent>
                              </w:sdt>
                            </w:sdtContent>
                          </w:sdt>
                          <w:p w14:paraId="5B5FA67D" w14:textId="77777777" w:rsidR="006977C3" w:rsidRDefault="006977C3" w:rsidP="006B2D4B"/>
                        </w:txbxContent>
                      </wps:txbx>
                      <wps:bodyPr rot="0" vert="horz" wrap="square" lIns="91440" tIns="45720" rIns="91440" bIns="45720" anchor="t" anchorCtr="0">
                        <a:noAutofit/>
                      </wps:bodyPr>
                    </wps:wsp>
                    <pic:pic xmlns:pic="http://schemas.openxmlformats.org/drawingml/2006/picture">
                      <pic:nvPicPr>
                        <pic:cNvPr id="1137871318" name="Slika 13"/>
                        <pic:cNvPicPr>
                          <a:picLocks noChangeAspect="1"/>
                        </pic:cNvPicPr>
                      </pic:nvPicPr>
                      <pic:blipFill>
                        <a:blip r:embed="rId2" cstate="print"/>
                        <a:stretch>
                          <a:fillRect/>
                        </a:stretch>
                      </pic:blipFill>
                      <pic:spPr>
                        <a:xfrm>
                          <a:off x="0" y="171450"/>
                          <a:ext cx="647700" cy="361950"/>
                        </a:xfrm>
                        <a:prstGeom prst="rect">
                          <a:avLst/>
                        </a:prstGeom>
                      </pic:spPr>
                    </pic:pic>
                    <wps:wsp>
                      <wps:cNvPr id="368518276" name="Ravni poveznik 14"/>
                      <wps:cNvCnPr/>
                      <wps:spPr>
                        <a:xfrm>
                          <a:off x="723900" y="323850"/>
                          <a:ext cx="4933950" cy="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A1DD879" id="_x0000_s1081" style="position:absolute;left:0;text-align:left;margin-left:0;margin-top:8.5pt;width:451pt;height:125.85pt;z-index:251683840;mso-position-horizontal:center;mso-position-horizontal-relative:page;mso-position-vertical-relative:bottom-margin-area;mso-width-relative:margin;mso-height-relative:margin" coordsize="57264,15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">
              <v:shapetype id="_x0000_t202" coordsize="21600,21600" o:spt="202" path="m,l,21600r21600,l21600,xe">
                <v:stroke joinstyle="miter"/>
                <v:path gradientshapeok="t" o:connecttype="rect"/>
              </v:shapetype>
              <v:shape id="Tekstni okvir 2" o:spid="_x0000_s1082" type="#_x0000_t202" style="position:absolute;left:6096;top:2476;width:50760;height:13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" filled="f" stroked="f">
                <v:textbox>
                  <w:txbxContent>
                    <w:p w14:paraId="5B91EFFA" w14:textId="10CC2769" w:rsidR="006977C3" w:rsidRPr="000B09C8" w:rsidRDefault="006977C3" w:rsidP="006B2D4B">
                      <w:pPr>
                        <w:rPr>
                          <w:color w:val="7F7F7F" w:themeColor="text1" w:themeTint="80"/>
                          <w:sz w:val="14"/>
                          <w:szCs w:val="16"/>
                        </w:rPr>
                      </w:pPr>
                      <w:r w:rsidRPr="000B09C8">
                        <w:rPr>
                          <w:color w:val="7F7F7F" w:themeColor="text1" w:themeTint="80"/>
                          <w:sz w:val="14"/>
                          <w:szCs w:val="16"/>
                        </w:rPr>
                        <w:t xml:space="preserve">d.o.o. HR-51000 Rijeka, </w:t>
                      </w:r>
                      <w:r w:rsidR="00B132E1">
                        <w:rPr>
                          <w:color w:val="7F7F7F" w:themeColor="text1" w:themeTint="80"/>
                          <w:sz w:val="14"/>
                          <w:szCs w:val="16"/>
                        </w:rPr>
                        <w:t>Franje Čandeka 23B</w:t>
                      </w:r>
                      <w:r w:rsidRPr="000B09C8">
                        <w:rPr>
                          <w:color w:val="7F7F7F" w:themeColor="text1" w:themeTint="80"/>
                          <w:sz w:val="14"/>
                          <w:szCs w:val="16"/>
                        </w:rPr>
                        <w:t xml:space="preserve">. Tel: +385 51 633 400, Fax: +385 51 633 013 Email: </w:t>
                      </w:r>
                      <w:hyperlink r:id="rId3" w:history="1">
                        <w:r w:rsidRPr="000B09C8">
                          <w:rPr>
                            <w:rStyle w:val="Hiperveza"/>
                            <w:color w:val="7F7F7F" w:themeColor="text1" w:themeTint="80"/>
                            <w:sz w:val="14"/>
                            <w:szCs w:val="16"/>
                            <w:u w:val="none"/>
                          </w:rPr>
                          <w:t>info@dls.hr</w:t>
                        </w:r>
                      </w:hyperlink>
                      <w:r w:rsidRPr="000B09C8">
                        <w:rPr>
                          <w:color w:val="7F7F7F" w:themeColor="text1" w:themeTint="80"/>
                          <w:sz w:val="14"/>
                          <w:szCs w:val="16"/>
                        </w:rPr>
                        <w:t xml:space="preserve">, </w:t>
                      </w:r>
                    </w:p>
                  </w:txbxContent>
                </v:textbox>
              </v:shape>
              <v:shape id="_x0000_s1083" type="#_x0000_t202" style="position:absolute;left:47244;width:10020;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" filled="f" stroked="f">
                <v:textbox>
                  <w:txbxContent>
                    <w:sdt>
                      <w:sdtPr>
                        <w:id w:val="-285043601"/>
                        <w:docPartObj>
                          <w:docPartGallery w:val="Page Numbers (Bottom of Page)"/>
                          <w:docPartUnique/>
                        </w:docPartObj>
                      </w:sdtPr>
                      <w:sdtEndPr/>
                      <w:sdtContent>
                        <w:sdt>
                          <w:sdtPr>
                            <w:id w:val="-841466733"/>
                            <w:docPartObj>
                              <w:docPartGallery w:val="Page Numbers (Top of Page)"/>
                              <w:docPartUnique/>
                            </w:docPartObj>
                          </w:sdtPr>
                          <w:sdtEndPr/>
                          <w:sdtContent>
                            <w:p w14:paraId="69437155" w14:textId="77777777" w:rsidR="006977C3" w:rsidRPr="00E03BF5" w:rsidRDefault="006977C3" w:rsidP="006B2D4B">
                              <w:pPr>
                                <w:pStyle w:val="Podnoje"/>
                              </w:pPr>
                              <w:r w:rsidRPr="00E03BF5">
                                <w:t xml:space="preserve"> </w:t>
                              </w:r>
                              <w:sdt>
                                <w:sdtPr>
                                  <w:id w:val="509722033"/>
                                </w:sdtPr>
                                <w:sdtEndPr/>
                                <w:sdtContent>
                                  <w:r w:rsidRPr="00E03BF5">
                                    <w:fldChar w:fldCharType="begin"/>
                                  </w:r>
                                  <w:r w:rsidRPr="00E03BF5">
                                    <w:instrText xml:space="preserve"> PAGE </w:instrText>
                                  </w:r>
                                  <w:r w:rsidRPr="00E03BF5">
                                    <w:fldChar w:fldCharType="separate"/>
                                  </w:r>
                                  <w:r>
                                    <w:rPr>
                                      <w:noProof/>
                                    </w:rPr>
                                    <w:t>60</w:t>
                                  </w:r>
                                  <w:r w:rsidRPr="00E03BF5">
                                    <w:fldChar w:fldCharType="end"/>
                                  </w:r>
                                  <w:r w:rsidRPr="00E03BF5">
                                    <w:t xml:space="preserve"> </w:t>
                                  </w:r>
                                  <w:r>
                                    <w:t>od</w:t>
                                  </w:r>
                                  <w:r w:rsidRPr="00E03BF5">
                                    <w:t xml:space="preserve"> </w:t>
                                  </w:r>
                                  <w:r>
                                    <w:rPr>
                                      <w:noProof/>
                                    </w:rPr>
                                    <w:fldChar w:fldCharType="begin"/>
                                  </w:r>
                                  <w:r>
                                    <w:rPr>
                                      <w:noProof/>
                                    </w:rPr>
                                    <w:instrText xml:space="preserve"> NUMPAGES  </w:instrText>
                                  </w:r>
                                  <w:r>
                                    <w:rPr>
                                      <w:noProof/>
                                    </w:rPr>
                                    <w:fldChar w:fldCharType="separate"/>
                                  </w:r>
                                  <w:r>
                                    <w:rPr>
                                      <w:noProof/>
                                    </w:rPr>
                                    <w:t>60</w:t>
                                  </w:r>
                                  <w:r>
                                    <w:rPr>
                                      <w:noProof/>
                                    </w:rPr>
                                    <w:fldChar w:fldCharType="end"/>
                                  </w:r>
                                </w:sdtContent>
                              </w:sdt>
                            </w:p>
                          </w:sdtContent>
                        </w:sdt>
                      </w:sdtContent>
                    </w:sdt>
                    <w:p w14:paraId="5B5FA67D" w14:textId="77777777" w:rsidR="006977C3" w:rsidRDefault="006977C3" w:rsidP="006B2D4B"/>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3" o:spid="_x0000_s1084" type="#_x0000_t75" style="position:absolute;top:1714;width:6477;height:3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">
                <v:imagedata r:id="rId4" o:title=""/>
              </v:shape>
              <v:line id="Ravni poveznik 14" o:spid="_x0000_s1085" style="position:absolute;visibility:visible;mso-wrap-style:square" from="7239,3238" to="56578,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" strokecolor="#00b050" strokeweight="1.5pt"/>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38E09" w14:textId="77777777" w:rsidR="00976FD2" w:rsidRDefault="00976FD2" w:rsidP="00D917CA">
      <w:r>
        <w:separator/>
      </w:r>
    </w:p>
  </w:footnote>
  <w:footnote w:type="continuationSeparator" w:id="0">
    <w:p w14:paraId="3D9E830A" w14:textId="77777777" w:rsidR="00976FD2" w:rsidRDefault="00976FD2" w:rsidP="00D917CA">
      <w:r>
        <w:continuationSeparator/>
      </w:r>
    </w:p>
  </w:footnote>
  <w:footnote w:id="1">
    <w:p w14:paraId="2DD5FB95" w14:textId="03E499D8" w:rsidR="00EA716A" w:rsidRDefault="00EA716A">
      <w:pPr>
        <w:pStyle w:val="Tekstfusnote"/>
      </w:pPr>
      <w:r>
        <w:rPr>
          <w:rStyle w:val="Referencafusnote"/>
        </w:rPr>
        <w:footnoteRef/>
      </w:r>
      <w:r>
        <w:t xml:space="preserve"> </w:t>
      </w:r>
      <w:r w:rsidR="00D605EB" w:rsidRPr="00D605EB">
        <w:t>Procjena ugroženosti od požara i tehnoloških eksplozija Općina Jelenje, 2024. godina</w:t>
      </w:r>
    </w:p>
  </w:footnote>
  <w:footnote w:id="2">
    <w:p w14:paraId="1C249FCA" w14:textId="4AA5D619" w:rsidR="00694121" w:rsidRDefault="00694121">
      <w:pPr>
        <w:pStyle w:val="Tekstfusnote"/>
      </w:pPr>
      <w:r>
        <w:rPr>
          <w:rStyle w:val="Referencafusnote"/>
        </w:rPr>
        <w:footnoteRef/>
      </w:r>
      <w:r>
        <w:t xml:space="preserve"> </w:t>
      </w:r>
      <w:r w:rsidRPr="00694121">
        <w:t>Procjena ugroženosti od požara i tehnoloških eksplozija Općina Jelenje, 2024. godina</w:t>
      </w:r>
    </w:p>
  </w:footnote>
  <w:footnote w:id="3">
    <w:p w14:paraId="0340B4DB" w14:textId="0ABA33E3" w:rsidR="00EA716A" w:rsidRDefault="00EA716A">
      <w:pPr>
        <w:pStyle w:val="Tekstfusnote"/>
      </w:pPr>
      <w:r>
        <w:rPr>
          <w:rStyle w:val="Referencafusnote"/>
        </w:rPr>
        <w:footnoteRef/>
      </w:r>
      <w:r>
        <w:t xml:space="preserve"> </w:t>
      </w:r>
      <w:r w:rsidRPr="00EA716A">
        <w:t>www.jelenje.hr/odvoz-i-zbrinjavanje-otpada/</w:t>
      </w:r>
    </w:p>
  </w:footnote>
  <w:footnote w:id="4">
    <w:p w14:paraId="112E011E" w14:textId="1AD4800A" w:rsidR="0013449C" w:rsidRDefault="0013449C">
      <w:pPr>
        <w:pStyle w:val="Tekstfusnote"/>
      </w:pPr>
      <w:r>
        <w:rPr>
          <w:rStyle w:val="Referencafusnote"/>
        </w:rPr>
        <w:footnoteRef/>
      </w:r>
      <w:r>
        <w:t xml:space="preserve"> </w:t>
      </w:r>
      <w:r w:rsidR="0030781D">
        <w:t>Procjena ugroženosti od požara i tehnoloških eksplozija Općina Jelenje, 2024. godina</w:t>
      </w:r>
    </w:p>
  </w:footnote>
  <w:footnote w:id="5">
    <w:p w14:paraId="2218509A" w14:textId="504F14E5" w:rsidR="005D75CC" w:rsidRDefault="005D75CC">
      <w:pPr>
        <w:pStyle w:val="Tekstfusnote"/>
      </w:pPr>
      <w:r>
        <w:rPr>
          <w:rStyle w:val="Referencafusnote"/>
        </w:rPr>
        <w:footnoteRef/>
      </w:r>
      <w:r>
        <w:t xml:space="preserve"> Izvor: S</w:t>
      </w:r>
      <w:r w:rsidRPr="005D75CC">
        <w:t xml:space="preserve">trategija razvoja </w:t>
      </w:r>
      <w:r>
        <w:t>O</w:t>
      </w:r>
      <w:r w:rsidRPr="005D75CC">
        <w:t xml:space="preserve">pćine </w:t>
      </w:r>
      <w:r>
        <w:t>J</w:t>
      </w:r>
      <w:r w:rsidRPr="005D75CC">
        <w:t xml:space="preserve">elenje za razdoblje od 2015. </w:t>
      </w:r>
      <w:r>
        <w:t>d</w:t>
      </w:r>
      <w:r w:rsidRPr="005D75CC">
        <w:t xml:space="preserve">o 2020.  </w:t>
      </w:r>
    </w:p>
  </w:footnote>
  <w:footnote w:id="6">
    <w:p w14:paraId="3BEDCDBF" w14:textId="444A7EF5" w:rsidR="006E0487" w:rsidRDefault="006E0487" w:rsidP="006E0487">
      <w:pPr>
        <w:pStyle w:val="Tekstfusnote"/>
      </w:pPr>
      <w:r>
        <w:rPr>
          <w:rStyle w:val="Referencafusnote"/>
        </w:rPr>
        <w:footnoteRef/>
      </w:r>
      <w:r>
        <w:t xml:space="preserve">  U ovu kategoriju ulaze posljedice prema kojima je stradala ili ugrožena minimalno jedna osoba do 0,001% stanovnika općine</w:t>
      </w:r>
    </w:p>
  </w:footnote>
  <w:footnote w:id="7">
    <w:p w14:paraId="34C8D504" w14:textId="77777777" w:rsidR="002439E9" w:rsidRPr="00E52BA4" w:rsidRDefault="002439E9" w:rsidP="002439E9">
      <w:pPr>
        <w:pStyle w:val="Tekstfusnote"/>
      </w:pPr>
      <w:r w:rsidRPr="00E52BA4">
        <w:rPr>
          <w:rStyle w:val="Referencafusnote"/>
        </w:rPr>
        <w:footnoteRef/>
      </w:r>
      <w:r w:rsidRPr="00E52BA4">
        <w:t xml:space="preserve"> Podaci koji se nalaze u tablici preuzeti su s internet stranice Hrvatske komore arhitekata, te su uzeti srednji troškovi građenja iskazani u €/m</w:t>
      </w:r>
      <w:r w:rsidRPr="00E52BA4">
        <w:rPr>
          <w:vertAlign w:val="superscript"/>
        </w:rPr>
        <w:t>2</w:t>
      </w:r>
      <w:r w:rsidRPr="00E52BA4">
        <w:t xml:space="preserve"> bruto površine bez PDV-a.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B0DE2" w14:textId="40DB1452" w:rsidR="00787E82" w:rsidRDefault="00067FB5">
    <w:pPr>
      <w:pStyle w:val="Zaglavlje"/>
    </w:pPr>
    <w:r>
      <w:rPr>
        <w:noProof/>
      </w:rPr>
      <mc:AlternateContent>
        <mc:Choice Requires="wpg">
          <w:drawing>
            <wp:anchor distT="0" distB="0" distL="114300" distR="114300" simplePos="0" relativeHeight="251672576" behindDoc="0" locked="0" layoutInCell="1" allowOverlap="1" wp14:anchorId="737F5DAF" wp14:editId="63334496">
              <wp:simplePos x="0" y="0"/>
              <wp:positionH relativeFrom="page">
                <wp:align>center</wp:align>
              </wp:positionH>
              <wp:positionV relativeFrom="page">
                <wp:posOffset>180340</wp:posOffset>
              </wp:positionV>
              <wp:extent cx="6080125" cy="493395"/>
              <wp:effectExtent l="9525" t="0" r="0" b="2540"/>
              <wp:wrapNone/>
              <wp:docPr id="1667575366" name="Grup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0125" cy="493395"/>
                        <a:chOff x="0" y="0"/>
                        <a:chExt cx="60806" cy="4940"/>
                      </a:xfrm>
                    </wpg:grpSpPr>
                    <wps:wsp>
                      <wps:cNvPr id="862461903" name="Text Box 11"/>
                      <wps:cNvSpPr txBox="1">
                        <a:spLocks noChangeArrowheads="1"/>
                      </wps:cNvSpPr>
                      <wps:spPr bwMode="auto">
                        <a:xfrm>
                          <a:off x="95" y="0"/>
                          <a:ext cx="33191" cy="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A780CA2" w14:textId="5D3B2A18" w:rsidR="00152C9D" w:rsidRPr="00491884" w:rsidRDefault="00152C9D" w:rsidP="00152C9D">
                            <w:pPr>
                              <w:rPr>
                                <w:sz w:val="24"/>
                              </w:rPr>
                            </w:pPr>
                            <w:r w:rsidRPr="00491884">
                              <w:t>Procjen</w:t>
                            </w:r>
                            <w:r>
                              <w:t>a</w:t>
                            </w:r>
                            <w:r w:rsidRPr="00491884">
                              <w:t xml:space="preserve"> rizika od velikih nesreća</w:t>
                            </w:r>
                            <w:r>
                              <w:t xml:space="preserve"> </w:t>
                            </w:r>
                          </w:p>
                          <w:p w14:paraId="1F7BEA33" w14:textId="77777777" w:rsidR="00787E82" w:rsidRPr="000B54BF" w:rsidRDefault="00787E82" w:rsidP="00A73407"/>
                        </w:txbxContent>
                      </wps:txbx>
                      <wps:bodyPr rot="0" vert="horz" wrap="square" lIns="91440" tIns="45720" rIns="91440" bIns="45720" anchor="t" anchorCtr="0" upright="1">
                        <a:noAutofit/>
                      </wps:bodyPr>
                    </wps:wsp>
                    <wps:wsp>
                      <wps:cNvPr id="782621255" name="Text Box 2"/>
                      <wps:cNvSpPr txBox="1">
                        <a:spLocks noChangeArrowheads="1"/>
                      </wps:cNvSpPr>
                      <wps:spPr bwMode="auto">
                        <a:xfrm>
                          <a:off x="41818" y="8"/>
                          <a:ext cx="18988" cy="4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7F811" w14:textId="77777777" w:rsidR="009F5979" w:rsidRDefault="009F5979"/>
                        </w:txbxContent>
                      </wps:txbx>
                      <wps:bodyPr rot="0" vert="horz" wrap="square" lIns="91440" tIns="45720" rIns="91440" bIns="45720" anchor="t" anchorCtr="0" upright="1">
                        <a:noAutofit/>
                      </wps:bodyPr>
                    </wps:wsp>
                    <pic:pic xmlns:pic="http://schemas.openxmlformats.org/drawingml/2006/picture">
                      <pic:nvPicPr>
                        <pic:cNvPr id="1713427559" name="Slik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4959" y="762"/>
                          <a:ext cx="2857" cy="2857"/>
                        </a:xfrm>
                        <a:prstGeom prst="rect">
                          <a:avLst/>
                        </a:prstGeom>
                        <a:noFill/>
                        <a:extLst>
                          <a:ext uri="{909E8E84-426E-40DD-AFC4-6F175D3DCCD1}">
                            <a14:hiddenFill xmlns:a14="http://schemas.microsoft.com/office/drawing/2010/main">
                              <a:solidFill>
                                <a:srgbClr val="FFFFFF"/>
                              </a:solidFill>
                            </a14:hiddenFill>
                          </a:ext>
                        </a:extLst>
                      </pic:spPr>
                    </pic:pic>
                    <wps:wsp>
                      <wps:cNvPr id="1526985826" name="Ravni poveznik 4"/>
                      <wps:cNvCnPr>
                        <a:cxnSpLocks noChangeShapeType="1"/>
                      </wps:cNvCnPr>
                      <wps:spPr bwMode="auto">
                        <a:xfrm>
                          <a:off x="0" y="4762"/>
                          <a:ext cx="58216" cy="0"/>
                        </a:xfrm>
                        <a:prstGeom prst="line">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wps:wsp>
                      <wps:cNvPr id="1677726520" name="Ravni poveznik 8"/>
                      <wps:cNvCnPr>
                        <a:cxnSpLocks noChangeShapeType="1"/>
                      </wps:cNvCnPr>
                      <wps:spPr bwMode="auto">
                        <a:xfrm>
                          <a:off x="39052" y="285"/>
                          <a:ext cx="0" cy="3600"/>
                        </a:xfrm>
                        <a:prstGeom prst="line">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737F5DAF" id="Grupa 9" o:spid="_x0000_s1046" style="position:absolute;left:0;text-align:left;margin-left:0;margin-top:14.2pt;width:478.75pt;height:38.85pt;z-index:251672576;mso-position-horizontal:center;mso-position-horizontal-relative:page;mso-position-vertical-relative:page;mso-width-relative:margin;mso-height-relative:margin" coordsize="60806,4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">
              <v:shapetype id="_x0000_t202" coordsize="21600,21600" o:spt="202" path="m,l,21600r21600,l21600,xe">
                <v:stroke joinstyle="miter"/>
                <v:path gradientshapeok="t" o:connecttype="rect"/>
              </v:shapetype>
              <v:shape id="Text Box 11" o:spid="_x0000_s1047" type="#_x0000_t202" style="position:absolute;left:95;width:33191;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" filled="f" stroked="f" strokeweight=".5pt">
                <v:textbox>
                  <w:txbxContent>
                    <w:p w14:paraId="2A780CA2" w14:textId="5D3B2A18" w:rsidR="00152C9D" w:rsidRPr="00491884" w:rsidRDefault="00152C9D" w:rsidP="00152C9D">
                      <w:pPr>
                        <w:rPr>
                          <w:sz w:val="24"/>
                        </w:rPr>
                      </w:pPr>
                      <w:r w:rsidRPr="00491884">
                        <w:t>Procjen</w:t>
                      </w:r>
                      <w:r>
                        <w:t>a</w:t>
                      </w:r>
                      <w:r w:rsidRPr="00491884">
                        <w:t xml:space="preserve"> rizika od velikih nesreća</w:t>
                      </w:r>
                      <w:r>
                        <w:t xml:space="preserve"> </w:t>
                      </w:r>
                    </w:p>
                    <w:p w14:paraId="1F7BEA33" w14:textId="77777777" w:rsidR="00787E82" w:rsidRPr="000B54BF" w:rsidRDefault="00787E82" w:rsidP="00A73407"/>
                  </w:txbxContent>
                </v:textbox>
              </v:shape>
              <v:shape id="_x0000_s1048" type="#_x0000_t202" style="position:absolute;left:41818;top:8;width:18988;height:4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" filled="f" stroked="f">
                <v:textbox>
                  <w:txbxContent>
                    <w:p w14:paraId="5487F811" w14:textId="77777777" w:rsidR="009F5979" w:rsidRDefault="009F5979"/>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 o:spid="_x0000_s1049" type="#_x0000_t75" style="position:absolute;left:54959;top:762;width:2857;height:2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">
                <v:imagedata r:id="rId2" o:title=""/>
              </v:shape>
              <v:line id="Ravni poveznik 4" o:spid="_x0000_s1050" style="position:absolute;visibility:visible;mso-wrap-style:square" from="0,4762" to="58216,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" strokecolor="#00b050" strokeweight="1.5pt"/>
              <v:line id="Ravni poveznik 8" o:spid="_x0000_s1051" style="position:absolute;visibility:visible;mso-wrap-style:square" from="39052,285" to="39052,3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" strokecolor="#00b050" strokeweight="1.5pt"/>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E751" w14:textId="53B86CFC" w:rsidR="00787E82" w:rsidRDefault="00787E82" w:rsidP="00D917CA">
    <w:pPr>
      <w:pStyle w:val="Zaglavlje"/>
    </w:pPr>
    <w:r>
      <w:rPr>
        <w:noProof/>
        <w:lang w:eastAsia="hr-HR"/>
      </w:rPr>
      <w:drawing>
        <wp:anchor distT="0" distB="0" distL="114300" distR="114300" simplePos="0" relativeHeight="251657216" behindDoc="1" locked="1" layoutInCell="1" allowOverlap="1" wp14:anchorId="00D34EAE" wp14:editId="77616436">
          <wp:simplePos x="0" y="0"/>
          <wp:positionH relativeFrom="page">
            <wp:align>center</wp:align>
          </wp:positionH>
          <wp:positionV relativeFrom="page">
            <wp:align>center</wp:align>
          </wp:positionV>
          <wp:extent cx="7534800" cy="1065600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 projekt naslovn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800" cy="1065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A6C7" w14:textId="4F8FD0BE" w:rsidR="009E5653" w:rsidRDefault="00067FB5" w:rsidP="009E5653">
    <w:pPr>
      <w:pStyle w:val="Zaglavlje"/>
      <w:tabs>
        <w:tab w:val="clear" w:pos="4536"/>
        <w:tab w:val="clear" w:pos="9072"/>
        <w:tab w:val="clear" w:pos="9923"/>
        <w:tab w:val="left" w:pos="6315"/>
      </w:tabs>
    </w:pPr>
    <w:r>
      <w:rPr>
        <w:noProof/>
      </w:rPr>
      <mc:AlternateContent>
        <mc:Choice Requires="wpg">
          <w:drawing>
            <wp:anchor distT="0" distB="0" distL="114300" distR="114300" simplePos="0" relativeHeight="251685888" behindDoc="0" locked="0" layoutInCell="1" allowOverlap="1" wp14:anchorId="360153A4" wp14:editId="00E796C6">
              <wp:simplePos x="0" y="0"/>
              <wp:positionH relativeFrom="page">
                <wp:posOffset>667385</wp:posOffset>
              </wp:positionH>
              <wp:positionV relativeFrom="page">
                <wp:posOffset>162560</wp:posOffset>
              </wp:positionV>
              <wp:extent cx="6080125" cy="493395"/>
              <wp:effectExtent l="0" t="0" r="0" b="0"/>
              <wp:wrapNone/>
              <wp:docPr id="738577304" name="Grup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0125" cy="493395"/>
                        <a:chOff x="0" y="0"/>
                        <a:chExt cx="6080684" cy="494030"/>
                      </a:xfrm>
                    </wpg:grpSpPr>
                    <wps:wsp>
                      <wps:cNvPr id="734102268" name="Text Box 11"/>
                      <wps:cNvSpPr txBox="1"/>
                      <wps:spPr>
                        <a:xfrm>
                          <a:off x="9525" y="0"/>
                          <a:ext cx="3319145" cy="4940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F28D85" w14:textId="77777777" w:rsidR="009E5653" w:rsidRPr="00491884" w:rsidRDefault="009E5653" w:rsidP="00152C9D">
                            <w:pPr>
                              <w:rPr>
                                <w:sz w:val="24"/>
                              </w:rPr>
                            </w:pPr>
                            <w:r w:rsidRPr="00491884">
                              <w:t>Procjen</w:t>
                            </w:r>
                            <w:r>
                              <w:t>a</w:t>
                            </w:r>
                            <w:r w:rsidRPr="00491884">
                              <w:t xml:space="preserve"> rizika od velikih nesreća</w:t>
                            </w:r>
                            <w:r>
                              <w:t xml:space="preserve"> </w:t>
                            </w:r>
                          </w:p>
                          <w:p w14:paraId="532C2A71" w14:textId="77777777" w:rsidR="009E5653" w:rsidRPr="000B54BF" w:rsidRDefault="009E5653" w:rsidP="00A734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7" name="Text Box 2"/>
                      <wps:cNvSpPr txBox="1">
                        <a:spLocks noChangeArrowheads="1"/>
                      </wps:cNvSpPr>
                      <wps:spPr bwMode="auto">
                        <a:xfrm>
                          <a:off x="4181820" y="829"/>
                          <a:ext cx="1898864" cy="493200"/>
                        </a:xfrm>
                        <a:prstGeom prst="rect">
                          <a:avLst/>
                        </a:prstGeom>
                        <a:noFill/>
                        <a:ln w="9525">
                          <a:noFill/>
                          <a:miter lim="800000"/>
                          <a:headEnd/>
                          <a:tailEnd/>
                        </a:ln>
                      </wps:spPr>
                      <wps:txbx>
                        <w:txbxContent>
                          <w:p w14:paraId="60650618" w14:textId="77777777" w:rsidR="009E5653" w:rsidRPr="00B86918" w:rsidRDefault="009E5653" w:rsidP="00A73407"/>
                        </w:txbxContent>
                      </wps:txbx>
                      <wps:bodyPr rot="0" vert="horz" wrap="square" lIns="91440" tIns="45720" rIns="91440" bIns="45720" anchor="t" anchorCtr="0">
                        <a:noAutofit/>
                      </wps:bodyPr>
                    </wps:wsp>
                    <pic:pic xmlns:pic="http://schemas.openxmlformats.org/drawingml/2006/picture">
                      <pic:nvPicPr>
                        <pic:cNvPr id="516747357" name="Slika 2"/>
                        <pic:cNvPicPr>
                          <a:picLocks noChangeAspect="1"/>
                        </pic:cNvPicPr>
                      </pic:nvPicPr>
                      <pic:blipFill>
                        <a:blip r:embed="rId1"/>
                        <a:stretch>
                          <a:fillRect/>
                        </a:stretch>
                      </pic:blipFill>
                      <pic:spPr>
                        <a:xfrm>
                          <a:off x="5495925" y="76200"/>
                          <a:ext cx="285750" cy="285750"/>
                        </a:xfrm>
                        <a:prstGeom prst="rect">
                          <a:avLst/>
                        </a:prstGeom>
                      </pic:spPr>
                    </pic:pic>
                    <wps:wsp>
                      <wps:cNvPr id="961345148" name="Ravni poveznik 4"/>
                      <wps:cNvCnPr/>
                      <wps:spPr>
                        <a:xfrm>
                          <a:off x="0" y="476250"/>
                          <a:ext cx="5821680" cy="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896513124" name="Ravni poveznik 8"/>
                      <wps:cNvCnPr/>
                      <wps:spPr>
                        <a:xfrm>
                          <a:off x="3905242" y="28543"/>
                          <a:ext cx="0" cy="36000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60153A4" id="_x0000_s1058" style="position:absolute;left:0;text-align:left;margin-left:52.55pt;margin-top:12.8pt;width:478.75pt;height:38.85pt;z-index:251685888;mso-position-horizontal-relative:page;mso-position-vertical-relative:page;mso-width-relative:margin;mso-height-relative:margin" coordsize="60806,4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">
              <v:shapetype id="_x0000_t202" coordsize="21600,21600" o:spt="202" path="m,l,21600r21600,l21600,xe">
                <v:stroke joinstyle="miter"/>
                <v:path gradientshapeok="t" o:connecttype="rect"/>
              </v:shapetype>
              <v:shape id="Text Box 11" o:spid="_x0000_s1059" type="#_x0000_t202" style="position:absolute;left:95;width:33191;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" filled="f" stroked="f" strokeweight=".5pt">
                <v:textbox>
                  <w:txbxContent>
                    <w:p w14:paraId="6BF28D85" w14:textId="77777777" w:rsidR="009E5653" w:rsidRPr="00491884" w:rsidRDefault="009E5653" w:rsidP="00152C9D">
                      <w:pPr>
                        <w:rPr>
                          <w:sz w:val="24"/>
                        </w:rPr>
                      </w:pPr>
                      <w:r w:rsidRPr="00491884">
                        <w:t>Procjen</w:t>
                      </w:r>
                      <w:r>
                        <w:t>a</w:t>
                      </w:r>
                      <w:r w:rsidRPr="00491884">
                        <w:t xml:space="preserve"> rizika od velikih nesreća</w:t>
                      </w:r>
                      <w:r>
                        <w:t xml:space="preserve"> </w:t>
                      </w:r>
                    </w:p>
                    <w:p w14:paraId="532C2A71" w14:textId="77777777" w:rsidR="009E5653" w:rsidRPr="000B54BF" w:rsidRDefault="009E5653" w:rsidP="00A73407"/>
                  </w:txbxContent>
                </v:textbox>
              </v:shape>
              <v:shape id="_x0000_s1060" type="#_x0000_t202" style="position:absolute;left:41818;top:8;width:18988;height:4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60650618" w14:textId="77777777" w:rsidR="009E5653" w:rsidRPr="00B86918" w:rsidRDefault="009E5653" w:rsidP="00A73407"/>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 o:spid="_x0000_s1061" type="#_x0000_t75" style="position:absolute;left:54959;top:762;width:2857;height:2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">
                <v:imagedata r:id="rId2" o:title=""/>
              </v:shape>
              <v:line id="Ravni poveznik 4" o:spid="_x0000_s1062" style="position:absolute;visibility:visible;mso-wrap-style:square" from="0,4762" to="58216,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" strokecolor="#00b050" strokeweight="1.5pt"/>
              <v:line id="Ravni poveznik 8" o:spid="_x0000_s1063" style="position:absolute;visibility:visible;mso-wrap-style:square" from="39052,285" to="39052,3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" strokecolor="#00b050" strokeweight="1.5pt"/>
              <w10:wrap anchorx="page" anchory="page"/>
            </v:group>
          </w:pict>
        </mc:Fallback>
      </mc:AlternateContent>
    </w:r>
    <w:r w:rsidR="009E5653">
      <w:tab/>
    </w:r>
    <w:r w:rsidR="00A77176">
      <w:t>Općina Jelenje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EAAA7" w14:textId="483C97FB" w:rsidR="00787E82" w:rsidRDefault="00067FB5" w:rsidP="00D917CA">
    <w:pPr>
      <w:pStyle w:val="Zaglavlje"/>
    </w:pPr>
    <w:r>
      <w:rPr>
        <w:noProof/>
      </w:rPr>
      <mc:AlternateContent>
        <mc:Choice Requires="wpg">
          <w:drawing>
            <wp:anchor distT="0" distB="0" distL="114300" distR="114300" simplePos="0" relativeHeight="251677696" behindDoc="0" locked="0" layoutInCell="1" allowOverlap="1" wp14:anchorId="63BD6318" wp14:editId="1C0A0A5F">
              <wp:simplePos x="0" y="0"/>
              <wp:positionH relativeFrom="page">
                <wp:align>center</wp:align>
              </wp:positionH>
              <wp:positionV relativeFrom="page">
                <wp:posOffset>180340</wp:posOffset>
              </wp:positionV>
              <wp:extent cx="5975350" cy="502285"/>
              <wp:effectExtent l="15875" t="0" r="0" b="3175"/>
              <wp:wrapNone/>
              <wp:docPr id="92728200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350" cy="502285"/>
                        <a:chOff x="0" y="0"/>
                        <a:chExt cx="59760" cy="5034"/>
                      </a:xfrm>
                    </wpg:grpSpPr>
                    <wps:wsp>
                      <wps:cNvPr id="531391076" name="Text Box 19"/>
                      <wps:cNvSpPr txBox="1">
                        <a:spLocks noChangeArrowheads="1"/>
                      </wps:cNvSpPr>
                      <wps:spPr bwMode="auto">
                        <a:xfrm>
                          <a:off x="95" y="0"/>
                          <a:ext cx="33191" cy="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C897770" w14:textId="3E88A7E7" w:rsidR="003F3513" w:rsidRPr="00491884" w:rsidRDefault="003F3513" w:rsidP="003F3513">
                            <w:pPr>
                              <w:rPr>
                                <w:sz w:val="24"/>
                              </w:rPr>
                            </w:pPr>
                            <w:r w:rsidRPr="00491884">
                              <w:t>Procjen</w:t>
                            </w:r>
                            <w:r w:rsidR="000357B3">
                              <w:t>a</w:t>
                            </w:r>
                            <w:r w:rsidRPr="00491884">
                              <w:t xml:space="preserve"> rizika od velikih nesreća</w:t>
                            </w:r>
                            <w:r w:rsidR="000357B3">
                              <w:t xml:space="preserve"> </w:t>
                            </w:r>
                          </w:p>
                          <w:p w14:paraId="48CA24AB" w14:textId="77777777" w:rsidR="00787E82" w:rsidRPr="000B54BF" w:rsidRDefault="00787E82" w:rsidP="006B2D4B"/>
                        </w:txbxContent>
                      </wps:txbx>
                      <wps:bodyPr rot="0" vert="horz" wrap="square" lIns="91440" tIns="45720" rIns="91440" bIns="45720" anchor="t" anchorCtr="0" upright="1">
                        <a:noAutofit/>
                      </wps:bodyPr>
                    </wps:wsp>
                    <wps:wsp>
                      <wps:cNvPr id="786808004" name="Text Box 2"/>
                      <wps:cNvSpPr txBox="1">
                        <a:spLocks noChangeArrowheads="1"/>
                      </wps:cNvSpPr>
                      <wps:spPr bwMode="auto">
                        <a:xfrm>
                          <a:off x="41152" y="102"/>
                          <a:ext cx="18608" cy="4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09ABF" w14:textId="1B13B110" w:rsidR="00787E82" w:rsidRPr="00B86918" w:rsidRDefault="00A77176" w:rsidP="00A73407">
                            <w:r>
                              <w:t>Općina Jelenje</w:t>
                            </w:r>
                          </w:p>
                        </w:txbxContent>
                      </wps:txbx>
                      <wps:bodyPr rot="0" vert="horz" wrap="square" lIns="91440" tIns="45720" rIns="91440" bIns="45720" anchor="t" anchorCtr="0" upright="1">
                        <a:noAutofit/>
                      </wps:bodyPr>
                    </wps:wsp>
                    <pic:pic xmlns:pic="http://schemas.openxmlformats.org/drawingml/2006/picture">
                      <pic:nvPicPr>
                        <pic:cNvPr id="200513432" name="Slik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4959" y="762"/>
                          <a:ext cx="2857" cy="2857"/>
                        </a:xfrm>
                        <a:prstGeom prst="rect">
                          <a:avLst/>
                        </a:prstGeom>
                        <a:noFill/>
                        <a:extLst>
                          <a:ext uri="{909E8E84-426E-40DD-AFC4-6F175D3DCCD1}">
                            <a14:hiddenFill xmlns:a14="http://schemas.microsoft.com/office/drawing/2010/main">
                              <a:solidFill>
                                <a:srgbClr val="FFFFFF"/>
                              </a:solidFill>
                            </a14:hiddenFill>
                          </a:ext>
                        </a:extLst>
                      </pic:spPr>
                    </pic:pic>
                    <wps:wsp>
                      <wps:cNvPr id="1959591434" name="Ravni poveznik 4"/>
                      <wps:cNvCnPr>
                        <a:cxnSpLocks noChangeShapeType="1"/>
                      </wps:cNvCnPr>
                      <wps:spPr bwMode="auto">
                        <a:xfrm>
                          <a:off x="0" y="4762"/>
                          <a:ext cx="58216" cy="0"/>
                        </a:xfrm>
                        <a:prstGeom prst="line">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wps:wsp>
                      <wps:cNvPr id="1699996861" name="Ravni poveznik 8"/>
                      <wps:cNvCnPr>
                        <a:cxnSpLocks noChangeShapeType="1"/>
                      </wps:cNvCnPr>
                      <wps:spPr bwMode="auto">
                        <a:xfrm>
                          <a:off x="37623" y="475"/>
                          <a:ext cx="0" cy="3600"/>
                        </a:xfrm>
                        <a:prstGeom prst="line">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3BD6318" id="Group 17" o:spid="_x0000_s1064" style="position:absolute;left:0;text-align:left;margin-left:0;margin-top:14.2pt;width:470.5pt;height:39.55pt;z-index:251677696;mso-position-horizontal:center;mso-position-horizontal-relative:page;mso-position-vertical-relative:page;mso-width-relative:margin;mso-height-relative:margin" coordsize="59760,50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">
              <v:shapetype id="_x0000_t202" coordsize="21600,21600" o:spt="202" path="m,l,21600r21600,l21600,xe">
                <v:stroke joinstyle="miter"/>
                <v:path gradientshapeok="t" o:connecttype="rect"/>
              </v:shapetype>
              <v:shape id="Text Box 19" o:spid="_x0000_s1065" type="#_x0000_t202" style="position:absolute;left:95;width:33191;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" filled="f" stroked="f" strokeweight=".5pt">
                <v:textbox>
                  <w:txbxContent>
                    <w:p w14:paraId="7C897770" w14:textId="3E88A7E7" w:rsidR="003F3513" w:rsidRPr="00491884" w:rsidRDefault="003F3513" w:rsidP="003F3513">
                      <w:pPr>
                        <w:rPr>
                          <w:sz w:val="24"/>
                        </w:rPr>
                      </w:pPr>
                      <w:r w:rsidRPr="00491884">
                        <w:t>Procjen</w:t>
                      </w:r>
                      <w:r w:rsidR="000357B3">
                        <w:t>a</w:t>
                      </w:r>
                      <w:r w:rsidRPr="00491884">
                        <w:t xml:space="preserve"> rizika od velikih nesreća</w:t>
                      </w:r>
                      <w:r w:rsidR="000357B3">
                        <w:t xml:space="preserve"> </w:t>
                      </w:r>
                    </w:p>
                    <w:p w14:paraId="48CA24AB" w14:textId="77777777" w:rsidR="00787E82" w:rsidRPr="000B54BF" w:rsidRDefault="00787E82" w:rsidP="006B2D4B"/>
                  </w:txbxContent>
                </v:textbox>
              </v:shape>
              <v:shape id="_x0000_s1066" type="#_x0000_t202" style="position:absolute;left:41152;top:102;width:18608;height:4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" filled="f" stroked="f">
                <v:textbox>
                  <w:txbxContent>
                    <w:p w14:paraId="42B09ABF" w14:textId="1B13B110" w:rsidR="00787E82" w:rsidRPr="00B86918" w:rsidRDefault="00A77176" w:rsidP="00A73407">
                      <w:r>
                        <w:t>Općina Jelenje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 o:spid="_x0000_s1067" type="#_x0000_t75" style="position:absolute;left:54959;top:762;width:2857;height:2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">
                <v:imagedata r:id="rId2" o:title=""/>
              </v:shape>
              <v:line id="Ravni poveznik 4" o:spid="_x0000_s1068" style="position:absolute;visibility:visible;mso-wrap-style:square" from="0,4762" to="58216,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" strokecolor="#00b050" strokeweight="1.5pt"/>
              <v:line id="Ravni poveznik 8" o:spid="_x0000_s1069" style="position:absolute;visibility:visible;mso-wrap-style:square" from="37623,475" to="37623,4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" strokecolor="#00b050" strokeweight="1.5pt"/>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03E4C" w14:textId="4F9EDE45" w:rsidR="006977C3" w:rsidRDefault="00067FB5" w:rsidP="00D917CA">
    <w:pPr>
      <w:pStyle w:val="Zaglavlje"/>
    </w:pPr>
    <w:r>
      <w:rPr>
        <w:noProof/>
      </w:rPr>
      <mc:AlternateContent>
        <mc:Choice Requires="wpg">
          <w:drawing>
            <wp:anchor distT="0" distB="0" distL="114300" distR="114300" simplePos="0" relativeHeight="251682816" behindDoc="0" locked="0" layoutInCell="1" allowOverlap="1" wp14:anchorId="295770FB" wp14:editId="6C3F3345">
              <wp:simplePos x="0" y="0"/>
              <wp:positionH relativeFrom="page">
                <wp:align>center</wp:align>
              </wp:positionH>
              <wp:positionV relativeFrom="page">
                <wp:posOffset>180340</wp:posOffset>
              </wp:positionV>
              <wp:extent cx="5821045" cy="493395"/>
              <wp:effectExtent l="0" t="0" r="8255" b="0"/>
              <wp:wrapNone/>
              <wp:docPr id="91" name="Grup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1045" cy="493395"/>
                        <a:chOff x="0" y="0"/>
                        <a:chExt cx="5821680" cy="494030"/>
                      </a:xfrm>
                    </wpg:grpSpPr>
                    <wps:wsp>
                      <wps:cNvPr id="92" name="Text Box 19"/>
                      <wps:cNvSpPr txBox="1"/>
                      <wps:spPr>
                        <a:xfrm>
                          <a:off x="9525" y="0"/>
                          <a:ext cx="3319145" cy="4940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39D96F" w14:textId="68FF777C" w:rsidR="006977C3" w:rsidRDefault="006977C3" w:rsidP="006B2D4B">
                            <w:r>
                              <w:rPr>
                                <w:sz w:val="20"/>
                              </w:rPr>
                              <w:t>Procjena rizika od velikih nesreća</w:t>
                            </w:r>
                            <w:r w:rsidR="007E6F4C">
                              <w:rPr>
                                <w:sz w:val="20"/>
                              </w:rPr>
                              <w:t xml:space="preserve"> </w:t>
                            </w:r>
                          </w:p>
                          <w:p w14:paraId="5D57312B" w14:textId="77777777" w:rsidR="006977C3" w:rsidRPr="000B54BF" w:rsidRDefault="006977C3" w:rsidP="006B2D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Text Box 2"/>
                      <wps:cNvSpPr txBox="1">
                        <a:spLocks noChangeArrowheads="1"/>
                      </wps:cNvSpPr>
                      <wps:spPr bwMode="auto">
                        <a:xfrm>
                          <a:off x="3924624" y="0"/>
                          <a:ext cx="1603709" cy="493200"/>
                        </a:xfrm>
                        <a:prstGeom prst="rect">
                          <a:avLst/>
                        </a:prstGeom>
                        <a:noFill/>
                        <a:ln w="9525">
                          <a:noFill/>
                          <a:miter lim="800000"/>
                          <a:headEnd/>
                          <a:tailEnd/>
                        </a:ln>
                      </wps:spPr>
                      <wps:txbx>
                        <w:txbxContent>
                          <w:p w14:paraId="0732C08B" w14:textId="083938E3" w:rsidR="006977C3" w:rsidRPr="00705D03" w:rsidRDefault="00A77176" w:rsidP="006B2D4B">
                            <w:pPr>
                              <w:rPr>
                                <w:sz w:val="20"/>
                              </w:rPr>
                            </w:pPr>
                            <w:r>
                              <w:rPr>
                                <w:sz w:val="20"/>
                              </w:rPr>
                              <w:t>Općina Jelenje</w:t>
                            </w:r>
                          </w:p>
                          <w:p w14:paraId="41115336" w14:textId="77777777" w:rsidR="006977C3" w:rsidRPr="00B86918" w:rsidRDefault="006977C3" w:rsidP="006B2D4B"/>
                        </w:txbxContent>
                      </wps:txbx>
                      <wps:bodyPr rot="0" vert="horz" wrap="square" lIns="91440" tIns="45720" rIns="91440" bIns="45720" anchor="t" anchorCtr="0">
                        <a:noAutofit/>
                      </wps:bodyPr>
                    </wps:wsp>
                    <pic:pic xmlns:pic="http://schemas.openxmlformats.org/drawingml/2006/picture">
                      <pic:nvPicPr>
                        <pic:cNvPr id="94" name="Slika 2"/>
                        <pic:cNvPicPr>
                          <a:picLocks noChangeAspect="1"/>
                        </pic:cNvPicPr>
                      </pic:nvPicPr>
                      <pic:blipFill>
                        <a:blip r:embed="rId1"/>
                        <a:stretch>
                          <a:fillRect/>
                        </a:stretch>
                      </pic:blipFill>
                      <pic:spPr>
                        <a:xfrm>
                          <a:off x="5495925" y="76200"/>
                          <a:ext cx="285750" cy="285750"/>
                        </a:xfrm>
                        <a:prstGeom prst="rect">
                          <a:avLst/>
                        </a:prstGeom>
                      </pic:spPr>
                    </pic:pic>
                    <wps:wsp>
                      <wps:cNvPr id="95" name="Ravni poveznik 4"/>
                      <wps:cNvCnPr/>
                      <wps:spPr>
                        <a:xfrm>
                          <a:off x="0" y="476250"/>
                          <a:ext cx="5821680" cy="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1117268425" name="Ravni poveznik 8"/>
                      <wps:cNvCnPr/>
                      <wps:spPr>
                        <a:xfrm>
                          <a:off x="3829036" y="47625"/>
                          <a:ext cx="0" cy="36000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95770FB" id="_x0000_s1075" style="position:absolute;left:0;text-align:left;margin-left:0;margin-top:14.2pt;width:458.35pt;height:38.85pt;z-index:251682816;mso-position-horizontal:center;mso-position-horizontal-relative:page;mso-position-vertical-relative:page;mso-width-relative:margin;mso-height-relative:margin" coordsize="58216,4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">
              <v:shapetype id="_x0000_t202" coordsize="21600,21600" o:spt="202" path="m,l,21600r21600,l21600,xe">
                <v:stroke joinstyle="miter"/>
                <v:path gradientshapeok="t" o:connecttype="rect"/>
              </v:shapetype>
              <v:shape id="Text Box 19" o:spid="_x0000_s1076" type="#_x0000_t202" style="position:absolute;left:95;width:33191;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" filled="f" stroked="f" strokeweight=".5pt">
                <v:textbox>
                  <w:txbxContent>
                    <w:p w14:paraId="0339D96F" w14:textId="68FF777C" w:rsidR="006977C3" w:rsidRDefault="006977C3" w:rsidP="006B2D4B">
                      <w:r>
                        <w:rPr>
                          <w:sz w:val="20"/>
                        </w:rPr>
                        <w:t>Procjena rizika od velikih nesreća</w:t>
                      </w:r>
                      <w:r w:rsidR="007E6F4C">
                        <w:rPr>
                          <w:sz w:val="20"/>
                        </w:rPr>
                        <w:t xml:space="preserve"> </w:t>
                      </w:r>
                    </w:p>
                    <w:p w14:paraId="5D57312B" w14:textId="77777777" w:rsidR="006977C3" w:rsidRPr="000B54BF" w:rsidRDefault="006977C3" w:rsidP="006B2D4B"/>
                  </w:txbxContent>
                </v:textbox>
              </v:shape>
              <v:shape id="_x0000_s1077" type="#_x0000_t202" style="position:absolute;left:39246;width:16037;height:4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" filled="f" stroked="f">
                <v:textbox>
                  <w:txbxContent>
                    <w:p w14:paraId="0732C08B" w14:textId="083938E3" w:rsidR="006977C3" w:rsidRPr="00705D03" w:rsidRDefault="00A77176" w:rsidP="006B2D4B">
                      <w:pPr>
                        <w:rPr>
                          <w:sz w:val="20"/>
                        </w:rPr>
                      </w:pPr>
                      <w:r>
                        <w:rPr>
                          <w:sz w:val="20"/>
                        </w:rPr>
                        <w:t>Općina Jelenje</w:t>
                      </w:r>
                    </w:p>
                    <w:p w14:paraId="41115336" w14:textId="77777777" w:rsidR="006977C3" w:rsidRPr="00B86918" w:rsidRDefault="006977C3" w:rsidP="006B2D4B"/>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 o:spid="_x0000_s1078" type="#_x0000_t75" style="position:absolute;left:54959;top:762;width:2857;height:2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">
                <v:imagedata r:id="rId2" o:title=""/>
              </v:shape>
              <v:line id="Ravni poveznik 4" o:spid="_x0000_s1079" style="position:absolute;visibility:visible;mso-wrap-style:square" from="0,4762" to="58216,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" strokecolor="#00b050" strokeweight="1.5pt"/>
              <v:line id="Ravni poveznik 8" o:spid="_x0000_s1080" style="position:absolute;visibility:visible;mso-wrap-style:square" from="38290,476" to="38290,4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" strokecolor="#00b050" strokeweight="1.5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29A9E34"/>
    <w:lvl w:ilvl="0">
      <w:start w:val="1"/>
      <w:numFmt w:val="decimal"/>
      <w:pStyle w:val="Brojevi"/>
      <w:lvlText w:val="%1."/>
      <w:lvlJc w:val="left"/>
      <w:pPr>
        <w:tabs>
          <w:tab w:val="num" w:pos="360"/>
        </w:tabs>
        <w:ind w:left="360" w:hanging="360"/>
      </w:pPr>
      <w:rPr>
        <w:rFonts w:hint="default"/>
      </w:rPr>
    </w:lvl>
  </w:abstractNum>
  <w:abstractNum w:abstractNumId="1" w15:restartNumberingAfterBreak="0">
    <w:nsid w:val="04445E48"/>
    <w:multiLevelType w:val="hybridMultilevel"/>
    <w:tmpl w:val="93B657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74220B8"/>
    <w:multiLevelType w:val="hybridMultilevel"/>
    <w:tmpl w:val="A1420834"/>
    <w:lvl w:ilvl="0" w:tplc="F7309618">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09D863BD"/>
    <w:multiLevelType w:val="hybridMultilevel"/>
    <w:tmpl w:val="2C8EA7AA"/>
    <w:lvl w:ilvl="0" w:tplc="713A2A9E">
      <w:start w:val="1"/>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DD853AC"/>
    <w:multiLevelType w:val="hybridMultilevel"/>
    <w:tmpl w:val="738671BC"/>
    <w:lvl w:ilvl="0" w:tplc="7DD490E0">
      <w:start w:val="11"/>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57F6AAF"/>
    <w:multiLevelType w:val="hybridMultilevel"/>
    <w:tmpl w:val="271A7B5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61F49BD"/>
    <w:multiLevelType w:val="hybridMultilevel"/>
    <w:tmpl w:val="44946940"/>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7" w15:restartNumberingAfterBreak="0">
    <w:nsid w:val="16882430"/>
    <w:multiLevelType w:val="hybridMultilevel"/>
    <w:tmpl w:val="E668B6EC"/>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17154790"/>
    <w:multiLevelType w:val="hybridMultilevel"/>
    <w:tmpl w:val="20DA9414"/>
    <w:lvl w:ilvl="0" w:tplc="27D69B1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88A0C3B"/>
    <w:multiLevelType w:val="hybridMultilevel"/>
    <w:tmpl w:val="E408A85E"/>
    <w:lvl w:ilvl="0" w:tplc="4B08E308">
      <w:numFmt w:val="bullet"/>
      <w:lvlText w:val="-"/>
      <w:lvlJc w:val="left"/>
      <w:pPr>
        <w:ind w:left="720" w:hanging="360"/>
      </w:pPr>
      <w:rPr>
        <w:rFonts w:ascii="Times New Roman" w:eastAsia="Times New Roman" w:hAnsi="Times New Roman" w:cs="Times New Roman" w:hint="default"/>
        <w:color w:val="282828"/>
        <w:w w:val="104"/>
        <w:sz w:val="25"/>
        <w:szCs w:val="25"/>
        <w:lang w:val="hr-HR" w:eastAsia="en-US" w:bidi="ar-SA"/>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B5721D8"/>
    <w:multiLevelType w:val="hybridMultilevel"/>
    <w:tmpl w:val="04C692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BAF2C22"/>
    <w:multiLevelType w:val="hybridMultilevel"/>
    <w:tmpl w:val="B2F270E6"/>
    <w:lvl w:ilvl="0" w:tplc="713A2A9E">
      <w:start w:val="1"/>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CB63ABF"/>
    <w:multiLevelType w:val="hybridMultilevel"/>
    <w:tmpl w:val="D26032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E0E2852"/>
    <w:multiLevelType w:val="hybridMultilevel"/>
    <w:tmpl w:val="16B0B2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17541CB"/>
    <w:multiLevelType w:val="hybridMultilevel"/>
    <w:tmpl w:val="6CF434E6"/>
    <w:lvl w:ilvl="0" w:tplc="7DD490E0">
      <w:start w:val="11"/>
      <w:numFmt w:val="bullet"/>
      <w:lvlText w:val="-"/>
      <w:lvlJc w:val="left"/>
      <w:pPr>
        <w:ind w:left="720" w:hanging="360"/>
      </w:pPr>
      <w:rPr>
        <w:rFonts w:ascii="Calibri" w:eastAsia="Calibri" w:hAnsi="Calibri" w:cs="Times New Roman" w:hint="default"/>
      </w:rPr>
    </w:lvl>
    <w:lvl w:ilvl="1" w:tplc="B03208DE">
      <w:numFmt w:val="bullet"/>
      <w:lvlText w:val="−"/>
      <w:lvlJc w:val="left"/>
      <w:pPr>
        <w:ind w:left="1440" w:hanging="360"/>
      </w:pPr>
      <w:rPr>
        <w:rFonts w:ascii="Arial" w:eastAsia="Times New Roman" w:hAnsi="Arial"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29F76BB"/>
    <w:multiLevelType w:val="hybridMultilevel"/>
    <w:tmpl w:val="5DF0135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6" w15:restartNumberingAfterBreak="0">
    <w:nsid w:val="28126F59"/>
    <w:multiLevelType w:val="hybridMultilevel"/>
    <w:tmpl w:val="025E1C70"/>
    <w:lvl w:ilvl="0" w:tplc="9AF4FF8E">
      <w:start w:val="1"/>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A2E5317"/>
    <w:multiLevelType w:val="hybridMultilevel"/>
    <w:tmpl w:val="A02C42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D7E7F72"/>
    <w:multiLevelType w:val="hybridMultilevel"/>
    <w:tmpl w:val="065E9F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3840E0B"/>
    <w:multiLevelType w:val="hybridMultilevel"/>
    <w:tmpl w:val="C77099A8"/>
    <w:lvl w:ilvl="0" w:tplc="6770BCB4">
      <w:start w:val="1"/>
      <w:numFmt w:val="decimal"/>
      <w:pStyle w:val="naslov3"/>
      <w:lvlText w:val="%1.1.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43A5451"/>
    <w:multiLevelType w:val="hybridMultilevel"/>
    <w:tmpl w:val="FA3800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86005F2"/>
    <w:multiLevelType w:val="hybridMultilevel"/>
    <w:tmpl w:val="8890654C"/>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2" w15:restartNumberingAfterBreak="0">
    <w:nsid w:val="39AA6EC6"/>
    <w:multiLevelType w:val="hybridMultilevel"/>
    <w:tmpl w:val="F9A249F4"/>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3" w15:restartNumberingAfterBreak="0">
    <w:nsid w:val="42AE466B"/>
    <w:multiLevelType w:val="hybridMultilevel"/>
    <w:tmpl w:val="95BCEC4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34D1B76"/>
    <w:multiLevelType w:val="hybridMultilevel"/>
    <w:tmpl w:val="5A12FC4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15:restartNumberingAfterBreak="0">
    <w:nsid w:val="44B9372E"/>
    <w:multiLevelType w:val="hybridMultilevel"/>
    <w:tmpl w:val="1884CCAC"/>
    <w:lvl w:ilvl="0" w:tplc="7DD490E0">
      <w:start w:val="11"/>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74A1301"/>
    <w:multiLevelType w:val="hybridMultilevel"/>
    <w:tmpl w:val="72689E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7640C7B"/>
    <w:multiLevelType w:val="hybridMultilevel"/>
    <w:tmpl w:val="9236BF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D2C6811"/>
    <w:multiLevelType w:val="hybridMultilevel"/>
    <w:tmpl w:val="2AD6BD82"/>
    <w:lvl w:ilvl="0" w:tplc="713A2A9E">
      <w:start w:val="1"/>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E3A5D7B"/>
    <w:multiLevelType w:val="hybridMultilevel"/>
    <w:tmpl w:val="2932A6AC"/>
    <w:lvl w:ilvl="0" w:tplc="4B08E308">
      <w:numFmt w:val="bullet"/>
      <w:lvlText w:val="-"/>
      <w:lvlJc w:val="left"/>
      <w:pPr>
        <w:ind w:left="1080" w:hanging="360"/>
      </w:pPr>
      <w:rPr>
        <w:rFonts w:ascii="Times New Roman" w:eastAsia="Times New Roman" w:hAnsi="Times New Roman" w:cs="Times New Roman" w:hint="default"/>
        <w:color w:val="282828"/>
        <w:w w:val="104"/>
        <w:sz w:val="25"/>
        <w:szCs w:val="25"/>
        <w:lang w:val="hr-HR" w:eastAsia="en-US" w:bidi="ar-SA"/>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0" w15:restartNumberingAfterBreak="0">
    <w:nsid w:val="4FE8403E"/>
    <w:multiLevelType w:val="hybridMultilevel"/>
    <w:tmpl w:val="9A448FB8"/>
    <w:lvl w:ilvl="0" w:tplc="2B3CF66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10E5312"/>
    <w:multiLevelType w:val="hybridMultilevel"/>
    <w:tmpl w:val="4ED25EC6"/>
    <w:lvl w:ilvl="0" w:tplc="041A0017">
      <w:start w:val="1"/>
      <w:numFmt w:val="lowerLetter"/>
      <w:lvlText w:val="%1)"/>
      <w:lvlJc w:val="left"/>
      <w:pPr>
        <w:ind w:left="780" w:hanging="360"/>
      </w:pPr>
    </w:lvl>
    <w:lvl w:ilvl="1" w:tplc="041A0019">
      <w:start w:val="1"/>
      <w:numFmt w:val="lowerLetter"/>
      <w:lvlText w:val="%2."/>
      <w:lvlJc w:val="left"/>
      <w:pPr>
        <w:ind w:left="1500" w:hanging="360"/>
      </w:pPr>
    </w:lvl>
    <w:lvl w:ilvl="2" w:tplc="041A001B">
      <w:start w:val="1"/>
      <w:numFmt w:val="lowerRoman"/>
      <w:lvlText w:val="%3."/>
      <w:lvlJc w:val="right"/>
      <w:pPr>
        <w:ind w:left="2220" w:hanging="180"/>
      </w:pPr>
    </w:lvl>
    <w:lvl w:ilvl="3" w:tplc="041A000F">
      <w:start w:val="1"/>
      <w:numFmt w:val="decimal"/>
      <w:lvlText w:val="%4."/>
      <w:lvlJc w:val="left"/>
      <w:pPr>
        <w:ind w:left="2940" w:hanging="360"/>
      </w:pPr>
    </w:lvl>
    <w:lvl w:ilvl="4" w:tplc="041A0019">
      <w:start w:val="1"/>
      <w:numFmt w:val="lowerLetter"/>
      <w:lvlText w:val="%5."/>
      <w:lvlJc w:val="left"/>
      <w:pPr>
        <w:ind w:left="3660" w:hanging="360"/>
      </w:pPr>
    </w:lvl>
    <w:lvl w:ilvl="5" w:tplc="041A001B">
      <w:start w:val="1"/>
      <w:numFmt w:val="lowerRoman"/>
      <w:lvlText w:val="%6."/>
      <w:lvlJc w:val="right"/>
      <w:pPr>
        <w:ind w:left="4380" w:hanging="180"/>
      </w:pPr>
    </w:lvl>
    <w:lvl w:ilvl="6" w:tplc="041A000F">
      <w:start w:val="1"/>
      <w:numFmt w:val="decimal"/>
      <w:lvlText w:val="%7."/>
      <w:lvlJc w:val="left"/>
      <w:pPr>
        <w:ind w:left="5100" w:hanging="360"/>
      </w:pPr>
    </w:lvl>
    <w:lvl w:ilvl="7" w:tplc="041A0019">
      <w:start w:val="1"/>
      <w:numFmt w:val="lowerLetter"/>
      <w:lvlText w:val="%8."/>
      <w:lvlJc w:val="left"/>
      <w:pPr>
        <w:ind w:left="5820" w:hanging="360"/>
      </w:pPr>
    </w:lvl>
    <w:lvl w:ilvl="8" w:tplc="041A001B">
      <w:start w:val="1"/>
      <w:numFmt w:val="lowerRoman"/>
      <w:lvlText w:val="%9."/>
      <w:lvlJc w:val="right"/>
      <w:pPr>
        <w:ind w:left="6540" w:hanging="180"/>
      </w:pPr>
    </w:lvl>
  </w:abstractNum>
  <w:abstractNum w:abstractNumId="32" w15:restartNumberingAfterBreak="0">
    <w:nsid w:val="51236DF2"/>
    <w:multiLevelType w:val="hybridMultilevel"/>
    <w:tmpl w:val="DFA68A72"/>
    <w:lvl w:ilvl="0" w:tplc="539018CE">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5F5702B"/>
    <w:multiLevelType w:val="hybridMultilevel"/>
    <w:tmpl w:val="E334C75E"/>
    <w:lvl w:ilvl="0" w:tplc="4B08E308">
      <w:numFmt w:val="bullet"/>
      <w:lvlText w:val="-"/>
      <w:lvlJc w:val="left"/>
      <w:pPr>
        <w:ind w:left="720" w:hanging="360"/>
      </w:pPr>
      <w:rPr>
        <w:rFonts w:ascii="Times New Roman" w:eastAsia="Times New Roman" w:hAnsi="Times New Roman" w:cs="Times New Roman" w:hint="default"/>
        <w:color w:val="282828"/>
        <w:w w:val="104"/>
        <w:sz w:val="25"/>
        <w:szCs w:val="25"/>
        <w:lang w:val="hr-HR" w:eastAsia="en-US" w:bidi="ar-SA"/>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6D91876"/>
    <w:multiLevelType w:val="hybridMultilevel"/>
    <w:tmpl w:val="214CEA0E"/>
    <w:lvl w:ilvl="0" w:tplc="C9EE2972">
      <w:start w:val="13"/>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71B7B6E"/>
    <w:multiLevelType w:val="hybridMultilevel"/>
    <w:tmpl w:val="012C52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7523630"/>
    <w:multiLevelType w:val="hybridMultilevel"/>
    <w:tmpl w:val="0E1492BE"/>
    <w:lvl w:ilvl="0" w:tplc="7DD490E0">
      <w:start w:val="11"/>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9F13B17"/>
    <w:multiLevelType w:val="multilevel"/>
    <w:tmpl w:val="17740CFC"/>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0"/>
      <w:lvlText w:val="%1.%2.%3"/>
      <w:lvlJc w:val="left"/>
      <w:pPr>
        <w:ind w:left="2280" w:hanging="720"/>
      </w:pPr>
      <w:rPr>
        <w:rFonts w:hint="default"/>
      </w:rPr>
    </w:lvl>
    <w:lvl w:ilvl="3">
      <w:start w:val="1"/>
      <w:numFmt w:val="decimal"/>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38" w15:restartNumberingAfterBreak="0">
    <w:nsid w:val="5A4D7B6F"/>
    <w:multiLevelType w:val="hybridMultilevel"/>
    <w:tmpl w:val="2C88A4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5FFF7AC7"/>
    <w:multiLevelType w:val="hybridMultilevel"/>
    <w:tmpl w:val="18085BB8"/>
    <w:lvl w:ilvl="0" w:tplc="FEEC3A34">
      <w:start w:val="1"/>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641B3314"/>
    <w:multiLevelType w:val="hybridMultilevel"/>
    <w:tmpl w:val="B596D6D4"/>
    <w:lvl w:ilvl="0" w:tplc="0CE2B5B6">
      <w:start w:val="1"/>
      <w:numFmt w:val="bullet"/>
      <w:pStyle w:val="Odlomakpopisa"/>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1" w15:restartNumberingAfterBreak="0">
    <w:nsid w:val="67E91857"/>
    <w:multiLevelType w:val="hybridMultilevel"/>
    <w:tmpl w:val="094033F6"/>
    <w:lvl w:ilvl="0" w:tplc="AB8C83E6">
      <w:start w:val="1"/>
      <w:numFmt w:val="bullet"/>
      <w:lvlText w:val="-"/>
      <w:lvlJc w:val="left"/>
      <w:pPr>
        <w:ind w:left="720" w:hanging="360"/>
      </w:pPr>
      <w:rPr>
        <w:rFonts w:ascii="Courier New" w:hAnsi="Courier Ne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686948AD"/>
    <w:multiLevelType w:val="hybridMultilevel"/>
    <w:tmpl w:val="3F867232"/>
    <w:lvl w:ilvl="0" w:tplc="436A9E7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6C0552FD"/>
    <w:multiLevelType w:val="hybridMultilevel"/>
    <w:tmpl w:val="1276AE18"/>
    <w:lvl w:ilvl="0" w:tplc="C2A6CC06">
      <w:start w:val="11"/>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6C2464CC"/>
    <w:multiLevelType w:val="hybridMultilevel"/>
    <w:tmpl w:val="9A9004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6DF939AC"/>
    <w:multiLevelType w:val="multilevel"/>
    <w:tmpl w:val="73667E86"/>
    <w:styleLink w:val="WWOutlineListStyl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6E8C3F55"/>
    <w:multiLevelType w:val="hybridMultilevel"/>
    <w:tmpl w:val="4AAE5AA0"/>
    <w:lvl w:ilvl="0" w:tplc="041A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7" w15:restartNumberingAfterBreak="0">
    <w:nsid w:val="72D47D8F"/>
    <w:multiLevelType w:val="hybridMultilevel"/>
    <w:tmpl w:val="30CC5A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936792050">
    <w:abstractNumId w:val="0"/>
  </w:num>
  <w:num w:numId="2" w16cid:durableId="1630821308">
    <w:abstractNumId w:val="37"/>
  </w:num>
  <w:num w:numId="3" w16cid:durableId="11684030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9408907">
    <w:abstractNumId w:val="32"/>
  </w:num>
  <w:num w:numId="5" w16cid:durableId="529954922">
    <w:abstractNumId w:val="16"/>
  </w:num>
  <w:num w:numId="6" w16cid:durableId="200092486">
    <w:abstractNumId w:val="26"/>
  </w:num>
  <w:num w:numId="7" w16cid:durableId="70471479">
    <w:abstractNumId w:val="15"/>
  </w:num>
  <w:num w:numId="8" w16cid:durableId="656424360">
    <w:abstractNumId w:val="30"/>
  </w:num>
  <w:num w:numId="9" w16cid:durableId="1378774579">
    <w:abstractNumId w:val="23"/>
  </w:num>
  <w:num w:numId="10" w16cid:durableId="1392465849">
    <w:abstractNumId w:val="28"/>
  </w:num>
  <w:num w:numId="11" w16cid:durableId="1913999238">
    <w:abstractNumId w:val="39"/>
  </w:num>
  <w:num w:numId="12" w16cid:durableId="644966654">
    <w:abstractNumId w:val="14"/>
  </w:num>
  <w:num w:numId="13" w16cid:durableId="188757991">
    <w:abstractNumId w:val="43"/>
  </w:num>
  <w:num w:numId="14" w16cid:durableId="1385593451">
    <w:abstractNumId w:val="25"/>
  </w:num>
  <w:num w:numId="15" w16cid:durableId="510879289">
    <w:abstractNumId w:val="4"/>
  </w:num>
  <w:num w:numId="16" w16cid:durableId="1891377672">
    <w:abstractNumId w:val="35"/>
  </w:num>
  <w:num w:numId="17" w16cid:durableId="339816885">
    <w:abstractNumId w:val="13"/>
  </w:num>
  <w:num w:numId="18" w16cid:durableId="751200712">
    <w:abstractNumId w:val="11"/>
  </w:num>
  <w:num w:numId="19" w16cid:durableId="1393579823">
    <w:abstractNumId w:val="45"/>
  </w:num>
  <w:num w:numId="20" w16cid:durableId="906695805">
    <w:abstractNumId w:val="2"/>
  </w:num>
  <w:num w:numId="21" w16cid:durableId="1797603007">
    <w:abstractNumId w:val="3"/>
  </w:num>
  <w:num w:numId="22" w16cid:durableId="247426623">
    <w:abstractNumId w:val="19"/>
  </w:num>
  <w:num w:numId="23" w16cid:durableId="705983189">
    <w:abstractNumId w:val="36"/>
  </w:num>
  <w:num w:numId="24" w16cid:durableId="1578704317">
    <w:abstractNumId w:val="41"/>
  </w:num>
  <w:num w:numId="25" w16cid:durableId="1497306527">
    <w:abstractNumId w:val="10"/>
  </w:num>
  <w:num w:numId="26" w16cid:durableId="174809761">
    <w:abstractNumId w:val="1"/>
  </w:num>
  <w:num w:numId="27" w16cid:durableId="237710666">
    <w:abstractNumId w:val="17"/>
  </w:num>
  <w:num w:numId="28" w16cid:durableId="911429568">
    <w:abstractNumId w:val="18"/>
  </w:num>
  <w:num w:numId="29" w16cid:durableId="625351952">
    <w:abstractNumId w:val="9"/>
  </w:num>
  <w:num w:numId="30" w16cid:durableId="7147001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06899672">
    <w:abstractNumId w:val="33"/>
  </w:num>
  <w:num w:numId="32" w16cid:durableId="1700662410">
    <w:abstractNumId w:val="24"/>
  </w:num>
  <w:num w:numId="33" w16cid:durableId="99616142">
    <w:abstractNumId w:val="29"/>
  </w:num>
  <w:num w:numId="34" w16cid:durableId="433749249">
    <w:abstractNumId w:val="40"/>
  </w:num>
  <w:num w:numId="35" w16cid:durableId="2143494055">
    <w:abstractNumId w:val="47"/>
  </w:num>
  <w:num w:numId="36" w16cid:durableId="993684810">
    <w:abstractNumId w:val="27"/>
  </w:num>
  <w:num w:numId="37" w16cid:durableId="1757243305">
    <w:abstractNumId w:val="42"/>
  </w:num>
  <w:num w:numId="38" w16cid:durableId="897471460">
    <w:abstractNumId w:val="12"/>
  </w:num>
  <w:num w:numId="39" w16cid:durableId="258678741">
    <w:abstractNumId w:val="8"/>
  </w:num>
  <w:num w:numId="40" w16cid:durableId="1983192720">
    <w:abstractNumId w:val="34"/>
  </w:num>
  <w:num w:numId="41" w16cid:durableId="245848479">
    <w:abstractNumId w:val="37"/>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96769900">
    <w:abstractNumId w:val="46"/>
  </w:num>
  <w:num w:numId="43" w16cid:durableId="986977433">
    <w:abstractNumId w:val="38"/>
  </w:num>
  <w:num w:numId="44" w16cid:durableId="1825781813">
    <w:abstractNumId w:val="20"/>
  </w:num>
  <w:num w:numId="45" w16cid:durableId="463620248">
    <w:abstractNumId w:val="21"/>
  </w:num>
  <w:num w:numId="46" w16cid:durableId="1770395696">
    <w:abstractNumId w:val="7"/>
  </w:num>
  <w:num w:numId="47" w16cid:durableId="1836408374">
    <w:abstractNumId w:val="6"/>
  </w:num>
  <w:num w:numId="48" w16cid:durableId="198012953">
    <w:abstractNumId w:val="22"/>
  </w:num>
  <w:num w:numId="49" w16cid:durableId="657154683">
    <w:abstractNumId w:val="44"/>
  </w:num>
  <w:num w:numId="50" w16cid:durableId="1436247550">
    <w:abstractNumId w:val="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884"/>
    <w:rsid w:val="00000408"/>
    <w:rsid w:val="000007B5"/>
    <w:rsid w:val="000011D0"/>
    <w:rsid w:val="000023E3"/>
    <w:rsid w:val="00002815"/>
    <w:rsid w:val="00002831"/>
    <w:rsid w:val="000028CE"/>
    <w:rsid w:val="00002DCA"/>
    <w:rsid w:val="00003940"/>
    <w:rsid w:val="00004677"/>
    <w:rsid w:val="00004920"/>
    <w:rsid w:val="00005186"/>
    <w:rsid w:val="00005750"/>
    <w:rsid w:val="00007129"/>
    <w:rsid w:val="00007255"/>
    <w:rsid w:val="000072A3"/>
    <w:rsid w:val="000104F5"/>
    <w:rsid w:val="00010ED3"/>
    <w:rsid w:val="00011ED1"/>
    <w:rsid w:val="0001261B"/>
    <w:rsid w:val="0001467A"/>
    <w:rsid w:val="00014FF6"/>
    <w:rsid w:val="0001687C"/>
    <w:rsid w:val="00016F70"/>
    <w:rsid w:val="00016FAB"/>
    <w:rsid w:val="0002129C"/>
    <w:rsid w:val="00021367"/>
    <w:rsid w:val="00021751"/>
    <w:rsid w:val="000248BA"/>
    <w:rsid w:val="0002531E"/>
    <w:rsid w:val="00025F6B"/>
    <w:rsid w:val="00026319"/>
    <w:rsid w:val="00026755"/>
    <w:rsid w:val="00026F3A"/>
    <w:rsid w:val="00031E98"/>
    <w:rsid w:val="000321F0"/>
    <w:rsid w:val="00032CAF"/>
    <w:rsid w:val="00032F19"/>
    <w:rsid w:val="000337F1"/>
    <w:rsid w:val="000357B3"/>
    <w:rsid w:val="00036900"/>
    <w:rsid w:val="00037140"/>
    <w:rsid w:val="00040B8C"/>
    <w:rsid w:val="00042D01"/>
    <w:rsid w:val="0004340C"/>
    <w:rsid w:val="00044440"/>
    <w:rsid w:val="00044441"/>
    <w:rsid w:val="00044AA0"/>
    <w:rsid w:val="000451E3"/>
    <w:rsid w:val="0004531F"/>
    <w:rsid w:val="0004583B"/>
    <w:rsid w:val="00045B4C"/>
    <w:rsid w:val="00046B59"/>
    <w:rsid w:val="0004745F"/>
    <w:rsid w:val="00047F23"/>
    <w:rsid w:val="00050F56"/>
    <w:rsid w:val="00051996"/>
    <w:rsid w:val="00051F77"/>
    <w:rsid w:val="00053976"/>
    <w:rsid w:val="000540D7"/>
    <w:rsid w:val="000557CF"/>
    <w:rsid w:val="00055BAC"/>
    <w:rsid w:val="00055F0F"/>
    <w:rsid w:val="00055FDC"/>
    <w:rsid w:val="000575A3"/>
    <w:rsid w:val="000609C3"/>
    <w:rsid w:val="00060C48"/>
    <w:rsid w:val="00061022"/>
    <w:rsid w:val="00061892"/>
    <w:rsid w:val="00061E96"/>
    <w:rsid w:val="00062908"/>
    <w:rsid w:val="00062C6F"/>
    <w:rsid w:val="00063605"/>
    <w:rsid w:val="00063BA5"/>
    <w:rsid w:val="000658D7"/>
    <w:rsid w:val="00067AD9"/>
    <w:rsid w:val="00067FB5"/>
    <w:rsid w:val="00070245"/>
    <w:rsid w:val="0007085B"/>
    <w:rsid w:val="00071888"/>
    <w:rsid w:val="00071982"/>
    <w:rsid w:val="00072087"/>
    <w:rsid w:val="000735D4"/>
    <w:rsid w:val="00073B26"/>
    <w:rsid w:val="00073FDC"/>
    <w:rsid w:val="000762C8"/>
    <w:rsid w:val="00076AD0"/>
    <w:rsid w:val="00077822"/>
    <w:rsid w:val="00077A8E"/>
    <w:rsid w:val="00077F7E"/>
    <w:rsid w:val="00080276"/>
    <w:rsid w:val="000829B0"/>
    <w:rsid w:val="0008354A"/>
    <w:rsid w:val="00083B7C"/>
    <w:rsid w:val="00083D2B"/>
    <w:rsid w:val="00083E41"/>
    <w:rsid w:val="00083E46"/>
    <w:rsid w:val="00085107"/>
    <w:rsid w:val="000851FB"/>
    <w:rsid w:val="000864C7"/>
    <w:rsid w:val="00087A76"/>
    <w:rsid w:val="00090303"/>
    <w:rsid w:val="00090890"/>
    <w:rsid w:val="00092B5F"/>
    <w:rsid w:val="0009423D"/>
    <w:rsid w:val="000944EF"/>
    <w:rsid w:val="000953C6"/>
    <w:rsid w:val="00095A17"/>
    <w:rsid w:val="00095ED1"/>
    <w:rsid w:val="000A0137"/>
    <w:rsid w:val="000A1510"/>
    <w:rsid w:val="000A207D"/>
    <w:rsid w:val="000A20C1"/>
    <w:rsid w:val="000A396B"/>
    <w:rsid w:val="000A676E"/>
    <w:rsid w:val="000B09C8"/>
    <w:rsid w:val="000B1462"/>
    <w:rsid w:val="000B26F2"/>
    <w:rsid w:val="000B2FA9"/>
    <w:rsid w:val="000B2FC5"/>
    <w:rsid w:val="000B4CD9"/>
    <w:rsid w:val="000B51DA"/>
    <w:rsid w:val="000B54BF"/>
    <w:rsid w:val="000B54C2"/>
    <w:rsid w:val="000B715F"/>
    <w:rsid w:val="000C0838"/>
    <w:rsid w:val="000C0847"/>
    <w:rsid w:val="000C1E9E"/>
    <w:rsid w:val="000C2B3D"/>
    <w:rsid w:val="000C3816"/>
    <w:rsid w:val="000C38AB"/>
    <w:rsid w:val="000C69F3"/>
    <w:rsid w:val="000C6D97"/>
    <w:rsid w:val="000C7A2D"/>
    <w:rsid w:val="000D05D9"/>
    <w:rsid w:val="000D07FC"/>
    <w:rsid w:val="000D10CB"/>
    <w:rsid w:val="000D133E"/>
    <w:rsid w:val="000D159A"/>
    <w:rsid w:val="000D1C60"/>
    <w:rsid w:val="000D1CD8"/>
    <w:rsid w:val="000D3CE6"/>
    <w:rsid w:val="000D5A79"/>
    <w:rsid w:val="000D6E7D"/>
    <w:rsid w:val="000E0251"/>
    <w:rsid w:val="000E122F"/>
    <w:rsid w:val="000E1413"/>
    <w:rsid w:val="000E1F3B"/>
    <w:rsid w:val="000E29F9"/>
    <w:rsid w:val="000E2F10"/>
    <w:rsid w:val="000E4D6F"/>
    <w:rsid w:val="000E5783"/>
    <w:rsid w:val="000E6D2C"/>
    <w:rsid w:val="000E732F"/>
    <w:rsid w:val="000F03F8"/>
    <w:rsid w:val="000F3BC1"/>
    <w:rsid w:val="000F4052"/>
    <w:rsid w:val="000F4581"/>
    <w:rsid w:val="000F7A8F"/>
    <w:rsid w:val="000F7E33"/>
    <w:rsid w:val="0010020C"/>
    <w:rsid w:val="00100AEC"/>
    <w:rsid w:val="00101DCB"/>
    <w:rsid w:val="00103A5A"/>
    <w:rsid w:val="00103C63"/>
    <w:rsid w:val="00104632"/>
    <w:rsid w:val="00105390"/>
    <w:rsid w:val="0010577A"/>
    <w:rsid w:val="001065EA"/>
    <w:rsid w:val="00107CBF"/>
    <w:rsid w:val="00110550"/>
    <w:rsid w:val="001124DE"/>
    <w:rsid w:val="0011259E"/>
    <w:rsid w:val="00114333"/>
    <w:rsid w:val="00114A4E"/>
    <w:rsid w:val="001165F8"/>
    <w:rsid w:val="001174B8"/>
    <w:rsid w:val="00120D4F"/>
    <w:rsid w:val="00121554"/>
    <w:rsid w:val="0012357A"/>
    <w:rsid w:val="00123BDC"/>
    <w:rsid w:val="00126878"/>
    <w:rsid w:val="00127984"/>
    <w:rsid w:val="0013072C"/>
    <w:rsid w:val="00130867"/>
    <w:rsid w:val="001315F8"/>
    <w:rsid w:val="0013449C"/>
    <w:rsid w:val="001355AD"/>
    <w:rsid w:val="00136727"/>
    <w:rsid w:val="00136925"/>
    <w:rsid w:val="00136A13"/>
    <w:rsid w:val="0013718A"/>
    <w:rsid w:val="001373C1"/>
    <w:rsid w:val="00140D51"/>
    <w:rsid w:val="0014228E"/>
    <w:rsid w:val="0014287E"/>
    <w:rsid w:val="00142E74"/>
    <w:rsid w:val="00144922"/>
    <w:rsid w:val="00145738"/>
    <w:rsid w:val="00145A18"/>
    <w:rsid w:val="00145A6F"/>
    <w:rsid w:val="001463BB"/>
    <w:rsid w:val="00146C98"/>
    <w:rsid w:val="0015079E"/>
    <w:rsid w:val="00152C9D"/>
    <w:rsid w:val="00152F6D"/>
    <w:rsid w:val="0015359E"/>
    <w:rsid w:val="00154764"/>
    <w:rsid w:val="00155249"/>
    <w:rsid w:val="00156EE3"/>
    <w:rsid w:val="001605CA"/>
    <w:rsid w:val="0016092A"/>
    <w:rsid w:val="00160944"/>
    <w:rsid w:val="001612BF"/>
    <w:rsid w:val="00161902"/>
    <w:rsid w:val="0016233B"/>
    <w:rsid w:val="001626A0"/>
    <w:rsid w:val="00162D31"/>
    <w:rsid w:val="001632EC"/>
    <w:rsid w:val="0016599C"/>
    <w:rsid w:val="001659D8"/>
    <w:rsid w:val="001663D7"/>
    <w:rsid w:val="0017075A"/>
    <w:rsid w:val="00171ED9"/>
    <w:rsid w:val="00173970"/>
    <w:rsid w:val="00173FD1"/>
    <w:rsid w:val="001742E3"/>
    <w:rsid w:val="001748FB"/>
    <w:rsid w:val="00175A70"/>
    <w:rsid w:val="00175D23"/>
    <w:rsid w:val="001765DB"/>
    <w:rsid w:val="00180639"/>
    <w:rsid w:val="0018085F"/>
    <w:rsid w:val="001808DA"/>
    <w:rsid w:val="00183533"/>
    <w:rsid w:val="001846FA"/>
    <w:rsid w:val="001847AC"/>
    <w:rsid w:val="001847EA"/>
    <w:rsid w:val="001865C6"/>
    <w:rsid w:val="001873C1"/>
    <w:rsid w:val="00191931"/>
    <w:rsid w:val="00191E6E"/>
    <w:rsid w:val="00193FA8"/>
    <w:rsid w:val="001943A6"/>
    <w:rsid w:val="001958B5"/>
    <w:rsid w:val="00195C8C"/>
    <w:rsid w:val="0019623D"/>
    <w:rsid w:val="001965C5"/>
    <w:rsid w:val="001A0BCE"/>
    <w:rsid w:val="001A1F6B"/>
    <w:rsid w:val="001A29E7"/>
    <w:rsid w:val="001A3615"/>
    <w:rsid w:val="001A3F0C"/>
    <w:rsid w:val="001A4E37"/>
    <w:rsid w:val="001A54E8"/>
    <w:rsid w:val="001A6D05"/>
    <w:rsid w:val="001A6DB5"/>
    <w:rsid w:val="001A6F8C"/>
    <w:rsid w:val="001A74FF"/>
    <w:rsid w:val="001A7A04"/>
    <w:rsid w:val="001B14D9"/>
    <w:rsid w:val="001B348C"/>
    <w:rsid w:val="001B4B61"/>
    <w:rsid w:val="001B5072"/>
    <w:rsid w:val="001B522F"/>
    <w:rsid w:val="001B66B5"/>
    <w:rsid w:val="001B66F1"/>
    <w:rsid w:val="001B6DDB"/>
    <w:rsid w:val="001B76D3"/>
    <w:rsid w:val="001B7C5F"/>
    <w:rsid w:val="001C240C"/>
    <w:rsid w:val="001C3F6C"/>
    <w:rsid w:val="001C430F"/>
    <w:rsid w:val="001C4355"/>
    <w:rsid w:val="001C48F6"/>
    <w:rsid w:val="001C4D92"/>
    <w:rsid w:val="001C50BD"/>
    <w:rsid w:val="001C64F1"/>
    <w:rsid w:val="001C6AA2"/>
    <w:rsid w:val="001C6BEC"/>
    <w:rsid w:val="001C796A"/>
    <w:rsid w:val="001C7E3A"/>
    <w:rsid w:val="001D0401"/>
    <w:rsid w:val="001D1430"/>
    <w:rsid w:val="001D1A73"/>
    <w:rsid w:val="001D21A8"/>
    <w:rsid w:val="001D3C07"/>
    <w:rsid w:val="001D680C"/>
    <w:rsid w:val="001D7201"/>
    <w:rsid w:val="001D79C5"/>
    <w:rsid w:val="001E2569"/>
    <w:rsid w:val="001E3960"/>
    <w:rsid w:val="001E4197"/>
    <w:rsid w:val="001E43DC"/>
    <w:rsid w:val="001E4AE6"/>
    <w:rsid w:val="001E55A2"/>
    <w:rsid w:val="001E572B"/>
    <w:rsid w:val="001E6A6C"/>
    <w:rsid w:val="001E7039"/>
    <w:rsid w:val="001E7B69"/>
    <w:rsid w:val="001F0258"/>
    <w:rsid w:val="001F0699"/>
    <w:rsid w:val="001F090C"/>
    <w:rsid w:val="001F1D2A"/>
    <w:rsid w:val="001F20A4"/>
    <w:rsid w:val="001F219C"/>
    <w:rsid w:val="001F2EEC"/>
    <w:rsid w:val="001F5498"/>
    <w:rsid w:val="001F57B2"/>
    <w:rsid w:val="001F592B"/>
    <w:rsid w:val="001F7393"/>
    <w:rsid w:val="001F7EB5"/>
    <w:rsid w:val="00200F7F"/>
    <w:rsid w:val="0020164C"/>
    <w:rsid w:val="00201F59"/>
    <w:rsid w:val="002033D8"/>
    <w:rsid w:val="00203619"/>
    <w:rsid w:val="0020468A"/>
    <w:rsid w:val="00204CB2"/>
    <w:rsid w:val="00205182"/>
    <w:rsid w:val="002054A6"/>
    <w:rsid w:val="0020556D"/>
    <w:rsid w:val="00207D3C"/>
    <w:rsid w:val="00207DB2"/>
    <w:rsid w:val="002104A5"/>
    <w:rsid w:val="002109A8"/>
    <w:rsid w:val="00211342"/>
    <w:rsid w:val="00212B16"/>
    <w:rsid w:val="00213871"/>
    <w:rsid w:val="0021428D"/>
    <w:rsid w:val="002153ED"/>
    <w:rsid w:val="00217028"/>
    <w:rsid w:val="00220EC7"/>
    <w:rsid w:val="00221680"/>
    <w:rsid w:val="002235DD"/>
    <w:rsid w:val="002238BF"/>
    <w:rsid w:val="002302FC"/>
    <w:rsid w:val="00231792"/>
    <w:rsid w:val="00231A09"/>
    <w:rsid w:val="0023237E"/>
    <w:rsid w:val="0023269A"/>
    <w:rsid w:val="0023270E"/>
    <w:rsid w:val="00232AE3"/>
    <w:rsid w:val="00232F7E"/>
    <w:rsid w:val="00232F80"/>
    <w:rsid w:val="0023333D"/>
    <w:rsid w:val="002340B8"/>
    <w:rsid w:val="00235389"/>
    <w:rsid w:val="002354B3"/>
    <w:rsid w:val="00235585"/>
    <w:rsid w:val="00236585"/>
    <w:rsid w:val="00237606"/>
    <w:rsid w:val="00240E89"/>
    <w:rsid w:val="002413BF"/>
    <w:rsid w:val="002439AB"/>
    <w:rsid w:val="002439E9"/>
    <w:rsid w:val="002444BE"/>
    <w:rsid w:val="00244554"/>
    <w:rsid w:val="00245D95"/>
    <w:rsid w:val="00245EE0"/>
    <w:rsid w:val="00246C3E"/>
    <w:rsid w:val="002475D7"/>
    <w:rsid w:val="00247745"/>
    <w:rsid w:val="00250F8C"/>
    <w:rsid w:val="0025187A"/>
    <w:rsid w:val="002525D1"/>
    <w:rsid w:val="002536F8"/>
    <w:rsid w:val="00254265"/>
    <w:rsid w:val="00255FC8"/>
    <w:rsid w:val="00256529"/>
    <w:rsid w:val="002572B8"/>
    <w:rsid w:val="00257320"/>
    <w:rsid w:val="00260AFD"/>
    <w:rsid w:val="00262008"/>
    <w:rsid w:val="00262406"/>
    <w:rsid w:val="00262A2D"/>
    <w:rsid w:val="002634AE"/>
    <w:rsid w:val="00263CAB"/>
    <w:rsid w:val="002652BC"/>
    <w:rsid w:val="002655E9"/>
    <w:rsid w:val="00270776"/>
    <w:rsid w:val="00270AB4"/>
    <w:rsid w:val="00271184"/>
    <w:rsid w:val="00271855"/>
    <w:rsid w:val="00271875"/>
    <w:rsid w:val="00271C6F"/>
    <w:rsid w:val="00272E03"/>
    <w:rsid w:val="00277506"/>
    <w:rsid w:val="00277546"/>
    <w:rsid w:val="00277E22"/>
    <w:rsid w:val="0028180D"/>
    <w:rsid w:val="0028230B"/>
    <w:rsid w:val="002836FE"/>
    <w:rsid w:val="00284DA2"/>
    <w:rsid w:val="00285451"/>
    <w:rsid w:val="002869C7"/>
    <w:rsid w:val="00290F82"/>
    <w:rsid w:val="002910AE"/>
    <w:rsid w:val="0029221F"/>
    <w:rsid w:val="00292CA8"/>
    <w:rsid w:val="002939BE"/>
    <w:rsid w:val="00293E69"/>
    <w:rsid w:val="00295358"/>
    <w:rsid w:val="00296491"/>
    <w:rsid w:val="00296922"/>
    <w:rsid w:val="00297921"/>
    <w:rsid w:val="002A0815"/>
    <w:rsid w:val="002A3206"/>
    <w:rsid w:val="002A3590"/>
    <w:rsid w:val="002A3D0F"/>
    <w:rsid w:val="002A48F2"/>
    <w:rsid w:val="002A4F5D"/>
    <w:rsid w:val="002A54D8"/>
    <w:rsid w:val="002A5D20"/>
    <w:rsid w:val="002A6135"/>
    <w:rsid w:val="002A73B4"/>
    <w:rsid w:val="002B04A8"/>
    <w:rsid w:val="002B1760"/>
    <w:rsid w:val="002B1BE5"/>
    <w:rsid w:val="002B2AE0"/>
    <w:rsid w:val="002B2B05"/>
    <w:rsid w:val="002B2CB9"/>
    <w:rsid w:val="002B4CD6"/>
    <w:rsid w:val="002B6AA8"/>
    <w:rsid w:val="002B77C9"/>
    <w:rsid w:val="002B7B7D"/>
    <w:rsid w:val="002C011F"/>
    <w:rsid w:val="002C2410"/>
    <w:rsid w:val="002C2972"/>
    <w:rsid w:val="002C2A00"/>
    <w:rsid w:val="002C2A99"/>
    <w:rsid w:val="002C458B"/>
    <w:rsid w:val="002C497F"/>
    <w:rsid w:val="002C4CDC"/>
    <w:rsid w:val="002C529E"/>
    <w:rsid w:val="002C5496"/>
    <w:rsid w:val="002C6676"/>
    <w:rsid w:val="002C6C1A"/>
    <w:rsid w:val="002C7116"/>
    <w:rsid w:val="002D02C5"/>
    <w:rsid w:val="002D0E7D"/>
    <w:rsid w:val="002D1E54"/>
    <w:rsid w:val="002D3086"/>
    <w:rsid w:val="002D44A1"/>
    <w:rsid w:val="002D4681"/>
    <w:rsid w:val="002D4C8B"/>
    <w:rsid w:val="002D4E85"/>
    <w:rsid w:val="002D5AC7"/>
    <w:rsid w:val="002D6C99"/>
    <w:rsid w:val="002D70B0"/>
    <w:rsid w:val="002D745C"/>
    <w:rsid w:val="002D7800"/>
    <w:rsid w:val="002D7C45"/>
    <w:rsid w:val="002E053E"/>
    <w:rsid w:val="002E0D45"/>
    <w:rsid w:val="002E0F03"/>
    <w:rsid w:val="002E1441"/>
    <w:rsid w:val="002E2564"/>
    <w:rsid w:val="002E3DD0"/>
    <w:rsid w:val="002E4A70"/>
    <w:rsid w:val="002E4F51"/>
    <w:rsid w:val="002E5423"/>
    <w:rsid w:val="002E580F"/>
    <w:rsid w:val="002E5F59"/>
    <w:rsid w:val="002E6EA8"/>
    <w:rsid w:val="002E79B5"/>
    <w:rsid w:val="002F01DD"/>
    <w:rsid w:val="002F03FC"/>
    <w:rsid w:val="002F04D0"/>
    <w:rsid w:val="002F0980"/>
    <w:rsid w:val="002F128E"/>
    <w:rsid w:val="002F12A1"/>
    <w:rsid w:val="002F212D"/>
    <w:rsid w:val="002F2629"/>
    <w:rsid w:val="002F2F07"/>
    <w:rsid w:val="002F4AEC"/>
    <w:rsid w:val="002F4BD1"/>
    <w:rsid w:val="002F5A65"/>
    <w:rsid w:val="002F6E1C"/>
    <w:rsid w:val="002F79D9"/>
    <w:rsid w:val="0030075D"/>
    <w:rsid w:val="00300EC0"/>
    <w:rsid w:val="003013DE"/>
    <w:rsid w:val="0030150C"/>
    <w:rsid w:val="003042AD"/>
    <w:rsid w:val="00304444"/>
    <w:rsid w:val="0030538A"/>
    <w:rsid w:val="003056D6"/>
    <w:rsid w:val="00305A71"/>
    <w:rsid w:val="00306574"/>
    <w:rsid w:val="003067A6"/>
    <w:rsid w:val="0030781D"/>
    <w:rsid w:val="00310557"/>
    <w:rsid w:val="003107FD"/>
    <w:rsid w:val="00310935"/>
    <w:rsid w:val="00310E15"/>
    <w:rsid w:val="00310E65"/>
    <w:rsid w:val="003113F7"/>
    <w:rsid w:val="00314970"/>
    <w:rsid w:val="00314B73"/>
    <w:rsid w:val="00315105"/>
    <w:rsid w:val="0031629C"/>
    <w:rsid w:val="003168FC"/>
    <w:rsid w:val="00322435"/>
    <w:rsid w:val="00322BC2"/>
    <w:rsid w:val="00325628"/>
    <w:rsid w:val="00332C0C"/>
    <w:rsid w:val="00333437"/>
    <w:rsid w:val="00334031"/>
    <w:rsid w:val="00334570"/>
    <w:rsid w:val="00334E4F"/>
    <w:rsid w:val="00336398"/>
    <w:rsid w:val="003364C2"/>
    <w:rsid w:val="003365FD"/>
    <w:rsid w:val="0033684B"/>
    <w:rsid w:val="00336A27"/>
    <w:rsid w:val="00336DF5"/>
    <w:rsid w:val="0034253E"/>
    <w:rsid w:val="00342DE4"/>
    <w:rsid w:val="003449A3"/>
    <w:rsid w:val="0034624C"/>
    <w:rsid w:val="00346417"/>
    <w:rsid w:val="0034684E"/>
    <w:rsid w:val="00346CDD"/>
    <w:rsid w:val="0034712F"/>
    <w:rsid w:val="00347CD1"/>
    <w:rsid w:val="003509FB"/>
    <w:rsid w:val="00350D46"/>
    <w:rsid w:val="00351D86"/>
    <w:rsid w:val="00356799"/>
    <w:rsid w:val="00356804"/>
    <w:rsid w:val="003577A5"/>
    <w:rsid w:val="003579D1"/>
    <w:rsid w:val="00357A12"/>
    <w:rsid w:val="00361460"/>
    <w:rsid w:val="003622C2"/>
    <w:rsid w:val="003623F7"/>
    <w:rsid w:val="00364DA8"/>
    <w:rsid w:val="00365739"/>
    <w:rsid w:val="003703F7"/>
    <w:rsid w:val="00370B53"/>
    <w:rsid w:val="00370E48"/>
    <w:rsid w:val="00371B96"/>
    <w:rsid w:val="00371D75"/>
    <w:rsid w:val="00372B3F"/>
    <w:rsid w:val="00372EB0"/>
    <w:rsid w:val="00373786"/>
    <w:rsid w:val="00373C96"/>
    <w:rsid w:val="0037458F"/>
    <w:rsid w:val="003753A3"/>
    <w:rsid w:val="003754BE"/>
    <w:rsid w:val="003758BC"/>
    <w:rsid w:val="003770CB"/>
    <w:rsid w:val="00377165"/>
    <w:rsid w:val="003776B4"/>
    <w:rsid w:val="00381EBA"/>
    <w:rsid w:val="00381F4E"/>
    <w:rsid w:val="00382D78"/>
    <w:rsid w:val="00384BD6"/>
    <w:rsid w:val="00387022"/>
    <w:rsid w:val="003871E7"/>
    <w:rsid w:val="00390113"/>
    <w:rsid w:val="00390190"/>
    <w:rsid w:val="003912E9"/>
    <w:rsid w:val="00392335"/>
    <w:rsid w:val="003928BD"/>
    <w:rsid w:val="00392EE8"/>
    <w:rsid w:val="003955D9"/>
    <w:rsid w:val="00395CFA"/>
    <w:rsid w:val="00395E89"/>
    <w:rsid w:val="00396359"/>
    <w:rsid w:val="00396BD3"/>
    <w:rsid w:val="00397E16"/>
    <w:rsid w:val="003A01A5"/>
    <w:rsid w:val="003A1928"/>
    <w:rsid w:val="003A2BBE"/>
    <w:rsid w:val="003A3CA5"/>
    <w:rsid w:val="003A3DDA"/>
    <w:rsid w:val="003A4714"/>
    <w:rsid w:val="003A56B7"/>
    <w:rsid w:val="003A5BF0"/>
    <w:rsid w:val="003B0488"/>
    <w:rsid w:val="003B0584"/>
    <w:rsid w:val="003B0E54"/>
    <w:rsid w:val="003B234F"/>
    <w:rsid w:val="003B2536"/>
    <w:rsid w:val="003B465F"/>
    <w:rsid w:val="003B513B"/>
    <w:rsid w:val="003B52E1"/>
    <w:rsid w:val="003B75F6"/>
    <w:rsid w:val="003B7C67"/>
    <w:rsid w:val="003C0F94"/>
    <w:rsid w:val="003C0FDF"/>
    <w:rsid w:val="003C2EF4"/>
    <w:rsid w:val="003C3259"/>
    <w:rsid w:val="003C33FD"/>
    <w:rsid w:val="003C556B"/>
    <w:rsid w:val="003C61CB"/>
    <w:rsid w:val="003C6A31"/>
    <w:rsid w:val="003D0B2A"/>
    <w:rsid w:val="003D1754"/>
    <w:rsid w:val="003D19C7"/>
    <w:rsid w:val="003D1F2C"/>
    <w:rsid w:val="003D2704"/>
    <w:rsid w:val="003D2DCD"/>
    <w:rsid w:val="003D3C7F"/>
    <w:rsid w:val="003D3CC9"/>
    <w:rsid w:val="003D44C7"/>
    <w:rsid w:val="003D47F6"/>
    <w:rsid w:val="003D741C"/>
    <w:rsid w:val="003D7680"/>
    <w:rsid w:val="003E016D"/>
    <w:rsid w:val="003E174E"/>
    <w:rsid w:val="003E2D62"/>
    <w:rsid w:val="003E3997"/>
    <w:rsid w:val="003E47DA"/>
    <w:rsid w:val="003E4899"/>
    <w:rsid w:val="003E4AC6"/>
    <w:rsid w:val="003E4D9C"/>
    <w:rsid w:val="003E51C1"/>
    <w:rsid w:val="003E56F9"/>
    <w:rsid w:val="003E5D67"/>
    <w:rsid w:val="003E744C"/>
    <w:rsid w:val="003E7F48"/>
    <w:rsid w:val="003F005B"/>
    <w:rsid w:val="003F2F57"/>
    <w:rsid w:val="003F300D"/>
    <w:rsid w:val="003F3346"/>
    <w:rsid w:val="003F3513"/>
    <w:rsid w:val="003F3833"/>
    <w:rsid w:val="003F3B12"/>
    <w:rsid w:val="003F4A7E"/>
    <w:rsid w:val="003F6346"/>
    <w:rsid w:val="003F6BA0"/>
    <w:rsid w:val="003F742A"/>
    <w:rsid w:val="003F79F6"/>
    <w:rsid w:val="003F7B1E"/>
    <w:rsid w:val="003F7E25"/>
    <w:rsid w:val="0040016F"/>
    <w:rsid w:val="00400956"/>
    <w:rsid w:val="004015FC"/>
    <w:rsid w:val="00401635"/>
    <w:rsid w:val="00403363"/>
    <w:rsid w:val="0040392D"/>
    <w:rsid w:val="00403C4E"/>
    <w:rsid w:val="00403D76"/>
    <w:rsid w:val="00403DB6"/>
    <w:rsid w:val="004058CD"/>
    <w:rsid w:val="00406D0D"/>
    <w:rsid w:val="00410013"/>
    <w:rsid w:val="00410C07"/>
    <w:rsid w:val="004111BA"/>
    <w:rsid w:val="00411AB1"/>
    <w:rsid w:val="00411DD1"/>
    <w:rsid w:val="0041613B"/>
    <w:rsid w:val="00416E40"/>
    <w:rsid w:val="00417710"/>
    <w:rsid w:val="004204F5"/>
    <w:rsid w:val="0042062D"/>
    <w:rsid w:val="004208F2"/>
    <w:rsid w:val="004211E3"/>
    <w:rsid w:val="0042136F"/>
    <w:rsid w:val="0042188F"/>
    <w:rsid w:val="00422B44"/>
    <w:rsid w:val="0042316F"/>
    <w:rsid w:val="00423664"/>
    <w:rsid w:val="0042425B"/>
    <w:rsid w:val="00425A94"/>
    <w:rsid w:val="00425CDE"/>
    <w:rsid w:val="00425DA5"/>
    <w:rsid w:val="00426DA8"/>
    <w:rsid w:val="00427998"/>
    <w:rsid w:val="00427CB6"/>
    <w:rsid w:val="00431925"/>
    <w:rsid w:val="0043196F"/>
    <w:rsid w:val="00432D35"/>
    <w:rsid w:val="004330C3"/>
    <w:rsid w:val="0043320C"/>
    <w:rsid w:val="004348E8"/>
    <w:rsid w:val="0043580B"/>
    <w:rsid w:val="00436957"/>
    <w:rsid w:val="00436BA3"/>
    <w:rsid w:val="0043791D"/>
    <w:rsid w:val="00440B1D"/>
    <w:rsid w:val="004417EE"/>
    <w:rsid w:val="00441ABC"/>
    <w:rsid w:val="0044272C"/>
    <w:rsid w:val="00442B7F"/>
    <w:rsid w:val="00442E77"/>
    <w:rsid w:val="004431A0"/>
    <w:rsid w:val="004431AC"/>
    <w:rsid w:val="00443A10"/>
    <w:rsid w:val="00444288"/>
    <w:rsid w:val="00444700"/>
    <w:rsid w:val="00445C51"/>
    <w:rsid w:val="00446A78"/>
    <w:rsid w:val="00446DB1"/>
    <w:rsid w:val="004514C2"/>
    <w:rsid w:val="00451977"/>
    <w:rsid w:val="00453007"/>
    <w:rsid w:val="00453818"/>
    <w:rsid w:val="004548EF"/>
    <w:rsid w:val="00455CEA"/>
    <w:rsid w:val="00461CCC"/>
    <w:rsid w:val="0046364A"/>
    <w:rsid w:val="004658A6"/>
    <w:rsid w:val="00465AEF"/>
    <w:rsid w:val="00465B80"/>
    <w:rsid w:val="00465E84"/>
    <w:rsid w:val="0046610D"/>
    <w:rsid w:val="0046623C"/>
    <w:rsid w:val="00466C64"/>
    <w:rsid w:val="00467254"/>
    <w:rsid w:val="00467498"/>
    <w:rsid w:val="004679DD"/>
    <w:rsid w:val="004706B1"/>
    <w:rsid w:val="0047355F"/>
    <w:rsid w:val="00473E31"/>
    <w:rsid w:val="00474C96"/>
    <w:rsid w:val="00474ECF"/>
    <w:rsid w:val="00474F5B"/>
    <w:rsid w:val="00475372"/>
    <w:rsid w:val="00475A8D"/>
    <w:rsid w:val="0047612A"/>
    <w:rsid w:val="0047626F"/>
    <w:rsid w:val="0047644E"/>
    <w:rsid w:val="00480276"/>
    <w:rsid w:val="0048072C"/>
    <w:rsid w:val="004807E0"/>
    <w:rsid w:val="00480956"/>
    <w:rsid w:val="00480EB0"/>
    <w:rsid w:val="004829ED"/>
    <w:rsid w:val="00482DA4"/>
    <w:rsid w:val="00483299"/>
    <w:rsid w:val="00484073"/>
    <w:rsid w:val="0048527D"/>
    <w:rsid w:val="00487444"/>
    <w:rsid w:val="00487D6D"/>
    <w:rsid w:val="00491539"/>
    <w:rsid w:val="00491884"/>
    <w:rsid w:val="00491BA5"/>
    <w:rsid w:val="00491EAB"/>
    <w:rsid w:val="0049238D"/>
    <w:rsid w:val="00493BCE"/>
    <w:rsid w:val="004959D2"/>
    <w:rsid w:val="00497B9B"/>
    <w:rsid w:val="004A05F1"/>
    <w:rsid w:val="004A0E4A"/>
    <w:rsid w:val="004A157F"/>
    <w:rsid w:val="004A191E"/>
    <w:rsid w:val="004A5DC9"/>
    <w:rsid w:val="004A6027"/>
    <w:rsid w:val="004A62AB"/>
    <w:rsid w:val="004A646D"/>
    <w:rsid w:val="004A6A64"/>
    <w:rsid w:val="004A74E2"/>
    <w:rsid w:val="004A7ED2"/>
    <w:rsid w:val="004A7FBB"/>
    <w:rsid w:val="004B0807"/>
    <w:rsid w:val="004B0CDE"/>
    <w:rsid w:val="004B214B"/>
    <w:rsid w:val="004B2F84"/>
    <w:rsid w:val="004B3487"/>
    <w:rsid w:val="004B4E95"/>
    <w:rsid w:val="004B68DD"/>
    <w:rsid w:val="004B69A0"/>
    <w:rsid w:val="004B6E47"/>
    <w:rsid w:val="004C0554"/>
    <w:rsid w:val="004C19CA"/>
    <w:rsid w:val="004C1CC4"/>
    <w:rsid w:val="004C339B"/>
    <w:rsid w:val="004C4481"/>
    <w:rsid w:val="004C46C0"/>
    <w:rsid w:val="004C55C3"/>
    <w:rsid w:val="004C660B"/>
    <w:rsid w:val="004C694D"/>
    <w:rsid w:val="004C6B11"/>
    <w:rsid w:val="004C765F"/>
    <w:rsid w:val="004D086D"/>
    <w:rsid w:val="004D08DA"/>
    <w:rsid w:val="004D09EA"/>
    <w:rsid w:val="004D0C57"/>
    <w:rsid w:val="004D13D5"/>
    <w:rsid w:val="004D1FF4"/>
    <w:rsid w:val="004D386A"/>
    <w:rsid w:val="004D526C"/>
    <w:rsid w:val="004D58BD"/>
    <w:rsid w:val="004D5C63"/>
    <w:rsid w:val="004D6B71"/>
    <w:rsid w:val="004D7DBD"/>
    <w:rsid w:val="004E11E2"/>
    <w:rsid w:val="004E18ED"/>
    <w:rsid w:val="004E1BEF"/>
    <w:rsid w:val="004E1E5F"/>
    <w:rsid w:val="004E29BE"/>
    <w:rsid w:val="004E3F97"/>
    <w:rsid w:val="004E3FB7"/>
    <w:rsid w:val="004E49EA"/>
    <w:rsid w:val="004E4B5C"/>
    <w:rsid w:val="004E5A97"/>
    <w:rsid w:val="004F0CDF"/>
    <w:rsid w:val="004F2A12"/>
    <w:rsid w:val="004F42CE"/>
    <w:rsid w:val="004F4B74"/>
    <w:rsid w:val="004F5285"/>
    <w:rsid w:val="004F5746"/>
    <w:rsid w:val="004F598B"/>
    <w:rsid w:val="004F62D5"/>
    <w:rsid w:val="004F6D51"/>
    <w:rsid w:val="004F7C4A"/>
    <w:rsid w:val="0050000A"/>
    <w:rsid w:val="005010F1"/>
    <w:rsid w:val="00501DA5"/>
    <w:rsid w:val="0050332E"/>
    <w:rsid w:val="00503390"/>
    <w:rsid w:val="005033D0"/>
    <w:rsid w:val="00503966"/>
    <w:rsid w:val="00503D39"/>
    <w:rsid w:val="00504FF6"/>
    <w:rsid w:val="00505A96"/>
    <w:rsid w:val="0050677B"/>
    <w:rsid w:val="00511A02"/>
    <w:rsid w:val="00515861"/>
    <w:rsid w:val="005163EB"/>
    <w:rsid w:val="005165A3"/>
    <w:rsid w:val="00517546"/>
    <w:rsid w:val="00523452"/>
    <w:rsid w:val="00523CFE"/>
    <w:rsid w:val="00523E4B"/>
    <w:rsid w:val="005255BA"/>
    <w:rsid w:val="00526640"/>
    <w:rsid w:val="00527725"/>
    <w:rsid w:val="00527A1D"/>
    <w:rsid w:val="005301D6"/>
    <w:rsid w:val="00530269"/>
    <w:rsid w:val="00530802"/>
    <w:rsid w:val="00531061"/>
    <w:rsid w:val="00531C35"/>
    <w:rsid w:val="00531CC7"/>
    <w:rsid w:val="00531F94"/>
    <w:rsid w:val="005339B0"/>
    <w:rsid w:val="0053429E"/>
    <w:rsid w:val="0053551C"/>
    <w:rsid w:val="00537EB4"/>
    <w:rsid w:val="00540AA4"/>
    <w:rsid w:val="005413DE"/>
    <w:rsid w:val="00541F1D"/>
    <w:rsid w:val="00543E03"/>
    <w:rsid w:val="005446B9"/>
    <w:rsid w:val="00546CE7"/>
    <w:rsid w:val="00547C14"/>
    <w:rsid w:val="00550722"/>
    <w:rsid w:val="00550C7D"/>
    <w:rsid w:val="005521E3"/>
    <w:rsid w:val="005534A3"/>
    <w:rsid w:val="00555D65"/>
    <w:rsid w:val="005563F4"/>
    <w:rsid w:val="005617F1"/>
    <w:rsid w:val="00562337"/>
    <w:rsid w:val="0056381E"/>
    <w:rsid w:val="00563827"/>
    <w:rsid w:val="005657AF"/>
    <w:rsid w:val="005658BD"/>
    <w:rsid w:val="00566F9C"/>
    <w:rsid w:val="00566FB5"/>
    <w:rsid w:val="00570568"/>
    <w:rsid w:val="00572502"/>
    <w:rsid w:val="00573885"/>
    <w:rsid w:val="00575128"/>
    <w:rsid w:val="00575E80"/>
    <w:rsid w:val="00577B21"/>
    <w:rsid w:val="00577C4A"/>
    <w:rsid w:val="00577CE1"/>
    <w:rsid w:val="00582007"/>
    <w:rsid w:val="0058224A"/>
    <w:rsid w:val="00582760"/>
    <w:rsid w:val="00585348"/>
    <w:rsid w:val="00587596"/>
    <w:rsid w:val="00587ED5"/>
    <w:rsid w:val="0059005C"/>
    <w:rsid w:val="005902F8"/>
    <w:rsid w:val="0059035D"/>
    <w:rsid w:val="00590DF7"/>
    <w:rsid w:val="0059523D"/>
    <w:rsid w:val="0059596C"/>
    <w:rsid w:val="005963A6"/>
    <w:rsid w:val="00596FEA"/>
    <w:rsid w:val="00597217"/>
    <w:rsid w:val="005979E7"/>
    <w:rsid w:val="005A067D"/>
    <w:rsid w:val="005A2DEC"/>
    <w:rsid w:val="005A365A"/>
    <w:rsid w:val="005A492C"/>
    <w:rsid w:val="005A6106"/>
    <w:rsid w:val="005A761D"/>
    <w:rsid w:val="005A7A9C"/>
    <w:rsid w:val="005A7FE4"/>
    <w:rsid w:val="005B1431"/>
    <w:rsid w:val="005B1624"/>
    <w:rsid w:val="005B2E5B"/>
    <w:rsid w:val="005B408C"/>
    <w:rsid w:val="005B450E"/>
    <w:rsid w:val="005B5B1D"/>
    <w:rsid w:val="005B6351"/>
    <w:rsid w:val="005B7898"/>
    <w:rsid w:val="005B7B44"/>
    <w:rsid w:val="005C150F"/>
    <w:rsid w:val="005C2700"/>
    <w:rsid w:val="005C3310"/>
    <w:rsid w:val="005C33EF"/>
    <w:rsid w:val="005C6410"/>
    <w:rsid w:val="005D01E8"/>
    <w:rsid w:val="005D132F"/>
    <w:rsid w:val="005D146B"/>
    <w:rsid w:val="005D2865"/>
    <w:rsid w:val="005D3BFB"/>
    <w:rsid w:val="005D49F8"/>
    <w:rsid w:val="005D4B19"/>
    <w:rsid w:val="005D6387"/>
    <w:rsid w:val="005D75CC"/>
    <w:rsid w:val="005D76B7"/>
    <w:rsid w:val="005E069A"/>
    <w:rsid w:val="005E228D"/>
    <w:rsid w:val="005E231D"/>
    <w:rsid w:val="005E2CCD"/>
    <w:rsid w:val="005E3793"/>
    <w:rsid w:val="005E3873"/>
    <w:rsid w:val="005E47D5"/>
    <w:rsid w:val="005E4DD4"/>
    <w:rsid w:val="005E6346"/>
    <w:rsid w:val="005E74D7"/>
    <w:rsid w:val="005F0307"/>
    <w:rsid w:val="005F0DE3"/>
    <w:rsid w:val="005F379A"/>
    <w:rsid w:val="005F4D7B"/>
    <w:rsid w:val="005F531F"/>
    <w:rsid w:val="005F5E3E"/>
    <w:rsid w:val="005F71C5"/>
    <w:rsid w:val="005F72FF"/>
    <w:rsid w:val="005F7493"/>
    <w:rsid w:val="005F7EF3"/>
    <w:rsid w:val="00600ADB"/>
    <w:rsid w:val="00602972"/>
    <w:rsid w:val="00602BD3"/>
    <w:rsid w:val="006047F0"/>
    <w:rsid w:val="006056CF"/>
    <w:rsid w:val="006058FB"/>
    <w:rsid w:val="00605904"/>
    <w:rsid w:val="00605B4C"/>
    <w:rsid w:val="006067C4"/>
    <w:rsid w:val="006068F4"/>
    <w:rsid w:val="00606909"/>
    <w:rsid w:val="00610352"/>
    <w:rsid w:val="00610520"/>
    <w:rsid w:val="00610999"/>
    <w:rsid w:val="00610ABD"/>
    <w:rsid w:val="00611389"/>
    <w:rsid w:val="00611EA2"/>
    <w:rsid w:val="0061385E"/>
    <w:rsid w:val="00613B83"/>
    <w:rsid w:val="00615B47"/>
    <w:rsid w:val="00615DBD"/>
    <w:rsid w:val="00622103"/>
    <w:rsid w:val="00623050"/>
    <w:rsid w:val="00624CE8"/>
    <w:rsid w:val="00625708"/>
    <w:rsid w:val="006259E4"/>
    <w:rsid w:val="006266C3"/>
    <w:rsid w:val="00626FBF"/>
    <w:rsid w:val="0063022E"/>
    <w:rsid w:val="00632C29"/>
    <w:rsid w:val="006334FE"/>
    <w:rsid w:val="006346E7"/>
    <w:rsid w:val="00636E97"/>
    <w:rsid w:val="0064086B"/>
    <w:rsid w:val="0064091D"/>
    <w:rsid w:val="0064128B"/>
    <w:rsid w:val="006412E0"/>
    <w:rsid w:val="00642660"/>
    <w:rsid w:val="00642D67"/>
    <w:rsid w:val="00643011"/>
    <w:rsid w:val="006435BD"/>
    <w:rsid w:val="00646ECB"/>
    <w:rsid w:val="00653E9F"/>
    <w:rsid w:val="00654D9F"/>
    <w:rsid w:val="00657597"/>
    <w:rsid w:val="006576F4"/>
    <w:rsid w:val="00657990"/>
    <w:rsid w:val="00657FD2"/>
    <w:rsid w:val="006600E7"/>
    <w:rsid w:val="0066241E"/>
    <w:rsid w:val="0066246F"/>
    <w:rsid w:val="006639FE"/>
    <w:rsid w:val="00665561"/>
    <w:rsid w:val="00665B5E"/>
    <w:rsid w:val="00666136"/>
    <w:rsid w:val="006662E4"/>
    <w:rsid w:val="00667249"/>
    <w:rsid w:val="0067073E"/>
    <w:rsid w:val="00670766"/>
    <w:rsid w:val="00670B63"/>
    <w:rsid w:val="00671051"/>
    <w:rsid w:val="006713AF"/>
    <w:rsid w:val="006720EA"/>
    <w:rsid w:val="0067255D"/>
    <w:rsid w:val="006734C1"/>
    <w:rsid w:val="006735DB"/>
    <w:rsid w:val="00673A1E"/>
    <w:rsid w:val="006744F0"/>
    <w:rsid w:val="006754E5"/>
    <w:rsid w:val="00675E22"/>
    <w:rsid w:val="006767F7"/>
    <w:rsid w:val="00677ECA"/>
    <w:rsid w:val="00680EE0"/>
    <w:rsid w:val="006818F7"/>
    <w:rsid w:val="00684079"/>
    <w:rsid w:val="0068666B"/>
    <w:rsid w:val="00686F78"/>
    <w:rsid w:val="006876AA"/>
    <w:rsid w:val="00687833"/>
    <w:rsid w:val="00687DF0"/>
    <w:rsid w:val="00687F3D"/>
    <w:rsid w:val="0069358D"/>
    <w:rsid w:val="006937AF"/>
    <w:rsid w:val="00694121"/>
    <w:rsid w:val="00696D74"/>
    <w:rsid w:val="00696EA1"/>
    <w:rsid w:val="006977C3"/>
    <w:rsid w:val="0069795C"/>
    <w:rsid w:val="00697F87"/>
    <w:rsid w:val="006A013A"/>
    <w:rsid w:val="006A0684"/>
    <w:rsid w:val="006A2926"/>
    <w:rsid w:val="006A2B9C"/>
    <w:rsid w:val="006A34B9"/>
    <w:rsid w:val="006A352A"/>
    <w:rsid w:val="006A5D89"/>
    <w:rsid w:val="006A7F91"/>
    <w:rsid w:val="006B1755"/>
    <w:rsid w:val="006B2D4B"/>
    <w:rsid w:val="006B36FE"/>
    <w:rsid w:val="006B38DA"/>
    <w:rsid w:val="006B3F48"/>
    <w:rsid w:val="006B47B5"/>
    <w:rsid w:val="006B67D6"/>
    <w:rsid w:val="006B67E7"/>
    <w:rsid w:val="006B6974"/>
    <w:rsid w:val="006B7BCB"/>
    <w:rsid w:val="006B7FBB"/>
    <w:rsid w:val="006C1C5B"/>
    <w:rsid w:val="006C3A03"/>
    <w:rsid w:val="006C3D25"/>
    <w:rsid w:val="006C5296"/>
    <w:rsid w:val="006D09E8"/>
    <w:rsid w:val="006D169B"/>
    <w:rsid w:val="006D1ECF"/>
    <w:rsid w:val="006D2404"/>
    <w:rsid w:val="006D2EBB"/>
    <w:rsid w:val="006D4C47"/>
    <w:rsid w:val="006D5849"/>
    <w:rsid w:val="006D5DED"/>
    <w:rsid w:val="006D6016"/>
    <w:rsid w:val="006D66DD"/>
    <w:rsid w:val="006D6D36"/>
    <w:rsid w:val="006D7CE5"/>
    <w:rsid w:val="006E00A8"/>
    <w:rsid w:val="006E01AF"/>
    <w:rsid w:val="006E0487"/>
    <w:rsid w:val="006E2328"/>
    <w:rsid w:val="006E42BC"/>
    <w:rsid w:val="006E4DE1"/>
    <w:rsid w:val="006E5FAA"/>
    <w:rsid w:val="006E7D7E"/>
    <w:rsid w:val="006F03A5"/>
    <w:rsid w:val="006F04A2"/>
    <w:rsid w:val="006F2B31"/>
    <w:rsid w:val="006F2D21"/>
    <w:rsid w:val="006F390D"/>
    <w:rsid w:val="007001DE"/>
    <w:rsid w:val="00700617"/>
    <w:rsid w:val="007008BE"/>
    <w:rsid w:val="00703A92"/>
    <w:rsid w:val="0070496A"/>
    <w:rsid w:val="007064E3"/>
    <w:rsid w:val="007078E3"/>
    <w:rsid w:val="00707C5F"/>
    <w:rsid w:val="007101B0"/>
    <w:rsid w:val="0071096A"/>
    <w:rsid w:val="007156D1"/>
    <w:rsid w:val="007166C5"/>
    <w:rsid w:val="00717BDC"/>
    <w:rsid w:val="00722E0B"/>
    <w:rsid w:val="007235B5"/>
    <w:rsid w:val="00723820"/>
    <w:rsid w:val="007239B0"/>
    <w:rsid w:val="00725680"/>
    <w:rsid w:val="007258F3"/>
    <w:rsid w:val="00725C1F"/>
    <w:rsid w:val="00731734"/>
    <w:rsid w:val="0073359F"/>
    <w:rsid w:val="007338B5"/>
    <w:rsid w:val="007347C8"/>
    <w:rsid w:val="00734B76"/>
    <w:rsid w:val="00735A9D"/>
    <w:rsid w:val="00737840"/>
    <w:rsid w:val="007379B7"/>
    <w:rsid w:val="00737A35"/>
    <w:rsid w:val="00737E67"/>
    <w:rsid w:val="007408BA"/>
    <w:rsid w:val="00741138"/>
    <w:rsid w:val="0074144A"/>
    <w:rsid w:val="00741511"/>
    <w:rsid w:val="00741F0A"/>
    <w:rsid w:val="007420B4"/>
    <w:rsid w:val="00744976"/>
    <w:rsid w:val="00744D0E"/>
    <w:rsid w:val="00744F47"/>
    <w:rsid w:val="00745128"/>
    <w:rsid w:val="00745F4D"/>
    <w:rsid w:val="00746F59"/>
    <w:rsid w:val="0074793C"/>
    <w:rsid w:val="0075144D"/>
    <w:rsid w:val="00752F76"/>
    <w:rsid w:val="0075360C"/>
    <w:rsid w:val="00753EF6"/>
    <w:rsid w:val="00754D86"/>
    <w:rsid w:val="0075511E"/>
    <w:rsid w:val="00756F40"/>
    <w:rsid w:val="007570CA"/>
    <w:rsid w:val="0075784D"/>
    <w:rsid w:val="00760543"/>
    <w:rsid w:val="00761671"/>
    <w:rsid w:val="00761770"/>
    <w:rsid w:val="007625FA"/>
    <w:rsid w:val="00762923"/>
    <w:rsid w:val="007629BF"/>
    <w:rsid w:val="00763FA1"/>
    <w:rsid w:val="00764F31"/>
    <w:rsid w:val="0076520A"/>
    <w:rsid w:val="00766AE5"/>
    <w:rsid w:val="0077029B"/>
    <w:rsid w:val="00772642"/>
    <w:rsid w:val="0077383C"/>
    <w:rsid w:val="00773E5E"/>
    <w:rsid w:val="007748B9"/>
    <w:rsid w:val="00777718"/>
    <w:rsid w:val="00777B54"/>
    <w:rsid w:val="007824E7"/>
    <w:rsid w:val="00783003"/>
    <w:rsid w:val="00784116"/>
    <w:rsid w:val="00784454"/>
    <w:rsid w:val="00784875"/>
    <w:rsid w:val="007867B8"/>
    <w:rsid w:val="00787E82"/>
    <w:rsid w:val="0079006B"/>
    <w:rsid w:val="00791D22"/>
    <w:rsid w:val="00792D49"/>
    <w:rsid w:val="00793F95"/>
    <w:rsid w:val="0079662B"/>
    <w:rsid w:val="00796F8C"/>
    <w:rsid w:val="007A0181"/>
    <w:rsid w:val="007A07C6"/>
    <w:rsid w:val="007A1174"/>
    <w:rsid w:val="007A1695"/>
    <w:rsid w:val="007A1EAD"/>
    <w:rsid w:val="007A209A"/>
    <w:rsid w:val="007A3818"/>
    <w:rsid w:val="007A4C54"/>
    <w:rsid w:val="007A66DE"/>
    <w:rsid w:val="007A6B55"/>
    <w:rsid w:val="007B1490"/>
    <w:rsid w:val="007B1BE5"/>
    <w:rsid w:val="007B294E"/>
    <w:rsid w:val="007B29FD"/>
    <w:rsid w:val="007B376C"/>
    <w:rsid w:val="007B3AED"/>
    <w:rsid w:val="007B60B6"/>
    <w:rsid w:val="007C0A10"/>
    <w:rsid w:val="007C1887"/>
    <w:rsid w:val="007C1D52"/>
    <w:rsid w:val="007C2C67"/>
    <w:rsid w:val="007C2FDE"/>
    <w:rsid w:val="007C315B"/>
    <w:rsid w:val="007C3B46"/>
    <w:rsid w:val="007C4D27"/>
    <w:rsid w:val="007C4F2D"/>
    <w:rsid w:val="007C5358"/>
    <w:rsid w:val="007C57DD"/>
    <w:rsid w:val="007C645D"/>
    <w:rsid w:val="007C6E6A"/>
    <w:rsid w:val="007C6F40"/>
    <w:rsid w:val="007C708F"/>
    <w:rsid w:val="007D010F"/>
    <w:rsid w:val="007D1932"/>
    <w:rsid w:val="007D2940"/>
    <w:rsid w:val="007D2F06"/>
    <w:rsid w:val="007D3807"/>
    <w:rsid w:val="007D3BB4"/>
    <w:rsid w:val="007D42BF"/>
    <w:rsid w:val="007D4B18"/>
    <w:rsid w:val="007D4C17"/>
    <w:rsid w:val="007D4E7D"/>
    <w:rsid w:val="007D4F45"/>
    <w:rsid w:val="007D6254"/>
    <w:rsid w:val="007D6659"/>
    <w:rsid w:val="007E1E47"/>
    <w:rsid w:val="007E2CDD"/>
    <w:rsid w:val="007E3122"/>
    <w:rsid w:val="007E38EC"/>
    <w:rsid w:val="007E4169"/>
    <w:rsid w:val="007E4323"/>
    <w:rsid w:val="007E646B"/>
    <w:rsid w:val="007E69E9"/>
    <w:rsid w:val="007E6F4C"/>
    <w:rsid w:val="007E6FFC"/>
    <w:rsid w:val="007E71FE"/>
    <w:rsid w:val="007F1104"/>
    <w:rsid w:val="007F2222"/>
    <w:rsid w:val="007F33E1"/>
    <w:rsid w:val="007F3732"/>
    <w:rsid w:val="007F411A"/>
    <w:rsid w:val="007F4923"/>
    <w:rsid w:val="007F50A5"/>
    <w:rsid w:val="007F5296"/>
    <w:rsid w:val="007F7EAD"/>
    <w:rsid w:val="008008CE"/>
    <w:rsid w:val="00801731"/>
    <w:rsid w:val="00801BE4"/>
    <w:rsid w:val="00802753"/>
    <w:rsid w:val="00803707"/>
    <w:rsid w:val="0080447A"/>
    <w:rsid w:val="008049D5"/>
    <w:rsid w:val="00804D30"/>
    <w:rsid w:val="00805C5A"/>
    <w:rsid w:val="00806A75"/>
    <w:rsid w:val="00806E21"/>
    <w:rsid w:val="00807325"/>
    <w:rsid w:val="0080747F"/>
    <w:rsid w:val="00807E0F"/>
    <w:rsid w:val="00810B10"/>
    <w:rsid w:val="00810F30"/>
    <w:rsid w:val="008123F3"/>
    <w:rsid w:val="00813262"/>
    <w:rsid w:val="00816586"/>
    <w:rsid w:val="0081672F"/>
    <w:rsid w:val="00816E29"/>
    <w:rsid w:val="00816F98"/>
    <w:rsid w:val="00820BCD"/>
    <w:rsid w:val="008218DF"/>
    <w:rsid w:val="00822840"/>
    <w:rsid w:val="008228E8"/>
    <w:rsid w:val="00822E87"/>
    <w:rsid w:val="00823887"/>
    <w:rsid w:val="00823B1B"/>
    <w:rsid w:val="0082445B"/>
    <w:rsid w:val="00824A43"/>
    <w:rsid w:val="00826476"/>
    <w:rsid w:val="0082672E"/>
    <w:rsid w:val="00827497"/>
    <w:rsid w:val="00827C94"/>
    <w:rsid w:val="008310BE"/>
    <w:rsid w:val="0083148C"/>
    <w:rsid w:val="00832768"/>
    <w:rsid w:val="0083444A"/>
    <w:rsid w:val="00834580"/>
    <w:rsid w:val="0083745C"/>
    <w:rsid w:val="0084163C"/>
    <w:rsid w:val="0084254E"/>
    <w:rsid w:val="008438D6"/>
    <w:rsid w:val="00844674"/>
    <w:rsid w:val="00844804"/>
    <w:rsid w:val="00844C05"/>
    <w:rsid w:val="00845D2C"/>
    <w:rsid w:val="00846349"/>
    <w:rsid w:val="00847CF1"/>
    <w:rsid w:val="00850E5A"/>
    <w:rsid w:val="00851DB2"/>
    <w:rsid w:val="00851EBE"/>
    <w:rsid w:val="00852052"/>
    <w:rsid w:val="00852949"/>
    <w:rsid w:val="00853730"/>
    <w:rsid w:val="00854AB3"/>
    <w:rsid w:val="0085512D"/>
    <w:rsid w:val="008576A4"/>
    <w:rsid w:val="00860C6E"/>
    <w:rsid w:val="00861478"/>
    <w:rsid w:val="00862A36"/>
    <w:rsid w:val="00863503"/>
    <w:rsid w:val="00863CEB"/>
    <w:rsid w:val="00864963"/>
    <w:rsid w:val="00866E0E"/>
    <w:rsid w:val="00867514"/>
    <w:rsid w:val="008675F0"/>
    <w:rsid w:val="00867F8C"/>
    <w:rsid w:val="00870E60"/>
    <w:rsid w:val="00871085"/>
    <w:rsid w:val="00871AB1"/>
    <w:rsid w:val="00871D45"/>
    <w:rsid w:val="00872416"/>
    <w:rsid w:val="008738D9"/>
    <w:rsid w:val="00873A1F"/>
    <w:rsid w:val="00873CDB"/>
    <w:rsid w:val="008742DA"/>
    <w:rsid w:val="0088399C"/>
    <w:rsid w:val="008845C6"/>
    <w:rsid w:val="00885C32"/>
    <w:rsid w:val="0088624D"/>
    <w:rsid w:val="00886F7B"/>
    <w:rsid w:val="0088702D"/>
    <w:rsid w:val="00893393"/>
    <w:rsid w:val="008972CF"/>
    <w:rsid w:val="00897687"/>
    <w:rsid w:val="008A0773"/>
    <w:rsid w:val="008A0A6D"/>
    <w:rsid w:val="008A344C"/>
    <w:rsid w:val="008A38F7"/>
    <w:rsid w:val="008A3DE9"/>
    <w:rsid w:val="008A44E5"/>
    <w:rsid w:val="008A464C"/>
    <w:rsid w:val="008A4AEA"/>
    <w:rsid w:val="008A52F2"/>
    <w:rsid w:val="008A590A"/>
    <w:rsid w:val="008A5D9A"/>
    <w:rsid w:val="008A7796"/>
    <w:rsid w:val="008A7BC2"/>
    <w:rsid w:val="008B0759"/>
    <w:rsid w:val="008B080E"/>
    <w:rsid w:val="008B16B7"/>
    <w:rsid w:val="008B191D"/>
    <w:rsid w:val="008B3C09"/>
    <w:rsid w:val="008B6177"/>
    <w:rsid w:val="008B6DA5"/>
    <w:rsid w:val="008B6E9E"/>
    <w:rsid w:val="008B7380"/>
    <w:rsid w:val="008B7AC2"/>
    <w:rsid w:val="008B7D5B"/>
    <w:rsid w:val="008C10FA"/>
    <w:rsid w:val="008C1462"/>
    <w:rsid w:val="008C25C1"/>
    <w:rsid w:val="008C3064"/>
    <w:rsid w:val="008C3983"/>
    <w:rsid w:val="008C39F0"/>
    <w:rsid w:val="008C4270"/>
    <w:rsid w:val="008C43CF"/>
    <w:rsid w:val="008C4E85"/>
    <w:rsid w:val="008C5365"/>
    <w:rsid w:val="008C57BB"/>
    <w:rsid w:val="008C584B"/>
    <w:rsid w:val="008C6F51"/>
    <w:rsid w:val="008C76CC"/>
    <w:rsid w:val="008D0530"/>
    <w:rsid w:val="008D3056"/>
    <w:rsid w:val="008D32BE"/>
    <w:rsid w:val="008D3F2A"/>
    <w:rsid w:val="008D4CE2"/>
    <w:rsid w:val="008D7A16"/>
    <w:rsid w:val="008E040F"/>
    <w:rsid w:val="008E05FA"/>
    <w:rsid w:val="008E0EF6"/>
    <w:rsid w:val="008E0FBD"/>
    <w:rsid w:val="008E3408"/>
    <w:rsid w:val="008E392F"/>
    <w:rsid w:val="008E3DB1"/>
    <w:rsid w:val="008E3DC5"/>
    <w:rsid w:val="008E5D97"/>
    <w:rsid w:val="008E6471"/>
    <w:rsid w:val="008F01AC"/>
    <w:rsid w:val="008F0259"/>
    <w:rsid w:val="008F0DE1"/>
    <w:rsid w:val="008F363F"/>
    <w:rsid w:val="008F4370"/>
    <w:rsid w:val="008F468D"/>
    <w:rsid w:val="008F4F5E"/>
    <w:rsid w:val="008F56AB"/>
    <w:rsid w:val="008F625F"/>
    <w:rsid w:val="008F6755"/>
    <w:rsid w:val="00901016"/>
    <w:rsid w:val="00901456"/>
    <w:rsid w:val="009032F1"/>
    <w:rsid w:val="009040E8"/>
    <w:rsid w:val="00904513"/>
    <w:rsid w:val="00905331"/>
    <w:rsid w:val="009060D1"/>
    <w:rsid w:val="00906708"/>
    <w:rsid w:val="00907226"/>
    <w:rsid w:val="00907839"/>
    <w:rsid w:val="009114D8"/>
    <w:rsid w:val="00911AB6"/>
    <w:rsid w:val="00911B9B"/>
    <w:rsid w:val="00912204"/>
    <w:rsid w:val="009123FB"/>
    <w:rsid w:val="00913039"/>
    <w:rsid w:val="009131D1"/>
    <w:rsid w:val="00913624"/>
    <w:rsid w:val="00913C82"/>
    <w:rsid w:val="0091424C"/>
    <w:rsid w:val="00915325"/>
    <w:rsid w:val="00915A8C"/>
    <w:rsid w:val="00915AA8"/>
    <w:rsid w:val="009163D3"/>
    <w:rsid w:val="00916821"/>
    <w:rsid w:val="00917306"/>
    <w:rsid w:val="0092001E"/>
    <w:rsid w:val="0092095F"/>
    <w:rsid w:val="00920EBD"/>
    <w:rsid w:val="00921133"/>
    <w:rsid w:val="00923E3C"/>
    <w:rsid w:val="009242B4"/>
    <w:rsid w:val="009249D8"/>
    <w:rsid w:val="00924A79"/>
    <w:rsid w:val="0092561D"/>
    <w:rsid w:val="00925ACC"/>
    <w:rsid w:val="00925B3D"/>
    <w:rsid w:val="00925CA0"/>
    <w:rsid w:val="00925FB6"/>
    <w:rsid w:val="009264F3"/>
    <w:rsid w:val="00926641"/>
    <w:rsid w:val="00926B34"/>
    <w:rsid w:val="00927728"/>
    <w:rsid w:val="009279B8"/>
    <w:rsid w:val="009320DE"/>
    <w:rsid w:val="009335B0"/>
    <w:rsid w:val="00933D82"/>
    <w:rsid w:val="00933E03"/>
    <w:rsid w:val="00934A00"/>
    <w:rsid w:val="00935127"/>
    <w:rsid w:val="009351E3"/>
    <w:rsid w:val="00935A0A"/>
    <w:rsid w:val="00935E1C"/>
    <w:rsid w:val="00935F23"/>
    <w:rsid w:val="0093714D"/>
    <w:rsid w:val="009378E4"/>
    <w:rsid w:val="00940777"/>
    <w:rsid w:val="00940954"/>
    <w:rsid w:val="00940E59"/>
    <w:rsid w:val="0094166A"/>
    <w:rsid w:val="009428DA"/>
    <w:rsid w:val="009430D4"/>
    <w:rsid w:val="00944641"/>
    <w:rsid w:val="00944861"/>
    <w:rsid w:val="00944B02"/>
    <w:rsid w:val="00945031"/>
    <w:rsid w:val="00945CF2"/>
    <w:rsid w:val="00946322"/>
    <w:rsid w:val="0094641B"/>
    <w:rsid w:val="00946FF2"/>
    <w:rsid w:val="00947DEA"/>
    <w:rsid w:val="00951846"/>
    <w:rsid w:val="0095250C"/>
    <w:rsid w:val="009526F9"/>
    <w:rsid w:val="00953666"/>
    <w:rsid w:val="009570F3"/>
    <w:rsid w:val="00957CF8"/>
    <w:rsid w:val="00957DCF"/>
    <w:rsid w:val="00957ECD"/>
    <w:rsid w:val="00960EEA"/>
    <w:rsid w:val="00961C3D"/>
    <w:rsid w:val="0096428A"/>
    <w:rsid w:val="009646CE"/>
    <w:rsid w:val="00964DB3"/>
    <w:rsid w:val="00965817"/>
    <w:rsid w:val="00967816"/>
    <w:rsid w:val="00967B48"/>
    <w:rsid w:val="00970648"/>
    <w:rsid w:val="00970CEC"/>
    <w:rsid w:val="00972590"/>
    <w:rsid w:val="00972B2D"/>
    <w:rsid w:val="00972F65"/>
    <w:rsid w:val="00973298"/>
    <w:rsid w:val="00973B1D"/>
    <w:rsid w:val="00975C71"/>
    <w:rsid w:val="009762C8"/>
    <w:rsid w:val="0097650B"/>
    <w:rsid w:val="00976FCC"/>
    <w:rsid w:val="00976FD2"/>
    <w:rsid w:val="009807E7"/>
    <w:rsid w:val="00982585"/>
    <w:rsid w:val="00984706"/>
    <w:rsid w:val="009860E4"/>
    <w:rsid w:val="00986CA5"/>
    <w:rsid w:val="009879B5"/>
    <w:rsid w:val="00987F22"/>
    <w:rsid w:val="00990886"/>
    <w:rsid w:val="00990C02"/>
    <w:rsid w:val="009928B6"/>
    <w:rsid w:val="00992EE7"/>
    <w:rsid w:val="009931EB"/>
    <w:rsid w:val="0099358C"/>
    <w:rsid w:val="00993909"/>
    <w:rsid w:val="00993F3D"/>
    <w:rsid w:val="00994B87"/>
    <w:rsid w:val="0099526E"/>
    <w:rsid w:val="0099589D"/>
    <w:rsid w:val="00996227"/>
    <w:rsid w:val="0099688F"/>
    <w:rsid w:val="00996A8A"/>
    <w:rsid w:val="00997ACD"/>
    <w:rsid w:val="009A2AA1"/>
    <w:rsid w:val="009A31FF"/>
    <w:rsid w:val="009A46FC"/>
    <w:rsid w:val="009A471A"/>
    <w:rsid w:val="009A4B31"/>
    <w:rsid w:val="009A4D39"/>
    <w:rsid w:val="009A72F0"/>
    <w:rsid w:val="009B0706"/>
    <w:rsid w:val="009B1E93"/>
    <w:rsid w:val="009B331A"/>
    <w:rsid w:val="009B3E6D"/>
    <w:rsid w:val="009B4BAC"/>
    <w:rsid w:val="009B6330"/>
    <w:rsid w:val="009B640F"/>
    <w:rsid w:val="009B7071"/>
    <w:rsid w:val="009C12C5"/>
    <w:rsid w:val="009C1542"/>
    <w:rsid w:val="009C1E95"/>
    <w:rsid w:val="009C2563"/>
    <w:rsid w:val="009C4F24"/>
    <w:rsid w:val="009C55F2"/>
    <w:rsid w:val="009C601A"/>
    <w:rsid w:val="009C7BEF"/>
    <w:rsid w:val="009D0F54"/>
    <w:rsid w:val="009D1D50"/>
    <w:rsid w:val="009D1ED1"/>
    <w:rsid w:val="009D2A32"/>
    <w:rsid w:val="009D2AA1"/>
    <w:rsid w:val="009D3B91"/>
    <w:rsid w:val="009D4DBF"/>
    <w:rsid w:val="009D4F2C"/>
    <w:rsid w:val="009D5E9F"/>
    <w:rsid w:val="009D65C6"/>
    <w:rsid w:val="009D7422"/>
    <w:rsid w:val="009D7CBC"/>
    <w:rsid w:val="009E168F"/>
    <w:rsid w:val="009E3D64"/>
    <w:rsid w:val="009E3E77"/>
    <w:rsid w:val="009E4F68"/>
    <w:rsid w:val="009E502D"/>
    <w:rsid w:val="009E5653"/>
    <w:rsid w:val="009E7DE1"/>
    <w:rsid w:val="009F0386"/>
    <w:rsid w:val="009F184F"/>
    <w:rsid w:val="009F1CCE"/>
    <w:rsid w:val="009F4427"/>
    <w:rsid w:val="009F44B7"/>
    <w:rsid w:val="009F4AF1"/>
    <w:rsid w:val="009F5979"/>
    <w:rsid w:val="009F5EB1"/>
    <w:rsid w:val="009F7C21"/>
    <w:rsid w:val="00A0071A"/>
    <w:rsid w:val="00A0161B"/>
    <w:rsid w:val="00A01CC1"/>
    <w:rsid w:val="00A02BF7"/>
    <w:rsid w:val="00A04161"/>
    <w:rsid w:val="00A0462C"/>
    <w:rsid w:val="00A06D26"/>
    <w:rsid w:val="00A104A8"/>
    <w:rsid w:val="00A10C98"/>
    <w:rsid w:val="00A1383A"/>
    <w:rsid w:val="00A13851"/>
    <w:rsid w:val="00A13A40"/>
    <w:rsid w:val="00A157BB"/>
    <w:rsid w:val="00A15B9E"/>
    <w:rsid w:val="00A15D4A"/>
    <w:rsid w:val="00A16E29"/>
    <w:rsid w:val="00A170F5"/>
    <w:rsid w:val="00A221E2"/>
    <w:rsid w:val="00A223F1"/>
    <w:rsid w:val="00A22674"/>
    <w:rsid w:val="00A22F18"/>
    <w:rsid w:val="00A2313D"/>
    <w:rsid w:val="00A23552"/>
    <w:rsid w:val="00A235F2"/>
    <w:rsid w:val="00A2439B"/>
    <w:rsid w:val="00A24DF5"/>
    <w:rsid w:val="00A253C8"/>
    <w:rsid w:val="00A26A2A"/>
    <w:rsid w:val="00A27D10"/>
    <w:rsid w:val="00A305E7"/>
    <w:rsid w:val="00A31277"/>
    <w:rsid w:val="00A3136E"/>
    <w:rsid w:val="00A31ACB"/>
    <w:rsid w:val="00A33877"/>
    <w:rsid w:val="00A339A6"/>
    <w:rsid w:val="00A3547A"/>
    <w:rsid w:val="00A35B5C"/>
    <w:rsid w:val="00A35D92"/>
    <w:rsid w:val="00A35F35"/>
    <w:rsid w:val="00A40D47"/>
    <w:rsid w:val="00A40F4A"/>
    <w:rsid w:val="00A410D4"/>
    <w:rsid w:val="00A42214"/>
    <w:rsid w:val="00A42D99"/>
    <w:rsid w:val="00A461A5"/>
    <w:rsid w:val="00A467B0"/>
    <w:rsid w:val="00A51E13"/>
    <w:rsid w:val="00A52218"/>
    <w:rsid w:val="00A527EE"/>
    <w:rsid w:val="00A53981"/>
    <w:rsid w:val="00A54371"/>
    <w:rsid w:val="00A54BBF"/>
    <w:rsid w:val="00A54F66"/>
    <w:rsid w:val="00A55194"/>
    <w:rsid w:val="00A55D6C"/>
    <w:rsid w:val="00A56237"/>
    <w:rsid w:val="00A562D4"/>
    <w:rsid w:val="00A571CC"/>
    <w:rsid w:val="00A573D4"/>
    <w:rsid w:val="00A6098C"/>
    <w:rsid w:val="00A62F1A"/>
    <w:rsid w:val="00A632E8"/>
    <w:rsid w:val="00A63C11"/>
    <w:rsid w:val="00A65A40"/>
    <w:rsid w:val="00A6702C"/>
    <w:rsid w:val="00A67661"/>
    <w:rsid w:val="00A7194E"/>
    <w:rsid w:val="00A72557"/>
    <w:rsid w:val="00A730BC"/>
    <w:rsid w:val="00A73407"/>
    <w:rsid w:val="00A74BCA"/>
    <w:rsid w:val="00A75200"/>
    <w:rsid w:val="00A759B8"/>
    <w:rsid w:val="00A7633B"/>
    <w:rsid w:val="00A77176"/>
    <w:rsid w:val="00A778EA"/>
    <w:rsid w:val="00A80765"/>
    <w:rsid w:val="00A80A1B"/>
    <w:rsid w:val="00A81505"/>
    <w:rsid w:val="00A83093"/>
    <w:rsid w:val="00A83B2F"/>
    <w:rsid w:val="00A85A3D"/>
    <w:rsid w:val="00A863F5"/>
    <w:rsid w:val="00A86983"/>
    <w:rsid w:val="00A86A2A"/>
    <w:rsid w:val="00A86C9E"/>
    <w:rsid w:val="00A902C5"/>
    <w:rsid w:val="00A91FE6"/>
    <w:rsid w:val="00A92D06"/>
    <w:rsid w:val="00A93D12"/>
    <w:rsid w:val="00A93D5E"/>
    <w:rsid w:val="00A94DE6"/>
    <w:rsid w:val="00A96DF0"/>
    <w:rsid w:val="00A97D45"/>
    <w:rsid w:val="00AA00C6"/>
    <w:rsid w:val="00AA0F68"/>
    <w:rsid w:val="00AA2878"/>
    <w:rsid w:val="00AA2D47"/>
    <w:rsid w:val="00AA309E"/>
    <w:rsid w:val="00AA329D"/>
    <w:rsid w:val="00AA3670"/>
    <w:rsid w:val="00AA4109"/>
    <w:rsid w:val="00AA5CFC"/>
    <w:rsid w:val="00AA60BE"/>
    <w:rsid w:val="00AB035A"/>
    <w:rsid w:val="00AB1061"/>
    <w:rsid w:val="00AB337B"/>
    <w:rsid w:val="00AB36AE"/>
    <w:rsid w:val="00AB37A6"/>
    <w:rsid w:val="00AB41A4"/>
    <w:rsid w:val="00AB487F"/>
    <w:rsid w:val="00AB5093"/>
    <w:rsid w:val="00AB5831"/>
    <w:rsid w:val="00AB5851"/>
    <w:rsid w:val="00AB7239"/>
    <w:rsid w:val="00AC0485"/>
    <w:rsid w:val="00AC0A07"/>
    <w:rsid w:val="00AC0EE1"/>
    <w:rsid w:val="00AC18BA"/>
    <w:rsid w:val="00AC1DF5"/>
    <w:rsid w:val="00AC3031"/>
    <w:rsid w:val="00AC313A"/>
    <w:rsid w:val="00AC333E"/>
    <w:rsid w:val="00AC3DD9"/>
    <w:rsid w:val="00AC4431"/>
    <w:rsid w:val="00AC5F32"/>
    <w:rsid w:val="00AC632D"/>
    <w:rsid w:val="00AC715E"/>
    <w:rsid w:val="00AD0463"/>
    <w:rsid w:val="00AD21DE"/>
    <w:rsid w:val="00AD27D0"/>
    <w:rsid w:val="00AD4C5A"/>
    <w:rsid w:val="00AD4D3B"/>
    <w:rsid w:val="00AD6020"/>
    <w:rsid w:val="00AD657F"/>
    <w:rsid w:val="00AD7ECD"/>
    <w:rsid w:val="00AE08D5"/>
    <w:rsid w:val="00AE1E55"/>
    <w:rsid w:val="00AE2ABA"/>
    <w:rsid w:val="00AE37EE"/>
    <w:rsid w:val="00AE6FA2"/>
    <w:rsid w:val="00AE7CB7"/>
    <w:rsid w:val="00AF0852"/>
    <w:rsid w:val="00AF24D5"/>
    <w:rsid w:val="00AF3AA0"/>
    <w:rsid w:val="00AF4661"/>
    <w:rsid w:val="00B000CB"/>
    <w:rsid w:val="00B011AD"/>
    <w:rsid w:val="00B02996"/>
    <w:rsid w:val="00B04F20"/>
    <w:rsid w:val="00B062B6"/>
    <w:rsid w:val="00B063CD"/>
    <w:rsid w:val="00B065B6"/>
    <w:rsid w:val="00B070CF"/>
    <w:rsid w:val="00B078F9"/>
    <w:rsid w:val="00B109CB"/>
    <w:rsid w:val="00B10B67"/>
    <w:rsid w:val="00B1252D"/>
    <w:rsid w:val="00B132E1"/>
    <w:rsid w:val="00B14616"/>
    <w:rsid w:val="00B15811"/>
    <w:rsid w:val="00B161BA"/>
    <w:rsid w:val="00B162AC"/>
    <w:rsid w:val="00B1723D"/>
    <w:rsid w:val="00B175FD"/>
    <w:rsid w:val="00B17D84"/>
    <w:rsid w:val="00B17FD1"/>
    <w:rsid w:val="00B208EB"/>
    <w:rsid w:val="00B20957"/>
    <w:rsid w:val="00B20EDC"/>
    <w:rsid w:val="00B21B77"/>
    <w:rsid w:val="00B22EFF"/>
    <w:rsid w:val="00B23479"/>
    <w:rsid w:val="00B24BC6"/>
    <w:rsid w:val="00B24EB6"/>
    <w:rsid w:val="00B26805"/>
    <w:rsid w:val="00B26F9A"/>
    <w:rsid w:val="00B278BF"/>
    <w:rsid w:val="00B27A84"/>
    <w:rsid w:val="00B31AD8"/>
    <w:rsid w:val="00B32202"/>
    <w:rsid w:val="00B3256B"/>
    <w:rsid w:val="00B32ABC"/>
    <w:rsid w:val="00B34934"/>
    <w:rsid w:val="00B34B8A"/>
    <w:rsid w:val="00B34BA8"/>
    <w:rsid w:val="00B3503C"/>
    <w:rsid w:val="00B350BF"/>
    <w:rsid w:val="00B354DD"/>
    <w:rsid w:val="00B36A4B"/>
    <w:rsid w:val="00B37089"/>
    <w:rsid w:val="00B40723"/>
    <w:rsid w:val="00B41FD3"/>
    <w:rsid w:val="00B4416B"/>
    <w:rsid w:val="00B45137"/>
    <w:rsid w:val="00B46DAB"/>
    <w:rsid w:val="00B46E42"/>
    <w:rsid w:val="00B47511"/>
    <w:rsid w:val="00B50600"/>
    <w:rsid w:val="00B50CF5"/>
    <w:rsid w:val="00B51347"/>
    <w:rsid w:val="00B519F1"/>
    <w:rsid w:val="00B51BCC"/>
    <w:rsid w:val="00B51C84"/>
    <w:rsid w:val="00B5209F"/>
    <w:rsid w:val="00B53D6C"/>
    <w:rsid w:val="00B55766"/>
    <w:rsid w:val="00B560EF"/>
    <w:rsid w:val="00B56230"/>
    <w:rsid w:val="00B5696D"/>
    <w:rsid w:val="00B56D77"/>
    <w:rsid w:val="00B57C42"/>
    <w:rsid w:val="00B60C00"/>
    <w:rsid w:val="00B60F7F"/>
    <w:rsid w:val="00B61BB2"/>
    <w:rsid w:val="00B627A0"/>
    <w:rsid w:val="00B62CCA"/>
    <w:rsid w:val="00B62FEB"/>
    <w:rsid w:val="00B638EC"/>
    <w:rsid w:val="00B64029"/>
    <w:rsid w:val="00B65540"/>
    <w:rsid w:val="00B65699"/>
    <w:rsid w:val="00B657BD"/>
    <w:rsid w:val="00B67B98"/>
    <w:rsid w:val="00B67E26"/>
    <w:rsid w:val="00B67F37"/>
    <w:rsid w:val="00B71E88"/>
    <w:rsid w:val="00B723BB"/>
    <w:rsid w:val="00B726AA"/>
    <w:rsid w:val="00B72A40"/>
    <w:rsid w:val="00B734B2"/>
    <w:rsid w:val="00B74B01"/>
    <w:rsid w:val="00B75818"/>
    <w:rsid w:val="00B75BC0"/>
    <w:rsid w:val="00B7652A"/>
    <w:rsid w:val="00B76932"/>
    <w:rsid w:val="00B77240"/>
    <w:rsid w:val="00B779B2"/>
    <w:rsid w:val="00B81243"/>
    <w:rsid w:val="00B8171B"/>
    <w:rsid w:val="00B82330"/>
    <w:rsid w:val="00B823E9"/>
    <w:rsid w:val="00B8360D"/>
    <w:rsid w:val="00B8654F"/>
    <w:rsid w:val="00B86918"/>
    <w:rsid w:val="00B87F21"/>
    <w:rsid w:val="00B90661"/>
    <w:rsid w:val="00B9182F"/>
    <w:rsid w:val="00B93C3A"/>
    <w:rsid w:val="00B93DD8"/>
    <w:rsid w:val="00B944AB"/>
    <w:rsid w:val="00B95E96"/>
    <w:rsid w:val="00B96B64"/>
    <w:rsid w:val="00B96D58"/>
    <w:rsid w:val="00B9700F"/>
    <w:rsid w:val="00B970B6"/>
    <w:rsid w:val="00B9740F"/>
    <w:rsid w:val="00B97D8F"/>
    <w:rsid w:val="00BA0BC4"/>
    <w:rsid w:val="00BA0DCD"/>
    <w:rsid w:val="00BA1384"/>
    <w:rsid w:val="00BA42D9"/>
    <w:rsid w:val="00BA4451"/>
    <w:rsid w:val="00BA4E40"/>
    <w:rsid w:val="00BA5B5B"/>
    <w:rsid w:val="00BA6E4A"/>
    <w:rsid w:val="00BB0070"/>
    <w:rsid w:val="00BB044D"/>
    <w:rsid w:val="00BB0F35"/>
    <w:rsid w:val="00BB4036"/>
    <w:rsid w:val="00BB43BA"/>
    <w:rsid w:val="00BB52C5"/>
    <w:rsid w:val="00BB6407"/>
    <w:rsid w:val="00BB6B9C"/>
    <w:rsid w:val="00BB6C8D"/>
    <w:rsid w:val="00BB7A3E"/>
    <w:rsid w:val="00BC2909"/>
    <w:rsid w:val="00BC2A3C"/>
    <w:rsid w:val="00BC59DB"/>
    <w:rsid w:val="00BC6277"/>
    <w:rsid w:val="00BC63C4"/>
    <w:rsid w:val="00BC6ACC"/>
    <w:rsid w:val="00BC71BD"/>
    <w:rsid w:val="00BC75E9"/>
    <w:rsid w:val="00BD10CF"/>
    <w:rsid w:val="00BD19D9"/>
    <w:rsid w:val="00BD1B0B"/>
    <w:rsid w:val="00BD2789"/>
    <w:rsid w:val="00BD2BFB"/>
    <w:rsid w:val="00BD3AB4"/>
    <w:rsid w:val="00BD4277"/>
    <w:rsid w:val="00BD5026"/>
    <w:rsid w:val="00BD5667"/>
    <w:rsid w:val="00BD6679"/>
    <w:rsid w:val="00BD6C6B"/>
    <w:rsid w:val="00BD7E2F"/>
    <w:rsid w:val="00BE075D"/>
    <w:rsid w:val="00BE1D85"/>
    <w:rsid w:val="00BE2236"/>
    <w:rsid w:val="00BE2FC6"/>
    <w:rsid w:val="00BE3E73"/>
    <w:rsid w:val="00BE4A8E"/>
    <w:rsid w:val="00BE6BCC"/>
    <w:rsid w:val="00BF0860"/>
    <w:rsid w:val="00BF0AEB"/>
    <w:rsid w:val="00BF1930"/>
    <w:rsid w:val="00BF22BB"/>
    <w:rsid w:val="00BF3719"/>
    <w:rsid w:val="00BF3CC8"/>
    <w:rsid w:val="00BF4273"/>
    <w:rsid w:val="00BF48D3"/>
    <w:rsid w:val="00BF555F"/>
    <w:rsid w:val="00C00D15"/>
    <w:rsid w:val="00C01D12"/>
    <w:rsid w:val="00C03E11"/>
    <w:rsid w:val="00C04B3D"/>
    <w:rsid w:val="00C0565C"/>
    <w:rsid w:val="00C06B93"/>
    <w:rsid w:val="00C10BA4"/>
    <w:rsid w:val="00C128A7"/>
    <w:rsid w:val="00C1490E"/>
    <w:rsid w:val="00C15494"/>
    <w:rsid w:val="00C16B99"/>
    <w:rsid w:val="00C16C39"/>
    <w:rsid w:val="00C1725F"/>
    <w:rsid w:val="00C176B2"/>
    <w:rsid w:val="00C21166"/>
    <w:rsid w:val="00C21718"/>
    <w:rsid w:val="00C21DBA"/>
    <w:rsid w:val="00C22106"/>
    <w:rsid w:val="00C227C4"/>
    <w:rsid w:val="00C22F0A"/>
    <w:rsid w:val="00C25293"/>
    <w:rsid w:val="00C26172"/>
    <w:rsid w:val="00C272CC"/>
    <w:rsid w:val="00C27C79"/>
    <w:rsid w:val="00C27F98"/>
    <w:rsid w:val="00C30890"/>
    <w:rsid w:val="00C31567"/>
    <w:rsid w:val="00C31BF7"/>
    <w:rsid w:val="00C31C6A"/>
    <w:rsid w:val="00C33F46"/>
    <w:rsid w:val="00C3400C"/>
    <w:rsid w:val="00C350DB"/>
    <w:rsid w:val="00C3513C"/>
    <w:rsid w:val="00C35AFB"/>
    <w:rsid w:val="00C35CDA"/>
    <w:rsid w:val="00C36A52"/>
    <w:rsid w:val="00C3736E"/>
    <w:rsid w:val="00C418DC"/>
    <w:rsid w:val="00C42853"/>
    <w:rsid w:val="00C42922"/>
    <w:rsid w:val="00C444F9"/>
    <w:rsid w:val="00C4509B"/>
    <w:rsid w:val="00C466DB"/>
    <w:rsid w:val="00C500E3"/>
    <w:rsid w:val="00C50FE2"/>
    <w:rsid w:val="00C5190D"/>
    <w:rsid w:val="00C52967"/>
    <w:rsid w:val="00C52E3A"/>
    <w:rsid w:val="00C5367E"/>
    <w:rsid w:val="00C53EDB"/>
    <w:rsid w:val="00C54C9C"/>
    <w:rsid w:val="00C553F9"/>
    <w:rsid w:val="00C55D86"/>
    <w:rsid w:val="00C56371"/>
    <w:rsid w:val="00C56802"/>
    <w:rsid w:val="00C578E3"/>
    <w:rsid w:val="00C61696"/>
    <w:rsid w:val="00C61D0D"/>
    <w:rsid w:val="00C62899"/>
    <w:rsid w:val="00C62FD1"/>
    <w:rsid w:val="00C63F93"/>
    <w:rsid w:val="00C64452"/>
    <w:rsid w:val="00C6471F"/>
    <w:rsid w:val="00C6506A"/>
    <w:rsid w:val="00C66EE0"/>
    <w:rsid w:val="00C6775A"/>
    <w:rsid w:val="00C67A19"/>
    <w:rsid w:val="00C7052C"/>
    <w:rsid w:val="00C7063A"/>
    <w:rsid w:val="00C71096"/>
    <w:rsid w:val="00C7184D"/>
    <w:rsid w:val="00C72BC7"/>
    <w:rsid w:val="00C7544A"/>
    <w:rsid w:val="00C7557B"/>
    <w:rsid w:val="00C75CC9"/>
    <w:rsid w:val="00C75FD1"/>
    <w:rsid w:val="00C76C1C"/>
    <w:rsid w:val="00C76FBD"/>
    <w:rsid w:val="00C77435"/>
    <w:rsid w:val="00C80262"/>
    <w:rsid w:val="00C80941"/>
    <w:rsid w:val="00C80DB4"/>
    <w:rsid w:val="00C819C6"/>
    <w:rsid w:val="00C8241A"/>
    <w:rsid w:val="00C828BD"/>
    <w:rsid w:val="00C830DE"/>
    <w:rsid w:val="00C84481"/>
    <w:rsid w:val="00C84CD2"/>
    <w:rsid w:val="00C8522D"/>
    <w:rsid w:val="00C854F3"/>
    <w:rsid w:val="00C856DD"/>
    <w:rsid w:val="00C86109"/>
    <w:rsid w:val="00C8759A"/>
    <w:rsid w:val="00C87EB8"/>
    <w:rsid w:val="00C9076D"/>
    <w:rsid w:val="00C92070"/>
    <w:rsid w:val="00C922DC"/>
    <w:rsid w:val="00C92600"/>
    <w:rsid w:val="00C93051"/>
    <w:rsid w:val="00C933D9"/>
    <w:rsid w:val="00C93491"/>
    <w:rsid w:val="00C93881"/>
    <w:rsid w:val="00C946BD"/>
    <w:rsid w:val="00C95E0D"/>
    <w:rsid w:val="00C961CB"/>
    <w:rsid w:val="00C96728"/>
    <w:rsid w:val="00C96806"/>
    <w:rsid w:val="00CA1A3E"/>
    <w:rsid w:val="00CA2E41"/>
    <w:rsid w:val="00CA32CA"/>
    <w:rsid w:val="00CA393B"/>
    <w:rsid w:val="00CA4524"/>
    <w:rsid w:val="00CA5092"/>
    <w:rsid w:val="00CA52E4"/>
    <w:rsid w:val="00CA614F"/>
    <w:rsid w:val="00CA679B"/>
    <w:rsid w:val="00CB06AD"/>
    <w:rsid w:val="00CB0AD7"/>
    <w:rsid w:val="00CB0D8B"/>
    <w:rsid w:val="00CB1BEA"/>
    <w:rsid w:val="00CB1C28"/>
    <w:rsid w:val="00CB305E"/>
    <w:rsid w:val="00CB3973"/>
    <w:rsid w:val="00CB4A97"/>
    <w:rsid w:val="00CB69CF"/>
    <w:rsid w:val="00CB745F"/>
    <w:rsid w:val="00CC1239"/>
    <w:rsid w:val="00CC30D3"/>
    <w:rsid w:val="00CC363D"/>
    <w:rsid w:val="00CC625A"/>
    <w:rsid w:val="00CC63E3"/>
    <w:rsid w:val="00CC6CC8"/>
    <w:rsid w:val="00CD03EA"/>
    <w:rsid w:val="00CD1F06"/>
    <w:rsid w:val="00CD1FAF"/>
    <w:rsid w:val="00CD2F6B"/>
    <w:rsid w:val="00CD4032"/>
    <w:rsid w:val="00CD4643"/>
    <w:rsid w:val="00CD4A71"/>
    <w:rsid w:val="00CD4ACB"/>
    <w:rsid w:val="00CD674E"/>
    <w:rsid w:val="00CD6995"/>
    <w:rsid w:val="00CD69C3"/>
    <w:rsid w:val="00CD6F09"/>
    <w:rsid w:val="00CD7C71"/>
    <w:rsid w:val="00CE096F"/>
    <w:rsid w:val="00CE1882"/>
    <w:rsid w:val="00CE1958"/>
    <w:rsid w:val="00CE2051"/>
    <w:rsid w:val="00CE351B"/>
    <w:rsid w:val="00CE3A95"/>
    <w:rsid w:val="00CE3A9C"/>
    <w:rsid w:val="00CE6601"/>
    <w:rsid w:val="00CE6B18"/>
    <w:rsid w:val="00CE7F20"/>
    <w:rsid w:val="00CF03AD"/>
    <w:rsid w:val="00CF062C"/>
    <w:rsid w:val="00CF0E63"/>
    <w:rsid w:val="00CF141D"/>
    <w:rsid w:val="00CF3487"/>
    <w:rsid w:val="00CF37FA"/>
    <w:rsid w:val="00CF4389"/>
    <w:rsid w:val="00CF45EB"/>
    <w:rsid w:val="00CF5AB2"/>
    <w:rsid w:val="00CF5B74"/>
    <w:rsid w:val="00CF7D64"/>
    <w:rsid w:val="00CF7DBC"/>
    <w:rsid w:val="00CF7FB5"/>
    <w:rsid w:val="00D0012C"/>
    <w:rsid w:val="00D01628"/>
    <w:rsid w:val="00D025F0"/>
    <w:rsid w:val="00D03BB9"/>
    <w:rsid w:val="00D03E81"/>
    <w:rsid w:val="00D042D2"/>
    <w:rsid w:val="00D076B9"/>
    <w:rsid w:val="00D07E7A"/>
    <w:rsid w:val="00D07FC1"/>
    <w:rsid w:val="00D1089E"/>
    <w:rsid w:val="00D10C9C"/>
    <w:rsid w:val="00D1105E"/>
    <w:rsid w:val="00D115A3"/>
    <w:rsid w:val="00D117F6"/>
    <w:rsid w:val="00D11ED2"/>
    <w:rsid w:val="00D121E9"/>
    <w:rsid w:val="00D13548"/>
    <w:rsid w:val="00D13FF4"/>
    <w:rsid w:val="00D141A0"/>
    <w:rsid w:val="00D160EE"/>
    <w:rsid w:val="00D1617A"/>
    <w:rsid w:val="00D16B35"/>
    <w:rsid w:val="00D214C6"/>
    <w:rsid w:val="00D23548"/>
    <w:rsid w:val="00D23805"/>
    <w:rsid w:val="00D26B6D"/>
    <w:rsid w:val="00D3039F"/>
    <w:rsid w:val="00D32581"/>
    <w:rsid w:val="00D336F6"/>
    <w:rsid w:val="00D34BA3"/>
    <w:rsid w:val="00D35644"/>
    <w:rsid w:val="00D35933"/>
    <w:rsid w:val="00D35BEA"/>
    <w:rsid w:val="00D36B22"/>
    <w:rsid w:val="00D36E92"/>
    <w:rsid w:val="00D4228B"/>
    <w:rsid w:val="00D42AB1"/>
    <w:rsid w:val="00D42E27"/>
    <w:rsid w:val="00D43D71"/>
    <w:rsid w:val="00D43E8F"/>
    <w:rsid w:val="00D44C75"/>
    <w:rsid w:val="00D468C6"/>
    <w:rsid w:val="00D46D88"/>
    <w:rsid w:val="00D47283"/>
    <w:rsid w:val="00D472EE"/>
    <w:rsid w:val="00D535CE"/>
    <w:rsid w:val="00D54301"/>
    <w:rsid w:val="00D54588"/>
    <w:rsid w:val="00D54CDD"/>
    <w:rsid w:val="00D54E64"/>
    <w:rsid w:val="00D552DD"/>
    <w:rsid w:val="00D55866"/>
    <w:rsid w:val="00D567BC"/>
    <w:rsid w:val="00D57BF0"/>
    <w:rsid w:val="00D605EB"/>
    <w:rsid w:val="00D608EB"/>
    <w:rsid w:val="00D61F8C"/>
    <w:rsid w:val="00D62368"/>
    <w:rsid w:val="00D63BB6"/>
    <w:rsid w:val="00D64A31"/>
    <w:rsid w:val="00D66979"/>
    <w:rsid w:val="00D66E82"/>
    <w:rsid w:val="00D672EE"/>
    <w:rsid w:val="00D67E26"/>
    <w:rsid w:val="00D7012E"/>
    <w:rsid w:val="00D70522"/>
    <w:rsid w:val="00D73008"/>
    <w:rsid w:val="00D7300B"/>
    <w:rsid w:val="00D744B3"/>
    <w:rsid w:val="00D74C22"/>
    <w:rsid w:val="00D74CD4"/>
    <w:rsid w:val="00D75FD1"/>
    <w:rsid w:val="00D7777B"/>
    <w:rsid w:val="00D805C5"/>
    <w:rsid w:val="00D80853"/>
    <w:rsid w:val="00D8088E"/>
    <w:rsid w:val="00D822A2"/>
    <w:rsid w:val="00D82FC5"/>
    <w:rsid w:val="00D83137"/>
    <w:rsid w:val="00D8344D"/>
    <w:rsid w:val="00D83CC4"/>
    <w:rsid w:val="00D84039"/>
    <w:rsid w:val="00D84B3F"/>
    <w:rsid w:val="00D85613"/>
    <w:rsid w:val="00D860C1"/>
    <w:rsid w:val="00D86C2B"/>
    <w:rsid w:val="00D877EC"/>
    <w:rsid w:val="00D917CA"/>
    <w:rsid w:val="00D92B0A"/>
    <w:rsid w:val="00D92CB1"/>
    <w:rsid w:val="00D934F3"/>
    <w:rsid w:val="00D93964"/>
    <w:rsid w:val="00D940C4"/>
    <w:rsid w:val="00D97134"/>
    <w:rsid w:val="00D97526"/>
    <w:rsid w:val="00D97E28"/>
    <w:rsid w:val="00DA0CDB"/>
    <w:rsid w:val="00DA18DC"/>
    <w:rsid w:val="00DA22F7"/>
    <w:rsid w:val="00DA285A"/>
    <w:rsid w:val="00DA46EE"/>
    <w:rsid w:val="00DA5DE8"/>
    <w:rsid w:val="00DA6213"/>
    <w:rsid w:val="00DA6A5E"/>
    <w:rsid w:val="00DA6C19"/>
    <w:rsid w:val="00DA7CDF"/>
    <w:rsid w:val="00DB0399"/>
    <w:rsid w:val="00DB04F0"/>
    <w:rsid w:val="00DB1120"/>
    <w:rsid w:val="00DB1B86"/>
    <w:rsid w:val="00DB1FAB"/>
    <w:rsid w:val="00DB35DA"/>
    <w:rsid w:val="00DB4276"/>
    <w:rsid w:val="00DC020E"/>
    <w:rsid w:val="00DC46C0"/>
    <w:rsid w:val="00DC4A8A"/>
    <w:rsid w:val="00DC5775"/>
    <w:rsid w:val="00DC744C"/>
    <w:rsid w:val="00DD2201"/>
    <w:rsid w:val="00DD3D90"/>
    <w:rsid w:val="00DD400D"/>
    <w:rsid w:val="00DD4864"/>
    <w:rsid w:val="00DD4AEA"/>
    <w:rsid w:val="00DD54AE"/>
    <w:rsid w:val="00DD54CA"/>
    <w:rsid w:val="00DD5DED"/>
    <w:rsid w:val="00DD79F2"/>
    <w:rsid w:val="00DD7EAD"/>
    <w:rsid w:val="00DE1465"/>
    <w:rsid w:val="00DE2A83"/>
    <w:rsid w:val="00DE2EAE"/>
    <w:rsid w:val="00DE39AE"/>
    <w:rsid w:val="00DE3C7B"/>
    <w:rsid w:val="00DE4FFA"/>
    <w:rsid w:val="00DE57AA"/>
    <w:rsid w:val="00DE64E3"/>
    <w:rsid w:val="00DE6668"/>
    <w:rsid w:val="00DF0596"/>
    <w:rsid w:val="00DF1676"/>
    <w:rsid w:val="00DF2342"/>
    <w:rsid w:val="00DF2390"/>
    <w:rsid w:val="00DF53A5"/>
    <w:rsid w:val="00E0005A"/>
    <w:rsid w:val="00E001F1"/>
    <w:rsid w:val="00E00F6F"/>
    <w:rsid w:val="00E01D38"/>
    <w:rsid w:val="00E02963"/>
    <w:rsid w:val="00E03BF5"/>
    <w:rsid w:val="00E047FF"/>
    <w:rsid w:val="00E0531A"/>
    <w:rsid w:val="00E0702F"/>
    <w:rsid w:val="00E1078E"/>
    <w:rsid w:val="00E114E9"/>
    <w:rsid w:val="00E13308"/>
    <w:rsid w:val="00E13376"/>
    <w:rsid w:val="00E143F8"/>
    <w:rsid w:val="00E150BD"/>
    <w:rsid w:val="00E15972"/>
    <w:rsid w:val="00E15DBE"/>
    <w:rsid w:val="00E16FD6"/>
    <w:rsid w:val="00E2016D"/>
    <w:rsid w:val="00E214B0"/>
    <w:rsid w:val="00E21BC9"/>
    <w:rsid w:val="00E22D17"/>
    <w:rsid w:val="00E231DC"/>
    <w:rsid w:val="00E23562"/>
    <w:rsid w:val="00E23981"/>
    <w:rsid w:val="00E27A47"/>
    <w:rsid w:val="00E27D45"/>
    <w:rsid w:val="00E27F9D"/>
    <w:rsid w:val="00E30484"/>
    <w:rsid w:val="00E307A0"/>
    <w:rsid w:val="00E30C90"/>
    <w:rsid w:val="00E3272B"/>
    <w:rsid w:val="00E32A66"/>
    <w:rsid w:val="00E32E07"/>
    <w:rsid w:val="00E336BE"/>
    <w:rsid w:val="00E3476D"/>
    <w:rsid w:val="00E34B78"/>
    <w:rsid w:val="00E366D3"/>
    <w:rsid w:val="00E36BC3"/>
    <w:rsid w:val="00E37889"/>
    <w:rsid w:val="00E402AC"/>
    <w:rsid w:val="00E404DE"/>
    <w:rsid w:val="00E411DF"/>
    <w:rsid w:val="00E41216"/>
    <w:rsid w:val="00E41607"/>
    <w:rsid w:val="00E4268A"/>
    <w:rsid w:val="00E430A5"/>
    <w:rsid w:val="00E44781"/>
    <w:rsid w:val="00E44FE9"/>
    <w:rsid w:val="00E4524D"/>
    <w:rsid w:val="00E45E60"/>
    <w:rsid w:val="00E46011"/>
    <w:rsid w:val="00E460A9"/>
    <w:rsid w:val="00E46148"/>
    <w:rsid w:val="00E4663D"/>
    <w:rsid w:val="00E514A1"/>
    <w:rsid w:val="00E52AD4"/>
    <w:rsid w:val="00E5359D"/>
    <w:rsid w:val="00E53A16"/>
    <w:rsid w:val="00E559EC"/>
    <w:rsid w:val="00E55E9F"/>
    <w:rsid w:val="00E56F8A"/>
    <w:rsid w:val="00E57467"/>
    <w:rsid w:val="00E57771"/>
    <w:rsid w:val="00E57829"/>
    <w:rsid w:val="00E57854"/>
    <w:rsid w:val="00E5786A"/>
    <w:rsid w:val="00E57D91"/>
    <w:rsid w:val="00E6073B"/>
    <w:rsid w:val="00E61125"/>
    <w:rsid w:val="00E62165"/>
    <w:rsid w:val="00E638DC"/>
    <w:rsid w:val="00E64019"/>
    <w:rsid w:val="00E64933"/>
    <w:rsid w:val="00E64F2B"/>
    <w:rsid w:val="00E6582C"/>
    <w:rsid w:val="00E6655D"/>
    <w:rsid w:val="00E667B1"/>
    <w:rsid w:val="00E66C7D"/>
    <w:rsid w:val="00E67580"/>
    <w:rsid w:val="00E7480F"/>
    <w:rsid w:val="00E74AA6"/>
    <w:rsid w:val="00E74DE8"/>
    <w:rsid w:val="00E77280"/>
    <w:rsid w:val="00E8086B"/>
    <w:rsid w:val="00E81332"/>
    <w:rsid w:val="00E81BFA"/>
    <w:rsid w:val="00E83A36"/>
    <w:rsid w:val="00E85323"/>
    <w:rsid w:val="00E85C1B"/>
    <w:rsid w:val="00E85E88"/>
    <w:rsid w:val="00E90586"/>
    <w:rsid w:val="00E90BCC"/>
    <w:rsid w:val="00E9202D"/>
    <w:rsid w:val="00E92B0B"/>
    <w:rsid w:val="00E954B4"/>
    <w:rsid w:val="00E960AA"/>
    <w:rsid w:val="00E97D4A"/>
    <w:rsid w:val="00E97FB5"/>
    <w:rsid w:val="00EA03E5"/>
    <w:rsid w:val="00EA384B"/>
    <w:rsid w:val="00EA39A6"/>
    <w:rsid w:val="00EA3DD6"/>
    <w:rsid w:val="00EA51FC"/>
    <w:rsid w:val="00EA5AED"/>
    <w:rsid w:val="00EA6030"/>
    <w:rsid w:val="00EA6F26"/>
    <w:rsid w:val="00EA6FD5"/>
    <w:rsid w:val="00EA716A"/>
    <w:rsid w:val="00EB2071"/>
    <w:rsid w:val="00EB243A"/>
    <w:rsid w:val="00EB34ED"/>
    <w:rsid w:val="00EB4CD7"/>
    <w:rsid w:val="00EB4F4C"/>
    <w:rsid w:val="00EB5AEA"/>
    <w:rsid w:val="00EB5B6A"/>
    <w:rsid w:val="00EB6B0E"/>
    <w:rsid w:val="00EC105A"/>
    <w:rsid w:val="00EC196E"/>
    <w:rsid w:val="00EC2BBB"/>
    <w:rsid w:val="00EC3759"/>
    <w:rsid w:val="00EC3781"/>
    <w:rsid w:val="00EC48CF"/>
    <w:rsid w:val="00EC67FE"/>
    <w:rsid w:val="00EC746A"/>
    <w:rsid w:val="00ED16A9"/>
    <w:rsid w:val="00ED2B20"/>
    <w:rsid w:val="00ED2C4B"/>
    <w:rsid w:val="00ED2F97"/>
    <w:rsid w:val="00ED397C"/>
    <w:rsid w:val="00ED424B"/>
    <w:rsid w:val="00ED4490"/>
    <w:rsid w:val="00ED5047"/>
    <w:rsid w:val="00ED5B17"/>
    <w:rsid w:val="00ED5E05"/>
    <w:rsid w:val="00EE0521"/>
    <w:rsid w:val="00EE0FD5"/>
    <w:rsid w:val="00EE449C"/>
    <w:rsid w:val="00EE4ABB"/>
    <w:rsid w:val="00EE53CD"/>
    <w:rsid w:val="00EE5A09"/>
    <w:rsid w:val="00EE5A69"/>
    <w:rsid w:val="00EE5C10"/>
    <w:rsid w:val="00EE5F0E"/>
    <w:rsid w:val="00EE65B0"/>
    <w:rsid w:val="00EE7109"/>
    <w:rsid w:val="00EE7D86"/>
    <w:rsid w:val="00EE7E3D"/>
    <w:rsid w:val="00EF070F"/>
    <w:rsid w:val="00EF17B4"/>
    <w:rsid w:val="00EF1F3D"/>
    <w:rsid w:val="00EF3AD5"/>
    <w:rsid w:val="00EF3B9B"/>
    <w:rsid w:val="00EF41CE"/>
    <w:rsid w:val="00EF471F"/>
    <w:rsid w:val="00EF5C44"/>
    <w:rsid w:val="00EF6227"/>
    <w:rsid w:val="00EF730B"/>
    <w:rsid w:val="00EF7F5B"/>
    <w:rsid w:val="00F0186E"/>
    <w:rsid w:val="00F01E18"/>
    <w:rsid w:val="00F02305"/>
    <w:rsid w:val="00F036FB"/>
    <w:rsid w:val="00F03C19"/>
    <w:rsid w:val="00F04815"/>
    <w:rsid w:val="00F051CC"/>
    <w:rsid w:val="00F05616"/>
    <w:rsid w:val="00F05AA5"/>
    <w:rsid w:val="00F06F04"/>
    <w:rsid w:val="00F0703B"/>
    <w:rsid w:val="00F0730F"/>
    <w:rsid w:val="00F101FE"/>
    <w:rsid w:val="00F113DD"/>
    <w:rsid w:val="00F11934"/>
    <w:rsid w:val="00F11BB5"/>
    <w:rsid w:val="00F12106"/>
    <w:rsid w:val="00F12F89"/>
    <w:rsid w:val="00F130F8"/>
    <w:rsid w:val="00F13243"/>
    <w:rsid w:val="00F14DF5"/>
    <w:rsid w:val="00F14F72"/>
    <w:rsid w:val="00F15137"/>
    <w:rsid w:val="00F15236"/>
    <w:rsid w:val="00F169B8"/>
    <w:rsid w:val="00F174B6"/>
    <w:rsid w:val="00F21311"/>
    <w:rsid w:val="00F21A60"/>
    <w:rsid w:val="00F21BAB"/>
    <w:rsid w:val="00F229C6"/>
    <w:rsid w:val="00F23AAD"/>
    <w:rsid w:val="00F24C54"/>
    <w:rsid w:val="00F256BC"/>
    <w:rsid w:val="00F26D2A"/>
    <w:rsid w:val="00F274E0"/>
    <w:rsid w:val="00F27866"/>
    <w:rsid w:val="00F27AB8"/>
    <w:rsid w:val="00F30784"/>
    <w:rsid w:val="00F30A63"/>
    <w:rsid w:val="00F30A77"/>
    <w:rsid w:val="00F30FA8"/>
    <w:rsid w:val="00F3264B"/>
    <w:rsid w:val="00F336D8"/>
    <w:rsid w:val="00F33BE9"/>
    <w:rsid w:val="00F33DB2"/>
    <w:rsid w:val="00F34676"/>
    <w:rsid w:val="00F353DA"/>
    <w:rsid w:val="00F35C22"/>
    <w:rsid w:val="00F35CBD"/>
    <w:rsid w:val="00F35E90"/>
    <w:rsid w:val="00F36D2C"/>
    <w:rsid w:val="00F37457"/>
    <w:rsid w:val="00F4031F"/>
    <w:rsid w:val="00F403BF"/>
    <w:rsid w:val="00F42128"/>
    <w:rsid w:val="00F42DEC"/>
    <w:rsid w:val="00F452AB"/>
    <w:rsid w:val="00F464ED"/>
    <w:rsid w:val="00F46B29"/>
    <w:rsid w:val="00F47897"/>
    <w:rsid w:val="00F479DC"/>
    <w:rsid w:val="00F5040C"/>
    <w:rsid w:val="00F513F7"/>
    <w:rsid w:val="00F51799"/>
    <w:rsid w:val="00F53F54"/>
    <w:rsid w:val="00F54933"/>
    <w:rsid w:val="00F55269"/>
    <w:rsid w:val="00F56B3B"/>
    <w:rsid w:val="00F6047C"/>
    <w:rsid w:val="00F623B0"/>
    <w:rsid w:val="00F625D5"/>
    <w:rsid w:val="00F62FA8"/>
    <w:rsid w:val="00F63752"/>
    <w:rsid w:val="00F641C9"/>
    <w:rsid w:val="00F649E8"/>
    <w:rsid w:val="00F6512F"/>
    <w:rsid w:val="00F6550E"/>
    <w:rsid w:val="00F65863"/>
    <w:rsid w:val="00F661B4"/>
    <w:rsid w:val="00F66985"/>
    <w:rsid w:val="00F66F8C"/>
    <w:rsid w:val="00F671DC"/>
    <w:rsid w:val="00F71FF0"/>
    <w:rsid w:val="00F726BD"/>
    <w:rsid w:val="00F72ED5"/>
    <w:rsid w:val="00F7340A"/>
    <w:rsid w:val="00F77382"/>
    <w:rsid w:val="00F77C02"/>
    <w:rsid w:val="00F77F5F"/>
    <w:rsid w:val="00F80237"/>
    <w:rsid w:val="00F81D4D"/>
    <w:rsid w:val="00F83457"/>
    <w:rsid w:val="00F83C14"/>
    <w:rsid w:val="00F850EE"/>
    <w:rsid w:val="00F8522E"/>
    <w:rsid w:val="00F8528F"/>
    <w:rsid w:val="00F85B5A"/>
    <w:rsid w:val="00F85C95"/>
    <w:rsid w:val="00F867E4"/>
    <w:rsid w:val="00F86D16"/>
    <w:rsid w:val="00F86F05"/>
    <w:rsid w:val="00F87206"/>
    <w:rsid w:val="00F91446"/>
    <w:rsid w:val="00F919E0"/>
    <w:rsid w:val="00F91AEE"/>
    <w:rsid w:val="00F92653"/>
    <w:rsid w:val="00F93FC8"/>
    <w:rsid w:val="00F94148"/>
    <w:rsid w:val="00F94678"/>
    <w:rsid w:val="00F94C5E"/>
    <w:rsid w:val="00F95BC8"/>
    <w:rsid w:val="00F95DFA"/>
    <w:rsid w:val="00F961DB"/>
    <w:rsid w:val="00FA0728"/>
    <w:rsid w:val="00FA0D9D"/>
    <w:rsid w:val="00FA0E62"/>
    <w:rsid w:val="00FA2BB9"/>
    <w:rsid w:val="00FA3869"/>
    <w:rsid w:val="00FA48CD"/>
    <w:rsid w:val="00FA4FDE"/>
    <w:rsid w:val="00FA53ED"/>
    <w:rsid w:val="00FA5E3A"/>
    <w:rsid w:val="00FA69BE"/>
    <w:rsid w:val="00FA7905"/>
    <w:rsid w:val="00FB0CDE"/>
    <w:rsid w:val="00FB6FA2"/>
    <w:rsid w:val="00FB7BD3"/>
    <w:rsid w:val="00FC01FB"/>
    <w:rsid w:val="00FC02FA"/>
    <w:rsid w:val="00FC1D3E"/>
    <w:rsid w:val="00FC41F0"/>
    <w:rsid w:val="00FC53FE"/>
    <w:rsid w:val="00FC6438"/>
    <w:rsid w:val="00FC6738"/>
    <w:rsid w:val="00FC6E05"/>
    <w:rsid w:val="00FC739F"/>
    <w:rsid w:val="00FC751B"/>
    <w:rsid w:val="00FC7727"/>
    <w:rsid w:val="00FD2475"/>
    <w:rsid w:val="00FD32F4"/>
    <w:rsid w:val="00FD35A8"/>
    <w:rsid w:val="00FD5692"/>
    <w:rsid w:val="00FD5B9D"/>
    <w:rsid w:val="00FD5E4E"/>
    <w:rsid w:val="00FD608A"/>
    <w:rsid w:val="00FD6E9D"/>
    <w:rsid w:val="00FD7105"/>
    <w:rsid w:val="00FD7409"/>
    <w:rsid w:val="00FE1726"/>
    <w:rsid w:val="00FE202C"/>
    <w:rsid w:val="00FE270B"/>
    <w:rsid w:val="00FE39EA"/>
    <w:rsid w:val="00FE3E02"/>
    <w:rsid w:val="00FE43E8"/>
    <w:rsid w:val="00FE4685"/>
    <w:rsid w:val="00FE5820"/>
    <w:rsid w:val="00FE6A61"/>
    <w:rsid w:val="00FE73E7"/>
    <w:rsid w:val="00FE776D"/>
    <w:rsid w:val="00FE7D62"/>
    <w:rsid w:val="00FF04E3"/>
    <w:rsid w:val="00FF0BCB"/>
    <w:rsid w:val="00FF12D4"/>
    <w:rsid w:val="00FF201A"/>
    <w:rsid w:val="00FF266D"/>
    <w:rsid w:val="00FF27D4"/>
    <w:rsid w:val="00FF36FE"/>
    <w:rsid w:val="00FF3BBE"/>
    <w:rsid w:val="00FF55D8"/>
    <w:rsid w:val="00FF5670"/>
    <w:rsid w:val="00FF64FB"/>
    <w:rsid w:val="00FF6691"/>
    <w:rsid w:val="00FF70A2"/>
    <w:rsid w:val="00FF72E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BABAD"/>
  <w15:docId w15:val="{E9AC3036-B7FB-40A5-B829-E86FEB342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31"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59E"/>
    <w:pPr>
      <w:spacing w:before="80" w:after="160"/>
      <w:jc w:val="both"/>
    </w:pPr>
    <w:rPr>
      <w:rFonts w:ascii="Arial" w:eastAsia="Times New Roman" w:hAnsi="Arial" w:cs="Arial"/>
      <w:color w:val="000000" w:themeColor="text1"/>
      <w:szCs w:val="24"/>
    </w:rPr>
  </w:style>
  <w:style w:type="paragraph" w:styleId="Naslov1">
    <w:name w:val="heading 1"/>
    <w:basedOn w:val="Normal"/>
    <w:next w:val="Normal"/>
    <w:link w:val="Naslov1Char"/>
    <w:autoRedefine/>
    <w:qFormat/>
    <w:rsid w:val="00A305E7"/>
    <w:pPr>
      <w:keepNext/>
      <w:keepLines/>
      <w:numPr>
        <w:numId w:val="2"/>
      </w:numPr>
      <w:spacing w:before="240"/>
      <w:outlineLvl w:val="0"/>
    </w:pPr>
    <w:rPr>
      <w:rFonts w:eastAsiaTheme="majorEastAsia" w:cstheme="majorBidi"/>
      <w:b/>
      <w:color w:val="auto"/>
      <w:sz w:val="32"/>
      <w:szCs w:val="32"/>
    </w:rPr>
  </w:style>
  <w:style w:type="paragraph" w:styleId="Naslov2">
    <w:name w:val="heading 2"/>
    <w:basedOn w:val="Normal"/>
    <w:next w:val="Normal"/>
    <w:link w:val="Naslov2Char"/>
    <w:autoRedefine/>
    <w:qFormat/>
    <w:rsid w:val="00103A5A"/>
    <w:pPr>
      <w:keepNext/>
      <w:numPr>
        <w:ilvl w:val="1"/>
        <w:numId w:val="2"/>
      </w:numPr>
      <w:tabs>
        <w:tab w:val="left" w:pos="567"/>
      </w:tabs>
      <w:outlineLvl w:val="1"/>
    </w:pPr>
    <w:rPr>
      <w:bCs/>
      <w:color w:val="54883D"/>
      <w:sz w:val="32"/>
    </w:rPr>
  </w:style>
  <w:style w:type="paragraph" w:styleId="Naslov30">
    <w:name w:val="heading 3"/>
    <w:basedOn w:val="Normal"/>
    <w:next w:val="Normal"/>
    <w:link w:val="Naslov3Char"/>
    <w:autoRedefine/>
    <w:qFormat/>
    <w:rsid w:val="00813262"/>
    <w:pPr>
      <w:keepNext/>
      <w:keepLines/>
      <w:numPr>
        <w:ilvl w:val="2"/>
        <w:numId w:val="2"/>
      </w:numPr>
      <w:spacing w:before="40"/>
      <w:outlineLvl w:val="2"/>
    </w:pPr>
    <w:rPr>
      <w:rFonts w:cstheme="majorBidi"/>
      <w:color w:val="54883D"/>
      <w:sz w:val="28"/>
      <w:lang w:bidi="en-US"/>
    </w:rPr>
  </w:style>
  <w:style w:type="paragraph" w:styleId="Naslov4">
    <w:name w:val="heading 4"/>
    <w:basedOn w:val="Normal"/>
    <w:next w:val="Normal"/>
    <w:link w:val="Naslov4Char"/>
    <w:autoRedefine/>
    <w:qFormat/>
    <w:rsid w:val="00370E48"/>
    <w:pPr>
      <w:keepNext/>
      <w:keepLines/>
      <w:spacing w:before="120" w:after="120"/>
      <w:ind w:left="864" w:hanging="864"/>
      <w:outlineLvl w:val="3"/>
    </w:pPr>
    <w:rPr>
      <w:rFonts w:eastAsiaTheme="majorEastAsia" w:cstheme="majorBidi"/>
      <w:i/>
      <w:iCs/>
      <w:color w:val="54883D"/>
      <w:u w:val="single"/>
    </w:rPr>
  </w:style>
  <w:style w:type="paragraph" w:styleId="Naslov5">
    <w:name w:val="heading 5"/>
    <w:basedOn w:val="Normal"/>
    <w:next w:val="Normal"/>
    <w:link w:val="Naslov5Char"/>
    <w:autoRedefine/>
    <w:qFormat/>
    <w:rsid w:val="00E23981"/>
    <w:pPr>
      <w:keepNext/>
      <w:keepLines/>
      <w:numPr>
        <w:ilvl w:val="4"/>
        <w:numId w:val="2"/>
      </w:numPr>
      <w:spacing w:before="40"/>
      <w:outlineLvl w:val="4"/>
    </w:pPr>
    <w:rPr>
      <w:rFonts w:eastAsiaTheme="majorEastAsia" w:cstheme="majorBidi"/>
      <w:color w:val="54883D"/>
    </w:rPr>
  </w:style>
  <w:style w:type="paragraph" w:styleId="Naslov6">
    <w:name w:val="heading 6"/>
    <w:basedOn w:val="Normal"/>
    <w:next w:val="Normal"/>
    <w:link w:val="Naslov6Char"/>
    <w:autoRedefine/>
    <w:qFormat/>
    <w:rsid w:val="00E23981"/>
    <w:pPr>
      <w:keepNext/>
      <w:keepLines/>
      <w:numPr>
        <w:ilvl w:val="5"/>
        <w:numId w:val="2"/>
      </w:numPr>
      <w:spacing w:before="40"/>
      <w:outlineLvl w:val="5"/>
    </w:pPr>
    <w:rPr>
      <w:rFonts w:eastAsiaTheme="majorEastAsia" w:cstheme="majorBidi"/>
      <w:color w:val="54883D"/>
    </w:rPr>
  </w:style>
  <w:style w:type="paragraph" w:styleId="Naslov7">
    <w:name w:val="heading 7"/>
    <w:basedOn w:val="Normal"/>
    <w:next w:val="Normal"/>
    <w:link w:val="Naslov7Char"/>
    <w:autoRedefine/>
    <w:unhideWhenUsed/>
    <w:qFormat/>
    <w:rsid w:val="00E23981"/>
    <w:pPr>
      <w:keepNext/>
      <w:keepLines/>
      <w:numPr>
        <w:ilvl w:val="6"/>
        <w:numId w:val="2"/>
      </w:numPr>
      <w:spacing w:before="40"/>
      <w:outlineLvl w:val="6"/>
    </w:pPr>
    <w:rPr>
      <w:rFonts w:eastAsiaTheme="majorEastAsia" w:cstheme="majorBidi"/>
      <w:i/>
      <w:iCs/>
      <w:color w:val="54883D"/>
    </w:rPr>
  </w:style>
  <w:style w:type="paragraph" w:styleId="Naslov8">
    <w:name w:val="heading 8"/>
    <w:basedOn w:val="Normal"/>
    <w:next w:val="Normal"/>
    <w:link w:val="Naslov8Char"/>
    <w:uiPriority w:val="9"/>
    <w:unhideWhenUsed/>
    <w:qFormat/>
    <w:rsid w:val="00C578E3"/>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unhideWhenUsed/>
    <w:qFormat/>
    <w:rsid w:val="00C578E3"/>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E23981"/>
    <w:rPr>
      <w:rFonts w:ascii="Tahoma" w:hAnsi="Tahoma" w:cs="Tahoma"/>
      <w:sz w:val="16"/>
      <w:szCs w:val="16"/>
    </w:rPr>
  </w:style>
  <w:style w:type="character" w:customStyle="1" w:styleId="TekstbaloniaChar">
    <w:name w:val="Tekst balončića Char"/>
    <w:basedOn w:val="Zadanifontodlomka"/>
    <w:link w:val="Tekstbalonia"/>
    <w:uiPriority w:val="99"/>
    <w:semiHidden/>
    <w:rsid w:val="00E23981"/>
    <w:rPr>
      <w:rFonts w:ascii="Tahoma" w:eastAsia="Times New Roman" w:hAnsi="Tahoma" w:cs="Tahoma"/>
      <w:sz w:val="16"/>
      <w:szCs w:val="16"/>
    </w:rPr>
  </w:style>
  <w:style w:type="paragraph" w:styleId="Zaglavlje">
    <w:name w:val="header"/>
    <w:basedOn w:val="Normal"/>
    <w:link w:val="ZaglavljeChar"/>
    <w:autoRedefine/>
    <w:uiPriority w:val="99"/>
    <w:unhideWhenUsed/>
    <w:rsid w:val="000B54BF"/>
    <w:pPr>
      <w:tabs>
        <w:tab w:val="left" w:pos="-142"/>
        <w:tab w:val="center" w:pos="4536"/>
        <w:tab w:val="right" w:pos="9072"/>
        <w:tab w:val="right" w:pos="9923"/>
      </w:tabs>
      <w:spacing w:before="0" w:after="0"/>
    </w:pPr>
    <w:rPr>
      <w:color w:val="595959" w:themeColor="text1" w:themeTint="A6"/>
    </w:rPr>
  </w:style>
  <w:style w:type="character" w:customStyle="1" w:styleId="ZaglavljeChar">
    <w:name w:val="Zaglavlje Char"/>
    <w:basedOn w:val="Zadanifontodlomka"/>
    <w:link w:val="Zaglavlje"/>
    <w:uiPriority w:val="99"/>
    <w:rsid w:val="000B54BF"/>
    <w:rPr>
      <w:rFonts w:ascii="Adviso OTF Std" w:eastAsia="Times New Roman" w:hAnsi="Adviso OTF Std" w:cs="Times New Roman"/>
      <w:color w:val="595959" w:themeColor="text1" w:themeTint="A6"/>
      <w:sz w:val="24"/>
      <w:szCs w:val="24"/>
    </w:rPr>
  </w:style>
  <w:style w:type="paragraph" w:styleId="Podnoje">
    <w:name w:val="footer"/>
    <w:basedOn w:val="Normal"/>
    <w:link w:val="PodnojeChar"/>
    <w:autoRedefine/>
    <w:uiPriority w:val="99"/>
    <w:unhideWhenUsed/>
    <w:rsid w:val="00E03BF5"/>
    <w:pPr>
      <w:tabs>
        <w:tab w:val="center" w:pos="4536"/>
        <w:tab w:val="right" w:pos="9072"/>
      </w:tabs>
      <w:jc w:val="right"/>
    </w:pPr>
  </w:style>
  <w:style w:type="character" w:customStyle="1" w:styleId="PodnojeChar">
    <w:name w:val="Podnožje Char"/>
    <w:basedOn w:val="Zadanifontodlomka"/>
    <w:link w:val="Podnoje"/>
    <w:uiPriority w:val="99"/>
    <w:rsid w:val="00E03BF5"/>
    <w:rPr>
      <w:rFonts w:ascii="Adviso OTF Std" w:eastAsia="Times New Roman" w:hAnsi="Adviso OTF Std" w:cs="Times New Roman"/>
      <w:sz w:val="24"/>
      <w:szCs w:val="24"/>
    </w:rPr>
  </w:style>
  <w:style w:type="character" w:styleId="Hiperveza">
    <w:name w:val="Hyperlink"/>
    <w:basedOn w:val="Zadanifontodlomka"/>
    <w:uiPriority w:val="99"/>
    <w:rsid w:val="001F1D2A"/>
    <w:rPr>
      <w:rFonts w:ascii="Arial" w:hAnsi="Arial"/>
      <w:color w:val="0000FF"/>
      <w:u w:val="single"/>
    </w:rPr>
  </w:style>
  <w:style w:type="character" w:customStyle="1" w:styleId="Naslov1Char">
    <w:name w:val="Naslov 1 Char"/>
    <w:basedOn w:val="Zadanifontodlomka"/>
    <w:link w:val="Naslov1"/>
    <w:rsid w:val="00A305E7"/>
    <w:rPr>
      <w:rFonts w:ascii="Arial" w:eastAsiaTheme="majorEastAsia" w:hAnsi="Arial" w:cstheme="majorBidi"/>
      <w:b/>
      <w:sz w:val="32"/>
      <w:szCs w:val="32"/>
    </w:rPr>
  </w:style>
  <w:style w:type="paragraph" w:styleId="Odlomakpopisa">
    <w:name w:val="List Paragraph"/>
    <w:basedOn w:val="Normal"/>
    <w:link w:val="OdlomakpopisaChar"/>
    <w:autoRedefine/>
    <w:uiPriority w:val="34"/>
    <w:qFormat/>
    <w:rsid w:val="00A35D92"/>
    <w:pPr>
      <w:numPr>
        <w:numId w:val="34"/>
      </w:numPr>
      <w:spacing w:before="72" w:after="72"/>
      <w:contextualSpacing/>
    </w:pPr>
  </w:style>
  <w:style w:type="paragraph" w:styleId="Naglaencitat">
    <w:name w:val="Intense Quote"/>
    <w:basedOn w:val="Normal"/>
    <w:next w:val="Normal"/>
    <w:link w:val="NaglaencitatChar"/>
    <w:autoRedefine/>
    <w:rsid w:val="00FE73E7"/>
    <w:pPr>
      <w:spacing w:before="240" w:after="240"/>
      <w:ind w:right="864"/>
      <w:jc w:val="left"/>
    </w:pPr>
    <w:rPr>
      <w:i/>
      <w:iCs/>
      <w:color w:val="54883D"/>
    </w:rPr>
  </w:style>
  <w:style w:type="character" w:customStyle="1" w:styleId="NaglaencitatChar">
    <w:name w:val="Naglašen citat Char"/>
    <w:basedOn w:val="Zadanifontodlomka"/>
    <w:link w:val="Naglaencitat"/>
    <w:rsid w:val="00FE73E7"/>
    <w:rPr>
      <w:rFonts w:ascii="Adviso OTF Std" w:eastAsia="Times New Roman" w:hAnsi="Adviso OTF Std" w:cs="Arial"/>
      <w:i/>
      <w:iCs/>
      <w:color w:val="54883D"/>
      <w:szCs w:val="24"/>
    </w:rPr>
  </w:style>
  <w:style w:type="character" w:customStyle="1" w:styleId="Naslov2Char">
    <w:name w:val="Naslov 2 Char"/>
    <w:basedOn w:val="Zadanifontodlomka"/>
    <w:link w:val="Naslov2"/>
    <w:rsid w:val="00103A5A"/>
    <w:rPr>
      <w:rFonts w:ascii="Arial" w:eastAsia="Times New Roman" w:hAnsi="Arial" w:cs="Arial"/>
      <w:bCs/>
      <w:color w:val="54883D"/>
      <w:sz w:val="32"/>
      <w:szCs w:val="24"/>
    </w:rPr>
  </w:style>
  <w:style w:type="character" w:customStyle="1" w:styleId="Naslov3Char">
    <w:name w:val="Naslov 3 Char"/>
    <w:basedOn w:val="Zadanifontodlomka"/>
    <w:link w:val="Naslov30"/>
    <w:rsid w:val="00813262"/>
    <w:rPr>
      <w:rFonts w:ascii="Arial" w:eastAsia="Times New Roman" w:hAnsi="Arial" w:cstheme="majorBidi"/>
      <w:color w:val="54883D"/>
      <w:sz w:val="28"/>
      <w:szCs w:val="24"/>
      <w:lang w:bidi="en-US"/>
    </w:rPr>
  </w:style>
  <w:style w:type="character" w:styleId="Naglaeno">
    <w:name w:val="Strong"/>
    <w:basedOn w:val="Zadanifontodlomka"/>
    <w:uiPriority w:val="22"/>
    <w:qFormat/>
    <w:rsid w:val="001F1D2A"/>
    <w:rPr>
      <w:rFonts w:ascii="Arial" w:hAnsi="Arial"/>
      <w:b/>
      <w:bCs/>
    </w:rPr>
  </w:style>
  <w:style w:type="paragraph" w:styleId="Opisslike">
    <w:name w:val="caption"/>
    <w:aliases w:val="Branko"/>
    <w:basedOn w:val="Normal"/>
    <w:next w:val="Normal"/>
    <w:autoRedefine/>
    <w:uiPriority w:val="35"/>
    <w:unhideWhenUsed/>
    <w:qFormat/>
    <w:rsid w:val="000C1E9E"/>
    <w:pPr>
      <w:keepNext/>
      <w:spacing w:before="120" w:after="120"/>
      <w:jc w:val="center"/>
    </w:pPr>
    <w:rPr>
      <w:color w:val="54883D"/>
      <w:sz w:val="20"/>
      <w:szCs w:val="18"/>
    </w:rPr>
  </w:style>
  <w:style w:type="table" w:styleId="Reetkatablice">
    <w:name w:val="Table Grid"/>
    <w:basedOn w:val="Obinatablica"/>
    <w:uiPriority w:val="59"/>
    <w:rsid w:val="00E23981"/>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Svijetlosjenanje-Isticanje1">
    <w:name w:val="Light Shading Accent 1"/>
    <w:basedOn w:val="Obinatablica"/>
    <w:uiPriority w:val="60"/>
    <w:rsid w:val="005D146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ablicaslika">
    <w:name w:val="table of figures"/>
    <w:basedOn w:val="Normal"/>
    <w:next w:val="Normal"/>
    <w:autoRedefine/>
    <w:uiPriority w:val="99"/>
    <w:unhideWhenUsed/>
    <w:rsid w:val="009762C8"/>
    <w:pPr>
      <w:tabs>
        <w:tab w:val="left" w:pos="851"/>
        <w:tab w:val="right" w:pos="8222"/>
      </w:tabs>
      <w:spacing w:after="0"/>
      <w:jc w:val="left"/>
    </w:pPr>
    <w:rPr>
      <w:bCs/>
      <w:sz w:val="20"/>
      <w:szCs w:val="20"/>
      <w:u w:val="single"/>
    </w:rPr>
  </w:style>
  <w:style w:type="character" w:styleId="Referencakomentara">
    <w:name w:val="annotation reference"/>
    <w:basedOn w:val="Zadanifontodlomka"/>
    <w:uiPriority w:val="99"/>
    <w:semiHidden/>
    <w:unhideWhenUsed/>
    <w:rsid w:val="005D146B"/>
    <w:rPr>
      <w:sz w:val="16"/>
      <w:szCs w:val="16"/>
    </w:rPr>
  </w:style>
  <w:style w:type="paragraph" w:styleId="Tekstkomentara">
    <w:name w:val="annotation text"/>
    <w:basedOn w:val="Normal"/>
    <w:link w:val="TekstkomentaraChar"/>
    <w:uiPriority w:val="99"/>
    <w:semiHidden/>
    <w:unhideWhenUsed/>
    <w:rsid w:val="005D146B"/>
    <w:rPr>
      <w:sz w:val="20"/>
      <w:szCs w:val="20"/>
    </w:rPr>
  </w:style>
  <w:style w:type="character" w:customStyle="1" w:styleId="TekstkomentaraChar">
    <w:name w:val="Tekst komentara Char"/>
    <w:basedOn w:val="Zadanifontodlomka"/>
    <w:link w:val="Tekstkomentara"/>
    <w:uiPriority w:val="99"/>
    <w:semiHidden/>
    <w:rsid w:val="005D146B"/>
    <w:rPr>
      <w:sz w:val="20"/>
      <w:szCs w:val="20"/>
    </w:rPr>
  </w:style>
  <w:style w:type="paragraph" w:styleId="Predmetkomentara">
    <w:name w:val="annotation subject"/>
    <w:basedOn w:val="Tekstkomentara"/>
    <w:next w:val="Tekstkomentara"/>
    <w:link w:val="PredmetkomentaraChar"/>
    <w:uiPriority w:val="99"/>
    <w:semiHidden/>
    <w:unhideWhenUsed/>
    <w:rsid w:val="005D146B"/>
    <w:rPr>
      <w:b/>
      <w:bCs/>
    </w:rPr>
  </w:style>
  <w:style w:type="character" w:customStyle="1" w:styleId="PredmetkomentaraChar">
    <w:name w:val="Predmet komentara Char"/>
    <w:basedOn w:val="TekstkomentaraChar"/>
    <w:link w:val="Predmetkomentara"/>
    <w:uiPriority w:val="99"/>
    <w:semiHidden/>
    <w:rsid w:val="005D146B"/>
    <w:rPr>
      <w:b/>
      <w:bCs/>
      <w:sz w:val="20"/>
      <w:szCs w:val="20"/>
    </w:rPr>
  </w:style>
  <w:style w:type="paragraph" w:styleId="Sadraj1">
    <w:name w:val="toc 1"/>
    <w:basedOn w:val="Normal"/>
    <w:next w:val="Normal"/>
    <w:autoRedefine/>
    <w:uiPriority w:val="39"/>
    <w:unhideWhenUsed/>
    <w:rsid w:val="00CC625A"/>
    <w:pPr>
      <w:spacing w:before="360" w:after="360"/>
    </w:pPr>
    <w:rPr>
      <w:b/>
      <w:bCs/>
      <w:caps/>
      <w:u w:val="single"/>
    </w:rPr>
  </w:style>
  <w:style w:type="paragraph" w:styleId="Sadraj2">
    <w:name w:val="toc 2"/>
    <w:basedOn w:val="Normal"/>
    <w:next w:val="Normal"/>
    <w:autoRedefine/>
    <w:uiPriority w:val="39"/>
    <w:unhideWhenUsed/>
    <w:rsid w:val="00CC625A"/>
    <w:pPr>
      <w:spacing w:after="0"/>
    </w:pPr>
    <w:rPr>
      <w:b/>
      <w:bCs/>
      <w:smallCaps/>
    </w:rPr>
  </w:style>
  <w:style w:type="paragraph" w:styleId="Sadraj3">
    <w:name w:val="toc 3"/>
    <w:basedOn w:val="Normal"/>
    <w:next w:val="Normal"/>
    <w:autoRedefine/>
    <w:uiPriority w:val="39"/>
    <w:unhideWhenUsed/>
    <w:rsid w:val="00CC625A"/>
    <w:pPr>
      <w:spacing w:after="0"/>
    </w:pPr>
    <w:rPr>
      <w:smallCaps/>
    </w:rPr>
  </w:style>
  <w:style w:type="paragraph" w:styleId="Sadraj4">
    <w:name w:val="toc 4"/>
    <w:basedOn w:val="Normal"/>
    <w:next w:val="Normal"/>
    <w:autoRedefine/>
    <w:uiPriority w:val="39"/>
    <w:unhideWhenUsed/>
    <w:rsid w:val="00CC625A"/>
    <w:pPr>
      <w:spacing w:after="0"/>
    </w:pPr>
  </w:style>
  <w:style w:type="paragraph" w:styleId="Sadraj5">
    <w:name w:val="toc 5"/>
    <w:basedOn w:val="Normal"/>
    <w:next w:val="Normal"/>
    <w:autoRedefine/>
    <w:uiPriority w:val="39"/>
    <w:unhideWhenUsed/>
    <w:rsid w:val="00CC625A"/>
    <w:pPr>
      <w:spacing w:after="0"/>
    </w:pPr>
  </w:style>
  <w:style w:type="paragraph" w:styleId="Sadraj6">
    <w:name w:val="toc 6"/>
    <w:basedOn w:val="Normal"/>
    <w:next w:val="Normal"/>
    <w:autoRedefine/>
    <w:uiPriority w:val="39"/>
    <w:unhideWhenUsed/>
    <w:rsid w:val="00CC625A"/>
    <w:pPr>
      <w:spacing w:after="0"/>
    </w:pPr>
  </w:style>
  <w:style w:type="paragraph" w:styleId="Sadraj7">
    <w:name w:val="toc 7"/>
    <w:basedOn w:val="Normal"/>
    <w:next w:val="Normal"/>
    <w:autoRedefine/>
    <w:uiPriority w:val="39"/>
    <w:unhideWhenUsed/>
    <w:rsid w:val="00CC625A"/>
    <w:pPr>
      <w:spacing w:after="0"/>
    </w:pPr>
  </w:style>
  <w:style w:type="paragraph" w:styleId="Sadraj8">
    <w:name w:val="toc 8"/>
    <w:basedOn w:val="Normal"/>
    <w:next w:val="Normal"/>
    <w:autoRedefine/>
    <w:uiPriority w:val="39"/>
    <w:unhideWhenUsed/>
    <w:rsid w:val="00CC625A"/>
    <w:pPr>
      <w:spacing w:after="0"/>
    </w:pPr>
  </w:style>
  <w:style w:type="paragraph" w:styleId="Sadraj9">
    <w:name w:val="toc 9"/>
    <w:basedOn w:val="Normal"/>
    <w:next w:val="Normal"/>
    <w:autoRedefine/>
    <w:uiPriority w:val="39"/>
    <w:unhideWhenUsed/>
    <w:rsid w:val="00CC625A"/>
    <w:pPr>
      <w:spacing w:after="0"/>
    </w:pPr>
  </w:style>
  <w:style w:type="paragraph" w:styleId="Tijeloteksta">
    <w:name w:val="Body Text"/>
    <w:basedOn w:val="Normal"/>
    <w:link w:val="TijelotekstaChar"/>
    <w:semiHidden/>
    <w:unhideWhenUsed/>
    <w:rsid w:val="00E23981"/>
    <w:pPr>
      <w:spacing w:after="120"/>
    </w:pPr>
  </w:style>
  <w:style w:type="character" w:customStyle="1" w:styleId="TijelotekstaChar">
    <w:name w:val="Tijelo teksta Char"/>
    <w:basedOn w:val="Zadanifontodlomka"/>
    <w:link w:val="Tijeloteksta"/>
    <w:semiHidden/>
    <w:rsid w:val="00E23981"/>
    <w:rPr>
      <w:rFonts w:ascii="Adviso OTF Std" w:eastAsia="Times New Roman" w:hAnsi="Adviso OTF Std" w:cs="Times New Roman"/>
      <w:sz w:val="24"/>
      <w:szCs w:val="24"/>
    </w:rPr>
  </w:style>
  <w:style w:type="paragraph" w:styleId="Tijeloteksta-prvauvlaka">
    <w:name w:val="Body Text First Indent"/>
    <w:basedOn w:val="Tijeloteksta"/>
    <w:link w:val="Tijeloteksta-prvauvlakaChar"/>
    <w:autoRedefine/>
    <w:rsid w:val="00777B54"/>
    <w:pPr>
      <w:spacing w:after="0"/>
      <w:ind w:firstLine="360"/>
    </w:pPr>
  </w:style>
  <w:style w:type="character" w:customStyle="1" w:styleId="Tijeloteksta-prvauvlakaChar">
    <w:name w:val="Tijelo teksta - prva uvlaka Char"/>
    <w:basedOn w:val="TijelotekstaChar"/>
    <w:link w:val="Tijeloteksta-prvauvlaka"/>
    <w:rsid w:val="00777B54"/>
    <w:rPr>
      <w:rFonts w:ascii="Arial" w:eastAsia="Times New Roman" w:hAnsi="Arial" w:cs="Arial"/>
      <w:color w:val="000000" w:themeColor="text1"/>
      <w:sz w:val="24"/>
      <w:szCs w:val="24"/>
    </w:rPr>
  </w:style>
  <w:style w:type="character" w:styleId="Naslovknjige">
    <w:name w:val="Book Title"/>
    <w:basedOn w:val="Zadanifontodlomka"/>
    <w:rsid w:val="00777B54"/>
    <w:rPr>
      <w:rFonts w:ascii="Arial" w:hAnsi="Arial"/>
      <w:b/>
      <w:bCs/>
      <w:i/>
      <w:iCs/>
      <w:spacing w:val="5"/>
    </w:rPr>
  </w:style>
  <w:style w:type="paragraph" w:customStyle="1" w:styleId="Bulletlist">
    <w:name w:val="Bullet list"/>
    <w:basedOn w:val="Odlomakpopisa"/>
    <w:autoRedefine/>
    <w:rsid w:val="00777B54"/>
    <w:pPr>
      <w:spacing w:after="320" w:line="288" w:lineRule="auto"/>
      <w:ind w:left="0"/>
    </w:pPr>
  </w:style>
  <w:style w:type="paragraph" w:styleId="Datum">
    <w:name w:val="Date"/>
    <w:basedOn w:val="Normal"/>
    <w:next w:val="Normal"/>
    <w:link w:val="DatumChar"/>
    <w:autoRedefine/>
    <w:rsid w:val="00777B54"/>
    <w:rPr>
      <w:sz w:val="24"/>
    </w:rPr>
  </w:style>
  <w:style w:type="character" w:customStyle="1" w:styleId="DatumChar">
    <w:name w:val="Datum Char"/>
    <w:basedOn w:val="Zadanifontodlomka"/>
    <w:link w:val="Datum"/>
    <w:rsid w:val="00777B54"/>
    <w:rPr>
      <w:rFonts w:ascii="Arial" w:eastAsia="Times New Roman" w:hAnsi="Arial" w:cs="Arial"/>
      <w:color w:val="000000" w:themeColor="text1"/>
      <w:sz w:val="24"/>
      <w:szCs w:val="24"/>
    </w:rPr>
  </w:style>
  <w:style w:type="table" w:customStyle="1" w:styleId="DLSLIGHT2015">
    <w:name w:val="DLS LIGHT 2015"/>
    <w:basedOn w:val="Obinatablica"/>
    <w:uiPriority w:val="99"/>
    <w:rsid w:val="00E23981"/>
    <w:pPr>
      <w:spacing w:after="0" w:line="240" w:lineRule="auto"/>
      <w:jc w:val="center"/>
    </w:pPr>
    <w:rPr>
      <w:rFonts w:ascii="Adviso OTF Std" w:eastAsia="Times New Roman" w:hAnsi="Adviso OTF Std" w:cs="Times New Roman"/>
      <w:color w:val="000000" w:themeColor="text1"/>
      <w:sz w:val="24"/>
      <w:szCs w:val="24"/>
      <w:lang w:eastAsia="hr-HR"/>
    </w:rPr>
    <w:tblPr>
      <w:tblStyleRowBandSize w:val="1"/>
      <w:jc w:val="center"/>
      <w:tblBorders>
        <w:top w:val="single" w:sz="2" w:space="0" w:color="6EAA42"/>
        <w:bottom w:val="single" w:sz="2" w:space="0" w:color="6EAA42"/>
        <w:insideH w:val="single" w:sz="2" w:space="0" w:color="6EAA42"/>
      </w:tblBorders>
    </w:tblPr>
    <w:trPr>
      <w:jc w:val="center"/>
    </w:trPr>
    <w:tcPr>
      <w:shd w:val="clear" w:color="auto" w:fill="FFFFFF" w:themeFill="background1"/>
      <w:vAlign w:val="center"/>
    </w:tcPr>
    <w:tblStylePr w:type="firstRow">
      <w:rPr>
        <w:b/>
      </w:rPr>
      <w:tblPr/>
      <w:tcPr>
        <w:shd w:val="clear" w:color="auto" w:fill="FFFFFF" w:themeFill="background1"/>
      </w:tcPr>
    </w:tblStylePr>
    <w:tblStylePr w:type="band1Horz">
      <w:pPr>
        <w:jc w:val="center"/>
      </w:pPr>
      <w:rPr>
        <w:b w:val="0"/>
      </w:rPr>
      <w:tblPr/>
      <w:tcPr>
        <w:shd w:val="clear" w:color="auto" w:fill="DAEBCD"/>
      </w:tcPr>
    </w:tblStylePr>
    <w:tblStylePr w:type="band2Horz">
      <w:rPr>
        <w:b w:val="0"/>
      </w:rPr>
      <w:tblPr/>
      <w:tcPr>
        <w:shd w:val="clear" w:color="auto" w:fill="FFFFFF" w:themeFill="background1"/>
      </w:tcPr>
    </w:tblStylePr>
  </w:style>
  <w:style w:type="character" w:styleId="Istaknuto">
    <w:name w:val="Emphasis"/>
    <w:basedOn w:val="Zadanifontodlomka"/>
    <w:qFormat/>
    <w:rsid w:val="00777B54"/>
    <w:rPr>
      <w:rFonts w:ascii="Arial" w:hAnsi="Arial"/>
      <w:i/>
      <w:iCs/>
    </w:rPr>
  </w:style>
  <w:style w:type="character" w:styleId="SlijeenaHiperveza">
    <w:name w:val="FollowedHyperlink"/>
    <w:basedOn w:val="Zadanifontodlomka"/>
    <w:rsid w:val="00777B54"/>
    <w:rPr>
      <w:rFonts w:ascii="Arial" w:hAnsi="Arial"/>
      <w:color w:val="800080" w:themeColor="followedHyperlink"/>
      <w:u w:val="single"/>
    </w:rPr>
  </w:style>
  <w:style w:type="table" w:customStyle="1" w:styleId="GridTable2-Accent31">
    <w:name w:val="Grid Table 2 - Accent 31"/>
    <w:basedOn w:val="Obinatablica"/>
    <w:uiPriority w:val="47"/>
    <w:rsid w:val="00E23981"/>
    <w:pPr>
      <w:spacing w:after="0" w:line="240" w:lineRule="auto"/>
    </w:pPr>
    <w:rPr>
      <w:rFonts w:ascii="Times New Roman" w:eastAsia="Times New Roman" w:hAnsi="Times New Roman" w:cs="Times New Roman"/>
      <w:sz w:val="24"/>
      <w:szCs w:val="24"/>
      <w:lang w:eastAsia="hr-HR"/>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Naslov4Char">
    <w:name w:val="Naslov 4 Char"/>
    <w:basedOn w:val="Zadanifontodlomka"/>
    <w:link w:val="Naslov4"/>
    <w:rsid w:val="00370E48"/>
    <w:rPr>
      <w:rFonts w:ascii="Arial" w:eastAsiaTheme="majorEastAsia" w:hAnsi="Arial" w:cstheme="majorBidi"/>
      <w:i/>
      <w:iCs/>
      <w:color w:val="54883D"/>
      <w:szCs w:val="24"/>
      <w:u w:val="single"/>
    </w:rPr>
  </w:style>
  <w:style w:type="character" w:customStyle="1" w:styleId="Naslov5Char">
    <w:name w:val="Naslov 5 Char"/>
    <w:basedOn w:val="Zadanifontodlomka"/>
    <w:link w:val="Naslov5"/>
    <w:rsid w:val="00E23981"/>
    <w:rPr>
      <w:rFonts w:ascii="Arial" w:eastAsiaTheme="majorEastAsia" w:hAnsi="Arial" w:cstheme="majorBidi"/>
      <w:color w:val="54883D"/>
      <w:szCs w:val="24"/>
    </w:rPr>
  </w:style>
  <w:style w:type="character" w:customStyle="1" w:styleId="Naslov6Char">
    <w:name w:val="Naslov 6 Char"/>
    <w:basedOn w:val="Zadanifontodlomka"/>
    <w:link w:val="Naslov6"/>
    <w:rsid w:val="00E23981"/>
    <w:rPr>
      <w:rFonts w:ascii="Arial" w:eastAsiaTheme="majorEastAsia" w:hAnsi="Arial" w:cstheme="majorBidi"/>
      <w:color w:val="54883D"/>
      <w:szCs w:val="24"/>
    </w:rPr>
  </w:style>
  <w:style w:type="character" w:customStyle="1" w:styleId="Naslov7Char">
    <w:name w:val="Naslov 7 Char"/>
    <w:basedOn w:val="Zadanifontodlomka"/>
    <w:link w:val="Naslov7"/>
    <w:rsid w:val="00E23981"/>
    <w:rPr>
      <w:rFonts w:ascii="Arial" w:eastAsiaTheme="majorEastAsia" w:hAnsi="Arial" w:cstheme="majorBidi"/>
      <w:i/>
      <w:iCs/>
      <w:color w:val="54883D"/>
      <w:szCs w:val="24"/>
    </w:rPr>
  </w:style>
  <w:style w:type="character" w:styleId="Jakoisticanje">
    <w:name w:val="Intense Emphasis"/>
    <w:basedOn w:val="Zadanifontodlomka"/>
    <w:qFormat/>
    <w:rsid w:val="00777B54"/>
    <w:rPr>
      <w:rFonts w:ascii="Arial" w:hAnsi="Arial"/>
      <w:i/>
      <w:iCs/>
      <w:color w:val="6EAA42"/>
    </w:rPr>
  </w:style>
  <w:style w:type="character" w:styleId="Istaknutareferenca">
    <w:name w:val="Intense Reference"/>
    <w:basedOn w:val="Zadanifontodlomka"/>
    <w:rsid w:val="00777B54"/>
    <w:rPr>
      <w:rFonts w:ascii="Arial" w:hAnsi="Arial"/>
      <w:b/>
      <w:bCs/>
      <w:smallCaps/>
      <w:color w:val="6EAA42"/>
      <w:spacing w:val="5"/>
    </w:rPr>
  </w:style>
  <w:style w:type="table" w:customStyle="1" w:styleId="LightGrid-Accent12">
    <w:name w:val="Light Grid - Accent 12"/>
    <w:basedOn w:val="Obinatablica"/>
    <w:rsid w:val="00E23981"/>
    <w:pPr>
      <w:spacing w:after="0" w:line="240" w:lineRule="auto"/>
    </w:pPr>
    <w:rPr>
      <w:rFonts w:ascii="Times New Roman" w:eastAsia="Times New Roman" w:hAnsi="Times New Roman" w:cs="Times New Roman"/>
      <w:sz w:val="24"/>
      <w:szCs w:val="24"/>
      <w:lang w:eastAsia="hr-H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Popis4">
    <w:name w:val="List 4"/>
    <w:basedOn w:val="Normal"/>
    <w:autoRedefine/>
    <w:rsid w:val="00E23981"/>
    <w:pPr>
      <w:ind w:left="1132" w:hanging="283"/>
      <w:contextualSpacing/>
    </w:pPr>
  </w:style>
  <w:style w:type="paragraph" w:styleId="Popis5">
    <w:name w:val="List 5"/>
    <w:basedOn w:val="Normal"/>
    <w:autoRedefine/>
    <w:rsid w:val="00E23981"/>
    <w:pPr>
      <w:contextualSpacing/>
      <w:jc w:val="center"/>
    </w:pPr>
  </w:style>
  <w:style w:type="paragraph" w:styleId="Brojevi">
    <w:name w:val="List Number"/>
    <w:basedOn w:val="Normal"/>
    <w:autoRedefine/>
    <w:rsid w:val="00E23981"/>
    <w:pPr>
      <w:numPr>
        <w:numId w:val="1"/>
      </w:numPr>
      <w:contextualSpacing/>
    </w:pPr>
    <w:rPr>
      <w:b/>
      <w:i/>
      <w:sz w:val="28"/>
      <w:u w:val="single"/>
    </w:rPr>
  </w:style>
  <w:style w:type="table" w:customStyle="1" w:styleId="ListTable2-Accent31">
    <w:name w:val="List Table 2 - Accent 31"/>
    <w:aliases w:val="DLS LIGHT"/>
    <w:basedOn w:val="Obinatablica"/>
    <w:uiPriority w:val="47"/>
    <w:rsid w:val="00E23981"/>
    <w:pPr>
      <w:spacing w:after="0" w:line="240" w:lineRule="auto"/>
    </w:pPr>
    <w:rPr>
      <w:rFonts w:ascii="Times New Roman" w:eastAsia="Times New Roman" w:hAnsi="Times New Roman" w:cs="Times New Roman"/>
      <w:sz w:val="24"/>
      <w:szCs w:val="24"/>
      <w:lang w:eastAsia="hr-HR"/>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pPr>
        <w:jc w:val="left"/>
      </w:pPr>
      <w:tblPr/>
      <w:tcPr>
        <w:shd w:val="clear" w:color="auto" w:fill="DAEBCD"/>
        <w:vAlign w:val="center"/>
      </w:tcPr>
    </w:tblStylePr>
  </w:style>
  <w:style w:type="table" w:customStyle="1" w:styleId="MediumShading1-Accent11">
    <w:name w:val="Medium Shading 1 - Accent 11"/>
    <w:basedOn w:val="Obinatablica"/>
    <w:rsid w:val="00E23981"/>
    <w:pPr>
      <w:spacing w:after="0" w:line="240" w:lineRule="auto"/>
    </w:pPr>
    <w:rPr>
      <w:rFonts w:ascii="Times New Roman" w:eastAsia="Times New Roman" w:hAnsi="Times New Roman" w:cs="Times New Roman"/>
      <w:sz w:val="24"/>
      <w:szCs w:val="24"/>
      <w:lang w:eastAsia="hr-HR"/>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Bezproreda">
    <w:name w:val="No Spacing"/>
    <w:link w:val="BezproredaChar"/>
    <w:uiPriority w:val="1"/>
    <w:qFormat/>
    <w:rsid w:val="00BE2FC6"/>
    <w:pPr>
      <w:spacing w:before="120" w:after="120" w:line="240" w:lineRule="auto"/>
      <w:jc w:val="both"/>
    </w:pPr>
    <w:rPr>
      <w:rFonts w:ascii="Arial" w:eastAsia="Times New Roman" w:hAnsi="Arial" w:cs="Arial"/>
      <w:bCs/>
      <w:i/>
      <w:color w:val="54883D"/>
      <w:sz w:val="20"/>
      <w:szCs w:val="18"/>
    </w:rPr>
  </w:style>
  <w:style w:type="paragraph" w:customStyle="1" w:styleId="Opis">
    <w:name w:val="Opis"/>
    <w:basedOn w:val="Normal"/>
    <w:autoRedefine/>
    <w:qFormat/>
    <w:rsid w:val="00E23981"/>
    <w:rPr>
      <w:rFonts w:cs="Tahoma"/>
      <w:b/>
      <w:color w:val="54883D"/>
      <w:sz w:val="32"/>
    </w:rPr>
  </w:style>
  <w:style w:type="character" w:styleId="Brojstranice">
    <w:name w:val="page number"/>
    <w:basedOn w:val="Zadanifontodlomka"/>
    <w:rsid w:val="00777B54"/>
    <w:rPr>
      <w:rFonts w:ascii="Arial" w:hAnsi="Arial"/>
    </w:rPr>
  </w:style>
  <w:style w:type="character" w:styleId="Tekstrezerviranogmjesta">
    <w:name w:val="Placeholder Text"/>
    <w:basedOn w:val="Zadanifontodlomka"/>
    <w:rsid w:val="001F1D2A"/>
    <w:rPr>
      <w:rFonts w:ascii="Arial" w:hAnsi="Arial"/>
      <w:color w:val="808080"/>
    </w:rPr>
  </w:style>
  <w:style w:type="table" w:customStyle="1" w:styleId="PlainTable41">
    <w:name w:val="Plain Table 41"/>
    <w:basedOn w:val="Obinatablica"/>
    <w:uiPriority w:val="44"/>
    <w:rsid w:val="00E23981"/>
    <w:pPr>
      <w:spacing w:after="0" w:line="240" w:lineRule="auto"/>
    </w:pPr>
    <w:rPr>
      <w:rFonts w:ascii="Times New Roman" w:eastAsia="Times New Roman" w:hAnsi="Times New Roman" w:cs="Times New Roman"/>
      <w:sz w:val="24"/>
      <w:szCs w:val="24"/>
      <w:lang w:eastAsia="hr-H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itat">
    <w:name w:val="Quote"/>
    <w:basedOn w:val="Normal"/>
    <w:next w:val="Normal"/>
    <w:link w:val="CitatChar"/>
    <w:autoRedefine/>
    <w:rsid w:val="00E23981"/>
    <w:pPr>
      <w:spacing w:before="200"/>
      <w:ind w:left="864" w:right="864"/>
      <w:jc w:val="center"/>
    </w:pPr>
    <w:rPr>
      <w:i/>
      <w:iCs/>
      <w:color w:val="404040" w:themeColor="text1" w:themeTint="BF"/>
    </w:rPr>
  </w:style>
  <w:style w:type="character" w:customStyle="1" w:styleId="CitatChar">
    <w:name w:val="Citat Char"/>
    <w:basedOn w:val="Zadanifontodlomka"/>
    <w:link w:val="Citat"/>
    <w:rsid w:val="00E23981"/>
    <w:rPr>
      <w:rFonts w:ascii="Adviso OTF Std" w:eastAsia="Times New Roman" w:hAnsi="Adviso OTF Std" w:cs="Times New Roman"/>
      <w:i/>
      <w:iCs/>
      <w:color w:val="404040" w:themeColor="text1" w:themeTint="BF"/>
      <w:sz w:val="24"/>
      <w:szCs w:val="24"/>
    </w:rPr>
  </w:style>
  <w:style w:type="paragraph" w:customStyle="1" w:styleId="sadraopisaBOLD">
    <w:name w:val="sadrža opisa BOLD"/>
    <w:basedOn w:val="Normal"/>
    <w:autoRedefine/>
    <w:qFormat/>
    <w:rsid w:val="003A3CA5"/>
    <w:rPr>
      <w:rFonts w:eastAsiaTheme="minorHAnsi"/>
      <w:b/>
      <w:color w:val="54883D"/>
      <w:szCs w:val="22"/>
      <w:u w:val="single"/>
    </w:rPr>
  </w:style>
  <w:style w:type="paragraph" w:customStyle="1" w:styleId="sadrajopisa">
    <w:name w:val="sadržaj opisa"/>
    <w:basedOn w:val="sadraopisaBOLD"/>
    <w:autoRedefine/>
    <w:qFormat/>
    <w:rsid w:val="00E23981"/>
    <w:rPr>
      <w:sz w:val="28"/>
    </w:rPr>
  </w:style>
  <w:style w:type="paragraph" w:styleId="Pozdrav">
    <w:name w:val="Salutation"/>
    <w:basedOn w:val="Normal"/>
    <w:next w:val="Normal"/>
    <w:link w:val="PozdravChar"/>
    <w:autoRedefine/>
    <w:rsid w:val="00E23981"/>
    <w:rPr>
      <w:sz w:val="28"/>
    </w:rPr>
  </w:style>
  <w:style w:type="character" w:customStyle="1" w:styleId="PozdravChar">
    <w:name w:val="Pozdrav Char"/>
    <w:basedOn w:val="Zadanifontodlomka"/>
    <w:link w:val="Pozdrav"/>
    <w:rsid w:val="00E23981"/>
    <w:rPr>
      <w:rFonts w:ascii="Adviso OTF Std" w:eastAsia="Times New Roman" w:hAnsi="Adviso OTF Std" w:cs="Times New Roman"/>
      <w:sz w:val="28"/>
      <w:szCs w:val="24"/>
    </w:rPr>
  </w:style>
  <w:style w:type="paragraph" w:styleId="Podnaslov">
    <w:name w:val="Subtitle"/>
    <w:basedOn w:val="Normal"/>
    <w:next w:val="Normal"/>
    <w:link w:val="PodnaslovChar"/>
    <w:autoRedefine/>
    <w:rsid w:val="00E23981"/>
    <w:pPr>
      <w:numPr>
        <w:ilvl w:val="1"/>
      </w:numPr>
    </w:pPr>
    <w:rPr>
      <w:rFonts w:eastAsiaTheme="minorEastAsia" w:cstheme="minorBidi"/>
      <w:color w:val="5A5A5A" w:themeColor="text1" w:themeTint="A5"/>
      <w:spacing w:val="15"/>
      <w:szCs w:val="22"/>
    </w:rPr>
  </w:style>
  <w:style w:type="character" w:customStyle="1" w:styleId="PodnaslovChar">
    <w:name w:val="Podnaslov Char"/>
    <w:basedOn w:val="Zadanifontodlomka"/>
    <w:link w:val="Podnaslov"/>
    <w:rsid w:val="00E23981"/>
    <w:rPr>
      <w:rFonts w:ascii="Adviso OTF Std" w:eastAsiaTheme="minorEastAsia" w:hAnsi="Adviso OTF Std"/>
      <w:color w:val="5A5A5A" w:themeColor="text1" w:themeTint="A5"/>
      <w:spacing w:val="15"/>
    </w:rPr>
  </w:style>
  <w:style w:type="character" w:styleId="Neupadljivoisticanje">
    <w:name w:val="Subtle Emphasis"/>
    <w:basedOn w:val="Zadanifontodlomka"/>
    <w:rsid w:val="001F1D2A"/>
    <w:rPr>
      <w:rFonts w:ascii="Arial" w:hAnsi="Arial"/>
      <w:i/>
      <w:iCs/>
      <w:color w:val="404040" w:themeColor="text1" w:themeTint="BF"/>
    </w:rPr>
  </w:style>
  <w:style w:type="character" w:styleId="Neupadljivareferenca">
    <w:name w:val="Subtle Reference"/>
    <w:basedOn w:val="Zadanifontodlomka"/>
    <w:uiPriority w:val="31"/>
    <w:qFormat/>
    <w:rsid w:val="001F1D2A"/>
    <w:rPr>
      <w:rFonts w:ascii="Arial" w:hAnsi="Arial"/>
      <w:smallCaps/>
      <w:color w:val="5A5A5A" w:themeColor="text1" w:themeTint="A5"/>
    </w:rPr>
  </w:style>
  <w:style w:type="paragraph" w:styleId="Naslov">
    <w:name w:val="Title"/>
    <w:basedOn w:val="Normal"/>
    <w:next w:val="Normal"/>
    <w:link w:val="NaslovChar"/>
    <w:autoRedefine/>
    <w:rsid w:val="00E23981"/>
    <w:pPr>
      <w:contextualSpacing/>
    </w:pPr>
    <w:rPr>
      <w:rFonts w:eastAsiaTheme="majorEastAsia" w:cstheme="majorBidi"/>
      <w:spacing w:val="-10"/>
      <w:kern w:val="28"/>
      <w:sz w:val="56"/>
      <w:szCs w:val="56"/>
    </w:rPr>
  </w:style>
  <w:style w:type="character" w:customStyle="1" w:styleId="NaslovChar">
    <w:name w:val="Naslov Char"/>
    <w:basedOn w:val="Zadanifontodlomka"/>
    <w:link w:val="Naslov"/>
    <w:rsid w:val="00E23981"/>
    <w:rPr>
      <w:rFonts w:ascii="Adviso OTF Std" w:eastAsiaTheme="majorEastAsia" w:hAnsi="Adviso OTF Std" w:cstheme="majorBidi"/>
      <w:spacing w:val="-10"/>
      <w:kern w:val="28"/>
      <w:sz w:val="56"/>
      <w:szCs w:val="56"/>
    </w:rPr>
  </w:style>
  <w:style w:type="character" w:customStyle="1" w:styleId="Naslov8Char">
    <w:name w:val="Naslov 8 Char"/>
    <w:basedOn w:val="Zadanifontodlomka"/>
    <w:link w:val="Naslov8"/>
    <w:uiPriority w:val="9"/>
    <w:rsid w:val="00C578E3"/>
    <w:rPr>
      <w:rFonts w:asciiTheme="majorHAnsi" w:eastAsiaTheme="majorEastAsia" w:hAnsiTheme="majorHAnsi" w:cstheme="majorBidi"/>
      <w:color w:val="272727" w:themeColor="text1" w:themeTint="D8"/>
      <w:sz w:val="21"/>
      <w:szCs w:val="21"/>
    </w:rPr>
  </w:style>
  <w:style w:type="character" w:customStyle="1" w:styleId="Naslov9Char">
    <w:name w:val="Naslov 9 Char"/>
    <w:basedOn w:val="Zadanifontodlomka"/>
    <w:link w:val="Naslov9"/>
    <w:uiPriority w:val="9"/>
    <w:rsid w:val="00C578E3"/>
    <w:rPr>
      <w:rFonts w:asciiTheme="majorHAnsi" w:eastAsiaTheme="majorEastAsia" w:hAnsiTheme="majorHAnsi" w:cstheme="majorBidi"/>
      <w:i/>
      <w:iCs/>
      <w:color w:val="272727" w:themeColor="text1" w:themeTint="D8"/>
      <w:sz w:val="21"/>
      <w:szCs w:val="21"/>
    </w:rPr>
  </w:style>
  <w:style w:type="table" w:customStyle="1" w:styleId="TableGridLight1">
    <w:name w:val="Table Grid Light1"/>
    <w:basedOn w:val="Obinatablica"/>
    <w:uiPriority w:val="40"/>
    <w:rsid w:val="00EC19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fusnote">
    <w:name w:val="footnote text"/>
    <w:aliases w:val=" Char,Char"/>
    <w:basedOn w:val="Normal"/>
    <w:link w:val="TekstfusnoteChar"/>
    <w:uiPriority w:val="99"/>
    <w:unhideWhenUsed/>
    <w:rsid w:val="00FE73E7"/>
    <w:pPr>
      <w:spacing w:before="0" w:after="0" w:line="240" w:lineRule="auto"/>
    </w:pPr>
    <w:rPr>
      <w:sz w:val="20"/>
      <w:szCs w:val="20"/>
    </w:rPr>
  </w:style>
  <w:style w:type="character" w:customStyle="1" w:styleId="TekstfusnoteChar">
    <w:name w:val="Tekst fusnote Char"/>
    <w:aliases w:val=" Char Char,Char Char"/>
    <w:basedOn w:val="Zadanifontodlomka"/>
    <w:link w:val="Tekstfusnote"/>
    <w:uiPriority w:val="99"/>
    <w:rsid w:val="00FE73E7"/>
    <w:rPr>
      <w:rFonts w:ascii="Adviso OTF Std" w:eastAsia="Times New Roman" w:hAnsi="Adviso OTF Std" w:cs="Arial"/>
      <w:color w:val="000000" w:themeColor="text1"/>
      <w:sz w:val="20"/>
      <w:szCs w:val="20"/>
    </w:rPr>
  </w:style>
  <w:style w:type="character" w:styleId="Referencafusnote">
    <w:name w:val="footnote reference"/>
    <w:aliases w:val="Footnote"/>
    <w:basedOn w:val="Zadanifontodlomka"/>
    <w:uiPriority w:val="99"/>
    <w:unhideWhenUsed/>
    <w:rsid w:val="00FE73E7"/>
    <w:rPr>
      <w:vertAlign w:val="superscript"/>
    </w:rPr>
  </w:style>
  <w:style w:type="paragraph" w:customStyle="1" w:styleId="FootnoteDLS">
    <w:name w:val="Footnote DLS"/>
    <w:basedOn w:val="Tekstfusnote"/>
    <w:autoRedefine/>
    <w:qFormat/>
    <w:rsid w:val="00777B54"/>
    <w:rPr>
      <w:sz w:val="18"/>
    </w:rPr>
  </w:style>
  <w:style w:type="table" w:styleId="Svijetlatablicareetke1">
    <w:name w:val="Grid Table 1 Light"/>
    <w:basedOn w:val="Obinatablica"/>
    <w:uiPriority w:val="46"/>
    <w:rsid w:val="000851F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CF4389"/>
    <w:pPr>
      <w:autoSpaceDE w:val="0"/>
      <w:autoSpaceDN w:val="0"/>
      <w:adjustRightInd w:val="0"/>
      <w:spacing w:after="0" w:line="240" w:lineRule="auto"/>
    </w:pPr>
    <w:rPr>
      <w:rFonts w:ascii="Cambria" w:hAnsi="Cambria" w:cs="Cambria"/>
      <w:color w:val="000000"/>
      <w:sz w:val="24"/>
      <w:szCs w:val="24"/>
    </w:rPr>
  </w:style>
  <w:style w:type="character" w:customStyle="1" w:styleId="OdlomakpopisaChar">
    <w:name w:val="Odlomak popisa Char"/>
    <w:link w:val="Odlomakpopisa"/>
    <w:uiPriority w:val="34"/>
    <w:locked/>
    <w:rsid w:val="00A35D92"/>
    <w:rPr>
      <w:rFonts w:ascii="Arial" w:eastAsia="Times New Roman" w:hAnsi="Arial" w:cs="Arial"/>
      <w:color w:val="000000" w:themeColor="text1"/>
      <w:szCs w:val="24"/>
    </w:rPr>
  </w:style>
  <w:style w:type="paragraph" w:styleId="HTMLunaprijedoblikovano">
    <w:name w:val="HTML Preformatted"/>
    <w:basedOn w:val="Normal"/>
    <w:link w:val="HTMLunaprijedoblikovanoChar"/>
    <w:uiPriority w:val="99"/>
    <w:semiHidden/>
    <w:unhideWhenUsed/>
    <w:rsid w:val="005E2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hAnsi="Courier New" w:cs="Courier New"/>
      <w:color w:val="auto"/>
      <w:sz w:val="20"/>
      <w:szCs w:val="20"/>
      <w:lang w:eastAsia="hr-HR"/>
    </w:rPr>
  </w:style>
  <w:style w:type="character" w:customStyle="1" w:styleId="HTMLunaprijedoblikovanoChar">
    <w:name w:val="HTML unaprijed oblikovano Char"/>
    <w:basedOn w:val="Zadanifontodlomka"/>
    <w:link w:val="HTMLunaprijedoblikovano"/>
    <w:uiPriority w:val="99"/>
    <w:semiHidden/>
    <w:rsid w:val="005E231D"/>
    <w:rPr>
      <w:rFonts w:ascii="Courier New" w:eastAsia="Times New Roman" w:hAnsi="Courier New" w:cs="Courier New"/>
      <w:sz w:val="20"/>
      <w:szCs w:val="20"/>
      <w:lang w:eastAsia="hr-HR"/>
    </w:rPr>
  </w:style>
  <w:style w:type="paragraph" w:styleId="Tijeloteksta2">
    <w:name w:val="Body Text 2"/>
    <w:basedOn w:val="Normal"/>
    <w:link w:val="Tijeloteksta2Char"/>
    <w:uiPriority w:val="99"/>
    <w:unhideWhenUsed/>
    <w:rsid w:val="00FE5820"/>
    <w:pPr>
      <w:spacing w:after="120" w:line="480" w:lineRule="auto"/>
    </w:pPr>
    <w:rPr>
      <w:rFonts w:ascii="Adviso OTF Std" w:hAnsi="Adviso OTF Std"/>
    </w:rPr>
  </w:style>
  <w:style w:type="character" w:customStyle="1" w:styleId="Tijeloteksta2Char">
    <w:name w:val="Tijelo teksta 2 Char"/>
    <w:basedOn w:val="Zadanifontodlomka"/>
    <w:link w:val="Tijeloteksta2"/>
    <w:uiPriority w:val="99"/>
    <w:rsid w:val="00FE5820"/>
    <w:rPr>
      <w:rFonts w:ascii="Adviso OTF Std" w:eastAsia="Times New Roman" w:hAnsi="Adviso OTF Std" w:cs="Arial"/>
      <w:color w:val="000000" w:themeColor="text1"/>
      <w:szCs w:val="24"/>
    </w:rPr>
  </w:style>
  <w:style w:type="paragraph" w:styleId="StandardWeb">
    <w:name w:val="Normal (Web)"/>
    <w:basedOn w:val="Normal"/>
    <w:unhideWhenUsed/>
    <w:rsid w:val="00CD6F09"/>
    <w:pPr>
      <w:spacing w:before="100" w:beforeAutospacing="1" w:after="100" w:afterAutospacing="1" w:line="240" w:lineRule="auto"/>
      <w:jc w:val="left"/>
    </w:pPr>
    <w:rPr>
      <w:rFonts w:ascii="Times New Roman" w:hAnsi="Times New Roman" w:cs="Times New Roman"/>
      <w:color w:val="auto"/>
      <w:sz w:val="24"/>
      <w:lang w:eastAsia="hr-HR"/>
    </w:rPr>
  </w:style>
  <w:style w:type="paragraph" w:customStyle="1" w:styleId="T-98-2">
    <w:name w:val="T-9/8-2"/>
    <w:rsid w:val="0001467A"/>
    <w:pPr>
      <w:widowControl w:val="0"/>
      <w:tabs>
        <w:tab w:val="left" w:pos="2153"/>
      </w:tabs>
      <w:adjustRightInd w:val="0"/>
      <w:spacing w:after="43" w:line="240" w:lineRule="auto"/>
      <w:ind w:firstLine="342"/>
      <w:jc w:val="both"/>
    </w:pPr>
    <w:rPr>
      <w:rFonts w:ascii="Times-NewRoman" w:eastAsia="Times New Roman" w:hAnsi="Times-NewRoman" w:cs="Times New Roman"/>
      <w:sz w:val="19"/>
      <w:szCs w:val="19"/>
      <w:lang w:eastAsia="hr-HR"/>
    </w:rPr>
  </w:style>
  <w:style w:type="character" w:customStyle="1" w:styleId="FontStyle167">
    <w:name w:val="Font Style167"/>
    <w:basedOn w:val="Zadanifontodlomka"/>
    <w:rsid w:val="007408BA"/>
    <w:rPr>
      <w:rFonts w:ascii="Arial" w:hAnsi="Arial" w:cs="Arial"/>
      <w:sz w:val="22"/>
      <w:szCs w:val="22"/>
    </w:rPr>
  </w:style>
  <w:style w:type="paragraph" w:customStyle="1" w:styleId="Style46">
    <w:name w:val="Style46"/>
    <w:basedOn w:val="Normal"/>
    <w:rsid w:val="007408BA"/>
    <w:pPr>
      <w:widowControl w:val="0"/>
      <w:suppressAutoHyphens/>
      <w:autoSpaceDE w:val="0"/>
      <w:autoSpaceDN w:val="0"/>
      <w:spacing w:before="0" w:after="0" w:line="240" w:lineRule="auto"/>
      <w:jc w:val="center"/>
      <w:textAlignment w:val="baseline"/>
    </w:pPr>
    <w:rPr>
      <w:color w:val="auto"/>
      <w:sz w:val="24"/>
      <w:lang w:eastAsia="hr-HR"/>
    </w:rPr>
  </w:style>
  <w:style w:type="character" w:customStyle="1" w:styleId="BezproredaChar">
    <w:name w:val="Bez proreda Char"/>
    <w:link w:val="Bezproreda"/>
    <w:uiPriority w:val="1"/>
    <w:locked/>
    <w:rsid w:val="001A0BCE"/>
    <w:rPr>
      <w:rFonts w:ascii="Arial" w:eastAsia="Times New Roman" w:hAnsi="Arial" w:cs="Arial"/>
      <w:bCs/>
      <w:i/>
      <w:color w:val="54883D"/>
      <w:sz w:val="20"/>
      <w:szCs w:val="18"/>
    </w:rPr>
  </w:style>
  <w:style w:type="table" w:customStyle="1" w:styleId="TableGrid1">
    <w:name w:val="Table Grid1"/>
    <w:basedOn w:val="Obinatablica"/>
    <w:next w:val="Reetkatablice"/>
    <w:uiPriority w:val="39"/>
    <w:rsid w:val="00FD32F4"/>
    <w:pPr>
      <w:spacing w:after="0" w:line="240" w:lineRule="auto"/>
    </w:pPr>
    <w:rPr>
      <w:rFonts w:ascii="Times New Roman" w:eastAsia="Times New Roman" w:hAnsi="Times New Roman" w:cs="Times New Roman"/>
      <w:sz w:val="24"/>
      <w:szCs w:val="24"/>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ezproreda1">
    <w:name w:val="Bez proreda1"/>
    <w:rsid w:val="00201F59"/>
    <w:pPr>
      <w:suppressAutoHyphens/>
      <w:spacing w:after="0" w:line="240" w:lineRule="auto"/>
    </w:pPr>
    <w:rPr>
      <w:rFonts w:ascii="Calibri" w:eastAsia="Arial" w:hAnsi="Calibri" w:cs="Times New Roman"/>
      <w:lang w:eastAsia="ar-SA"/>
    </w:rPr>
  </w:style>
  <w:style w:type="table" w:customStyle="1" w:styleId="ivopisnatablicareetke6-isticanje31">
    <w:name w:val="Živopisna tablica rešetke 6 - isticanje 31"/>
    <w:basedOn w:val="Obinatablica"/>
    <w:uiPriority w:val="51"/>
    <w:rsid w:val="00BB6407"/>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31">
    <w:name w:val="Grid Table 6 Colorful - Accent 31"/>
    <w:basedOn w:val="Obinatablica"/>
    <w:uiPriority w:val="51"/>
    <w:rsid w:val="005413DE"/>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ivopisnatablicareetke6-isticanje3">
    <w:name w:val="Grid Table 6 Colorful Accent 3"/>
    <w:basedOn w:val="Obinatablica"/>
    <w:uiPriority w:val="51"/>
    <w:rsid w:val="00C26172"/>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Reetkatablice14">
    <w:name w:val="Rešetka tablice14"/>
    <w:basedOn w:val="Obinatablica"/>
    <w:next w:val="Reetkatablice"/>
    <w:uiPriority w:val="59"/>
    <w:rsid w:val="00E83A36"/>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10">
    <w:name w:val="Rešetka tablice10"/>
    <w:basedOn w:val="Obinatablica"/>
    <w:next w:val="Reetkatablice"/>
    <w:rsid w:val="00237606"/>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ivopisnatablicareetke6-isticanje38">
    <w:name w:val="Živopisna tablica rešetke 6 - isticanje 38"/>
    <w:basedOn w:val="Obinatablica"/>
    <w:next w:val="ivopisnatablicareetke6-isticanje31"/>
    <w:uiPriority w:val="51"/>
    <w:rsid w:val="001D0401"/>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Nerijeenospominjanje">
    <w:name w:val="Unresolved Mention"/>
    <w:basedOn w:val="Zadanifontodlomka"/>
    <w:uiPriority w:val="99"/>
    <w:semiHidden/>
    <w:unhideWhenUsed/>
    <w:rsid w:val="008742DA"/>
    <w:rPr>
      <w:color w:val="605E5C"/>
      <w:shd w:val="clear" w:color="auto" w:fill="E1DFDD"/>
    </w:rPr>
  </w:style>
  <w:style w:type="table" w:customStyle="1" w:styleId="ivopisnatablicareetke6-isticanje323">
    <w:name w:val="Živopisna tablica rešetke 6 - isticanje 323"/>
    <w:basedOn w:val="Obinatablica"/>
    <w:next w:val="ivopisnatablicareetke6-isticanje31"/>
    <w:uiPriority w:val="51"/>
    <w:rsid w:val="00E0005A"/>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6">
    <w:name w:val="Živopisna tablica rešetke 6 - isticanje 36"/>
    <w:basedOn w:val="Obinatablica"/>
    <w:next w:val="ivopisnatablicareetke6-isticanje31"/>
    <w:uiPriority w:val="51"/>
    <w:rsid w:val="00E0005A"/>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Odlomak">
    <w:name w:val="Odlomak"/>
    <w:basedOn w:val="Normal"/>
    <w:rsid w:val="00B75818"/>
    <w:pPr>
      <w:shd w:val="clear" w:color="auto" w:fill="FFFFFF"/>
      <w:suppressAutoHyphens/>
      <w:autoSpaceDN w:val="0"/>
      <w:spacing w:before="0" w:after="0" w:line="360" w:lineRule="auto"/>
      <w:ind w:left="5" w:right="72" w:firstLine="703"/>
      <w:textAlignment w:val="baseline"/>
    </w:pPr>
    <w:rPr>
      <w:rFonts w:eastAsia="Calibri" w:cs="Times New Roman"/>
      <w:color w:val="auto"/>
      <w:sz w:val="24"/>
      <w:lang w:eastAsia="hr-HR"/>
    </w:rPr>
  </w:style>
  <w:style w:type="character" w:customStyle="1" w:styleId="apple-converted-space">
    <w:name w:val="apple-converted-space"/>
    <w:basedOn w:val="Zadanifontodlomka"/>
    <w:rsid w:val="00B75818"/>
  </w:style>
  <w:style w:type="numbering" w:customStyle="1" w:styleId="WWOutlineListStyle1">
    <w:name w:val="WW_OutlineListStyle_1"/>
    <w:basedOn w:val="Bezpopisa"/>
    <w:rsid w:val="00B75818"/>
    <w:pPr>
      <w:numPr>
        <w:numId w:val="19"/>
      </w:numPr>
    </w:pPr>
  </w:style>
  <w:style w:type="paragraph" w:customStyle="1" w:styleId="OdlomakChar">
    <w:name w:val="Odlomak Char"/>
    <w:basedOn w:val="Normal"/>
    <w:link w:val="OdlomakCharChar"/>
    <w:rsid w:val="00B75818"/>
    <w:pPr>
      <w:shd w:val="clear" w:color="auto" w:fill="FFFFFF"/>
      <w:suppressAutoHyphens/>
      <w:autoSpaceDN w:val="0"/>
      <w:spacing w:before="0" w:after="0" w:line="360" w:lineRule="auto"/>
      <w:ind w:left="5" w:right="72" w:firstLine="703"/>
      <w:textAlignment w:val="baseline"/>
    </w:pPr>
    <w:rPr>
      <w:rFonts w:eastAsia="Calibri" w:cs="Times New Roman"/>
      <w:color w:val="auto"/>
      <w:sz w:val="24"/>
      <w:lang w:eastAsia="hr-HR"/>
    </w:rPr>
  </w:style>
  <w:style w:type="paragraph" w:customStyle="1" w:styleId="ColorfulList-Accent11">
    <w:name w:val="Colorful List - Accent 11"/>
    <w:basedOn w:val="Normal"/>
    <w:rsid w:val="00B75818"/>
    <w:pPr>
      <w:suppressAutoHyphens/>
      <w:autoSpaceDN w:val="0"/>
      <w:spacing w:before="0" w:after="0" w:line="360" w:lineRule="auto"/>
      <w:ind w:left="720"/>
      <w:textAlignment w:val="baseline"/>
    </w:pPr>
    <w:rPr>
      <w:rFonts w:ascii="Times New Roman" w:eastAsia="Calibri" w:hAnsi="Times New Roman" w:cs="Times New Roman"/>
      <w:color w:val="auto"/>
      <w:sz w:val="24"/>
      <w:lang w:eastAsia="hr-HR"/>
    </w:rPr>
  </w:style>
  <w:style w:type="table" w:styleId="Tablicareetke4-isticanje3">
    <w:name w:val="Grid Table 4 Accent 3"/>
    <w:basedOn w:val="Obinatablica"/>
    <w:uiPriority w:val="49"/>
    <w:rsid w:val="00B7581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icareetke4-isticanje6">
    <w:name w:val="Grid Table 4 Accent 6"/>
    <w:basedOn w:val="Obinatablica"/>
    <w:uiPriority w:val="49"/>
    <w:rsid w:val="00B7581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TableParagraph">
    <w:name w:val="Table Paragraph"/>
    <w:basedOn w:val="Normal"/>
    <w:uiPriority w:val="1"/>
    <w:qFormat/>
    <w:rsid w:val="00B75818"/>
    <w:pPr>
      <w:widowControl w:val="0"/>
      <w:spacing w:before="0" w:after="0" w:line="240" w:lineRule="auto"/>
      <w:jc w:val="left"/>
    </w:pPr>
    <w:rPr>
      <w:rFonts w:asciiTheme="minorHAnsi" w:eastAsiaTheme="minorHAnsi" w:hAnsiTheme="minorHAnsi" w:cstheme="minorBidi"/>
      <w:color w:val="auto"/>
      <w:szCs w:val="22"/>
      <w:lang w:val="en-US"/>
    </w:rPr>
  </w:style>
  <w:style w:type="character" w:customStyle="1" w:styleId="Nerijeenospominjanje1">
    <w:name w:val="Neriješeno spominjanje1"/>
    <w:basedOn w:val="Zadanifontodlomka"/>
    <w:uiPriority w:val="99"/>
    <w:semiHidden/>
    <w:unhideWhenUsed/>
    <w:rsid w:val="00B75818"/>
    <w:rPr>
      <w:color w:val="808080"/>
      <w:shd w:val="clear" w:color="auto" w:fill="E6E6E6"/>
    </w:rPr>
  </w:style>
  <w:style w:type="table" w:styleId="Obinatablica1">
    <w:name w:val="Plain Table 1"/>
    <w:basedOn w:val="Obinatablica"/>
    <w:uiPriority w:val="41"/>
    <w:rsid w:val="00B758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ivopisnatablica7-isticanje3">
    <w:name w:val="List Table 7 Colorful Accent 3"/>
    <w:basedOn w:val="Obinatablica"/>
    <w:uiPriority w:val="52"/>
    <w:rsid w:val="00B75818"/>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icapopisa4-isticanje3">
    <w:name w:val="List Table 4 Accent 3"/>
    <w:basedOn w:val="Obinatablica"/>
    <w:uiPriority w:val="49"/>
    <w:rsid w:val="00B7581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ivopisnatablicapopisa6-isticanje3">
    <w:name w:val="List Table 6 Colorful Accent 3"/>
    <w:basedOn w:val="Obinatablica"/>
    <w:uiPriority w:val="51"/>
    <w:rsid w:val="00B75818"/>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Svijetlatablicapopisa1-isticanje3">
    <w:name w:val="List Table 1 Light Accent 3"/>
    <w:basedOn w:val="Obinatablica"/>
    <w:uiPriority w:val="46"/>
    <w:rsid w:val="00B75818"/>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icareetke2-isticanje3">
    <w:name w:val="Grid Table 2 Accent 3"/>
    <w:basedOn w:val="Obinatablica"/>
    <w:uiPriority w:val="47"/>
    <w:rsid w:val="00B75818"/>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marine">
    <w:name w:val="marine"/>
    <w:basedOn w:val="Normal"/>
    <w:rsid w:val="00B75818"/>
    <w:pPr>
      <w:spacing w:before="0" w:after="0" w:line="240" w:lineRule="auto"/>
    </w:pPr>
    <w:rPr>
      <w:rFonts w:ascii="CRO_Korinna" w:hAnsi="CRO_Korinna" w:cs="Times New Roman"/>
      <w:color w:val="auto"/>
      <w:szCs w:val="20"/>
      <w:lang w:eastAsia="hr-HR"/>
    </w:rPr>
  </w:style>
  <w:style w:type="character" w:customStyle="1" w:styleId="OdlomakCharChar">
    <w:name w:val="Odlomak Char Char"/>
    <w:link w:val="OdlomakChar"/>
    <w:locked/>
    <w:rsid w:val="00B75818"/>
    <w:rPr>
      <w:rFonts w:ascii="Arial" w:eastAsia="Calibri" w:hAnsi="Arial" w:cs="Times New Roman"/>
      <w:sz w:val="24"/>
      <w:szCs w:val="24"/>
      <w:shd w:val="clear" w:color="auto" w:fill="FFFFFF"/>
      <w:lang w:eastAsia="hr-HR"/>
    </w:rPr>
  </w:style>
  <w:style w:type="table" w:customStyle="1" w:styleId="ivopisnatablicareetke6-isticanje32">
    <w:name w:val="Živopisna tablica rešetke 6 - isticanje 32"/>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styleId="Srednjareetka3-Isticanje4">
    <w:name w:val="Medium Grid 3 Accent 4"/>
    <w:basedOn w:val="Obinatablica"/>
    <w:uiPriority w:val="69"/>
    <w:rsid w:val="005E4DD4"/>
    <w:pPr>
      <w:spacing w:after="0" w:line="240" w:lineRule="auto"/>
    </w:pPr>
    <w:rPr>
      <w:rFonts w:ascii="Times New Roman" w:eastAsia="Times New Roman" w:hAnsi="Times New Roman" w:cs="Times New Roman"/>
      <w:sz w:val="20"/>
      <w:szCs w:val="20"/>
      <w:lang w:eastAsia="hr-H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Tablicareetke3-isticanje3">
    <w:name w:val="Grid Table 3 Accent 3"/>
    <w:basedOn w:val="Obinatablica"/>
    <w:uiPriority w:val="48"/>
    <w:rsid w:val="005E4DD4"/>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ivopisnatablicareetke6-isticanje321">
    <w:name w:val="Živopisna tablica rešetke 6 - isticanje 321"/>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2">
    <w:name w:val="Živopisna tablica rešetke 6 - isticanje 322"/>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3">
    <w:name w:val="Živopisna tablica rešetke 6 - isticanje 33"/>
    <w:basedOn w:val="Obinatablica"/>
    <w:next w:val="ivopisnatablicareetke6-isticanje3"/>
    <w:uiPriority w:val="51"/>
    <w:rsid w:val="005E4DD4"/>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ivopisnatablicareetke6-isticanje311">
    <w:name w:val="Živopisna tablica rešetke 6 - isticanje 311"/>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31">
    <w:name w:val="Živopisna tablica rešetke 6 - isticanje 331"/>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4">
    <w:name w:val="Živopisna tablica rešetke 6 - isticanje 34"/>
    <w:basedOn w:val="Obinatablica"/>
    <w:next w:val="ivopisnatablicareetke6-isticanje3"/>
    <w:uiPriority w:val="51"/>
    <w:rsid w:val="005E4DD4"/>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ivopisnatablicareetke6-isticanje312">
    <w:name w:val="Živopisna tablica rešetke 6 - isticanje 312"/>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4">
    <w:name w:val="Živopisna tablica rešetke 6 - isticanje 324"/>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Reetkatablice1">
    <w:name w:val="Rešetka tablice1"/>
    <w:basedOn w:val="Obinatablica"/>
    <w:next w:val="Reetkatablice"/>
    <w:uiPriority w:val="59"/>
    <w:rsid w:val="005E4DD4"/>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ivopisnatablicareetke6-isticanje313">
    <w:name w:val="Živopisna tablica rešetke 6 - isticanje 313"/>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5">
    <w:name w:val="Živopisna tablica rešetke 6 - isticanje 325"/>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6">
    <w:name w:val="Živopisna tablica rešetke 6 - isticanje 326"/>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7">
    <w:name w:val="Živopisna tablica rešetke 6 - isticanje 327"/>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14">
    <w:name w:val="Živopisna tablica rešetke 6 - isticanje 314"/>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8">
    <w:name w:val="Živopisna tablica rešetke 6 - isticanje 328"/>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9">
    <w:name w:val="Živopisna tablica rešetke 6 - isticanje 329"/>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10">
    <w:name w:val="Živopisna tablica rešetke 6 - isticanje 3210"/>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15">
    <w:name w:val="Živopisna tablica rešetke 6 - isticanje 315"/>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11">
    <w:name w:val="Živopisna tablica rešetke 6 - isticanje 3211"/>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12">
    <w:name w:val="Živopisna tablica rešetke 6 - isticanje 3212"/>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13">
    <w:name w:val="Živopisna tablica rešetke 6 - isticanje 3213"/>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16">
    <w:name w:val="Živopisna tablica rešetke 6 - isticanje 316"/>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14">
    <w:name w:val="Živopisna tablica rešetke 6 - isticanje 3214"/>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41">
    <w:name w:val="Živopisna tablica rešetke 6 - isticanje 341"/>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42">
    <w:name w:val="Živopisna tablica rešetke 6 - isticanje 342"/>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15">
    <w:name w:val="Živopisna tablica rešetke 6 - isticanje 3215"/>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16">
    <w:name w:val="Živopisna tablica rešetke 6 - isticanje 3216"/>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17">
    <w:name w:val="Živopisna tablica rešetke 6 - isticanje 3217"/>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18">
    <w:name w:val="Živopisna tablica rešetke 6 - isticanje 3218"/>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19">
    <w:name w:val="Živopisna tablica rešetke 6 - isticanje 3219"/>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5">
    <w:name w:val="Živopisna tablica rešetke 6 - isticanje 35"/>
    <w:basedOn w:val="Obinatablica"/>
    <w:next w:val="ivopisnatablicareetke6-isticanje3"/>
    <w:uiPriority w:val="51"/>
    <w:rsid w:val="005E4DD4"/>
    <w:pPr>
      <w:spacing w:after="0" w:line="240" w:lineRule="auto"/>
    </w:pPr>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ivopisnatablicareetke6-isticanje3220">
    <w:name w:val="Živopisna tablica rešetke 6 - isticanje 3220"/>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21">
    <w:name w:val="Živopisna tablica rešetke 6 - isticanje 3221"/>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22">
    <w:name w:val="Živopisna tablica rešetke 6 - isticanje 3222"/>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7">
    <w:name w:val="Živopisna tablica rešetke 6 - isticanje 37"/>
    <w:basedOn w:val="Obinatablica"/>
    <w:next w:val="ivopisnatablicareetke6-isticanje3"/>
    <w:uiPriority w:val="51"/>
    <w:rsid w:val="005E4DD4"/>
    <w:pPr>
      <w:spacing w:after="0" w:line="240" w:lineRule="auto"/>
    </w:pPr>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ivopisnatablicareetke6-isticanje3223">
    <w:name w:val="Živopisna tablica rešetke 6 - isticanje 3223"/>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224">
    <w:name w:val="Živopisna tablica rešetke 6 - isticanje 3224"/>
    <w:basedOn w:val="Obinatablica"/>
    <w:next w:val="ivopisnatablicareetke6-isticanje3"/>
    <w:uiPriority w:val="51"/>
    <w:rsid w:val="005E4DD4"/>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Reetkatablice2">
    <w:name w:val="Rešetka tablice2"/>
    <w:basedOn w:val="Obinatablica"/>
    <w:next w:val="Reetkatablice"/>
    <w:uiPriority w:val="59"/>
    <w:rsid w:val="005E4DD4"/>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3">
    <w:name w:val="Rešetka tablice3"/>
    <w:basedOn w:val="Obinatablica"/>
    <w:next w:val="Reetkatablice"/>
    <w:uiPriority w:val="59"/>
    <w:rsid w:val="005E4DD4"/>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4">
    <w:name w:val="Rešetka tablice4"/>
    <w:basedOn w:val="Obinatablica"/>
    <w:next w:val="Reetkatablice"/>
    <w:uiPriority w:val="59"/>
    <w:rsid w:val="005E4DD4"/>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5">
    <w:name w:val="Rešetka tablice5"/>
    <w:basedOn w:val="Obinatablica"/>
    <w:next w:val="Reetkatablice"/>
    <w:uiPriority w:val="59"/>
    <w:rsid w:val="005E4DD4"/>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Reetkatablice6">
    <w:name w:val="Rešetka tablice6"/>
    <w:basedOn w:val="Obinatablica"/>
    <w:next w:val="Reetkatablice"/>
    <w:uiPriority w:val="59"/>
    <w:rsid w:val="005E4DD4"/>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aslov3">
    <w:name w:val="naslov 3"/>
    <w:basedOn w:val="Normal"/>
    <w:link w:val="naslov3Char0"/>
    <w:qFormat/>
    <w:rsid w:val="005E4DD4"/>
    <w:pPr>
      <w:numPr>
        <w:numId w:val="22"/>
      </w:numPr>
    </w:pPr>
    <w:rPr>
      <w:color w:val="54883D"/>
      <w:u w:val="single"/>
    </w:rPr>
  </w:style>
  <w:style w:type="character" w:customStyle="1" w:styleId="naslov3Char0">
    <w:name w:val="naslov 3 Char"/>
    <w:basedOn w:val="Zadanifontodlomka"/>
    <w:link w:val="naslov3"/>
    <w:rsid w:val="005E4DD4"/>
    <w:rPr>
      <w:rFonts w:ascii="Arial" w:eastAsia="Times New Roman" w:hAnsi="Arial" w:cs="Arial"/>
      <w:color w:val="54883D"/>
      <w:szCs w:val="24"/>
      <w:u w:val="single"/>
    </w:rPr>
  </w:style>
  <w:style w:type="table" w:styleId="Srednjareetka1-Isticanje5">
    <w:name w:val="Medium Grid 1 Accent 5"/>
    <w:basedOn w:val="Obinatablica"/>
    <w:uiPriority w:val="67"/>
    <w:rsid w:val="005E4DD4"/>
    <w:pPr>
      <w:spacing w:after="0" w:line="240" w:lineRule="auto"/>
    </w:pPr>
    <w:rPr>
      <w:rFonts w:ascii="Arial" w:hAnsi="Arial" w:cs="Arial"/>
      <w:sz w:val="24"/>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TableGrid5">
    <w:name w:val="Table Grid5"/>
    <w:basedOn w:val="Obinatablica"/>
    <w:next w:val="Reetkatablice"/>
    <w:uiPriority w:val="59"/>
    <w:rsid w:val="00A42D99"/>
    <w:pPr>
      <w:spacing w:after="0" w:line="240" w:lineRule="auto"/>
    </w:pPr>
    <w:rPr>
      <w:rFonts w:eastAsiaTheme="minorEastAsia"/>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
    <w:name w:val="Rešetka tablice12"/>
    <w:basedOn w:val="Obinatablica"/>
    <w:next w:val="Reetkatablice"/>
    <w:uiPriority w:val="59"/>
    <w:rsid w:val="00965817"/>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re-line-span">
    <w:name w:val="pre-line-span"/>
    <w:basedOn w:val="Zadanifontodlomka"/>
    <w:rsid w:val="00965817"/>
  </w:style>
  <w:style w:type="table" w:customStyle="1" w:styleId="TableGrid4">
    <w:name w:val="Table Grid4"/>
    <w:basedOn w:val="Obinatablica"/>
    <w:next w:val="Reetkatablice"/>
    <w:rsid w:val="000072A3"/>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
    <w:name w:val="TableGrid"/>
    <w:rsid w:val="000011D0"/>
    <w:pPr>
      <w:spacing w:after="0" w:line="240" w:lineRule="auto"/>
    </w:pPr>
    <w:rPr>
      <w:rFonts w:eastAsiaTheme="minorEastAsia"/>
      <w:lang w:eastAsia="hr-HR"/>
    </w:rPr>
    <w:tblPr>
      <w:tblCellMar>
        <w:top w:w="0" w:type="dxa"/>
        <w:left w:w="0" w:type="dxa"/>
        <w:bottom w:w="0" w:type="dxa"/>
        <w:right w:w="0" w:type="dxa"/>
      </w:tblCellMar>
    </w:tblPr>
  </w:style>
  <w:style w:type="table" w:customStyle="1" w:styleId="ivopisnatablicareetke6-isticanje31231">
    <w:name w:val="Živopisna tablica rešetke 6 - isticanje 31231"/>
    <w:basedOn w:val="Obinatablica"/>
    <w:next w:val="ivopisnatablicareetke6-isticanje3"/>
    <w:uiPriority w:val="51"/>
    <w:rsid w:val="00AD7ECD"/>
    <w:pPr>
      <w:spacing w:after="0" w:line="240" w:lineRule="auto"/>
    </w:pPr>
    <w:rPr>
      <w:color w:val="76923C"/>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ivopisnatablicareetke6-isticanje374">
    <w:name w:val="Živopisna tablica rešetke 6 - isticanje 374"/>
    <w:basedOn w:val="Obinatablica"/>
    <w:next w:val="Obinatablica"/>
    <w:uiPriority w:val="51"/>
    <w:rsid w:val="00A93D12"/>
    <w:pPr>
      <w:spacing w:after="0" w:line="240" w:lineRule="auto"/>
    </w:pPr>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Reetkatablice1011">
    <w:name w:val="Rešetka tablice1011"/>
    <w:basedOn w:val="Obinatablica"/>
    <w:next w:val="Reetkatablice"/>
    <w:rsid w:val="00A93D12"/>
    <w:pPr>
      <w:spacing w:after="0" w:line="240" w:lineRule="auto"/>
    </w:pPr>
    <w:rPr>
      <w:rFonts w:ascii="Times New Roman" w:eastAsia="Times New Roman" w:hAnsi="Times New Roman" w:cs="Times New Roman"/>
      <w:sz w:val="24"/>
      <w:szCs w:val="24"/>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kst11">
    <w:name w:val="tekst11"/>
    <w:basedOn w:val="Normal"/>
    <w:rsid w:val="000B54C2"/>
    <w:pPr>
      <w:suppressAutoHyphens/>
      <w:spacing w:before="0" w:after="0" w:line="288" w:lineRule="auto"/>
      <w:ind w:firstLine="709"/>
    </w:pPr>
    <w:rPr>
      <w:rFonts w:cs="Times New Roman"/>
      <w:color w:val="auto"/>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4352">
      <w:bodyDiv w:val="1"/>
      <w:marLeft w:val="0"/>
      <w:marRight w:val="0"/>
      <w:marTop w:val="0"/>
      <w:marBottom w:val="0"/>
      <w:divBdr>
        <w:top w:val="none" w:sz="0" w:space="0" w:color="auto"/>
        <w:left w:val="none" w:sz="0" w:space="0" w:color="auto"/>
        <w:bottom w:val="none" w:sz="0" w:space="0" w:color="auto"/>
        <w:right w:val="none" w:sz="0" w:space="0" w:color="auto"/>
      </w:divBdr>
    </w:div>
    <w:div w:id="47727957">
      <w:bodyDiv w:val="1"/>
      <w:marLeft w:val="0"/>
      <w:marRight w:val="0"/>
      <w:marTop w:val="0"/>
      <w:marBottom w:val="0"/>
      <w:divBdr>
        <w:top w:val="none" w:sz="0" w:space="0" w:color="auto"/>
        <w:left w:val="none" w:sz="0" w:space="0" w:color="auto"/>
        <w:bottom w:val="none" w:sz="0" w:space="0" w:color="auto"/>
        <w:right w:val="none" w:sz="0" w:space="0" w:color="auto"/>
      </w:divBdr>
    </w:div>
    <w:div w:id="64109497">
      <w:bodyDiv w:val="1"/>
      <w:marLeft w:val="0"/>
      <w:marRight w:val="0"/>
      <w:marTop w:val="0"/>
      <w:marBottom w:val="0"/>
      <w:divBdr>
        <w:top w:val="none" w:sz="0" w:space="0" w:color="auto"/>
        <w:left w:val="none" w:sz="0" w:space="0" w:color="auto"/>
        <w:bottom w:val="none" w:sz="0" w:space="0" w:color="auto"/>
        <w:right w:val="none" w:sz="0" w:space="0" w:color="auto"/>
      </w:divBdr>
    </w:div>
    <w:div w:id="99833986">
      <w:bodyDiv w:val="1"/>
      <w:marLeft w:val="0"/>
      <w:marRight w:val="0"/>
      <w:marTop w:val="0"/>
      <w:marBottom w:val="0"/>
      <w:divBdr>
        <w:top w:val="none" w:sz="0" w:space="0" w:color="auto"/>
        <w:left w:val="none" w:sz="0" w:space="0" w:color="auto"/>
        <w:bottom w:val="none" w:sz="0" w:space="0" w:color="auto"/>
        <w:right w:val="none" w:sz="0" w:space="0" w:color="auto"/>
      </w:divBdr>
      <w:divsChild>
        <w:div w:id="355932723">
          <w:marLeft w:val="0"/>
          <w:marRight w:val="0"/>
          <w:marTop w:val="0"/>
          <w:marBottom w:val="0"/>
          <w:divBdr>
            <w:top w:val="none" w:sz="0" w:space="0" w:color="auto"/>
            <w:left w:val="none" w:sz="0" w:space="0" w:color="auto"/>
            <w:bottom w:val="none" w:sz="0" w:space="0" w:color="auto"/>
            <w:right w:val="none" w:sz="0" w:space="0" w:color="auto"/>
          </w:divBdr>
        </w:div>
        <w:div w:id="614798363">
          <w:marLeft w:val="0"/>
          <w:marRight w:val="0"/>
          <w:marTop w:val="0"/>
          <w:marBottom w:val="0"/>
          <w:divBdr>
            <w:top w:val="none" w:sz="0" w:space="0" w:color="auto"/>
            <w:left w:val="none" w:sz="0" w:space="0" w:color="auto"/>
            <w:bottom w:val="none" w:sz="0" w:space="0" w:color="auto"/>
            <w:right w:val="none" w:sz="0" w:space="0" w:color="auto"/>
          </w:divBdr>
        </w:div>
        <w:div w:id="796292292">
          <w:marLeft w:val="0"/>
          <w:marRight w:val="0"/>
          <w:marTop w:val="0"/>
          <w:marBottom w:val="0"/>
          <w:divBdr>
            <w:top w:val="none" w:sz="0" w:space="0" w:color="auto"/>
            <w:left w:val="none" w:sz="0" w:space="0" w:color="auto"/>
            <w:bottom w:val="none" w:sz="0" w:space="0" w:color="auto"/>
            <w:right w:val="none" w:sz="0" w:space="0" w:color="auto"/>
          </w:divBdr>
        </w:div>
        <w:div w:id="880897337">
          <w:marLeft w:val="0"/>
          <w:marRight w:val="0"/>
          <w:marTop w:val="0"/>
          <w:marBottom w:val="0"/>
          <w:divBdr>
            <w:top w:val="none" w:sz="0" w:space="0" w:color="auto"/>
            <w:left w:val="none" w:sz="0" w:space="0" w:color="auto"/>
            <w:bottom w:val="none" w:sz="0" w:space="0" w:color="auto"/>
            <w:right w:val="none" w:sz="0" w:space="0" w:color="auto"/>
          </w:divBdr>
        </w:div>
        <w:div w:id="910043876">
          <w:marLeft w:val="0"/>
          <w:marRight w:val="0"/>
          <w:marTop w:val="0"/>
          <w:marBottom w:val="0"/>
          <w:divBdr>
            <w:top w:val="none" w:sz="0" w:space="0" w:color="auto"/>
            <w:left w:val="none" w:sz="0" w:space="0" w:color="auto"/>
            <w:bottom w:val="none" w:sz="0" w:space="0" w:color="auto"/>
            <w:right w:val="none" w:sz="0" w:space="0" w:color="auto"/>
          </w:divBdr>
        </w:div>
        <w:div w:id="1088041207">
          <w:marLeft w:val="0"/>
          <w:marRight w:val="0"/>
          <w:marTop w:val="0"/>
          <w:marBottom w:val="0"/>
          <w:divBdr>
            <w:top w:val="none" w:sz="0" w:space="0" w:color="auto"/>
            <w:left w:val="none" w:sz="0" w:space="0" w:color="auto"/>
            <w:bottom w:val="none" w:sz="0" w:space="0" w:color="auto"/>
            <w:right w:val="none" w:sz="0" w:space="0" w:color="auto"/>
          </w:divBdr>
        </w:div>
        <w:div w:id="1103500304">
          <w:marLeft w:val="0"/>
          <w:marRight w:val="0"/>
          <w:marTop w:val="0"/>
          <w:marBottom w:val="0"/>
          <w:divBdr>
            <w:top w:val="none" w:sz="0" w:space="0" w:color="auto"/>
            <w:left w:val="none" w:sz="0" w:space="0" w:color="auto"/>
            <w:bottom w:val="none" w:sz="0" w:space="0" w:color="auto"/>
            <w:right w:val="none" w:sz="0" w:space="0" w:color="auto"/>
          </w:divBdr>
        </w:div>
        <w:div w:id="1224025666">
          <w:marLeft w:val="0"/>
          <w:marRight w:val="0"/>
          <w:marTop w:val="0"/>
          <w:marBottom w:val="0"/>
          <w:divBdr>
            <w:top w:val="none" w:sz="0" w:space="0" w:color="auto"/>
            <w:left w:val="none" w:sz="0" w:space="0" w:color="auto"/>
            <w:bottom w:val="none" w:sz="0" w:space="0" w:color="auto"/>
            <w:right w:val="none" w:sz="0" w:space="0" w:color="auto"/>
          </w:divBdr>
        </w:div>
        <w:div w:id="1516338773">
          <w:marLeft w:val="0"/>
          <w:marRight w:val="0"/>
          <w:marTop w:val="0"/>
          <w:marBottom w:val="0"/>
          <w:divBdr>
            <w:top w:val="none" w:sz="0" w:space="0" w:color="auto"/>
            <w:left w:val="none" w:sz="0" w:space="0" w:color="auto"/>
            <w:bottom w:val="none" w:sz="0" w:space="0" w:color="auto"/>
            <w:right w:val="none" w:sz="0" w:space="0" w:color="auto"/>
          </w:divBdr>
        </w:div>
      </w:divsChild>
    </w:div>
    <w:div w:id="106781445">
      <w:bodyDiv w:val="1"/>
      <w:marLeft w:val="0"/>
      <w:marRight w:val="0"/>
      <w:marTop w:val="0"/>
      <w:marBottom w:val="0"/>
      <w:divBdr>
        <w:top w:val="none" w:sz="0" w:space="0" w:color="auto"/>
        <w:left w:val="none" w:sz="0" w:space="0" w:color="auto"/>
        <w:bottom w:val="none" w:sz="0" w:space="0" w:color="auto"/>
        <w:right w:val="none" w:sz="0" w:space="0" w:color="auto"/>
      </w:divBdr>
      <w:divsChild>
        <w:div w:id="920411733">
          <w:marLeft w:val="0"/>
          <w:marRight w:val="0"/>
          <w:marTop w:val="0"/>
          <w:marBottom w:val="0"/>
          <w:divBdr>
            <w:top w:val="none" w:sz="0" w:space="0" w:color="auto"/>
            <w:left w:val="none" w:sz="0" w:space="0" w:color="auto"/>
            <w:bottom w:val="none" w:sz="0" w:space="0" w:color="auto"/>
            <w:right w:val="none" w:sz="0" w:space="0" w:color="auto"/>
          </w:divBdr>
        </w:div>
        <w:div w:id="1165782165">
          <w:marLeft w:val="0"/>
          <w:marRight w:val="0"/>
          <w:marTop w:val="0"/>
          <w:marBottom w:val="0"/>
          <w:divBdr>
            <w:top w:val="none" w:sz="0" w:space="0" w:color="auto"/>
            <w:left w:val="none" w:sz="0" w:space="0" w:color="auto"/>
            <w:bottom w:val="none" w:sz="0" w:space="0" w:color="auto"/>
            <w:right w:val="none" w:sz="0" w:space="0" w:color="auto"/>
          </w:divBdr>
        </w:div>
        <w:div w:id="2013869900">
          <w:marLeft w:val="0"/>
          <w:marRight w:val="0"/>
          <w:marTop w:val="0"/>
          <w:marBottom w:val="0"/>
          <w:divBdr>
            <w:top w:val="none" w:sz="0" w:space="0" w:color="auto"/>
            <w:left w:val="none" w:sz="0" w:space="0" w:color="auto"/>
            <w:bottom w:val="none" w:sz="0" w:space="0" w:color="auto"/>
            <w:right w:val="none" w:sz="0" w:space="0" w:color="auto"/>
          </w:divBdr>
        </w:div>
      </w:divsChild>
    </w:div>
    <w:div w:id="109008847">
      <w:bodyDiv w:val="1"/>
      <w:marLeft w:val="0"/>
      <w:marRight w:val="0"/>
      <w:marTop w:val="0"/>
      <w:marBottom w:val="0"/>
      <w:divBdr>
        <w:top w:val="none" w:sz="0" w:space="0" w:color="auto"/>
        <w:left w:val="none" w:sz="0" w:space="0" w:color="auto"/>
        <w:bottom w:val="none" w:sz="0" w:space="0" w:color="auto"/>
        <w:right w:val="none" w:sz="0" w:space="0" w:color="auto"/>
      </w:divBdr>
      <w:divsChild>
        <w:div w:id="330333740">
          <w:marLeft w:val="0"/>
          <w:marRight w:val="0"/>
          <w:marTop w:val="0"/>
          <w:marBottom w:val="0"/>
          <w:divBdr>
            <w:top w:val="none" w:sz="0" w:space="0" w:color="auto"/>
            <w:left w:val="none" w:sz="0" w:space="0" w:color="auto"/>
            <w:bottom w:val="none" w:sz="0" w:space="0" w:color="auto"/>
            <w:right w:val="none" w:sz="0" w:space="0" w:color="auto"/>
          </w:divBdr>
        </w:div>
        <w:div w:id="357242399">
          <w:marLeft w:val="0"/>
          <w:marRight w:val="0"/>
          <w:marTop w:val="0"/>
          <w:marBottom w:val="0"/>
          <w:divBdr>
            <w:top w:val="none" w:sz="0" w:space="0" w:color="auto"/>
            <w:left w:val="none" w:sz="0" w:space="0" w:color="auto"/>
            <w:bottom w:val="none" w:sz="0" w:space="0" w:color="auto"/>
            <w:right w:val="none" w:sz="0" w:space="0" w:color="auto"/>
          </w:divBdr>
        </w:div>
        <w:div w:id="840044485">
          <w:marLeft w:val="0"/>
          <w:marRight w:val="0"/>
          <w:marTop w:val="0"/>
          <w:marBottom w:val="0"/>
          <w:divBdr>
            <w:top w:val="none" w:sz="0" w:space="0" w:color="auto"/>
            <w:left w:val="none" w:sz="0" w:space="0" w:color="auto"/>
            <w:bottom w:val="none" w:sz="0" w:space="0" w:color="auto"/>
            <w:right w:val="none" w:sz="0" w:space="0" w:color="auto"/>
          </w:divBdr>
        </w:div>
        <w:div w:id="852913489">
          <w:marLeft w:val="0"/>
          <w:marRight w:val="0"/>
          <w:marTop w:val="0"/>
          <w:marBottom w:val="0"/>
          <w:divBdr>
            <w:top w:val="none" w:sz="0" w:space="0" w:color="auto"/>
            <w:left w:val="none" w:sz="0" w:space="0" w:color="auto"/>
            <w:bottom w:val="none" w:sz="0" w:space="0" w:color="auto"/>
            <w:right w:val="none" w:sz="0" w:space="0" w:color="auto"/>
          </w:divBdr>
        </w:div>
        <w:div w:id="1118796690">
          <w:marLeft w:val="0"/>
          <w:marRight w:val="0"/>
          <w:marTop w:val="0"/>
          <w:marBottom w:val="0"/>
          <w:divBdr>
            <w:top w:val="none" w:sz="0" w:space="0" w:color="auto"/>
            <w:left w:val="none" w:sz="0" w:space="0" w:color="auto"/>
            <w:bottom w:val="none" w:sz="0" w:space="0" w:color="auto"/>
            <w:right w:val="none" w:sz="0" w:space="0" w:color="auto"/>
          </w:divBdr>
        </w:div>
        <w:div w:id="1272012925">
          <w:marLeft w:val="0"/>
          <w:marRight w:val="0"/>
          <w:marTop w:val="0"/>
          <w:marBottom w:val="0"/>
          <w:divBdr>
            <w:top w:val="none" w:sz="0" w:space="0" w:color="auto"/>
            <w:left w:val="none" w:sz="0" w:space="0" w:color="auto"/>
            <w:bottom w:val="none" w:sz="0" w:space="0" w:color="auto"/>
            <w:right w:val="none" w:sz="0" w:space="0" w:color="auto"/>
          </w:divBdr>
        </w:div>
        <w:div w:id="1302004956">
          <w:marLeft w:val="0"/>
          <w:marRight w:val="0"/>
          <w:marTop w:val="0"/>
          <w:marBottom w:val="0"/>
          <w:divBdr>
            <w:top w:val="none" w:sz="0" w:space="0" w:color="auto"/>
            <w:left w:val="none" w:sz="0" w:space="0" w:color="auto"/>
            <w:bottom w:val="none" w:sz="0" w:space="0" w:color="auto"/>
            <w:right w:val="none" w:sz="0" w:space="0" w:color="auto"/>
          </w:divBdr>
        </w:div>
        <w:div w:id="1798839240">
          <w:marLeft w:val="0"/>
          <w:marRight w:val="0"/>
          <w:marTop w:val="0"/>
          <w:marBottom w:val="0"/>
          <w:divBdr>
            <w:top w:val="none" w:sz="0" w:space="0" w:color="auto"/>
            <w:left w:val="none" w:sz="0" w:space="0" w:color="auto"/>
            <w:bottom w:val="none" w:sz="0" w:space="0" w:color="auto"/>
            <w:right w:val="none" w:sz="0" w:space="0" w:color="auto"/>
          </w:divBdr>
        </w:div>
        <w:div w:id="1918709974">
          <w:marLeft w:val="0"/>
          <w:marRight w:val="0"/>
          <w:marTop w:val="0"/>
          <w:marBottom w:val="0"/>
          <w:divBdr>
            <w:top w:val="none" w:sz="0" w:space="0" w:color="auto"/>
            <w:left w:val="none" w:sz="0" w:space="0" w:color="auto"/>
            <w:bottom w:val="none" w:sz="0" w:space="0" w:color="auto"/>
            <w:right w:val="none" w:sz="0" w:space="0" w:color="auto"/>
          </w:divBdr>
        </w:div>
        <w:div w:id="2120638810">
          <w:marLeft w:val="0"/>
          <w:marRight w:val="0"/>
          <w:marTop w:val="0"/>
          <w:marBottom w:val="0"/>
          <w:divBdr>
            <w:top w:val="none" w:sz="0" w:space="0" w:color="auto"/>
            <w:left w:val="none" w:sz="0" w:space="0" w:color="auto"/>
            <w:bottom w:val="none" w:sz="0" w:space="0" w:color="auto"/>
            <w:right w:val="none" w:sz="0" w:space="0" w:color="auto"/>
          </w:divBdr>
        </w:div>
      </w:divsChild>
    </w:div>
    <w:div w:id="134184368">
      <w:bodyDiv w:val="1"/>
      <w:marLeft w:val="0"/>
      <w:marRight w:val="0"/>
      <w:marTop w:val="0"/>
      <w:marBottom w:val="0"/>
      <w:divBdr>
        <w:top w:val="none" w:sz="0" w:space="0" w:color="auto"/>
        <w:left w:val="none" w:sz="0" w:space="0" w:color="auto"/>
        <w:bottom w:val="none" w:sz="0" w:space="0" w:color="auto"/>
        <w:right w:val="none" w:sz="0" w:space="0" w:color="auto"/>
      </w:divBdr>
      <w:divsChild>
        <w:div w:id="123693700">
          <w:marLeft w:val="0"/>
          <w:marRight w:val="0"/>
          <w:marTop w:val="0"/>
          <w:marBottom w:val="0"/>
          <w:divBdr>
            <w:top w:val="none" w:sz="0" w:space="0" w:color="auto"/>
            <w:left w:val="none" w:sz="0" w:space="0" w:color="auto"/>
            <w:bottom w:val="none" w:sz="0" w:space="0" w:color="auto"/>
            <w:right w:val="none" w:sz="0" w:space="0" w:color="auto"/>
          </w:divBdr>
        </w:div>
        <w:div w:id="1988625308">
          <w:marLeft w:val="0"/>
          <w:marRight w:val="0"/>
          <w:marTop w:val="0"/>
          <w:marBottom w:val="0"/>
          <w:divBdr>
            <w:top w:val="none" w:sz="0" w:space="0" w:color="auto"/>
            <w:left w:val="none" w:sz="0" w:space="0" w:color="auto"/>
            <w:bottom w:val="none" w:sz="0" w:space="0" w:color="auto"/>
            <w:right w:val="none" w:sz="0" w:space="0" w:color="auto"/>
          </w:divBdr>
        </w:div>
      </w:divsChild>
    </w:div>
    <w:div w:id="143470052">
      <w:bodyDiv w:val="1"/>
      <w:marLeft w:val="0"/>
      <w:marRight w:val="0"/>
      <w:marTop w:val="0"/>
      <w:marBottom w:val="0"/>
      <w:divBdr>
        <w:top w:val="none" w:sz="0" w:space="0" w:color="auto"/>
        <w:left w:val="none" w:sz="0" w:space="0" w:color="auto"/>
        <w:bottom w:val="none" w:sz="0" w:space="0" w:color="auto"/>
        <w:right w:val="none" w:sz="0" w:space="0" w:color="auto"/>
      </w:divBdr>
      <w:divsChild>
        <w:div w:id="349532553">
          <w:marLeft w:val="0"/>
          <w:marRight w:val="0"/>
          <w:marTop w:val="0"/>
          <w:marBottom w:val="0"/>
          <w:divBdr>
            <w:top w:val="none" w:sz="0" w:space="0" w:color="auto"/>
            <w:left w:val="none" w:sz="0" w:space="0" w:color="auto"/>
            <w:bottom w:val="none" w:sz="0" w:space="0" w:color="auto"/>
            <w:right w:val="none" w:sz="0" w:space="0" w:color="auto"/>
          </w:divBdr>
        </w:div>
        <w:div w:id="761268778">
          <w:marLeft w:val="0"/>
          <w:marRight w:val="0"/>
          <w:marTop w:val="0"/>
          <w:marBottom w:val="0"/>
          <w:divBdr>
            <w:top w:val="none" w:sz="0" w:space="0" w:color="auto"/>
            <w:left w:val="none" w:sz="0" w:space="0" w:color="auto"/>
            <w:bottom w:val="none" w:sz="0" w:space="0" w:color="auto"/>
            <w:right w:val="none" w:sz="0" w:space="0" w:color="auto"/>
          </w:divBdr>
        </w:div>
        <w:div w:id="792677830">
          <w:marLeft w:val="0"/>
          <w:marRight w:val="0"/>
          <w:marTop w:val="0"/>
          <w:marBottom w:val="0"/>
          <w:divBdr>
            <w:top w:val="none" w:sz="0" w:space="0" w:color="auto"/>
            <w:left w:val="none" w:sz="0" w:space="0" w:color="auto"/>
            <w:bottom w:val="none" w:sz="0" w:space="0" w:color="auto"/>
            <w:right w:val="none" w:sz="0" w:space="0" w:color="auto"/>
          </w:divBdr>
        </w:div>
        <w:div w:id="1124732164">
          <w:marLeft w:val="0"/>
          <w:marRight w:val="0"/>
          <w:marTop w:val="0"/>
          <w:marBottom w:val="0"/>
          <w:divBdr>
            <w:top w:val="none" w:sz="0" w:space="0" w:color="auto"/>
            <w:left w:val="none" w:sz="0" w:space="0" w:color="auto"/>
            <w:bottom w:val="none" w:sz="0" w:space="0" w:color="auto"/>
            <w:right w:val="none" w:sz="0" w:space="0" w:color="auto"/>
          </w:divBdr>
        </w:div>
        <w:div w:id="1232078245">
          <w:marLeft w:val="0"/>
          <w:marRight w:val="0"/>
          <w:marTop w:val="0"/>
          <w:marBottom w:val="0"/>
          <w:divBdr>
            <w:top w:val="none" w:sz="0" w:space="0" w:color="auto"/>
            <w:left w:val="none" w:sz="0" w:space="0" w:color="auto"/>
            <w:bottom w:val="none" w:sz="0" w:space="0" w:color="auto"/>
            <w:right w:val="none" w:sz="0" w:space="0" w:color="auto"/>
          </w:divBdr>
        </w:div>
        <w:div w:id="1301572462">
          <w:marLeft w:val="0"/>
          <w:marRight w:val="0"/>
          <w:marTop w:val="0"/>
          <w:marBottom w:val="0"/>
          <w:divBdr>
            <w:top w:val="none" w:sz="0" w:space="0" w:color="auto"/>
            <w:left w:val="none" w:sz="0" w:space="0" w:color="auto"/>
            <w:bottom w:val="none" w:sz="0" w:space="0" w:color="auto"/>
            <w:right w:val="none" w:sz="0" w:space="0" w:color="auto"/>
          </w:divBdr>
        </w:div>
        <w:div w:id="1365670198">
          <w:marLeft w:val="0"/>
          <w:marRight w:val="0"/>
          <w:marTop w:val="0"/>
          <w:marBottom w:val="0"/>
          <w:divBdr>
            <w:top w:val="none" w:sz="0" w:space="0" w:color="auto"/>
            <w:left w:val="none" w:sz="0" w:space="0" w:color="auto"/>
            <w:bottom w:val="none" w:sz="0" w:space="0" w:color="auto"/>
            <w:right w:val="none" w:sz="0" w:space="0" w:color="auto"/>
          </w:divBdr>
        </w:div>
        <w:div w:id="1569611050">
          <w:marLeft w:val="0"/>
          <w:marRight w:val="0"/>
          <w:marTop w:val="0"/>
          <w:marBottom w:val="0"/>
          <w:divBdr>
            <w:top w:val="none" w:sz="0" w:space="0" w:color="auto"/>
            <w:left w:val="none" w:sz="0" w:space="0" w:color="auto"/>
            <w:bottom w:val="none" w:sz="0" w:space="0" w:color="auto"/>
            <w:right w:val="none" w:sz="0" w:space="0" w:color="auto"/>
          </w:divBdr>
        </w:div>
        <w:div w:id="1588147636">
          <w:marLeft w:val="0"/>
          <w:marRight w:val="0"/>
          <w:marTop w:val="0"/>
          <w:marBottom w:val="0"/>
          <w:divBdr>
            <w:top w:val="none" w:sz="0" w:space="0" w:color="auto"/>
            <w:left w:val="none" w:sz="0" w:space="0" w:color="auto"/>
            <w:bottom w:val="none" w:sz="0" w:space="0" w:color="auto"/>
            <w:right w:val="none" w:sz="0" w:space="0" w:color="auto"/>
          </w:divBdr>
        </w:div>
        <w:div w:id="1753502415">
          <w:marLeft w:val="0"/>
          <w:marRight w:val="0"/>
          <w:marTop w:val="0"/>
          <w:marBottom w:val="0"/>
          <w:divBdr>
            <w:top w:val="none" w:sz="0" w:space="0" w:color="auto"/>
            <w:left w:val="none" w:sz="0" w:space="0" w:color="auto"/>
            <w:bottom w:val="none" w:sz="0" w:space="0" w:color="auto"/>
            <w:right w:val="none" w:sz="0" w:space="0" w:color="auto"/>
          </w:divBdr>
        </w:div>
      </w:divsChild>
    </w:div>
    <w:div w:id="217792121">
      <w:bodyDiv w:val="1"/>
      <w:marLeft w:val="0"/>
      <w:marRight w:val="0"/>
      <w:marTop w:val="0"/>
      <w:marBottom w:val="0"/>
      <w:divBdr>
        <w:top w:val="none" w:sz="0" w:space="0" w:color="auto"/>
        <w:left w:val="none" w:sz="0" w:space="0" w:color="auto"/>
        <w:bottom w:val="none" w:sz="0" w:space="0" w:color="auto"/>
        <w:right w:val="none" w:sz="0" w:space="0" w:color="auto"/>
      </w:divBdr>
    </w:div>
    <w:div w:id="285310960">
      <w:bodyDiv w:val="1"/>
      <w:marLeft w:val="0"/>
      <w:marRight w:val="0"/>
      <w:marTop w:val="0"/>
      <w:marBottom w:val="0"/>
      <w:divBdr>
        <w:top w:val="none" w:sz="0" w:space="0" w:color="auto"/>
        <w:left w:val="none" w:sz="0" w:space="0" w:color="auto"/>
        <w:bottom w:val="none" w:sz="0" w:space="0" w:color="auto"/>
        <w:right w:val="none" w:sz="0" w:space="0" w:color="auto"/>
      </w:divBdr>
    </w:div>
    <w:div w:id="397017755">
      <w:bodyDiv w:val="1"/>
      <w:marLeft w:val="0"/>
      <w:marRight w:val="0"/>
      <w:marTop w:val="0"/>
      <w:marBottom w:val="0"/>
      <w:divBdr>
        <w:top w:val="none" w:sz="0" w:space="0" w:color="auto"/>
        <w:left w:val="none" w:sz="0" w:space="0" w:color="auto"/>
        <w:bottom w:val="none" w:sz="0" w:space="0" w:color="auto"/>
        <w:right w:val="none" w:sz="0" w:space="0" w:color="auto"/>
      </w:divBdr>
      <w:divsChild>
        <w:div w:id="44718364">
          <w:marLeft w:val="0"/>
          <w:marRight w:val="0"/>
          <w:marTop w:val="0"/>
          <w:marBottom w:val="0"/>
          <w:divBdr>
            <w:top w:val="none" w:sz="0" w:space="0" w:color="auto"/>
            <w:left w:val="none" w:sz="0" w:space="0" w:color="auto"/>
            <w:bottom w:val="none" w:sz="0" w:space="0" w:color="auto"/>
            <w:right w:val="none" w:sz="0" w:space="0" w:color="auto"/>
          </w:divBdr>
        </w:div>
        <w:div w:id="45035470">
          <w:marLeft w:val="0"/>
          <w:marRight w:val="0"/>
          <w:marTop w:val="0"/>
          <w:marBottom w:val="0"/>
          <w:divBdr>
            <w:top w:val="none" w:sz="0" w:space="0" w:color="auto"/>
            <w:left w:val="none" w:sz="0" w:space="0" w:color="auto"/>
            <w:bottom w:val="none" w:sz="0" w:space="0" w:color="auto"/>
            <w:right w:val="none" w:sz="0" w:space="0" w:color="auto"/>
          </w:divBdr>
        </w:div>
        <w:div w:id="72825377">
          <w:marLeft w:val="0"/>
          <w:marRight w:val="0"/>
          <w:marTop w:val="0"/>
          <w:marBottom w:val="0"/>
          <w:divBdr>
            <w:top w:val="none" w:sz="0" w:space="0" w:color="auto"/>
            <w:left w:val="none" w:sz="0" w:space="0" w:color="auto"/>
            <w:bottom w:val="none" w:sz="0" w:space="0" w:color="auto"/>
            <w:right w:val="none" w:sz="0" w:space="0" w:color="auto"/>
          </w:divBdr>
        </w:div>
        <w:div w:id="163015771">
          <w:marLeft w:val="0"/>
          <w:marRight w:val="0"/>
          <w:marTop w:val="0"/>
          <w:marBottom w:val="0"/>
          <w:divBdr>
            <w:top w:val="none" w:sz="0" w:space="0" w:color="auto"/>
            <w:left w:val="none" w:sz="0" w:space="0" w:color="auto"/>
            <w:bottom w:val="none" w:sz="0" w:space="0" w:color="auto"/>
            <w:right w:val="none" w:sz="0" w:space="0" w:color="auto"/>
          </w:divBdr>
        </w:div>
        <w:div w:id="260528882">
          <w:marLeft w:val="0"/>
          <w:marRight w:val="0"/>
          <w:marTop w:val="0"/>
          <w:marBottom w:val="0"/>
          <w:divBdr>
            <w:top w:val="none" w:sz="0" w:space="0" w:color="auto"/>
            <w:left w:val="none" w:sz="0" w:space="0" w:color="auto"/>
            <w:bottom w:val="none" w:sz="0" w:space="0" w:color="auto"/>
            <w:right w:val="none" w:sz="0" w:space="0" w:color="auto"/>
          </w:divBdr>
        </w:div>
        <w:div w:id="294141137">
          <w:marLeft w:val="0"/>
          <w:marRight w:val="0"/>
          <w:marTop w:val="0"/>
          <w:marBottom w:val="0"/>
          <w:divBdr>
            <w:top w:val="none" w:sz="0" w:space="0" w:color="auto"/>
            <w:left w:val="none" w:sz="0" w:space="0" w:color="auto"/>
            <w:bottom w:val="none" w:sz="0" w:space="0" w:color="auto"/>
            <w:right w:val="none" w:sz="0" w:space="0" w:color="auto"/>
          </w:divBdr>
        </w:div>
        <w:div w:id="331612304">
          <w:marLeft w:val="0"/>
          <w:marRight w:val="0"/>
          <w:marTop w:val="0"/>
          <w:marBottom w:val="0"/>
          <w:divBdr>
            <w:top w:val="none" w:sz="0" w:space="0" w:color="auto"/>
            <w:left w:val="none" w:sz="0" w:space="0" w:color="auto"/>
            <w:bottom w:val="none" w:sz="0" w:space="0" w:color="auto"/>
            <w:right w:val="none" w:sz="0" w:space="0" w:color="auto"/>
          </w:divBdr>
        </w:div>
        <w:div w:id="368720788">
          <w:marLeft w:val="0"/>
          <w:marRight w:val="0"/>
          <w:marTop w:val="0"/>
          <w:marBottom w:val="0"/>
          <w:divBdr>
            <w:top w:val="none" w:sz="0" w:space="0" w:color="auto"/>
            <w:left w:val="none" w:sz="0" w:space="0" w:color="auto"/>
            <w:bottom w:val="none" w:sz="0" w:space="0" w:color="auto"/>
            <w:right w:val="none" w:sz="0" w:space="0" w:color="auto"/>
          </w:divBdr>
        </w:div>
        <w:div w:id="479612089">
          <w:marLeft w:val="0"/>
          <w:marRight w:val="0"/>
          <w:marTop w:val="0"/>
          <w:marBottom w:val="0"/>
          <w:divBdr>
            <w:top w:val="none" w:sz="0" w:space="0" w:color="auto"/>
            <w:left w:val="none" w:sz="0" w:space="0" w:color="auto"/>
            <w:bottom w:val="none" w:sz="0" w:space="0" w:color="auto"/>
            <w:right w:val="none" w:sz="0" w:space="0" w:color="auto"/>
          </w:divBdr>
        </w:div>
        <w:div w:id="504249562">
          <w:marLeft w:val="0"/>
          <w:marRight w:val="0"/>
          <w:marTop w:val="0"/>
          <w:marBottom w:val="0"/>
          <w:divBdr>
            <w:top w:val="none" w:sz="0" w:space="0" w:color="auto"/>
            <w:left w:val="none" w:sz="0" w:space="0" w:color="auto"/>
            <w:bottom w:val="none" w:sz="0" w:space="0" w:color="auto"/>
            <w:right w:val="none" w:sz="0" w:space="0" w:color="auto"/>
          </w:divBdr>
        </w:div>
        <w:div w:id="522860651">
          <w:marLeft w:val="0"/>
          <w:marRight w:val="0"/>
          <w:marTop w:val="0"/>
          <w:marBottom w:val="0"/>
          <w:divBdr>
            <w:top w:val="none" w:sz="0" w:space="0" w:color="auto"/>
            <w:left w:val="none" w:sz="0" w:space="0" w:color="auto"/>
            <w:bottom w:val="none" w:sz="0" w:space="0" w:color="auto"/>
            <w:right w:val="none" w:sz="0" w:space="0" w:color="auto"/>
          </w:divBdr>
        </w:div>
        <w:div w:id="638387841">
          <w:marLeft w:val="0"/>
          <w:marRight w:val="0"/>
          <w:marTop w:val="0"/>
          <w:marBottom w:val="0"/>
          <w:divBdr>
            <w:top w:val="none" w:sz="0" w:space="0" w:color="auto"/>
            <w:left w:val="none" w:sz="0" w:space="0" w:color="auto"/>
            <w:bottom w:val="none" w:sz="0" w:space="0" w:color="auto"/>
            <w:right w:val="none" w:sz="0" w:space="0" w:color="auto"/>
          </w:divBdr>
        </w:div>
        <w:div w:id="667053988">
          <w:marLeft w:val="0"/>
          <w:marRight w:val="0"/>
          <w:marTop w:val="0"/>
          <w:marBottom w:val="0"/>
          <w:divBdr>
            <w:top w:val="none" w:sz="0" w:space="0" w:color="auto"/>
            <w:left w:val="none" w:sz="0" w:space="0" w:color="auto"/>
            <w:bottom w:val="none" w:sz="0" w:space="0" w:color="auto"/>
            <w:right w:val="none" w:sz="0" w:space="0" w:color="auto"/>
          </w:divBdr>
        </w:div>
        <w:div w:id="667289251">
          <w:marLeft w:val="0"/>
          <w:marRight w:val="0"/>
          <w:marTop w:val="0"/>
          <w:marBottom w:val="0"/>
          <w:divBdr>
            <w:top w:val="none" w:sz="0" w:space="0" w:color="auto"/>
            <w:left w:val="none" w:sz="0" w:space="0" w:color="auto"/>
            <w:bottom w:val="none" w:sz="0" w:space="0" w:color="auto"/>
            <w:right w:val="none" w:sz="0" w:space="0" w:color="auto"/>
          </w:divBdr>
        </w:div>
        <w:div w:id="697849346">
          <w:marLeft w:val="0"/>
          <w:marRight w:val="0"/>
          <w:marTop w:val="0"/>
          <w:marBottom w:val="0"/>
          <w:divBdr>
            <w:top w:val="none" w:sz="0" w:space="0" w:color="auto"/>
            <w:left w:val="none" w:sz="0" w:space="0" w:color="auto"/>
            <w:bottom w:val="none" w:sz="0" w:space="0" w:color="auto"/>
            <w:right w:val="none" w:sz="0" w:space="0" w:color="auto"/>
          </w:divBdr>
        </w:div>
        <w:div w:id="744256839">
          <w:marLeft w:val="0"/>
          <w:marRight w:val="0"/>
          <w:marTop w:val="0"/>
          <w:marBottom w:val="0"/>
          <w:divBdr>
            <w:top w:val="none" w:sz="0" w:space="0" w:color="auto"/>
            <w:left w:val="none" w:sz="0" w:space="0" w:color="auto"/>
            <w:bottom w:val="none" w:sz="0" w:space="0" w:color="auto"/>
            <w:right w:val="none" w:sz="0" w:space="0" w:color="auto"/>
          </w:divBdr>
        </w:div>
        <w:div w:id="778185499">
          <w:marLeft w:val="0"/>
          <w:marRight w:val="0"/>
          <w:marTop w:val="0"/>
          <w:marBottom w:val="0"/>
          <w:divBdr>
            <w:top w:val="none" w:sz="0" w:space="0" w:color="auto"/>
            <w:left w:val="none" w:sz="0" w:space="0" w:color="auto"/>
            <w:bottom w:val="none" w:sz="0" w:space="0" w:color="auto"/>
            <w:right w:val="none" w:sz="0" w:space="0" w:color="auto"/>
          </w:divBdr>
        </w:div>
        <w:div w:id="822357735">
          <w:marLeft w:val="0"/>
          <w:marRight w:val="0"/>
          <w:marTop w:val="0"/>
          <w:marBottom w:val="0"/>
          <w:divBdr>
            <w:top w:val="none" w:sz="0" w:space="0" w:color="auto"/>
            <w:left w:val="none" w:sz="0" w:space="0" w:color="auto"/>
            <w:bottom w:val="none" w:sz="0" w:space="0" w:color="auto"/>
            <w:right w:val="none" w:sz="0" w:space="0" w:color="auto"/>
          </w:divBdr>
        </w:div>
        <w:div w:id="835802813">
          <w:marLeft w:val="0"/>
          <w:marRight w:val="0"/>
          <w:marTop w:val="0"/>
          <w:marBottom w:val="0"/>
          <w:divBdr>
            <w:top w:val="none" w:sz="0" w:space="0" w:color="auto"/>
            <w:left w:val="none" w:sz="0" w:space="0" w:color="auto"/>
            <w:bottom w:val="none" w:sz="0" w:space="0" w:color="auto"/>
            <w:right w:val="none" w:sz="0" w:space="0" w:color="auto"/>
          </w:divBdr>
        </w:div>
        <w:div w:id="967248805">
          <w:marLeft w:val="0"/>
          <w:marRight w:val="0"/>
          <w:marTop w:val="0"/>
          <w:marBottom w:val="0"/>
          <w:divBdr>
            <w:top w:val="none" w:sz="0" w:space="0" w:color="auto"/>
            <w:left w:val="none" w:sz="0" w:space="0" w:color="auto"/>
            <w:bottom w:val="none" w:sz="0" w:space="0" w:color="auto"/>
            <w:right w:val="none" w:sz="0" w:space="0" w:color="auto"/>
          </w:divBdr>
        </w:div>
        <w:div w:id="1033767854">
          <w:marLeft w:val="0"/>
          <w:marRight w:val="0"/>
          <w:marTop w:val="0"/>
          <w:marBottom w:val="0"/>
          <w:divBdr>
            <w:top w:val="none" w:sz="0" w:space="0" w:color="auto"/>
            <w:left w:val="none" w:sz="0" w:space="0" w:color="auto"/>
            <w:bottom w:val="none" w:sz="0" w:space="0" w:color="auto"/>
            <w:right w:val="none" w:sz="0" w:space="0" w:color="auto"/>
          </w:divBdr>
        </w:div>
        <w:div w:id="1048995764">
          <w:marLeft w:val="0"/>
          <w:marRight w:val="0"/>
          <w:marTop w:val="0"/>
          <w:marBottom w:val="0"/>
          <w:divBdr>
            <w:top w:val="none" w:sz="0" w:space="0" w:color="auto"/>
            <w:left w:val="none" w:sz="0" w:space="0" w:color="auto"/>
            <w:bottom w:val="none" w:sz="0" w:space="0" w:color="auto"/>
            <w:right w:val="none" w:sz="0" w:space="0" w:color="auto"/>
          </w:divBdr>
        </w:div>
        <w:div w:id="1106267647">
          <w:marLeft w:val="0"/>
          <w:marRight w:val="0"/>
          <w:marTop w:val="0"/>
          <w:marBottom w:val="0"/>
          <w:divBdr>
            <w:top w:val="none" w:sz="0" w:space="0" w:color="auto"/>
            <w:left w:val="none" w:sz="0" w:space="0" w:color="auto"/>
            <w:bottom w:val="none" w:sz="0" w:space="0" w:color="auto"/>
            <w:right w:val="none" w:sz="0" w:space="0" w:color="auto"/>
          </w:divBdr>
        </w:div>
        <w:div w:id="1171339333">
          <w:marLeft w:val="0"/>
          <w:marRight w:val="0"/>
          <w:marTop w:val="0"/>
          <w:marBottom w:val="0"/>
          <w:divBdr>
            <w:top w:val="none" w:sz="0" w:space="0" w:color="auto"/>
            <w:left w:val="none" w:sz="0" w:space="0" w:color="auto"/>
            <w:bottom w:val="none" w:sz="0" w:space="0" w:color="auto"/>
            <w:right w:val="none" w:sz="0" w:space="0" w:color="auto"/>
          </w:divBdr>
        </w:div>
        <w:div w:id="1211726498">
          <w:marLeft w:val="0"/>
          <w:marRight w:val="0"/>
          <w:marTop w:val="0"/>
          <w:marBottom w:val="0"/>
          <w:divBdr>
            <w:top w:val="none" w:sz="0" w:space="0" w:color="auto"/>
            <w:left w:val="none" w:sz="0" w:space="0" w:color="auto"/>
            <w:bottom w:val="none" w:sz="0" w:space="0" w:color="auto"/>
            <w:right w:val="none" w:sz="0" w:space="0" w:color="auto"/>
          </w:divBdr>
        </w:div>
        <w:div w:id="1336110352">
          <w:marLeft w:val="0"/>
          <w:marRight w:val="0"/>
          <w:marTop w:val="0"/>
          <w:marBottom w:val="0"/>
          <w:divBdr>
            <w:top w:val="none" w:sz="0" w:space="0" w:color="auto"/>
            <w:left w:val="none" w:sz="0" w:space="0" w:color="auto"/>
            <w:bottom w:val="none" w:sz="0" w:space="0" w:color="auto"/>
            <w:right w:val="none" w:sz="0" w:space="0" w:color="auto"/>
          </w:divBdr>
        </w:div>
        <w:div w:id="1369715965">
          <w:marLeft w:val="0"/>
          <w:marRight w:val="0"/>
          <w:marTop w:val="0"/>
          <w:marBottom w:val="0"/>
          <w:divBdr>
            <w:top w:val="none" w:sz="0" w:space="0" w:color="auto"/>
            <w:left w:val="none" w:sz="0" w:space="0" w:color="auto"/>
            <w:bottom w:val="none" w:sz="0" w:space="0" w:color="auto"/>
            <w:right w:val="none" w:sz="0" w:space="0" w:color="auto"/>
          </w:divBdr>
        </w:div>
        <w:div w:id="1375546679">
          <w:marLeft w:val="0"/>
          <w:marRight w:val="0"/>
          <w:marTop w:val="0"/>
          <w:marBottom w:val="0"/>
          <w:divBdr>
            <w:top w:val="none" w:sz="0" w:space="0" w:color="auto"/>
            <w:left w:val="none" w:sz="0" w:space="0" w:color="auto"/>
            <w:bottom w:val="none" w:sz="0" w:space="0" w:color="auto"/>
            <w:right w:val="none" w:sz="0" w:space="0" w:color="auto"/>
          </w:divBdr>
        </w:div>
        <w:div w:id="1402677882">
          <w:marLeft w:val="0"/>
          <w:marRight w:val="0"/>
          <w:marTop w:val="0"/>
          <w:marBottom w:val="0"/>
          <w:divBdr>
            <w:top w:val="none" w:sz="0" w:space="0" w:color="auto"/>
            <w:left w:val="none" w:sz="0" w:space="0" w:color="auto"/>
            <w:bottom w:val="none" w:sz="0" w:space="0" w:color="auto"/>
            <w:right w:val="none" w:sz="0" w:space="0" w:color="auto"/>
          </w:divBdr>
        </w:div>
        <w:div w:id="1604192065">
          <w:marLeft w:val="0"/>
          <w:marRight w:val="0"/>
          <w:marTop w:val="0"/>
          <w:marBottom w:val="0"/>
          <w:divBdr>
            <w:top w:val="none" w:sz="0" w:space="0" w:color="auto"/>
            <w:left w:val="none" w:sz="0" w:space="0" w:color="auto"/>
            <w:bottom w:val="none" w:sz="0" w:space="0" w:color="auto"/>
            <w:right w:val="none" w:sz="0" w:space="0" w:color="auto"/>
          </w:divBdr>
        </w:div>
        <w:div w:id="1736974744">
          <w:marLeft w:val="0"/>
          <w:marRight w:val="0"/>
          <w:marTop w:val="0"/>
          <w:marBottom w:val="0"/>
          <w:divBdr>
            <w:top w:val="none" w:sz="0" w:space="0" w:color="auto"/>
            <w:left w:val="none" w:sz="0" w:space="0" w:color="auto"/>
            <w:bottom w:val="none" w:sz="0" w:space="0" w:color="auto"/>
            <w:right w:val="none" w:sz="0" w:space="0" w:color="auto"/>
          </w:divBdr>
        </w:div>
        <w:div w:id="1769302246">
          <w:marLeft w:val="0"/>
          <w:marRight w:val="0"/>
          <w:marTop w:val="0"/>
          <w:marBottom w:val="0"/>
          <w:divBdr>
            <w:top w:val="none" w:sz="0" w:space="0" w:color="auto"/>
            <w:left w:val="none" w:sz="0" w:space="0" w:color="auto"/>
            <w:bottom w:val="none" w:sz="0" w:space="0" w:color="auto"/>
            <w:right w:val="none" w:sz="0" w:space="0" w:color="auto"/>
          </w:divBdr>
        </w:div>
        <w:div w:id="1818187333">
          <w:marLeft w:val="0"/>
          <w:marRight w:val="0"/>
          <w:marTop w:val="0"/>
          <w:marBottom w:val="0"/>
          <w:divBdr>
            <w:top w:val="none" w:sz="0" w:space="0" w:color="auto"/>
            <w:left w:val="none" w:sz="0" w:space="0" w:color="auto"/>
            <w:bottom w:val="none" w:sz="0" w:space="0" w:color="auto"/>
            <w:right w:val="none" w:sz="0" w:space="0" w:color="auto"/>
          </w:divBdr>
        </w:div>
        <w:div w:id="1911455514">
          <w:marLeft w:val="0"/>
          <w:marRight w:val="0"/>
          <w:marTop w:val="0"/>
          <w:marBottom w:val="0"/>
          <w:divBdr>
            <w:top w:val="none" w:sz="0" w:space="0" w:color="auto"/>
            <w:left w:val="none" w:sz="0" w:space="0" w:color="auto"/>
            <w:bottom w:val="none" w:sz="0" w:space="0" w:color="auto"/>
            <w:right w:val="none" w:sz="0" w:space="0" w:color="auto"/>
          </w:divBdr>
        </w:div>
        <w:div w:id="1946112366">
          <w:marLeft w:val="0"/>
          <w:marRight w:val="0"/>
          <w:marTop w:val="0"/>
          <w:marBottom w:val="0"/>
          <w:divBdr>
            <w:top w:val="none" w:sz="0" w:space="0" w:color="auto"/>
            <w:left w:val="none" w:sz="0" w:space="0" w:color="auto"/>
            <w:bottom w:val="none" w:sz="0" w:space="0" w:color="auto"/>
            <w:right w:val="none" w:sz="0" w:space="0" w:color="auto"/>
          </w:divBdr>
        </w:div>
        <w:div w:id="2015179920">
          <w:marLeft w:val="0"/>
          <w:marRight w:val="0"/>
          <w:marTop w:val="0"/>
          <w:marBottom w:val="0"/>
          <w:divBdr>
            <w:top w:val="none" w:sz="0" w:space="0" w:color="auto"/>
            <w:left w:val="none" w:sz="0" w:space="0" w:color="auto"/>
            <w:bottom w:val="none" w:sz="0" w:space="0" w:color="auto"/>
            <w:right w:val="none" w:sz="0" w:space="0" w:color="auto"/>
          </w:divBdr>
        </w:div>
      </w:divsChild>
    </w:div>
    <w:div w:id="409547796">
      <w:bodyDiv w:val="1"/>
      <w:marLeft w:val="0"/>
      <w:marRight w:val="0"/>
      <w:marTop w:val="0"/>
      <w:marBottom w:val="0"/>
      <w:divBdr>
        <w:top w:val="none" w:sz="0" w:space="0" w:color="auto"/>
        <w:left w:val="none" w:sz="0" w:space="0" w:color="auto"/>
        <w:bottom w:val="none" w:sz="0" w:space="0" w:color="auto"/>
        <w:right w:val="none" w:sz="0" w:space="0" w:color="auto"/>
      </w:divBdr>
    </w:div>
    <w:div w:id="410276755">
      <w:bodyDiv w:val="1"/>
      <w:marLeft w:val="0"/>
      <w:marRight w:val="0"/>
      <w:marTop w:val="0"/>
      <w:marBottom w:val="0"/>
      <w:divBdr>
        <w:top w:val="none" w:sz="0" w:space="0" w:color="auto"/>
        <w:left w:val="none" w:sz="0" w:space="0" w:color="auto"/>
        <w:bottom w:val="none" w:sz="0" w:space="0" w:color="auto"/>
        <w:right w:val="none" w:sz="0" w:space="0" w:color="auto"/>
      </w:divBdr>
    </w:div>
    <w:div w:id="429283196">
      <w:bodyDiv w:val="1"/>
      <w:marLeft w:val="0"/>
      <w:marRight w:val="0"/>
      <w:marTop w:val="0"/>
      <w:marBottom w:val="0"/>
      <w:divBdr>
        <w:top w:val="none" w:sz="0" w:space="0" w:color="auto"/>
        <w:left w:val="none" w:sz="0" w:space="0" w:color="auto"/>
        <w:bottom w:val="none" w:sz="0" w:space="0" w:color="auto"/>
        <w:right w:val="none" w:sz="0" w:space="0" w:color="auto"/>
      </w:divBdr>
    </w:div>
    <w:div w:id="431825105">
      <w:bodyDiv w:val="1"/>
      <w:marLeft w:val="0"/>
      <w:marRight w:val="0"/>
      <w:marTop w:val="0"/>
      <w:marBottom w:val="0"/>
      <w:divBdr>
        <w:top w:val="none" w:sz="0" w:space="0" w:color="auto"/>
        <w:left w:val="none" w:sz="0" w:space="0" w:color="auto"/>
        <w:bottom w:val="none" w:sz="0" w:space="0" w:color="auto"/>
        <w:right w:val="none" w:sz="0" w:space="0" w:color="auto"/>
      </w:divBdr>
    </w:div>
    <w:div w:id="465469095">
      <w:bodyDiv w:val="1"/>
      <w:marLeft w:val="0"/>
      <w:marRight w:val="0"/>
      <w:marTop w:val="0"/>
      <w:marBottom w:val="0"/>
      <w:divBdr>
        <w:top w:val="none" w:sz="0" w:space="0" w:color="auto"/>
        <w:left w:val="none" w:sz="0" w:space="0" w:color="auto"/>
        <w:bottom w:val="none" w:sz="0" w:space="0" w:color="auto"/>
        <w:right w:val="none" w:sz="0" w:space="0" w:color="auto"/>
      </w:divBdr>
    </w:div>
    <w:div w:id="522287705">
      <w:bodyDiv w:val="1"/>
      <w:marLeft w:val="0"/>
      <w:marRight w:val="0"/>
      <w:marTop w:val="0"/>
      <w:marBottom w:val="0"/>
      <w:divBdr>
        <w:top w:val="none" w:sz="0" w:space="0" w:color="auto"/>
        <w:left w:val="none" w:sz="0" w:space="0" w:color="auto"/>
        <w:bottom w:val="none" w:sz="0" w:space="0" w:color="auto"/>
        <w:right w:val="none" w:sz="0" w:space="0" w:color="auto"/>
      </w:divBdr>
    </w:div>
    <w:div w:id="537474467">
      <w:bodyDiv w:val="1"/>
      <w:marLeft w:val="0"/>
      <w:marRight w:val="0"/>
      <w:marTop w:val="0"/>
      <w:marBottom w:val="0"/>
      <w:divBdr>
        <w:top w:val="none" w:sz="0" w:space="0" w:color="auto"/>
        <w:left w:val="none" w:sz="0" w:space="0" w:color="auto"/>
        <w:bottom w:val="none" w:sz="0" w:space="0" w:color="auto"/>
        <w:right w:val="none" w:sz="0" w:space="0" w:color="auto"/>
      </w:divBdr>
      <w:divsChild>
        <w:div w:id="955477654">
          <w:marLeft w:val="0"/>
          <w:marRight w:val="0"/>
          <w:marTop w:val="0"/>
          <w:marBottom w:val="0"/>
          <w:divBdr>
            <w:top w:val="none" w:sz="0" w:space="0" w:color="auto"/>
            <w:left w:val="none" w:sz="0" w:space="0" w:color="auto"/>
            <w:bottom w:val="none" w:sz="0" w:space="0" w:color="auto"/>
            <w:right w:val="none" w:sz="0" w:space="0" w:color="auto"/>
          </w:divBdr>
          <w:divsChild>
            <w:div w:id="953486191">
              <w:marLeft w:val="0"/>
              <w:marRight w:val="0"/>
              <w:marTop w:val="0"/>
              <w:marBottom w:val="0"/>
              <w:divBdr>
                <w:top w:val="none" w:sz="0" w:space="0" w:color="auto"/>
                <w:left w:val="none" w:sz="0" w:space="0" w:color="auto"/>
                <w:bottom w:val="none" w:sz="0" w:space="0" w:color="auto"/>
                <w:right w:val="none" w:sz="0" w:space="0" w:color="auto"/>
              </w:divBdr>
              <w:divsChild>
                <w:div w:id="2025474491">
                  <w:marLeft w:val="0"/>
                  <w:marRight w:val="0"/>
                  <w:marTop w:val="0"/>
                  <w:marBottom w:val="0"/>
                  <w:divBdr>
                    <w:top w:val="none" w:sz="0" w:space="0" w:color="auto"/>
                    <w:left w:val="none" w:sz="0" w:space="0" w:color="auto"/>
                    <w:bottom w:val="none" w:sz="0" w:space="0" w:color="auto"/>
                    <w:right w:val="none" w:sz="0" w:space="0" w:color="auto"/>
                  </w:divBdr>
                  <w:divsChild>
                    <w:div w:id="123878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237879">
      <w:bodyDiv w:val="1"/>
      <w:marLeft w:val="0"/>
      <w:marRight w:val="0"/>
      <w:marTop w:val="0"/>
      <w:marBottom w:val="0"/>
      <w:divBdr>
        <w:top w:val="none" w:sz="0" w:space="0" w:color="auto"/>
        <w:left w:val="none" w:sz="0" w:space="0" w:color="auto"/>
        <w:bottom w:val="none" w:sz="0" w:space="0" w:color="auto"/>
        <w:right w:val="none" w:sz="0" w:space="0" w:color="auto"/>
      </w:divBdr>
    </w:div>
    <w:div w:id="562522452">
      <w:bodyDiv w:val="1"/>
      <w:marLeft w:val="0"/>
      <w:marRight w:val="0"/>
      <w:marTop w:val="0"/>
      <w:marBottom w:val="0"/>
      <w:divBdr>
        <w:top w:val="none" w:sz="0" w:space="0" w:color="auto"/>
        <w:left w:val="none" w:sz="0" w:space="0" w:color="auto"/>
        <w:bottom w:val="none" w:sz="0" w:space="0" w:color="auto"/>
        <w:right w:val="none" w:sz="0" w:space="0" w:color="auto"/>
      </w:divBdr>
      <w:divsChild>
        <w:div w:id="326053604">
          <w:marLeft w:val="0"/>
          <w:marRight w:val="0"/>
          <w:marTop w:val="0"/>
          <w:marBottom w:val="0"/>
          <w:divBdr>
            <w:top w:val="none" w:sz="0" w:space="0" w:color="auto"/>
            <w:left w:val="none" w:sz="0" w:space="0" w:color="auto"/>
            <w:bottom w:val="none" w:sz="0" w:space="0" w:color="auto"/>
            <w:right w:val="none" w:sz="0" w:space="0" w:color="auto"/>
          </w:divBdr>
        </w:div>
        <w:div w:id="804158812">
          <w:marLeft w:val="0"/>
          <w:marRight w:val="0"/>
          <w:marTop w:val="0"/>
          <w:marBottom w:val="0"/>
          <w:divBdr>
            <w:top w:val="none" w:sz="0" w:space="0" w:color="auto"/>
            <w:left w:val="none" w:sz="0" w:space="0" w:color="auto"/>
            <w:bottom w:val="none" w:sz="0" w:space="0" w:color="auto"/>
            <w:right w:val="none" w:sz="0" w:space="0" w:color="auto"/>
          </w:divBdr>
        </w:div>
        <w:div w:id="1022635663">
          <w:marLeft w:val="0"/>
          <w:marRight w:val="0"/>
          <w:marTop w:val="0"/>
          <w:marBottom w:val="0"/>
          <w:divBdr>
            <w:top w:val="none" w:sz="0" w:space="0" w:color="auto"/>
            <w:left w:val="none" w:sz="0" w:space="0" w:color="auto"/>
            <w:bottom w:val="none" w:sz="0" w:space="0" w:color="auto"/>
            <w:right w:val="none" w:sz="0" w:space="0" w:color="auto"/>
          </w:divBdr>
        </w:div>
        <w:div w:id="1110469961">
          <w:marLeft w:val="0"/>
          <w:marRight w:val="0"/>
          <w:marTop w:val="0"/>
          <w:marBottom w:val="0"/>
          <w:divBdr>
            <w:top w:val="none" w:sz="0" w:space="0" w:color="auto"/>
            <w:left w:val="none" w:sz="0" w:space="0" w:color="auto"/>
            <w:bottom w:val="none" w:sz="0" w:space="0" w:color="auto"/>
            <w:right w:val="none" w:sz="0" w:space="0" w:color="auto"/>
          </w:divBdr>
        </w:div>
        <w:div w:id="1170754262">
          <w:marLeft w:val="0"/>
          <w:marRight w:val="0"/>
          <w:marTop w:val="0"/>
          <w:marBottom w:val="0"/>
          <w:divBdr>
            <w:top w:val="none" w:sz="0" w:space="0" w:color="auto"/>
            <w:left w:val="none" w:sz="0" w:space="0" w:color="auto"/>
            <w:bottom w:val="none" w:sz="0" w:space="0" w:color="auto"/>
            <w:right w:val="none" w:sz="0" w:space="0" w:color="auto"/>
          </w:divBdr>
        </w:div>
        <w:div w:id="1390497459">
          <w:marLeft w:val="0"/>
          <w:marRight w:val="0"/>
          <w:marTop w:val="0"/>
          <w:marBottom w:val="0"/>
          <w:divBdr>
            <w:top w:val="none" w:sz="0" w:space="0" w:color="auto"/>
            <w:left w:val="none" w:sz="0" w:space="0" w:color="auto"/>
            <w:bottom w:val="none" w:sz="0" w:space="0" w:color="auto"/>
            <w:right w:val="none" w:sz="0" w:space="0" w:color="auto"/>
          </w:divBdr>
        </w:div>
        <w:div w:id="1458599359">
          <w:marLeft w:val="0"/>
          <w:marRight w:val="0"/>
          <w:marTop w:val="0"/>
          <w:marBottom w:val="0"/>
          <w:divBdr>
            <w:top w:val="none" w:sz="0" w:space="0" w:color="auto"/>
            <w:left w:val="none" w:sz="0" w:space="0" w:color="auto"/>
            <w:bottom w:val="none" w:sz="0" w:space="0" w:color="auto"/>
            <w:right w:val="none" w:sz="0" w:space="0" w:color="auto"/>
          </w:divBdr>
        </w:div>
        <w:div w:id="1550529118">
          <w:marLeft w:val="0"/>
          <w:marRight w:val="0"/>
          <w:marTop w:val="0"/>
          <w:marBottom w:val="0"/>
          <w:divBdr>
            <w:top w:val="none" w:sz="0" w:space="0" w:color="auto"/>
            <w:left w:val="none" w:sz="0" w:space="0" w:color="auto"/>
            <w:bottom w:val="none" w:sz="0" w:space="0" w:color="auto"/>
            <w:right w:val="none" w:sz="0" w:space="0" w:color="auto"/>
          </w:divBdr>
        </w:div>
        <w:div w:id="1602180526">
          <w:marLeft w:val="0"/>
          <w:marRight w:val="0"/>
          <w:marTop w:val="0"/>
          <w:marBottom w:val="0"/>
          <w:divBdr>
            <w:top w:val="none" w:sz="0" w:space="0" w:color="auto"/>
            <w:left w:val="none" w:sz="0" w:space="0" w:color="auto"/>
            <w:bottom w:val="none" w:sz="0" w:space="0" w:color="auto"/>
            <w:right w:val="none" w:sz="0" w:space="0" w:color="auto"/>
          </w:divBdr>
        </w:div>
        <w:div w:id="2015067717">
          <w:marLeft w:val="0"/>
          <w:marRight w:val="0"/>
          <w:marTop w:val="0"/>
          <w:marBottom w:val="0"/>
          <w:divBdr>
            <w:top w:val="none" w:sz="0" w:space="0" w:color="auto"/>
            <w:left w:val="none" w:sz="0" w:space="0" w:color="auto"/>
            <w:bottom w:val="none" w:sz="0" w:space="0" w:color="auto"/>
            <w:right w:val="none" w:sz="0" w:space="0" w:color="auto"/>
          </w:divBdr>
        </w:div>
      </w:divsChild>
    </w:div>
    <w:div w:id="568810814">
      <w:bodyDiv w:val="1"/>
      <w:marLeft w:val="0"/>
      <w:marRight w:val="0"/>
      <w:marTop w:val="0"/>
      <w:marBottom w:val="0"/>
      <w:divBdr>
        <w:top w:val="none" w:sz="0" w:space="0" w:color="auto"/>
        <w:left w:val="none" w:sz="0" w:space="0" w:color="auto"/>
        <w:bottom w:val="none" w:sz="0" w:space="0" w:color="auto"/>
        <w:right w:val="none" w:sz="0" w:space="0" w:color="auto"/>
      </w:divBdr>
    </w:div>
    <w:div w:id="574899315">
      <w:bodyDiv w:val="1"/>
      <w:marLeft w:val="0"/>
      <w:marRight w:val="0"/>
      <w:marTop w:val="0"/>
      <w:marBottom w:val="0"/>
      <w:divBdr>
        <w:top w:val="none" w:sz="0" w:space="0" w:color="auto"/>
        <w:left w:val="none" w:sz="0" w:space="0" w:color="auto"/>
        <w:bottom w:val="none" w:sz="0" w:space="0" w:color="auto"/>
        <w:right w:val="none" w:sz="0" w:space="0" w:color="auto"/>
      </w:divBdr>
    </w:div>
    <w:div w:id="631787016">
      <w:bodyDiv w:val="1"/>
      <w:marLeft w:val="0"/>
      <w:marRight w:val="0"/>
      <w:marTop w:val="0"/>
      <w:marBottom w:val="0"/>
      <w:divBdr>
        <w:top w:val="none" w:sz="0" w:space="0" w:color="auto"/>
        <w:left w:val="none" w:sz="0" w:space="0" w:color="auto"/>
        <w:bottom w:val="none" w:sz="0" w:space="0" w:color="auto"/>
        <w:right w:val="none" w:sz="0" w:space="0" w:color="auto"/>
      </w:divBdr>
      <w:divsChild>
        <w:div w:id="888305930">
          <w:marLeft w:val="0"/>
          <w:marRight w:val="0"/>
          <w:marTop w:val="0"/>
          <w:marBottom w:val="0"/>
          <w:divBdr>
            <w:top w:val="none" w:sz="0" w:space="0" w:color="auto"/>
            <w:left w:val="none" w:sz="0" w:space="0" w:color="auto"/>
            <w:bottom w:val="none" w:sz="0" w:space="0" w:color="auto"/>
            <w:right w:val="none" w:sz="0" w:space="0" w:color="auto"/>
          </w:divBdr>
          <w:divsChild>
            <w:div w:id="1463620047">
              <w:marLeft w:val="0"/>
              <w:marRight w:val="0"/>
              <w:marTop w:val="0"/>
              <w:marBottom w:val="0"/>
              <w:divBdr>
                <w:top w:val="none" w:sz="0" w:space="0" w:color="auto"/>
                <w:left w:val="none" w:sz="0" w:space="0" w:color="auto"/>
                <w:bottom w:val="none" w:sz="0" w:space="0" w:color="auto"/>
                <w:right w:val="none" w:sz="0" w:space="0" w:color="auto"/>
              </w:divBdr>
              <w:divsChild>
                <w:div w:id="588316958">
                  <w:marLeft w:val="0"/>
                  <w:marRight w:val="0"/>
                  <w:marTop w:val="0"/>
                  <w:marBottom w:val="0"/>
                  <w:divBdr>
                    <w:top w:val="none" w:sz="0" w:space="0" w:color="auto"/>
                    <w:left w:val="none" w:sz="0" w:space="0" w:color="auto"/>
                    <w:bottom w:val="none" w:sz="0" w:space="0" w:color="auto"/>
                    <w:right w:val="none" w:sz="0" w:space="0" w:color="auto"/>
                  </w:divBdr>
                  <w:divsChild>
                    <w:div w:id="138074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215619">
      <w:bodyDiv w:val="1"/>
      <w:marLeft w:val="0"/>
      <w:marRight w:val="0"/>
      <w:marTop w:val="0"/>
      <w:marBottom w:val="0"/>
      <w:divBdr>
        <w:top w:val="none" w:sz="0" w:space="0" w:color="auto"/>
        <w:left w:val="none" w:sz="0" w:space="0" w:color="auto"/>
        <w:bottom w:val="none" w:sz="0" w:space="0" w:color="auto"/>
        <w:right w:val="none" w:sz="0" w:space="0" w:color="auto"/>
      </w:divBdr>
    </w:div>
    <w:div w:id="704059050">
      <w:bodyDiv w:val="1"/>
      <w:marLeft w:val="0"/>
      <w:marRight w:val="0"/>
      <w:marTop w:val="0"/>
      <w:marBottom w:val="0"/>
      <w:divBdr>
        <w:top w:val="none" w:sz="0" w:space="0" w:color="auto"/>
        <w:left w:val="none" w:sz="0" w:space="0" w:color="auto"/>
        <w:bottom w:val="none" w:sz="0" w:space="0" w:color="auto"/>
        <w:right w:val="none" w:sz="0" w:space="0" w:color="auto"/>
      </w:divBdr>
      <w:divsChild>
        <w:div w:id="284390340">
          <w:marLeft w:val="-225"/>
          <w:marRight w:val="-225"/>
          <w:marTop w:val="0"/>
          <w:marBottom w:val="0"/>
          <w:divBdr>
            <w:top w:val="none" w:sz="0" w:space="0" w:color="auto"/>
            <w:left w:val="none" w:sz="0" w:space="0" w:color="auto"/>
            <w:bottom w:val="none" w:sz="0" w:space="0" w:color="auto"/>
            <w:right w:val="none" w:sz="0" w:space="0" w:color="auto"/>
          </w:divBdr>
          <w:divsChild>
            <w:div w:id="1493176538">
              <w:marLeft w:val="11608"/>
              <w:marRight w:val="0"/>
              <w:marTop w:val="0"/>
              <w:marBottom w:val="0"/>
              <w:divBdr>
                <w:top w:val="none" w:sz="0" w:space="0" w:color="auto"/>
                <w:left w:val="none" w:sz="0" w:space="0" w:color="auto"/>
                <w:bottom w:val="none" w:sz="0" w:space="0" w:color="auto"/>
                <w:right w:val="none" w:sz="0" w:space="0" w:color="auto"/>
              </w:divBdr>
              <w:divsChild>
                <w:div w:id="964695027">
                  <w:marLeft w:val="0"/>
                  <w:marRight w:val="0"/>
                  <w:marTop w:val="4017"/>
                  <w:marBottom w:val="0"/>
                  <w:divBdr>
                    <w:top w:val="none" w:sz="0" w:space="0" w:color="auto"/>
                    <w:left w:val="none" w:sz="0" w:space="0" w:color="auto"/>
                    <w:bottom w:val="none" w:sz="0" w:space="0" w:color="auto"/>
                    <w:right w:val="none" w:sz="0" w:space="0" w:color="auto"/>
                  </w:divBdr>
                  <w:divsChild>
                    <w:div w:id="68694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423497">
      <w:bodyDiv w:val="1"/>
      <w:marLeft w:val="0"/>
      <w:marRight w:val="0"/>
      <w:marTop w:val="0"/>
      <w:marBottom w:val="0"/>
      <w:divBdr>
        <w:top w:val="none" w:sz="0" w:space="0" w:color="auto"/>
        <w:left w:val="none" w:sz="0" w:space="0" w:color="auto"/>
        <w:bottom w:val="none" w:sz="0" w:space="0" w:color="auto"/>
        <w:right w:val="none" w:sz="0" w:space="0" w:color="auto"/>
      </w:divBdr>
    </w:div>
    <w:div w:id="800460837">
      <w:bodyDiv w:val="1"/>
      <w:marLeft w:val="0"/>
      <w:marRight w:val="0"/>
      <w:marTop w:val="0"/>
      <w:marBottom w:val="0"/>
      <w:divBdr>
        <w:top w:val="none" w:sz="0" w:space="0" w:color="auto"/>
        <w:left w:val="none" w:sz="0" w:space="0" w:color="auto"/>
        <w:bottom w:val="none" w:sz="0" w:space="0" w:color="auto"/>
        <w:right w:val="none" w:sz="0" w:space="0" w:color="auto"/>
      </w:divBdr>
    </w:div>
    <w:div w:id="828443795">
      <w:bodyDiv w:val="1"/>
      <w:marLeft w:val="0"/>
      <w:marRight w:val="0"/>
      <w:marTop w:val="0"/>
      <w:marBottom w:val="0"/>
      <w:divBdr>
        <w:top w:val="none" w:sz="0" w:space="0" w:color="auto"/>
        <w:left w:val="none" w:sz="0" w:space="0" w:color="auto"/>
        <w:bottom w:val="none" w:sz="0" w:space="0" w:color="auto"/>
        <w:right w:val="none" w:sz="0" w:space="0" w:color="auto"/>
      </w:divBdr>
    </w:div>
    <w:div w:id="959802009">
      <w:bodyDiv w:val="1"/>
      <w:marLeft w:val="0"/>
      <w:marRight w:val="0"/>
      <w:marTop w:val="0"/>
      <w:marBottom w:val="0"/>
      <w:divBdr>
        <w:top w:val="none" w:sz="0" w:space="0" w:color="auto"/>
        <w:left w:val="none" w:sz="0" w:space="0" w:color="auto"/>
        <w:bottom w:val="none" w:sz="0" w:space="0" w:color="auto"/>
        <w:right w:val="none" w:sz="0" w:space="0" w:color="auto"/>
      </w:divBdr>
    </w:div>
    <w:div w:id="999430599">
      <w:bodyDiv w:val="1"/>
      <w:marLeft w:val="0"/>
      <w:marRight w:val="0"/>
      <w:marTop w:val="0"/>
      <w:marBottom w:val="0"/>
      <w:divBdr>
        <w:top w:val="none" w:sz="0" w:space="0" w:color="auto"/>
        <w:left w:val="none" w:sz="0" w:space="0" w:color="auto"/>
        <w:bottom w:val="none" w:sz="0" w:space="0" w:color="auto"/>
        <w:right w:val="none" w:sz="0" w:space="0" w:color="auto"/>
      </w:divBdr>
    </w:div>
    <w:div w:id="1010522736">
      <w:bodyDiv w:val="1"/>
      <w:marLeft w:val="0"/>
      <w:marRight w:val="0"/>
      <w:marTop w:val="0"/>
      <w:marBottom w:val="0"/>
      <w:divBdr>
        <w:top w:val="none" w:sz="0" w:space="0" w:color="auto"/>
        <w:left w:val="none" w:sz="0" w:space="0" w:color="auto"/>
        <w:bottom w:val="none" w:sz="0" w:space="0" w:color="auto"/>
        <w:right w:val="none" w:sz="0" w:space="0" w:color="auto"/>
      </w:divBdr>
    </w:div>
    <w:div w:id="1037199833">
      <w:bodyDiv w:val="1"/>
      <w:marLeft w:val="0"/>
      <w:marRight w:val="0"/>
      <w:marTop w:val="0"/>
      <w:marBottom w:val="0"/>
      <w:divBdr>
        <w:top w:val="none" w:sz="0" w:space="0" w:color="auto"/>
        <w:left w:val="none" w:sz="0" w:space="0" w:color="auto"/>
        <w:bottom w:val="none" w:sz="0" w:space="0" w:color="auto"/>
        <w:right w:val="none" w:sz="0" w:space="0" w:color="auto"/>
      </w:divBdr>
    </w:div>
    <w:div w:id="1046299071">
      <w:bodyDiv w:val="1"/>
      <w:marLeft w:val="0"/>
      <w:marRight w:val="0"/>
      <w:marTop w:val="0"/>
      <w:marBottom w:val="0"/>
      <w:divBdr>
        <w:top w:val="none" w:sz="0" w:space="0" w:color="auto"/>
        <w:left w:val="none" w:sz="0" w:space="0" w:color="auto"/>
        <w:bottom w:val="none" w:sz="0" w:space="0" w:color="auto"/>
        <w:right w:val="none" w:sz="0" w:space="0" w:color="auto"/>
      </w:divBdr>
    </w:div>
    <w:div w:id="1171066001">
      <w:bodyDiv w:val="1"/>
      <w:marLeft w:val="0"/>
      <w:marRight w:val="0"/>
      <w:marTop w:val="0"/>
      <w:marBottom w:val="0"/>
      <w:divBdr>
        <w:top w:val="none" w:sz="0" w:space="0" w:color="auto"/>
        <w:left w:val="none" w:sz="0" w:space="0" w:color="auto"/>
        <w:bottom w:val="none" w:sz="0" w:space="0" w:color="auto"/>
        <w:right w:val="none" w:sz="0" w:space="0" w:color="auto"/>
      </w:divBdr>
      <w:divsChild>
        <w:div w:id="788206415">
          <w:marLeft w:val="0"/>
          <w:marRight w:val="0"/>
          <w:marTop w:val="0"/>
          <w:marBottom w:val="0"/>
          <w:divBdr>
            <w:top w:val="none" w:sz="0" w:space="0" w:color="auto"/>
            <w:left w:val="none" w:sz="0" w:space="0" w:color="auto"/>
            <w:bottom w:val="none" w:sz="0" w:space="0" w:color="auto"/>
            <w:right w:val="none" w:sz="0" w:space="0" w:color="auto"/>
          </w:divBdr>
        </w:div>
        <w:div w:id="1570842189">
          <w:marLeft w:val="0"/>
          <w:marRight w:val="0"/>
          <w:marTop w:val="0"/>
          <w:marBottom w:val="0"/>
          <w:divBdr>
            <w:top w:val="none" w:sz="0" w:space="0" w:color="auto"/>
            <w:left w:val="none" w:sz="0" w:space="0" w:color="auto"/>
            <w:bottom w:val="none" w:sz="0" w:space="0" w:color="auto"/>
            <w:right w:val="none" w:sz="0" w:space="0" w:color="auto"/>
          </w:divBdr>
        </w:div>
        <w:div w:id="2078700516">
          <w:marLeft w:val="0"/>
          <w:marRight w:val="0"/>
          <w:marTop w:val="0"/>
          <w:marBottom w:val="0"/>
          <w:divBdr>
            <w:top w:val="none" w:sz="0" w:space="0" w:color="auto"/>
            <w:left w:val="none" w:sz="0" w:space="0" w:color="auto"/>
            <w:bottom w:val="none" w:sz="0" w:space="0" w:color="auto"/>
            <w:right w:val="none" w:sz="0" w:space="0" w:color="auto"/>
          </w:divBdr>
        </w:div>
      </w:divsChild>
    </w:div>
    <w:div w:id="1214268437">
      <w:bodyDiv w:val="1"/>
      <w:marLeft w:val="0"/>
      <w:marRight w:val="0"/>
      <w:marTop w:val="0"/>
      <w:marBottom w:val="0"/>
      <w:divBdr>
        <w:top w:val="none" w:sz="0" w:space="0" w:color="auto"/>
        <w:left w:val="none" w:sz="0" w:space="0" w:color="auto"/>
        <w:bottom w:val="none" w:sz="0" w:space="0" w:color="auto"/>
        <w:right w:val="none" w:sz="0" w:space="0" w:color="auto"/>
      </w:divBdr>
      <w:divsChild>
        <w:div w:id="403183811">
          <w:marLeft w:val="0"/>
          <w:marRight w:val="0"/>
          <w:marTop w:val="0"/>
          <w:marBottom w:val="0"/>
          <w:divBdr>
            <w:top w:val="none" w:sz="0" w:space="0" w:color="auto"/>
            <w:left w:val="none" w:sz="0" w:space="0" w:color="auto"/>
            <w:bottom w:val="none" w:sz="0" w:space="0" w:color="auto"/>
            <w:right w:val="none" w:sz="0" w:space="0" w:color="auto"/>
          </w:divBdr>
        </w:div>
        <w:div w:id="1385593980">
          <w:marLeft w:val="0"/>
          <w:marRight w:val="0"/>
          <w:marTop w:val="0"/>
          <w:marBottom w:val="0"/>
          <w:divBdr>
            <w:top w:val="none" w:sz="0" w:space="0" w:color="auto"/>
            <w:left w:val="none" w:sz="0" w:space="0" w:color="auto"/>
            <w:bottom w:val="none" w:sz="0" w:space="0" w:color="auto"/>
            <w:right w:val="none" w:sz="0" w:space="0" w:color="auto"/>
          </w:divBdr>
        </w:div>
        <w:div w:id="1774667187">
          <w:marLeft w:val="0"/>
          <w:marRight w:val="0"/>
          <w:marTop w:val="0"/>
          <w:marBottom w:val="0"/>
          <w:divBdr>
            <w:top w:val="none" w:sz="0" w:space="0" w:color="auto"/>
            <w:left w:val="none" w:sz="0" w:space="0" w:color="auto"/>
            <w:bottom w:val="none" w:sz="0" w:space="0" w:color="auto"/>
            <w:right w:val="none" w:sz="0" w:space="0" w:color="auto"/>
          </w:divBdr>
        </w:div>
        <w:div w:id="1855531360">
          <w:marLeft w:val="0"/>
          <w:marRight w:val="0"/>
          <w:marTop w:val="0"/>
          <w:marBottom w:val="0"/>
          <w:divBdr>
            <w:top w:val="none" w:sz="0" w:space="0" w:color="auto"/>
            <w:left w:val="none" w:sz="0" w:space="0" w:color="auto"/>
            <w:bottom w:val="none" w:sz="0" w:space="0" w:color="auto"/>
            <w:right w:val="none" w:sz="0" w:space="0" w:color="auto"/>
          </w:divBdr>
        </w:div>
        <w:div w:id="2071808041">
          <w:marLeft w:val="0"/>
          <w:marRight w:val="0"/>
          <w:marTop w:val="0"/>
          <w:marBottom w:val="0"/>
          <w:divBdr>
            <w:top w:val="none" w:sz="0" w:space="0" w:color="auto"/>
            <w:left w:val="none" w:sz="0" w:space="0" w:color="auto"/>
            <w:bottom w:val="none" w:sz="0" w:space="0" w:color="auto"/>
            <w:right w:val="none" w:sz="0" w:space="0" w:color="auto"/>
          </w:divBdr>
        </w:div>
        <w:div w:id="2098866534">
          <w:marLeft w:val="0"/>
          <w:marRight w:val="0"/>
          <w:marTop w:val="0"/>
          <w:marBottom w:val="0"/>
          <w:divBdr>
            <w:top w:val="none" w:sz="0" w:space="0" w:color="auto"/>
            <w:left w:val="none" w:sz="0" w:space="0" w:color="auto"/>
            <w:bottom w:val="none" w:sz="0" w:space="0" w:color="auto"/>
            <w:right w:val="none" w:sz="0" w:space="0" w:color="auto"/>
          </w:divBdr>
        </w:div>
      </w:divsChild>
    </w:div>
    <w:div w:id="1233084794">
      <w:bodyDiv w:val="1"/>
      <w:marLeft w:val="0"/>
      <w:marRight w:val="0"/>
      <w:marTop w:val="0"/>
      <w:marBottom w:val="0"/>
      <w:divBdr>
        <w:top w:val="none" w:sz="0" w:space="0" w:color="auto"/>
        <w:left w:val="none" w:sz="0" w:space="0" w:color="auto"/>
        <w:bottom w:val="none" w:sz="0" w:space="0" w:color="auto"/>
        <w:right w:val="none" w:sz="0" w:space="0" w:color="auto"/>
      </w:divBdr>
    </w:div>
    <w:div w:id="1255243003">
      <w:bodyDiv w:val="1"/>
      <w:marLeft w:val="0"/>
      <w:marRight w:val="0"/>
      <w:marTop w:val="0"/>
      <w:marBottom w:val="0"/>
      <w:divBdr>
        <w:top w:val="none" w:sz="0" w:space="0" w:color="auto"/>
        <w:left w:val="none" w:sz="0" w:space="0" w:color="auto"/>
        <w:bottom w:val="none" w:sz="0" w:space="0" w:color="auto"/>
        <w:right w:val="none" w:sz="0" w:space="0" w:color="auto"/>
      </w:divBdr>
    </w:div>
    <w:div w:id="1274828357">
      <w:bodyDiv w:val="1"/>
      <w:marLeft w:val="0"/>
      <w:marRight w:val="0"/>
      <w:marTop w:val="0"/>
      <w:marBottom w:val="0"/>
      <w:divBdr>
        <w:top w:val="none" w:sz="0" w:space="0" w:color="auto"/>
        <w:left w:val="none" w:sz="0" w:space="0" w:color="auto"/>
        <w:bottom w:val="none" w:sz="0" w:space="0" w:color="auto"/>
        <w:right w:val="none" w:sz="0" w:space="0" w:color="auto"/>
      </w:divBdr>
    </w:div>
    <w:div w:id="1342243910">
      <w:bodyDiv w:val="1"/>
      <w:marLeft w:val="0"/>
      <w:marRight w:val="0"/>
      <w:marTop w:val="0"/>
      <w:marBottom w:val="0"/>
      <w:divBdr>
        <w:top w:val="none" w:sz="0" w:space="0" w:color="auto"/>
        <w:left w:val="none" w:sz="0" w:space="0" w:color="auto"/>
        <w:bottom w:val="none" w:sz="0" w:space="0" w:color="auto"/>
        <w:right w:val="none" w:sz="0" w:space="0" w:color="auto"/>
      </w:divBdr>
    </w:div>
    <w:div w:id="1368606835">
      <w:bodyDiv w:val="1"/>
      <w:marLeft w:val="0"/>
      <w:marRight w:val="0"/>
      <w:marTop w:val="0"/>
      <w:marBottom w:val="0"/>
      <w:divBdr>
        <w:top w:val="none" w:sz="0" w:space="0" w:color="auto"/>
        <w:left w:val="none" w:sz="0" w:space="0" w:color="auto"/>
        <w:bottom w:val="none" w:sz="0" w:space="0" w:color="auto"/>
        <w:right w:val="none" w:sz="0" w:space="0" w:color="auto"/>
      </w:divBdr>
    </w:div>
    <w:div w:id="1383824261">
      <w:bodyDiv w:val="1"/>
      <w:marLeft w:val="0"/>
      <w:marRight w:val="0"/>
      <w:marTop w:val="0"/>
      <w:marBottom w:val="0"/>
      <w:divBdr>
        <w:top w:val="none" w:sz="0" w:space="0" w:color="auto"/>
        <w:left w:val="none" w:sz="0" w:space="0" w:color="auto"/>
        <w:bottom w:val="none" w:sz="0" w:space="0" w:color="auto"/>
        <w:right w:val="none" w:sz="0" w:space="0" w:color="auto"/>
      </w:divBdr>
    </w:div>
    <w:div w:id="1391265701">
      <w:bodyDiv w:val="1"/>
      <w:marLeft w:val="0"/>
      <w:marRight w:val="0"/>
      <w:marTop w:val="0"/>
      <w:marBottom w:val="0"/>
      <w:divBdr>
        <w:top w:val="none" w:sz="0" w:space="0" w:color="auto"/>
        <w:left w:val="none" w:sz="0" w:space="0" w:color="auto"/>
        <w:bottom w:val="none" w:sz="0" w:space="0" w:color="auto"/>
        <w:right w:val="none" w:sz="0" w:space="0" w:color="auto"/>
      </w:divBdr>
    </w:div>
    <w:div w:id="1394281575">
      <w:bodyDiv w:val="1"/>
      <w:marLeft w:val="0"/>
      <w:marRight w:val="0"/>
      <w:marTop w:val="0"/>
      <w:marBottom w:val="0"/>
      <w:divBdr>
        <w:top w:val="none" w:sz="0" w:space="0" w:color="auto"/>
        <w:left w:val="none" w:sz="0" w:space="0" w:color="auto"/>
        <w:bottom w:val="none" w:sz="0" w:space="0" w:color="auto"/>
        <w:right w:val="none" w:sz="0" w:space="0" w:color="auto"/>
      </w:divBdr>
    </w:div>
    <w:div w:id="1404375402">
      <w:bodyDiv w:val="1"/>
      <w:marLeft w:val="0"/>
      <w:marRight w:val="0"/>
      <w:marTop w:val="0"/>
      <w:marBottom w:val="0"/>
      <w:divBdr>
        <w:top w:val="none" w:sz="0" w:space="0" w:color="auto"/>
        <w:left w:val="none" w:sz="0" w:space="0" w:color="auto"/>
        <w:bottom w:val="none" w:sz="0" w:space="0" w:color="auto"/>
        <w:right w:val="none" w:sz="0" w:space="0" w:color="auto"/>
      </w:divBdr>
      <w:divsChild>
        <w:div w:id="8608330">
          <w:marLeft w:val="0"/>
          <w:marRight w:val="0"/>
          <w:marTop w:val="0"/>
          <w:marBottom w:val="0"/>
          <w:divBdr>
            <w:top w:val="none" w:sz="0" w:space="0" w:color="auto"/>
            <w:left w:val="none" w:sz="0" w:space="0" w:color="auto"/>
            <w:bottom w:val="none" w:sz="0" w:space="0" w:color="auto"/>
            <w:right w:val="none" w:sz="0" w:space="0" w:color="auto"/>
          </w:divBdr>
        </w:div>
        <w:div w:id="91827242">
          <w:marLeft w:val="0"/>
          <w:marRight w:val="0"/>
          <w:marTop w:val="0"/>
          <w:marBottom w:val="0"/>
          <w:divBdr>
            <w:top w:val="none" w:sz="0" w:space="0" w:color="auto"/>
            <w:left w:val="none" w:sz="0" w:space="0" w:color="auto"/>
            <w:bottom w:val="none" w:sz="0" w:space="0" w:color="auto"/>
            <w:right w:val="none" w:sz="0" w:space="0" w:color="auto"/>
          </w:divBdr>
        </w:div>
        <w:div w:id="282151511">
          <w:marLeft w:val="0"/>
          <w:marRight w:val="0"/>
          <w:marTop w:val="0"/>
          <w:marBottom w:val="0"/>
          <w:divBdr>
            <w:top w:val="none" w:sz="0" w:space="0" w:color="auto"/>
            <w:left w:val="none" w:sz="0" w:space="0" w:color="auto"/>
            <w:bottom w:val="none" w:sz="0" w:space="0" w:color="auto"/>
            <w:right w:val="none" w:sz="0" w:space="0" w:color="auto"/>
          </w:divBdr>
        </w:div>
        <w:div w:id="418451091">
          <w:marLeft w:val="0"/>
          <w:marRight w:val="0"/>
          <w:marTop w:val="0"/>
          <w:marBottom w:val="0"/>
          <w:divBdr>
            <w:top w:val="none" w:sz="0" w:space="0" w:color="auto"/>
            <w:left w:val="none" w:sz="0" w:space="0" w:color="auto"/>
            <w:bottom w:val="none" w:sz="0" w:space="0" w:color="auto"/>
            <w:right w:val="none" w:sz="0" w:space="0" w:color="auto"/>
          </w:divBdr>
        </w:div>
        <w:div w:id="437256569">
          <w:marLeft w:val="0"/>
          <w:marRight w:val="0"/>
          <w:marTop w:val="0"/>
          <w:marBottom w:val="0"/>
          <w:divBdr>
            <w:top w:val="none" w:sz="0" w:space="0" w:color="auto"/>
            <w:left w:val="none" w:sz="0" w:space="0" w:color="auto"/>
            <w:bottom w:val="none" w:sz="0" w:space="0" w:color="auto"/>
            <w:right w:val="none" w:sz="0" w:space="0" w:color="auto"/>
          </w:divBdr>
        </w:div>
        <w:div w:id="487982601">
          <w:marLeft w:val="0"/>
          <w:marRight w:val="0"/>
          <w:marTop w:val="0"/>
          <w:marBottom w:val="0"/>
          <w:divBdr>
            <w:top w:val="none" w:sz="0" w:space="0" w:color="auto"/>
            <w:left w:val="none" w:sz="0" w:space="0" w:color="auto"/>
            <w:bottom w:val="none" w:sz="0" w:space="0" w:color="auto"/>
            <w:right w:val="none" w:sz="0" w:space="0" w:color="auto"/>
          </w:divBdr>
        </w:div>
        <w:div w:id="507017563">
          <w:marLeft w:val="0"/>
          <w:marRight w:val="0"/>
          <w:marTop w:val="0"/>
          <w:marBottom w:val="0"/>
          <w:divBdr>
            <w:top w:val="none" w:sz="0" w:space="0" w:color="auto"/>
            <w:left w:val="none" w:sz="0" w:space="0" w:color="auto"/>
            <w:bottom w:val="none" w:sz="0" w:space="0" w:color="auto"/>
            <w:right w:val="none" w:sz="0" w:space="0" w:color="auto"/>
          </w:divBdr>
        </w:div>
        <w:div w:id="579220873">
          <w:marLeft w:val="0"/>
          <w:marRight w:val="0"/>
          <w:marTop w:val="0"/>
          <w:marBottom w:val="0"/>
          <w:divBdr>
            <w:top w:val="none" w:sz="0" w:space="0" w:color="auto"/>
            <w:left w:val="none" w:sz="0" w:space="0" w:color="auto"/>
            <w:bottom w:val="none" w:sz="0" w:space="0" w:color="auto"/>
            <w:right w:val="none" w:sz="0" w:space="0" w:color="auto"/>
          </w:divBdr>
        </w:div>
        <w:div w:id="643629990">
          <w:marLeft w:val="0"/>
          <w:marRight w:val="0"/>
          <w:marTop w:val="0"/>
          <w:marBottom w:val="0"/>
          <w:divBdr>
            <w:top w:val="none" w:sz="0" w:space="0" w:color="auto"/>
            <w:left w:val="none" w:sz="0" w:space="0" w:color="auto"/>
            <w:bottom w:val="none" w:sz="0" w:space="0" w:color="auto"/>
            <w:right w:val="none" w:sz="0" w:space="0" w:color="auto"/>
          </w:divBdr>
        </w:div>
        <w:div w:id="792478336">
          <w:marLeft w:val="0"/>
          <w:marRight w:val="0"/>
          <w:marTop w:val="0"/>
          <w:marBottom w:val="0"/>
          <w:divBdr>
            <w:top w:val="none" w:sz="0" w:space="0" w:color="auto"/>
            <w:left w:val="none" w:sz="0" w:space="0" w:color="auto"/>
            <w:bottom w:val="none" w:sz="0" w:space="0" w:color="auto"/>
            <w:right w:val="none" w:sz="0" w:space="0" w:color="auto"/>
          </w:divBdr>
        </w:div>
        <w:div w:id="849873886">
          <w:marLeft w:val="0"/>
          <w:marRight w:val="0"/>
          <w:marTop w:val="0"/>
          <w:marBottom w:val="0"/>
          <w:divBdr>
            <w:top w:val="none" w:sz="0" w:space="0" w:color="auto"/>
            <w:left w:val="none" w:sz="0" w:space="0" w:color="auto"/>
            <w:bottom w:val="none" w:sz="0" w:space="0" w:color="auto"/>
            <w:right w:val="none" w:sz="0" w:space="0" w:color="auto"/>
          </w:divBdr>
        </w:div>
        <w:div w:id="900868696">
          <w:marLeft w:val="0"/>
          <w:marRight w:val="0"/>
          <w:marTop w:val="0"/>
          <w:marBottom w:val="0"/>
          <w:divBdr>
            <w:top w:val="none" w:sz="0" w:space="0" w:color="auto"/>
            <w:left w:val="none" w:sz="0" w:space="0" w:color="auto"/>
            <w:bottom w:val="none" w:sz="0" w:space="0" w:color="auto"/>
            <w:right w:val="none" w:sz="0" w:space="0" w:color="auto"/>
          </w:divBdr>
        </w:div>
        <w:div w:id="922106573">
          <w:marLeft w:val="0"/>
          <w:marRight w:val="0"/>
          <w:marTop w:val="0"/>
          <w:marBottom w:val="0"/>
          <w:divBdr>
            <w:top w:val="none" w:sz="0" w:space="0" w:color="auto"/>
            <w:left w:val="none" w:sz="0" w:space="0" w:color="auto"/>
            <w:bottom w:val="none" w:sz="0" w:space="0" w:color="auto"/>
            <w:right w:val="none" w:sz="0" w:space="0" w:color="auto"/>
          </w:divBdr>
        </w:div>
        <w:div w:id="1062601817">
          <w:marLeft w:val="0"/>
          <w:marRight w:val="0"/>
          <w:marTop w:val="0"/>
          <w:marBottom w:val="0"/>
          <w:divBdr>
            <w:top w:val="none" w:sz="0" w:space="0" w:color="auto"/>
            <w:left w:val="none" w:sz="0" w:space="0" w:color="auto"/>
            <w:bottom w:val="none" w:sz="0" w:space="0" w:color="auto"/>
            <w:right w:val="none" w:sz="0" w:space="0" w:color="auto"/>
          </w:divBdr>
        </w:div>
        <w:div w:id="1150243308">
          <w:marLeft w:val="0"/>
          <w:marRight w:val="0"/>
          <w:marTop w:val="0"/>
          <w:marBottom w:val="0"/>
          <w:divBdr>
            <w:top w:val="none" w:sz="0" w:space="0" w:color="auto"/>
            <w:left w:val="none" w:sz="0" w:space="0" w:color="auto"/>
            <w:bottom w:val="none" w:sz="0" w:space="0" w:color="auto"/>
            <w:right w:val="none" w:sz="0" w:space="0" w:color="auto"/>
          </w:divBdr>
        </w:div>
        <w:div w:id="1257250500">
          <w:marLeft w:val="0"/>
          <w:marRight w:val="0"/>
          <w:marTop w:val="0"/>
          <w:marBottom w:val="0"/>
          <w:divBdr>
            <w:top w:val="none" w:sz="0" w:space="0" w:color="auto"/>
            <w:left w:val="none" w:sz="0" w:space="0" w:color="auto"/>
            <w:bottom w:val="none" w:sz="0" w:space="0" w:color="auto"/>
            <w:right w:val="none" w:sz="0" w:space="0" w:color="auto"/>
          </w:divBdr>
        </w:div>
        <w:div w:id="1259174078">
          <w:marLeft w:val="0"/>
          <w:marRight w:val="0"/>
          <w:marTop w:val="0"/>
          <w:marBottom w:val="0"/>
          <w:divBdr>
            <w:top w:val="none" w:sz="0" w:space="0" w:color="auto"/>
            <w:left w:val="none" w:sz="0" w:space="0" w:color="auto"/>
            <w:bottom w:val="none" w:sz="0" w:space="0" w:color="auto"/>
            <w:right w:val="none" w:sz="0" w:space="0" w:color="auto"/>
          </w:divBdr>
        </w:div>
        <w:div w:id="1338924344">
          <w:marLeft w:val="0"/>
          <w:marRight w:val="0"/>
          <w:marTop w:val="0"/>
          <w:marBottom w:val="0"/>
          <w:divBdr>
            <w:top w:val="none" w:sz="0" w:space="0" w:color="auto"/>
            <w:left w:val="none" w:sz="0" w:space="0" w:color="auto"/>
            <w:bottom w:val="none" w:sz="0" w:space="0" w:color="auto"/>
            <w:right w:val="none" w:sz="0" w:space="0" w:color="auto"/>
          </w:divBdr>
        </w:div>
        <w:div w:id="1375427213">
          <w:marLeft w:val="0"/>
          <w:marRight w:val="0"/>
          <w:marTop w:val="0"/>
          <w:marBottom w:val="0"/>
          <w:divBdr>
            <w:top w:val="none" w:sz="0" w:space="0" w:color="auto"/>
            <w:left w:val="none" w:sz="0" w:space="0" w:color="auto"/>
            <w:bottom w:val="none" w:sz="0" w:space="0" w:color="auto"/>
            <w:right w:val="none" w:sz="0" w:space="0" w:color="auto"/>
          </w:divBdr>
        </w:div>
        <w:div w:id="1385638875">
          <w:marLeft w:val="0"/>
          <w:marRight w:val="0"/>
          <w:marTop w:val="0"/>
          <w:marBottom w:val="0"/>
          <w:divBdr>
            <w:top w:val="none" w:sz="0" w:space="0" w:color="auto"/>
            <w:left w:val="none" w:sz="0" w:space="0" w:color="auto"/>
            <w:bottom w:val="none" w:sz="0" w:space="0" w:color="auto"/>
            <w:right w:val="none" w:sz="0" w:space="0" w:color="auto"/>
          </w:divBdr>
        </w:div>
        <w:div w:id="1391925283">
          <w:marLeft w:val="0"/>
          <w:marRight w:val="0"/>
          <w:marTop w:val="0"/>
          <w:marBottom w:val="0"/>
          <w:divBdr>
            <w:top w:val="none" w:sz="0" w:space="0" w:color="auto"/>
            <w:left w:val="none" w:sz="0" w:space="0" w:color="auto"/>
            <w:bottom w:val="none" w:sz="0" w:space="0" w:color="auto"/>
            <w:right w:val="none" w:sz="0" w:space="0" w:color="auto"/>
          </w:divBdr>
        </w:div>
        <w:div w:id="1396854901">
          <w:marLeft w:val="0"/>
          <w:marRight w:val="0"/>
          <w:marTop w:val="0"/>
          <w:marBottom w:val="0"/>
          <w:divBdr>
            <w:top w:val="none" w:sz="0" w:space="0" w:color="auto"/>
            <w:left w:val="none" w:sz="0" w:space="0" w:color="auto"/>
            <w:bottom w:val="none" w:sz="0" w:space="0" w:color="auto"/>
            <w:right w:val="none" w:sz="0" w:space="0" w:color="auto"/>
          </w:divBdr>
        </w:div>
        <w:div w:id="1513379143">
          <w:marLeft w:val="0"/>
          <w:marRight w:val="0"/>
          <w:marTop w:val="0"/>
          <w:marBottom w:val="0"/>
          <w:divBdr>
            <w:top w:val="none" w:sz="0" w:space="0" w:color="auto"/>
            <w:left w:val="none" w:sz="0" w:space="0" w:color="auto"/>
            <w:bottom w:val="none" w:sz="0" w:space="0" w:color="auto"/>
            <w:right w:val="none" w:sz="0" w:space="0" w:color="auto"/>
          </w:divBdr>
        </w:div>
        <w:div w:id="1515877503">
          <w:marLeft w:val="0"/>
          <w:marRight w:val="0"/>
          <w:marTop w:val="0"/>
          <w:marBottom w:val="0"/>
          <w:divBdr>
            <w:top w:val="none" w:sz="0" w:space="0" w:color="auto"/>
            <w:left w:val="none" w:sz="0" w:space="0" w:color="auto"/>
            <w:bottom w:val="none" w:sz="0" w:space="0" w:color="auto"/>
            <w:right w:val="none" w:sz="0" w:space="0" w:color="auto"/>
          </w:divBdr>
        </w:div>
        <w:div w:id="1530022671">
          <w:marLeft w:val="0"/>
          <w:marRight w:val="0"/>
          <w:marTop w:val="0"/>
          <w:marBottom w:val="0"/>
          <w:divBdr>
            <w:top w:val="none" w:sz="0" w:space="0" w:color="auto"/>
            <w:left w:val="none" w:sz="0" w:space="0" w:color="auto"/>
            <w:bottom w:val="none" w:sz="0" w:space="0" w:color="auto"/>
            <w:right w:val="none" w:sz="0" w:space="0" w:color="auto"/>
          </w:divBdr>
        </w:div>
        <w:div w:id="1563636098">
          <w:marLeft w:val="0"/>
          <w:marRight w:val="0"/>
          <w:marTop w:val="0"/>
          <w:marBottom w:val="0"/>
          <w:divBdr>
            <w:top w:val="none" w:sz="0" w:space="0" w:color="auto"/>
            <w:left w:val="none" w:sz="0" w:space="0" w:color="auto"/>
            <w:bottom w:val="none" w:sz="0" w:space="0" w:color="auto"/>
            <w:right w:val="none" w:sz="0" w:space="0" w:color="auto"/>
          </w:divBdr>
        </w:div>
        <w:div w:id="1723091767">
          <w:marLeft w:val="0"/>
          <w:marRight w:val="0"/>
          <w:marTop w:val="0"/>
          <w:marBottom w:val="0"/>
          <w:divBdr>
            <w:top w:val="none" w:sz="0" w:space="0" w:color="auto"/>
            <w:left w:val="none" w:sz="0" w:space="0" w:color="auto"/>
            <w:bottom w:val="none" w:sz="0" w:space="0" w:color="auto"/>
            <w:right w:val="none" w:sz="0" w:space="0" w:color="auto"/>
          </w:divBdr>
        </w:div>
        <w:div w:id="1779452131">
          <w:marLeft w:val="0"/>
          <w:marRight w:val="0"/>
          <w:marTop w:val="0"/>
          <w:marBottom w:val="0"/>
          <w:divBdr>
            <w:top w:val="none" w:sz="0" w:space="0" w:color="auto"/>
            <w:left w:val="none" w:sz="0" w:space="0" w:color="auto"/>
            <w:bottom w:val="none" w:sz="0" w:space="0" w:color="auto"/>
            <w:right w:val="none" w:sz="0" w:space="0" w:color="auto"/>
          </w:divBdr>
        </w:div>
        <w:div w:id="1965769986">
          <w:marLeft w:val="0"/>
          <w:marRight w:val="0"/>
          <w:marTop w:val="0"/>
          <w:marBottom w:val="0"/>
          <w:divBdr>
            <w:top w:val="none" w:sz="0" w:space="0" w:color="auto"/>
            <w:left w:val="none" w:sz="0" w:space="0" w:color="auto"/>
            <w:bottom w:val="none" w:sz="0" w:space="0" w:color="auto"/>
            <w:right w:val="none" w:sz="0" w:space="0" w:color="auto"/>
          </w:divBdr>
        </w:div>
        <w:div w:id="1994719907">
          <w:marLeft w:val="0"/>
          <w:marRight w:val="0"/>
          <w:marTop w:val="0"/>
          <w:marBottom w:val="0"/>
          <w:divBdr>
            <w:top w:val="none" w:sz="0" w:space="0" w:color="auto"/>
            <w:left w:val="none" w:sz="0" w:space="0" w:color="auto"/>
            <w:bottom w:val="none" w:sz="0" w:space="0" w:color="auto"/>
            <w:right w:val="none" w:sz="0" w:space="0" w:color="auto"/>
          </w:divBdr>
        </w:div>
        <w:div w:id="2013138841">
          <w:marLeft w:val="0"/>
          <w:marRight w:val="0"/>
          <w:marTop w:val="0"/>
          <w:marBottom w:val="0"/>
          <w:divBdr>
            <w:top w:val="none" w:sz="0" w:space="0" w:color="auto"/>
            <w:left w:val="none" w:sz="0" w:space="0" w:color="auto"/>
            <w:bottom w:val="none" w:sz="0" w:space="0" w:color="auto"/>
            <w:right w:val="none" w:sz="0" w:space="0" w:color="auto"/>
          </w:divBdr>
        </w:div>
        <w:div w:id="2133939898">
          <w:marLeft w:val="0"/>
          <w:marRight w:val="0"/>
          <w:marTop w:val="0"/>
          <w:marBottom w:val="0"/>
          <w:divBdr>
            <w:top w:val="none" w:sz="0" w:space="0" w:color="auto"/>
            <w:left w:val="none" w:sz="0" w:space="0" w:color="auto"/>
            <w:bottom w:val="none" w:sz="0" w:space="0" w:color="auto"/>
            <w:right w:val="none" w:sz="0" w:space="0" w:color="auto"/>
          </w:divBdr>
        </w:div>
      </w:divsChild>
    </w:div>
    <w:div w:id="1413818374">
      <w:bodyDiv w:val="1"/>
      <w:marLeft w:val="0"/>
      <w:marRight w:val="0"/>
      <w:marTop w:val="0"/>
      <w:marBottom w:val="0"/>
      <w:divBdr>
        <w:top w:val="none" w:sz="0" w:space="0" w:color="auto"/>
        <w:left w:val="none" w:sz="0" w:space="0" w:color="auto"/>
        <w:bottom w:val="none" w:sz="0" w:space="0" w:color="auto"/>
        <w:right w:val="none" w:sz="0" w:space="0" w:color="auto"/>
      </w:divBdr>
      <w:divsChild>
        <w:div w:id="514271554">
          <w:marLeft w:val="0"/>
          <w:marRight w:val="0"/>
          <w:marTop w:val="0"/>
          <w:marBottom w:val="0"/>
          <w:divBdr>
            <w:top w:val="none" w:sz="0" w:space="0" w:color="auto"/>
            <w:left w:val="none" w:sz="0" w:space="0" w:color="auto"/>
            <w:bottom w:val="none" w:sz="0" w:space="0" w:color="auto"/>
            <w:right w:val="none" w:sz="0" w:space="0" w:color="auto"/>
          </w:divBdr>
          <w:divsChild>
            <w:div w:id="668410373">
              <w:marLeft w:val="0"/>
              <w:marRight w:val="0"/>
              <w:marTop w:val="0"/>
              <w:marBottom w:val="0"/>
              <w:divBdr>
                <w:top w:val="none" w:sz="0" w:space="0" w:color="auto"/>
                <w:left w:val="none" w:sz="0" w:space="0" w:color="auto"/>
                <w:bottom w:val="none" w:sz="0" w:space="0" w:color="auto"/>
                <w:right w:val="none" w:sz="0" w:space="0" w:color="auto"/>
              </w:divBdr>
              <w:divsChild>
                <w:div w:id="1967735880">
                  <w:marLeft w:val="0"/>
                  <w:marRight w:val="0"/>
                  <w:marTop w:val="0"/>
                  <w:marBottom w:val="0"/>
                  <w:divBdr>
                    <w:top w:val="none" w:sz="0" w:space="0" w:color="auto"/>
                    <w:left w:val="none" w:sz="0" w:space="0" w:color="auto"/>
                    <w:bottom w:val="none" w:sz="0" w:space="0" w:color="auto"/>
                    <w:right w:val="none" w:sz="0" w:space="0" w:color="auto"/>
                  </w:divBdr>
                  <w:divsChild>
                    <w:div w:id="63275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985419">
      <w:bodyDiv w:val="1"/>
      <w:marLeft w:val="0"/>
      <w:marRight w:val="0"/>
      <w:marTop w:val="0"/>
      <w:marBottom w:val="0"/>
      <w:divBdr>
        <w:top w:val="none" w:sz="0" w:space="0" w:color="auto"/>
        <w:left w:val="none" w:sz="0" w:space="0" w:color="auto"/>
        <w:bottom w:val="none" w:sz="0" w:space="0" w:color="auto"/>
        <w:right w:val="none" w:sz="0" w:space="0" w:color="auto"/>
      </w:divBdr>
    </w:div>
    <w:div w:id="1549686307">
      <w:bodyDiv w:val="1"/>
      <w:marLeft w:val="0"/>
      <w:marRight w:val="0"/>
      <w:marTop w:val="0"/>
      <w:marBottom w:val="0"/>
      <w:divBdr>
        <w:top w:val="none" w:sz="0" w:space="0" w:color="auto"/>
        <w:left w:val="none" w:sz="0" w:space="0" w:color="auto"/>
        <w:bottom w:val="none" w:sz="0" w:space="0" w:color="auto"/>
        <w:right w:val="none" w:sz="0" w:space="0" w:color="auto"/>
      </w:divBdr>
    </w:div>
    <w:div w:id="1598056895">
      <w:bodyDiv w:val="1"/>
      <w:marLeft w:val="0"/>
      <w:marRight w:val="0"/>
      <w:marTop w:val="0"/>
      <w:marBottom w:val="0"/>
      <w:divBdr>
        <w:top w:val="none" w:sz="0" w:space="0" w:color="auto"/>
        <w:left w:val="none" w:sz="0" w:space="0" w:color="auto"/>
        <w:bottom w:val="none" w:sz="0" w:space="0" w:color="auto"/>
        <w:right w:val="none" w:sz="0" w:space="0" w:color="auto"/>
      </w:divBdr>
    </w:div>
    <w:div w:id="1627275911">
      <w:bodyDiv w:val="1"/>
      <w:marLeft w:val="0"/>
      <w:marRight w:val="0"/>
      <w:marTop w:val="0"/>
      <w:marBottom w:val="0"/>
      <w:divBdr>
        <w:top w:val="none" w:sz="0" w:space="0" w:color="auto"/>
        <w:left w:val="none" w:sz="0" w:space="0" w:color="auto"/>
        <w:bottom w:val="none" w:sz="0" w:space="0" w:color="auto"/>
        <w:right w:val="none" w:sz="0" w:space="0" w:color="auto"/>
      </w:divBdr>
    </w:div>
    <w:div w:id="1681077091">
      <w:bodyDiv w:val="1"/>
      <w:marLeft w:val="0"/>
      <w:marRight w:val="0"/>
      <w:marTop w:val="0"/>
      <w:marBottom w:val="0"/>
      <w:divBdr>
        <w:top w:val="none" w:sz="0" w:space="0" w:color="auto"/>
        <w:left w:val="none" w:sz="0" w:space="0" w:color="auto"/>
        <w:bottom w:val="none" w:sz="0" w:space="0" w:color="auto"/>
        <w:right w:val="none" w:sz="0" w:space="0" w:color="auto"/>
      </w:divBdr>
    </w:div>
    <w:div w:id="1701583387">
      <w:bodyDiv w:val="1"/>
      <w:marLeft w:val="0"/>
      <w:marRight w:val="0"/>
      <w:marTop w:val="0"/>
      <w:marBottom w:val="0"/>
      <w:divBdr>
        <w:top w:val="none" w:sz="0" w:space="0" w:color="auto"/>
        <w:left w:val="none" w:sz="0" w:space="0" w:color="auto"/>
        <w:bottom w:val="none" w:sz="0" w:space="0" w:color="auto"/>
        <w:right w:val="none" w:sz="0" w:space="0" w:color="auto"/>
      </w:divBdr>
    </w:div>
    <w:div w:id="1726172393">
      <w:bodyDiv w:val="1"/>
      <w:marLeft w:val="0"/>
      <w:marRight w:val="0"/>
      <w:marTop w:val="0"/>
      <w:marBottom w:val="0"/>
      <w:divBdr>
        <w:top w:val="none" w:sz="0" w:space="0" w:color="auto"/>
        <w:left w:val="none" w:sz="0" w:space="0" w:color="auto"/>
        <w:bottom w:val="none" w:sz="0" w:space="0" w:color="auto"/>
        <w:right w:val="none" w:sz="0" w:space="0" w:color="auto"/>
      </w:divBdr>
    </w:div>
    <w:div w:id="1747144019">
      <w:bodyDiv w:val="1"/>
      <w:marLeft w:val="0"/>
      <w:marRight w:val="0"/>
      <w:marTop w:val="0"/>
      <w:marBottom w:val="0"/>
      <w:divBdr>
        <w:top w:val="none" w:sz="0" w:space="0" w:color="auto"/>
        <w:left w:val="none" w:sz="0" w:space="0" w:color="auto"/>
        <w:bottom w:val="none" w:sz="0" w:space="0" w:color="auto"/>
        <w:right w:val="none" w:sz="0" w:space="0" w:color="auto"/>
      </w:divBdr>
      <w:divsChild>
        <w:div w:id="40832877">
          <w:marLeft w:val="0"/>
          <w:marRight w:val="0"/>
          <w:marTop w:val="0"/>
          <w:marBottom w:val="0"/>
          <w:divBdr>
            <w:top w:val="none" w:sz="0" w:space="0" w:color="auto"/>
            <w:left w:val="none" w:sz="0" w:space="0" w:color="auto"/>
            <w:bottom w:val="none" w:sz="0" w:space="0" w:color="auto"/>
            <w:right w:val="none" w:sz="0" w:space="0" w:color="auto"/>
          </w:divBdr>
        </w:div>
        <w:div w:id="100226226">
          <w:marLeft w:val="0"/>
          <w:marRight w:val="0"/>
          <w:marTop w:val="0"/>
          <w:marBottom w:val="0"/>
          <w:divBdr>
            <w:top w:val="none" w:sz="0" w:space="0" w:color="auto"/>
            <w:left w:val="none" w:sz="0" w:space="0" w:color="auto"/>
            <w:bottom w:val="none" w:sz="0" w:space="0" w:color="auto"/>
            <w:right w:val="none" w:sz="0" w:space="0" w:color="auto"/>
          </w:divBdr>
        </w:div>
        <w:div w:id="543908263">
          <w:marLeft w:val="0"/>
          <w:marRight w:val="0"/>
          <w:marTop w:val="0"/>
          <w:marBottom w:val="0"/>
          <w:divBdr>
            <w:top w:val="none" w:sz="0" w:space="0" w:color="auto"/>
            <w:left w:val="none" w:sz="0" w:space="0" w:color="auto"/>
            <w:bottom w:val="none" w:sz="0" w:space="0" w:color="auto"/>
            <w:right w:val="none" w:sz="0" w:space="0" w:color="auto"/>
          </w:divBdr>
        </w:div>
        <w:div w:id="1241673288">
          <w:marLeft w:val="0"/>
          <w:marRight w:val="0"/>
          <w:marTop w:val="0"/>
          <w:marBottom w:val="0"/>
          <w:divBdr>
            <w:top w:val="none" w:sz="0" w:space="0" w:color="auto"/>
            <w:left w:val="none" w:sz="0" w:space="0" w:color="auto"/>
            <w:bottom w:val="none" w:sz="0" w:space="0" w:color="auto"/>
            <w:right w:val="none" w:sz="0" w:space="0" w:color="auto"/>
          </w:divBdr>
        </w:div>
        <w:div w:id="1292058215">
          <w:marLeft w:val="0"/>
          <w:marRight w:val="0"/>
          <w:marTop w:val="0"/>
          <w:marBottom w:val="0"/>
          <w:divBdr>
            <w:top w:val="none" w:sz="0" w:space="0" w:color="auto"/>
            <w:left w:val="none" w:sz="0" w:space="0" w:color="auto"/>
            <w:bottom w:val="none" w:sz="0" w:space="0" w:color="auto"/>
            <w:right w:val="none" w:sz="0" w:space="0" w:color="auto"/>
          </w:divBdr>
        </w:div>
        <w:div w:id="1517579364">
          <w:marLeft w:val="0"/>
          <w:marRight w:val="0"/>
          <w:marTop w:val="0"/>
          <w:marBottom w:val="0"/>
          <w:divBdr>
            <w:top w:val="none" w:sz="0" w:space="0" w:color="auto"/>
            <w:left w:val="none" w:sz="0" w:space="0" w:color="auto"/>
            <w:bottom w:val="none" w:sz="0" w:space="0" w:color="auto"/>
            <w:right w:val="none" w:sz="0" w:space="0" w:color="auto"/>
          </w:divBdr>
        </w:div>
        <w:div w:id="1520049467">
          <w:marLeft w:val="0"/>
          <w:marRight w:val="0"/>
          <w:marTop w:val="0"/>
          <w:marBottom w:val="0"/>
          <w:divBdr>
            <w:top w:val="none" w:sz="0" w:space="0" w:color="auto"/>
            <w:left w:val="none" w:sz="0" w:space="0" w:color="auto"/>
            <w:bottom w:val="none" w:sz="0" w:space="0" w:color="auto"/>
            <w:right w:val="none" w:sz="0" w:space="0" w:color="auto"/>
          </w:divBdr>
        </w:div>
        <w:div w:id="1575774175">
          <w:marLeft w:val="0"/>
          <w:marRight w:val="0"/>
          <w:marTop w:val="0"/>
          <w:marBottom w:val="0"/>
          <w:divBdr>
            <w:top w:val="none" w:sz="0" w:space="0" w:color="auto"/>
            <w:left w:val="none" w:sz="0" w:space="0" w:color="auto"/>
            <w:bottom w:val="none" w:sz="0" w:space="0" w:color="auto"/>
            <w:right w:val="none" w:sz="0" w:space="0" w:color="auto"/>
          </w:divBdr>
        </w:div>
        <w:div w:id="1610426261">
          <w:marLeft w:val="0"/>
          <w:marRight w:val="0"/>
          <w:marTop w:val="0"/>
          <w:marBottom w:val="0"/>
          <w:divBdr>
            <w:top w:val="none" w:sz="0" w:space="0" w:color="auto"/>
            <w:left w:val="none" w:sz="0" w:space="0" w:color="auto"/>
            <w:bottom w:val="none" w:sz="0" w:space="0" w:color="auto"/>
            <w:right w:val="none" w:sz="0" w:space="0" w:color="auto"/>
          </w:divBdr>
        </w:div>
        <w:div w:id="1616206966">
          <w:marLeft w:val="0"/>
          <w:marRight w:val="0"/>
          <w:marTop w:val="0"/>
          <w:marBottom w:val="0"/>
          <w:divBdr>
            <w:top w:val="none" w:sz="0" w:space="0" w:color="auto"/>
            <w:left w:val="none" w:sz="0" w:space="0" w:color="auto"/>
            <w:bottom w:val="none" w:sz="0" w:space="0" w:color="auto"/>
            <w:right w:val="none" w:sz="0" w:space="0" w:color="auto"/>
          </w:divBdr>
        </w:div>
        <w:div w:id="1704012629">
          <w:marLeft w:val="0"/>
          <w:marRight w:val="0"/>
          <w:marTop w:val="0"/>
          <w:marBottom w:val="0"/>
          <w:divBdr>
            <w:top w:val="none" w:sz="0" w:space="0" w:color="auto"/>
            <w:left w:val="none" w:sz="0" w:space="0" w:color="auto"/>
            <w:bottom w:val="none" w:sz="0" w:space="0" w:color="auto"/>
            <w:right w:val="none" w:sz="0" w:space="0" w:color="auto"/>
          </w:divBdr>
        </w:div>
        <w:div w:id="1705640963">
          <w:marLeft w:val="0"/>
          <w:marRight w:val="0"/>
          <w:marTop w:val="0"/>
          <w:marBottom w:val="0"/>
          <w:divBdr>
            <w:top w:val="none" w:sz="0" w:space="0" w:color="auto"/>
            <w:left w:val="none" w:sz="0" w:space="0" w:color="auto"/>
            <w:bottom w:val="none" w:sz="0" w:space="0" w:color="auto"/>
            <w:right w:val="none" w:sz="0" w:space="0" w:color="auto"/>
          </w:divBdr>
        </w:div>
        <w:div w:id="1821193296">
          <w:marLeft w:val="0"/>
          <w:marRight w:val="0"/>
          <w:marTop w:val="0"/>
          <w:marBottom w:val="0"/>
          <w:divBdr>
            <w:top w:val="none" w:sz="0" w:space="0" w:color="auto"/>
            <w:left w:val="none" w:sz="0" w:space="0" w:color="auto"/>
            <w:bottom w:val="none" w:sz="0" w:space="0" w:color="auto"/>
            <w:right w:val="none" w:sz="0" w:space="0" w:color="auto"/>
          </w:divBdr>
        </w:div>
        <w:div w:id="2129161509">
          <w:marLeft w:val="0"/>
          <w:marRight w:val="0"/>
          <w:marTop w:val="0"/>
          <w:marBottom w:val="0"/>
          <w:divBdr>
            <w:top w:val="none" w:sz="0" w:space="0" w:color="auto"/>
            <w:left w:val="none" w:sz="0" w:space="0" w:color="auto"/>
            <w:bottom w:val="none" w:sz="0" w:space="0" w:color="auto"/>
            <w:right w:val="none" w:sz="0" w:space="0" w:color="auto"/>
          </w:divBdr>
        </w:div>
      </w:divsChild>
    </w:div>
    <w:div w:id="1748961236">
      <w:bodyDiv w:val="1"/>
      <w:marLeft w:val="0"/>
      <w:marRight w:val="0"/>
      <w:marTop w:val="0"/>
      <w:marBottom w:val="0"/>
      <w:divBdr>
        <w:top w:val="none" w:sz="0" w:space="0" w:color="auto"/>
        <w:left w:val="none" w:sz="0" w:space="0" w:color="auto"/>
        <w:bottom w:val="none" w:sz="0" w:space="0" w:color="auto"/>
        <w:right w:val="none" w:sz="0" w:space="0" w:color="auto"/>
      </w:divBdr>
      <w:divsChild>
        <w:div w:id="765927509">
          <w:marLeft w:val="0"/>
          <w:marRight w:val="0"/>
          <w:marTop w:val="0"/>
          <w:marBottom w:val="0"/>
          <w:divBdr>
            <w:top w:val="none" w:sz="0" w:space="0" w:color="auto"/>
            <w:left w:val="none" w:sz="0" w:space="0" w:color="auto"/>
            <w:bottom w:val="none" w:sz="0" w:space="0" w:color="auto"/>
            <w:right w:val="none" w:sz="0" w:space="0" w:color="auto"/>
          </w:divBdr>
        </w:div>
        <w:div w:id="1242638151">
          <w:marLeft w:val="0"/>
          <w:marRight w:val="0"/>
          <w:marTop w:val="0"/>
          <w:marBottom w:val="0"/>
          <w:divBdr>
            <w:top w:val="none" w:sz="0" w:space="0" w:color="auto"/>
            <w:left w:val="none" w:sz="0" w:space="0" w:color="auto"/>
            <w:bottom w:val="none" w:sz="0" w:space="0" w:color="auto"/>
            <w:right w:val="none" w:sz="0" w:space="0" w:color="auto"/>
          </w:divBdr>
        </w:div>
        <w:div w:id="1254700634">
          <w:marLeft w:val="0"/>
          <w:marRight w:val="0"/>
          <w:marTop w:val="0"/>
          <w:marBottom w:val="0"/>
          <w:divBdr>
            <w:top w:val="none" w:sz="0" w:space="0" w:color="auto"/>
            <w:left w:val="none" w:sz="0" w:space="0" w:color="auto"/>
            <w:bottom w:val="none" w:sz="0" w:space="0" w:color="auto"/>
            <w:right w:val="none" w:sz="0" w:space="0" w:color="auto"/>
          </w:divBdr>
        </w:div>
        <w:div w:id="1264800993">
          <w:marLeft w:val="0"/>
          <w:marRight w:val="0"/>
          <w:marTop w:val="0"/>
          <w:marBottom w:val="0"/>
          <w:divBdr>
            <w:top w:val="none" w:sz="0" w:space="0" w:color="auto"/>
            <w:left w:val="none" w:sz="0" w:space="0" w:color="auto"/>
            <w:bottom w:val="none" w:sz="0" w:space="0" w:color="auto"/>
            <w:right w:val="none" w:sz="0" w:space="0" w:color="auto"/>
          </w:divBdr>
        </w:div>
        <w:div w:id="1566647514">
          <w:marLeft w:val="0"/>
          <w:marRight w:val="0"/>
          <w:marTop w:val="0"/>
          <w:marBottom w:val="0"/>
          <w:divBdr>
            <w:top w:val="none" w:sz="0" w:space="0" w:color="auto"/>
            <w:left w:val="none" w:sz="0" w:space="0" w:color="auto"/>
            <w:bottom w:val="none" w:sz="0" w:space="0" w:color="auto"/>
            <w:right w:val="none" w:sz="0" w:space="0" w:color="auto"/>
          </w:divBdr>
        </w:div>
      </w:divsChild>
    </w:div>
    <w:div w:id="1851675972">
      <w:bodyDiv w:val="1"/>
      <w:marLeft w:val="0"/>
      <w:marRight w:val="0"/>
      <w:marTop w:val="0"/>
      <w:marBottom w:val="0"/>
      <w:divBdr>
        <w:top w:val="none" w:sz="0" w:space="0" w:color="auto"/>
        <w:left w:val="none" w:sz="0" w:space="0" w:color="auto"/>
        <w:bottom w:val="none" w:sz="0" w:space="0" w:color="auto"/>
        <w:right w:val="none" w:sz="0" w:space="0" w:color="auto"/>
      </w:divBdr>
      <w:divsChild>
        <w:div w:id="201553201">
          <w:marLeft w:val="0"/>
          <w:marRight w:val="0"/>
          <w:marTop w:val="0"/>
          <w:marBottom w:val="0"/>
          <w:divBdr>
            <w:top w:val="none" w:sz="0" w:space="0" w:color="auto"/>
            <w:left w:val="none" w:sz="0" w:space="0" w:color="auto"/>
            <w:bottom w:val="none" w:sz="0" w:space="0" w:color="auto"/>
            <w:right w:val="none" w:sz="0" w:space="0" w:color="auto"/>
          </w:divBdr>
        </w:div>
        <w:div w:id="243533168">
          <w:marLeft w:val="0"/>
          <w:marRight w:val="0"/>
          <w:marTop w:val="0"/>
          <w:marBottom w:val="0"/>
          <w:divBdr>
            <w:top w:val="none" w:sz="0" w:space="0" w:color="auto"/>
            <w:left w:val="none" w:sz="0" w:space="0" w:color="auto"/>
            <w:bottom w:val="none" w:sz="0" w:space="0" w:color="auto"/>
            <w:right w:val="none" w:sz="0" w:space="0" w:color="auto"/>
          </w:divBdr>
        </w:div>
        <w:div w:id="260525512">
          <w:marLeft w:val="0"/>
          <w:marRight w:val="0"/>
          <w:marTop w:val="0"/>
          <w:marBottom w:val="0"/>
          <w:divBdr>
            <w:top w:val="none" w:sz="0" w:space="0" w:color="auto"/>
            <w:left w:val="none" w:sz="0" w:space="0" w:color="auto"/>
            <w:bottom w:val="none" w:sz="0" w:space="0" w:color="auto"/>
            <w:right w:val="none" w:sz="0" w:space="0" w:color="auto"/>
          </w:divBdr>
        </w:div>
        <w:div w:id="322198224">
          <w:marLeft w:val="0"/>
          <w:marRight w:val="0"/>
          <w:marTop w:val="0"/>
          <w:marBottom w:val="0"/>
          <w:divBdr>
            <w:top w:val="none" w:sz="0" w:space="0" w:color="auto"/>
            <w:left w:val="none" w:sz="0" w:space="0" w:color="auto"/>
            <w:bottom w:val="none" w:sz="0" w:space="0" w:color="auto"/>
            <w:right w:val="none" w:sz="0" w:space="0" w:color="auto"/>
          </w:divBdr>
        </w:div>
        <w:div w:id="500856436">
          <w:marLeft w:val="0"/>
          <w:marRight w:val="0"/>
          <w:marTop w:val="0"/>
          <w:marBottom w:val="0"/>
          <w:divBdr>
            <w:top w:val="none" w:sz="0" w:space="0" w:color="auto"/>
            <w:left w:val="none" w:sz="0" w:space="0" w:color="auto"/>
            <w:bottom w:val="none" w:sz="0" w:space="0" w:color="auto"/>
            <w:right w:val="none" w:sz="0" w:space="0" w:color="auto"/>
          </w:divBdr>
        </w:div>
        <w:div w:id="669603803">
          <w:marLeft w:val="0"/>
          <w:marRight w:val="0"/>
          <w:marTop w:val="0"/>
          <w:marBottom w:val="0"/>
          <w:divBdr>
            <w:top w:val="none" w:sz="0" w:space="0" w:color="auto"/>
            <w:left w:val="none" w:sz="0" w:space="0" w:color="auto"/>
            <w:bottom w:val="none" w:sz="0" w:space="0" w:color="auto"/>
            <w:right w:val="none" w:sz="0" w:space="0" w:color="auto"/>
          </w:divBdr>
        </w:div>
        <w:div w:id="719866632">
          <w:marLeft w:val="0"/>
          <w:marRight w:val="0"/>
          <w:marTop w:val="0"/>
          <w:marBottom w:val="0"/>
          <w:divBdr>
            <w:top w:val="none" w:sz="0" w:space="0" w:color="auto"/>
            <w:left w:val="none" w:sz="0" w:space="0" w:color="auto"/>
            <w:bottom w:val="none" w:sz="0" w:space="0" w:color="auto"/>
            <w:right w:val="none" w:sz="0" w:space="0" w:color="auto"/>
          </w:divBdr>
        </w:div>
        <w:div w:id="1019744930">
          <w:marLeft w:val="0"/>
          <w:marRight w:val="0"/>
          <w:marTop w:val="0"/>
          <w:marBottom w:val="0"/>
          <w:divBdr>
            <w:top w:val="none" w:sz="0" w:space="0" w:color="auto"/>
            <w:left w:val="none" w:sz="0" w:space="0" w:color="auto"/>
            <w:bottom w:val="none" w:sz="0" w:space="0" w:color="auto"/>
            <w:right w:val="none" w:sz="0" w:space="0" w:color="auto"/>
          </w:divBdr>
        </w:div>
        <w:div w:id="1196239315">
          <w:marLeft w:val="0"/>
          <w:marRight w:val="0"/>
          <w:marTop w:val="0"/>
          <w:marBottom w:val="0"/>
          <w:divBdr>
            <w:top w:val="none" w:sz="0" w:space="0" w:color="auto"/>
            <w:left w:val="none" w:sz="0" w:space="0" w:color="auto"/>
            <w:bottom w:val="none" w:sz="0" w:space="0" w:color="auto"/>
            <w:right w:val="none" w:sz="0" w:space="0" w:color="auto"/>
          </w:divBdr>
        </w:div>
        <w:div w:id="1501234455">
          <w:marLeft w:val="0"/>
          <w:marRight w:val="0"/>
          <w:marTop w:val="0"/>
          <w:marBottom w:val="0"/>
          <w:divBdr>
            <w:top w:val="none" w:sz="0" w:space="0" w:color="auto"/>
            <w:left w:val="none" w:sz="0" w:space="0" w:color="auto"/>
            <w:bottom w:val="none" w:sz="0" w:space="0" w:color="auto"/>
            <w:right w:val="none" w:sz="0" w:space="0" w:color="auto"/>
          </w:divBdr>
        </w:div>
        <w:div w:id="1879317931">
          <w:marLeft w:val="0"/>
          <w:marRight w:val="0"/>
          <w:marTop w:val="0"/>
          <w:marBottom w:val="0"/>
          <w:divBdr>
            <w:top w:val="none" w:sz="0" w:space="0" w:color="auto"/>
            <w:left w:val="none" w:sz="0" w:space="0" w:color="auto"/>
            <w:bottom w:val="none" w:sz="0" w:space="0" w:color="auto"/>
            <w:right w:val="none" w:sz="0" w:space="0" w:color="auto"/>
          </w:divBdr>
        </w:div>
      </w:divsChild>
    </w:div>
    <w:div w:id="1876499302">
      <w:bodyDiv w:val="1"/>
      <w:marLeft w:val="0"/>
      <w:marRight w:val="0"/>
      <w:marTop w:val="0"/>
      <w:marBottom w:val="0"/>
      <w:divBdr>
        <w:top w:val="none" w:sz="0" w:space="0" w:color="auto"/>
        <w:left w:val="none" w:sz="0" w:space="0" w:color="auto"/>
        <w:bottom w:val="none" w:sz="0" w:space="0" w:color="auto"/>
        <w:right w:val="none" w:sz="0" w:space="0" w:color="auto"/>
      </w:divBdr>
    </w:div>
    <w:div w:id="1926725240">
      <w:bodyDiv w:val="1"/>
      <w:marLeft w:val="0"/>
      <w:marRight w:val="0"/>
      <w:marTop w:val="0"/>
      <w:marBottom w:val="0"/>
      <w:divBdr>
        <w:top w:val="none" w:sz="0" w:space="0" w:color="auto"/>
        <w:left w:val="none" w:sz="0" w:space="0" w:color="auto"/>
        <w:bottom w:val="none" w:sz="0" w:space="0" w:color="auto"/>
        <w:right w:val="none" w:sz="0" w:space="0" w:color="auto"/>
      </w:divBdr>
      <w:divsChild>
        <w:div w:id="912550348">
          <w:marLeft w:val="0"/>
          <w:marRight w:val="0"/>
          <w:marTop w:val="0"/>
          <w:marBottom w:val="0"/>
          <w:divBdr>
            <w:top w:val="none" w:sz="0" w:space="0" w:color="auto"/>
            <w:left w:val="none" w:sz="0" w:space="0" w:color="auto"/>
            <w:bottom w:val="none" w:sz="0" w:space="0" w:color="auto"/>
            <w:right w:val="none" w:sz="0" w:space="0" w:color="auto"/>
          </w:divBdr>
        </w:div>
        <w:div w:id="1518426812">
          <w:marLeft w:val="0"/>
          <w:marRight w:val="0"/>
          <w:marTop w:val="0"/>
          <w:marBottom w:val="0"/>
          <w:divBdr>
            <w:top w:val="none" w:sz="0" w:space="0" w:color="auto"/>
            <w:left w:val="none" w:sz="0" w:space="0" w:color="auto"/>
            <w:bottom w:val="none" w:sz="0" w:space="0" w:color="auto"/>
            <w:right w:val="none" w:sz="0" w:space="0" w:color="auto"/>
          </w:divBdr>
        </w:div>
      </w:divsChild>
    </w:div>
    <w:div w:id="1969890625">
      <w:bodyDiv w:val="1"/>
      <w:marLeft w:val="0"/>
      <w:marRight w:val="0"/>
      <w:marTop w:val="0"/>
      <w:marBottom w:val="0"/>
      <w:divBdr>
        <w:top w:val="none" w:sz="0" w:space="0" w:color="auto"/>
        <w:left w:val="none" w:sz="0" w:space="0" w:color="auto"/>
        <w:bottom w:val="none" w:sz="0" w:space="0" w:color="auto"/>
        <w:right w:val="none" w:sz="0" w:space="0" w:color="auto"/>
      </w:divBdr>
    </w:div>
    <w:div w:id="1992251586">
      <w:bodyDiv w:val="1"/>
      <w:marLeft w:val="0"/>
      <w:marRight w:val="0"/>
      <w:marTop w:val="0"/>
      <w:marBottom w:val="0"/>
      <w:divBdr>
        <w:top w:val="none" w:sz="0" w:space="0" w:color="auto"/>
        <w:left w:val="none" w:sz="0" w:space="0" w:color="auto"/>
        <w:bottom w:val="none" w:sz="0" w:space="0" w:color="auto"/>
        <w:right w:val="none" w:sz="0" w:space="0" w:color="auto"/>
      </w:divBdr>
    </w:div>
    <w:div w:id="2000499996">
      <w:bodyDiv w:val="1"/>
      <w:marLeft w:val="0"/>
      <w:marRight w:val="0"/>
      <w:marTop w:val="0"/>
      <w:marBottom w:val="0"/>
      <w:divBdr>
        <w:top w:val="none" w:sz="0" w:space="0" w:color="auto"/>
        <w:left w:val="none" w:sz="0" w:space="0" w:color="auto"/>
        <w:bottom w:val="none" w:sz="0" w:space="0" w:color="auto"/>
        <w:right w:val="none" w:sz="0" w:space="0" w:color="auto"/>
      </w:divBdr>
    </w:div>
    <w:div w:id="2051567104">
      <w:bodyDiv w:val="1"/>
      <w:marLeft w:val="0"/>
      <w:marRight w:val="0"/>
      <w:marTop w:val="0"/>
      <w:marBottom w:val="0"/>
      <w:divBdr>
        <w:top w:val="none" w:sz="0" w:space="0" w:color="auto"/>
        <w:left w:val="none" w:sz="0" w:space="0" w:color="auto"/>
        <w:bottom w:val="none" w:sz="0" w:space="0" w:color="auto"/>
        <w:right w:val="none" w:sz="0" w:space="0" w:color="auto"/>
      </w:divBdr>
      <w:divsChild>
        <w:div w:id="800537881">
          <w:marLeft w:val="0"/>
          <w:marRight w:val="0"/>
          <w:marTop w:val="0"/>
          <w:marBottom w:val="0"/>
          <w:divBdr>
            <w:top w:val="none" w:sz="0" w:space="0" w:color="auto"/>
            <w:left w:val="none" w:sz="0" w:space="0" w:color="auto"/>
            <w:bottom w:val="none" w:sz="0" w:space="0" w:color="auto"/>
            <w:right w:val="none" w:sz="0" w:space="0" w:color="auto"/>
          </w:divBdr>
          <w:divsChild>
            <w:div w:id="393814143">
              <w:marLeft w:val="0"/>
              <w:marRight w:val="0"/>
              <w:marTop w:val="0"/>
              <w:marBottom w:val="0"/>
              <w:divBdr>
                <w:top w:val="none" w:sz="0" w:space="0" w:color="auto"/>
                <w:left w:val="none" w:sz="0" w:space="0" w:color="auto"/>
                <w:bottom w:val="none" w:sz="0" w:space="0" w:color="auto"/>
                <w:right w:val="none" w:sz="0" w:space="0" w:color="auto"/>
              </w:divBdr>
              <w:divsChild>
                <w:div w:id="2040036468">
                  <w:marLeft w:val="0"/>
                  <w:marRight w:val="0"/>
                  <w:marTop w:val="0"/>
                  <w:marBottom w:val="0"/>
                  <w:divBdr>
                    <w:top w:val="none" w:sz="0" w:space="0" w:color="auto"/>
                    <w:left w:val="none" w:sz="0" w:space="0" w:color="auto"/>
                    <w:bottom w:val="none" w:sz="0" w:space="0" w:color="auto"/>
                    <w:right w:val="none" w:sz="0" w:space="0" w:color="auto"/>
                  </w:divBdr>
                  <w:divsChild>
                    <w:div w:id="72911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407805">
      <w:bodyDiv w:val="1"/>
      <w:marLeft w:val="0"/>
      <w:marRight w:val="0"/>
      <w:marTop w:val="0"/>
      <w:marBottom w:val="0"/>
      <w:divBdr>
        <w:top w:val="none" w:sz="0" w:space="0" w:color="auto"/>
        <w:left w:val="none" w:sz="0" w:space="0" w:color="auto"/>
        <w:bottom w:val="none" w:sz="0" w:space="0" w:color="auto"/>
        <w:right w:val="none" w:sz="0" w:space="0" w:color="auto"/>
      </w:divBdr>
      <w:divsChild>
        <w:div w:id="24404646">
          <w:marLeft w:val="0"/>
          <w:marRight w:val="0"/>
          <w:marTop w:val="0"/>
          <w:marBottom w:val="0"/>
          <w:divBdr>
            <w:top w:val="none" w:sz="0" w:space="0" w:color="auto"/>
            <w:left w:val="none" w:sz="0" w:space="0" w:color="auto"/>
            <w:bottom w:val="none" w:sz="0" w:space="0" w:color="auto"/>
            <w:right w:val="none" w:sz="0" w:space="0" w:color="auto"/>
          </w:divBdr>
        </w:div>
        <w:div w:id="125130255">
          <w:marLeft w:val="0"/>
          <w:marRight w:val="0"/>
          <w:marTop w:val="0"/>
          <w:marBottom w:val="0"/>
          <w:divBdr>
            <w:top w:val="none" w:sz="0" w:space="0" w:color="auto"/>
            <w:left w:val="none" w:sz="0" w:space="0" w:color="auto"/>
            <w:bottom w:val="none" w:sz="0" w:space="0" w:color="auto"/>
            <w:right w:val="none" w:sz="0" w:space="0" w:color="auto"/>
          </w:divBdr>
        </w:div>
        <w:div w:id="208684277">
          <w:marLeft w:val="0"/>
          <w:marRight w:val="0"/>
          <w:marTop w:val="0"/>
          <w:marBottom w:val="0"/>
          <w:divBdr>
            <w:top w:val="none" w:sz="0" w:space="0" w:color="auto"/>
            <w:left w:val="none" w:sz="0" w:space="0" w:color="auto"/>
            <w:bottom w:val="none" w:sz="0" w:space="0" w:color="auto"/>
            <w:right w:val="none" w:sz="0" w:space="0" w:color="auto"/>
          </w:divBdr>
        </w:div>
        <w:div w:id="255211600">
          <w:marLeft w:val="0"/>
          <w:marRight w:val="0"/>
          <w:marTop w:val="0"/>
          <w:marBottom w:val="0"/>
          <w:divBdr>
            <w:top w:val="none" w:sz="0" w:space="0" w:color="auto"/>
            <w:left w:val="none" w:sz="0" w:space="0" w:color="auto"/>
            <w:bottom w:val="none" w:sz="0" w:space="0" w:color="auto"/>
            <w:right w:val="none" w:sz="0" w:space="0" w:color="auto"/>
          </w:divBdr>
        </w:div>
        <w:div w:id="415632777">
          <w:marLeft w:val="0"/>
          <w:marRight w:val="0"/>
          <w:marTop w:val="0"/>
          <w:marBottom w:val="0"/>
          <w:divBdr>
            <w:top w:val="none" w:sz="0" w:space="0" w:color="auto"/>
            <w:left w:val="none" w:sz="0" w:space="0" w:color="auto"/>
            <w:bottom w:val="none" w:sz="0" w:space="0" w:color="auto"/>
            <w:right w:val="none" w:sz="0" w:space="0" w:color="auto"/>
          </w:divBdr>
        </w:div>
        <w:div w:id="451674901">
          <w:marLeft w:val="0"/>
          <w:marRight w:val="0"/>
          <w:marTop w:val="0"/>
          <w:marBottom w:val="0"/>
          <w:divBdr>
            <w:top w:val="none" w:sz="0" w:space="0" w:color="auto"/>
            <w:left w:val="none" w:sz="0" w:space="0" w:color="auto"/>
            <w:bottom w:val="none" w:sz="0" w:space="0" w:color="auto"/>
            <w:right w:val="none" w:sz="0" w:space="0" w:color="auto"/>
          </w:divBdr>
        </w:div>
        <w:div w:id="528106921">
          <w:marLeft w:val="0"/>
          <w:marRight w:val="0"/>
          <w:marTop w:val="0"/>
          <w:marBottom w:val="0"/>
          <w:divBdr>
            <w:top w:val="none" w:sz="0" w:space="0" w:color="auto"/>
            <w:left w:val="none" w:sz="0" w:space="0" w:color="auto"/>
            <w:bottom w:val="none" w:sz="0" w:space="0" w:color="auto"/>
            <w:right w:val="none" w:sz="0" w:space="0" w:color="auto"/>
          </w:divBdr>
        </w:div>
        <w:div w:id="629823602">
          <w:marLeft w:val="0"/>
          <w:marRight w:val="0"/>
          <w:marTop w:val="0"/>
          <w:marBottom w:val="0"/>
          <w:divBdr>
            <w:top w:val="none" w:sz="0" w:space="0" w:color="auto"/>
            <w:left w:val="none" w:sz="0" w:space="0" w:color="auto"/>
            <w:bottom w:val="none" w:sz="0" w:space="0" w:color="auto"/>
            <w:right w:val="none" w:sz="0" w:space="0" w:color="auto"/>
          </w:divBdr>
        </w:div>
        <w:div w:id="656615126">
          <w:marLeft w:val="0"/>
          <w:marRight w:val="0"/>
          <w:marTop w:val="0"/>
          <w:marBottom w:val="0"/>
          <w:divBdr>
            <w:top w:val="none" w:sz="0" w:space="0" w:color="auto"/>
            <w:left w:val="none" w:sz="0" w:space="0" w:color="auto"/>
            <w:bottom w:val="none" w:sz="0" w:space="0" w:color="auto"/>
            <w:right w:val="none" w:sz="0" w:space="0" w:color="auto"/>
          </w:divBdr>
        </w:div>
        <w:div w:id="696852239">
          <w:marLeft w:val="0"/>
          <w:marRight w:val="0"/>
          <w:marTop w:val="0"/>
          <w:marBottom w:val="0"/>
          <w:divBdr>
            <w:top w:val="none" w:sz="0" w:space="0" w:color="auto"/>
            <w:left w:val="none" w:sz="0" w:space="0" w:color="auto"/>
            <w:bottom w:val="none" w:sz="0" w:space="0" w:color="auto"/>
            <w:right w:val="none" w:sz="0" w:space="0" w:color="auto"/>
          </w:divBdr>
        </w:div>
        <w:div w:id="759646221">
          <w:marLeft w:val="0"/>
          <w:marRight w:val="0"/>
          <w:marTop w:val="0"/>
          <w:marBottom w:val="0"/>
          <w:divBdr>
            <w:top w:val="none" w:sz="0" w:space="0" w:color="auto"/>
            <w:left w:val="none" w:sz="0" w:space="0" w:color="auto"/>
            <w:bottom w:val="none" w:sz="0" w:space="0" w:color="auto"/>
            <w:right w:val="none" w:sz="0" w:space="0" w:color="auto"/>
          </w:divBdr>
        </w:div>
        <w:div w:id="885802690">
          <w:marLeft w:val="0"/>
          <w:marRight w:val="0"/>
          <w:marTop w:val="0"/>
          <w:marBottom w:val="0"/>
          <w:divBdr>
            <w:top w:val="none" w:sz="0" w:space="0" w:color="auto"/>
            <w:left w:val="none" w:sz="0" w:space="0" w:color="auto"/>
            <w:bottom w:val="none" w:sz="0" w:space="0" w:color="auto"/>
            <w:right w:val="none" w:sz="0" w:space="0" w:color="auto"/>
          </w:divBdr>
        </w:div>
        <w:div w:id="1180774899">
          <w:marLeft w:val="0"/>
          <w:marRight w:val="0"/>
          <w:marTop w:val="0"/>
          <w:marBottom w:val="0"/>
          <w:divBdr>
            <w:top w:val="none" w:sz="0" w:space="0" w:color="auto"/>
            <w:left w:val="none" w:sz="0" w:space="0" w:color="auto"/>
            <w:bottom w:val="none" w:sz="0" w:space="0" w:color="auto"/>
            <w:right w:val="none" w:sz="0" w:space="0" w:color="auto"/>
          </w:divBdr>
        </w:div>
        <w:div w:id="1242787090">
          <w:marLeft w:val="0"/>
          <w:marRight w:val="0"/>
          <w:marTop w:val="0"/>
          <w:marBottom w:val="0"/>
          <w:divBdr>
            <w:top w:val="none" w:sz="0" w:space="0" w:color="auto"/>
            <w:left w:val="none" w:sz="0" w:space="0" w:color="auto"/>
            <w:bottom w:val="none" w:sz="0" w:space="0" w:color="auto"/>
            <w:right w:val="none" w:sz="0" w:space="0" w:color="auto"/>
          </w:divBdr>
        </w:div>
        <w:div w:id="1298678047">
          <w:marLeft w:val="0"/>
          <w:marRight w:val="0"/>
          <w:marTop w:val="0"/>
          <w:marBottom w:val="0"/>
          <w:divBdr>
            <w:top w:val="none" w:sz="0" w:space="0" w:color="auto"/>
            <w:left w:val="none" w:sz="0" w:space="0" w:color="auto"/>
            <w:bottom w:val="none" w:sz="0" w:space="0" w:color="auto"/>
            <w:right w:val="none" w:sz="0" w:space="0" w:color="auto"/>
          </w:divBdr>
        </w:div>
        <w:div w:id="1529562347">
          <w:marLeft w:val="0"/>
          <w:marRight w:val="0"/>
          <w:marTop w:val="0"/>
          <w:marBottom w:val="0"/>
          <w:divBdr>
            <w:top w:val="none" w:sz="0" w:space="0" w:color="auto"/>
            <w:left w:val="none" w:sz="0" w:space="0" w:color="auto"/>
            <w:bottom w:val="none" w:sz="0" w:space="0" w:color="auto"/>
            <w:right w:val="none" w:sz="0" w:space="0" w:color="auto"/>
          </w:divBdr>
        </w:div>
        <w:div w:id="1595481714">
          <w:marLeft w:val="0"/>
          <w:marRight w:val="0"/>
          <w:marTop w:val="0"/>
          <w:marBottom w:val="0"/>
          <w:divBdr>
            <w:top w:val="none" w:sz="0" w:space="0" w:color="auto"/>
            <w:left w:val="none" w:sz="0" w:space="0" w:color="auto"/>
            <w:bottom w:val="none" w:sz="0" w:space="0" w:color="auto"/>
            <w:right w:val="none" w:sz="0" w:space="0" w:color="auto"/>
          </w:divBdr>
        </w:div>
        <w:div w:id="1788621571">
          <w:marLeft w:val="0"/>
          <w:marRight w:val="0"/>
          <w:marTop w:val="0"/>
          <w:marBottom w:val="0"/>
          <w:divBdr>
            <w:top w:val="none" w:sz="0" w:space="0" w:color="auto"/>
            <w:left w:val="none" w:sz="0" w:space="0" w:color="auto"/>
            <w:bottom w:val="none" w:sz="0" w:space="0" w:color="auto"/>
            <w:right w:val="none" w:sz="0" w:space="0" w:color="auto"/>
          </w:divBdr>
        </w:div>
        <w:div w:id="1824850561">
          <w:marLeft w:val="0"/>
          <w:marRight w:val="0"/>
          <w:marTop w:val="0"/>
          <w:marBottom w:val="0"/>
          <w:divBdr>
            <w:top w:val="none" w:sz="0" w:space="0" w:color="auto"/>
            <w:left w:val="none" w:sz="0" w:space="0" w:color="auto"/>
            <w:bottom w:val="none" w:sz="0" w:space="0" w:color="auto"/>
            <w:right w:val="none" w:sz="0" w:space="0" w:color="auto"/>
          </w:divBdr>
        </w:div>
        <w:div w:id="213589950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chart" Target="charts/chart1.xml"/><Relationship Id="rId21" Type="http://schemas.openxmlformats.org/officeDocument/2006/relationships/image" Target="media/image15.png"/><Relationship Id="rId42" Type="http://schemas.openxmlformats.org/officeDocument/2006/relationships/image" Target="media/image29.emf"/><Relationship Id="rId47" Type="http://schemas.openxmlformats.org/officeDocument/2006/relationships/hyperlink" Target="https://hr.wikipedia.org/wiki/Europa" TargetMode="External"/><Relationship Id="rId63" Type="http://schemas.openxmlformats.org/officeDocument/2006/relationships/image" Target="media/image41.png"/><Relationship Id="rId68" Type="http://schemas.openxmlformats.org/officeDocument/2006/relationships/hyperlink" Target="https://bs.wikipedia.org/wiki/Oblak" TargetMode="External"/><Relationship Id="rId84" Type="http://schemas.openxmlformats.org/officeDocument/2006/relationships/image" Target="media/image59.png"/><Relationship Id="rId89" Type="http://schemas.openxmlformats.org/officeDocument/2006/relationships/image" Target="media/image64.png"/><Relationship Id="rId16" Type="http://schemas.openxmlformats.org/officeDocument/2006/relationships/image" Target="media/image10.png"/><Relationship Id="rId11" Type="http://schemas.openxmlformats.org/officeDocument/2006/relationships/footer" Target="footer2.xml"/><Relationship Id="rId32" Type="http://schemas.openxmlformats.org/officeDocument/2006/relationships/hyperlink" Target="mailto:info@css-ri.hr" TargetMode="External"/><Relationship Id="rId37" Type="http://schemas.openxmlformats.org/officeDocument/2006/relationships/image" Target="media/image24.png"/><Relationship Id="rId53" Type="http://schemas.openxmlformats.org/officeDocument/2006/relationships/hyperlink" Target="https://hr.wikipedia.org/wiki/Subdukcija" TargetMode="External"/><Relationship Id="rId58" Type="http://schemas.openxmlformats.org/officeDocument/2006/relationships/image" Target="media/image36.png"/><Relationship Id="rId74" Type="http://schemas.openxmlformats.org/officeDocument/2006/relationships/image" Target="media/image50.png"/><Relationship Id="rId79" Type="http://schemas.openxmlformats.org/officeDocument/2006/relationships/image" Target="media/image55.png"/><Relationship Id="rId102" Type="http://schemas.openxmlformats.org/officeDocument/2006/relationships/image" Target="media/image74.png"/><Relationship Id="rId5" Type="http://schemas.openxmlformats.org/officeDocument/2006/relationships/webSettings" Target="webSettings.xml"/><Relationship Id="rId90" Type="http://schemas.openxmlformats.org/officeDocument/2006/relationships/image" Target="media/image65.png"/><Relationship Id="rId95" Type="http://schemas.openxmlformats.org/officeDocument/2006/relationships/image" Target="media/image69.png"/><Relationship Id="rId22" Type="http://schemas.openxmlformats.org/officeDocument/2006/relationships/image" Target="media/image16.jpeg"/><Relationship Id="rId27" Type="http://schemas.openxmlformats.org/officeDocument/2006/relationships/chart" Target="charts/chart2.xml"/><Relationship Id="rId43" Type="http://schemas.openxmlformats.org/officeDocument/2006/relationships/image" Target="media/image30.emf"/><Relationship Id="rId48" Type="http://schemas.openxmlformats.org/officeDocument/2006/relationships/hyperlink" Target="https://hr.wikipedia.org/wiki/Azija" TargetMode="External"/><Relationship Id="rId64" Type="http://schemas.openxmlformats.org/officeDocument/2006/relationships/image" Target="media/image42.png"/><Relationship Id="rId69" Type="http://schemas.openxmlformats.org/officeDocument/2006/relationships/image" Target="media/image45.png"/><Relationship Id="rId80" Type="http://schemas.openxmlformats.org/officeDocument/2006/relationships/hyperlink" Target="http://www.koronavirus.hr" TargetMode="External"/><Relationship Id="rId85" Type="http://schemas.openxmlformats.org/officeDocument/2006/relationships/image" Target="media/image60.png"/><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37.png"/><Relationship Id="rId103"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28.emf"/><Relationship Id="rId54" Type="http://schemas.openxmlformats.org/officeDocument/2006/relationships/hyperlink" Target="https://hr.wikipedia.org/wiki/%C5%A0irenje_morskog_dna" TargetMode="External"/><Relationship Id="rId62" Type="http://schemas.openxmlformats.org/officeDocument/2006/relationships/image" Target="media/image40.png"/><Relationship Id="rId70" Type="http://schemas.openxmlformats.org/officeDocument/2006/relationships/image" Target="media/image46.png"/><Relationship Id="rId75" Type="http://schemas.openxmlformats.org/officeDocument/2006/relationships/image" Target="media/image51.png"/><Relationship Id="rId83" Type="http://schemas.openxmlformats.org/officeDocument/2006/relationships/image" Target="media/image58.png"/><Relationship Id="rId88" Type="http://schemas.openxmlformats.org/officeDocument/2006/relationships/image" Target="media/image63.png"/><Relationship Id="rId91" Type="http://schemas.openxmlformats.org/officeDocument/2006/relationships/image" Target="media/image66.png"/><Relationship Id="rId96" Type="http://schemas.openxmlformats.org/officeDocument/2006/relationships/image" Target="media/image70.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eader" Target="header3.xml"/><Relationship Id="rId36" Type="http://schemas.openxmlformats.org/officeDocument/2006/relationships/image" Target="media/image23.png"/><Relationship Id="rId49" Type="http://schemas.openxmlformats.org/officeDocument/2006/relationships/hyperlink" Target="https://hr.wikipedia.org/wiki/Indija" TargetMode="External"/><Relationship Id="rId57" Type="http://schemas.openxmlformats.org/officeDocument/2006/relationships/image" Target="media/image35.png"/><Relationship Id="rId10" Type="http://schemas.openxmlformats.org/officeDocument/2006/relationships/header" Target="header2.xml"/><Relationship Id="rId31" Type="http://schemas.openxmlformats.org/officeDocument/2006/relationships/chart" Target="charts/chart3.xml"/><Relationship Id="rId44" Type="http://schemas.openxmlformats.org/officeDocument/2006/relationships/image" Target="media/image31.emf"/><Relationship Id="rId52" Type="http://schemas.openxmlformats.org/officeDocument/2006/relationships/hyperlink" Target="https://hr.wikipedia.org/wiki/Litosfera" TargetMode="External"/><Relationship Id="rId60" Type="http://schemas.openxmlformats.org/officeDocument/2006/relationships/image" Target="media/image38.png"/><Relationship Id="rId65" Type="http://schemas.openxmlformats.org/officeDocument/2006/relationships/image" Target="media/image43.png"/><Relationship Id="rId73" Type="http://schemas.openxmlformats.org/officeDocument/2006/relationships/image" Target="media/image49.png"/><Relationship Id="rId78" Type="http://schemas.openxmlformats.org/officeDocument/2006/relationships/image" Target="media/image54.png"/><Relationship Id="rId81" Type="http://schemas.openxmlformats.org/officeDocument/2006/relationships/image" Target="media/image56.png"/><Relationship Id="rId86" Type="http://schemas.openxmlformats.org/officeDocument/2006/relationships/image" Target="media/image61.png"/><Relationship Id="rId94" Type="http://schemas.openxmlformats.org/officeDocument/2006/relationships/image" Target="media/image68.png"/><Relationship Id="rId99" Type="http://schemas.openxmlformats.org/officeDocument/2006/relationships/header" Target="header5.xml"/><Relationship Id="rId101" Type="http://schemas.openxmlformats.org/officeDocument/2006/relationships/image" Target="media/image73.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26.png"/><Relationship Id="rId34" Type="http://schemas.openxmlformats.org/officeDocument/2006/relationships/image" Target="media/image21.jpeg"/><Relationship Id="rId50" Type="http://schemas.openxmlformats.org/officeDocument/2006/relationships/hyperlink" Target="https://hr.wikipedia.org/wiki/Arapski_poluotok" TargetMode="External"/><Relationship Id="rId55" Type="http://schemas.openxmlformats.org/officeDocument/2006/relationships/image" Target="media/image33.png"/><Relationship Id="rId76" Type="http://schemas.openxmlformats.org/officeDocument/2006/relationships/image" Target="media/image52.png"/><Relationship Id="rId97" Type="http://schemas.openxmlformats.org/officeDocument/2006/relationships/image" Target="media/image71.png"/><Relationship Id="rId104"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image" Target="media/image47.png"/><Relationship Id="rId92" Type="http://schemas.openxmlformats.org/officeDocument/2006/relationships/image" Target="media/image67.png"/><Relationship Id="rId2" Type="http://schemas.openxmlformats.org/officeDocument/2006/relationships/numbering" Target="numbering.xml"/><Relationship Id="rId29" Type="http://schemas.openxmlformats.org/officeDocument/2006/relationships/header" Target="header4.xml"/><Relationship Id="rId24" Type="http://schemas.openxmlformats.org/officeDocument/2006/relationships/image" Target="media/image18.png"/><Relationship Id="rId40" Type="http://schemas.openxmlformats.org/officeDocument/2006/relationships/image" Target="media/image27.emf"/><Relationship Id="rId45" Type="http://schemas.openxmlformats.org/officeDocument/2006/relationships/image" Target="media/image32.emf"/><Relationship Id="rId66" Type="http://schemas.openxmlformats.org/officeDocument/2006/relationships/image" Target="media/image44.png"/><Relationship Id="rId87" Type="http://schemas.openxmlformats.org/officeDocument/2006/relationships/image" Target="media/image62.gif"/><Relationship Id="rId61" Type="http://schemas.openxmlformats.org/officeDocument/2006/relationships/image" Target="media/image39.png"/><Relationship Id="rId82" Type="http://schemas.openxmlformats.org/officeDocument/2006/relationships/image" Target="media/image57.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footer" Target="footer3.xml"/><Relationship Id="rId35" Type="http://schemas.openxmlformats.org/officeDocument/2006/relationships/image" Target="media/image22.png"/><Relationship Id="rId56" Type="http://schemas.openxmlformats.org/officeDocument/2006/relationships/image" Target="media/image34.png"/><Relationship Id="rId77" Type="http://schemas.openxmlformats.org/officeDocument/2006/relationships/image" Target="media/image53.png"/><Relationship Id="rId100" Type="http://schemas.openxmlformats.org/officeDocument/2006/relationships/footer" Target="footer4.xml"/><Relationship Id="rId105"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hr.wikipedia.org/wiki/Sibir" TargetMode="External"/><Relationship Id="rId72" Type="http://schemas.openxmlformats.org/officeDocument/2006/relationships/image" Target="media/image48.png"/><Relationship Id="rId93" Type="http://schemas.openxmlformats.org/officeDocument/2006/relationships/hyperlink" Target="https://pri-mjer.hr" TargetMode="External"/><Relationship Id="rId98" Type="http://schemas.openxmlformats.org/officeDocument/2006/relationships/image" Target="media/image72.png"/><Relationship Id="rId3" Type="http://schemas.openxmlformats.org/officeDocument/2006/relationships/styles" Target="styles.xml"/><Relationship Id="rId25" Type="http://schemas.openxmlformats.org/officeDocument/2006/relationships/image" Target="media/image19.png"/><Relationship Id="rId46" Type="http://schemas.openxmlformats.org/officeDocument/2006/relationships/hyperlink" Target="https://hr.wikipedia.org/wiki/Euroazija" TargetMode="External"/><Relationship Id="rId67" Type="http://schemas.openxmlformats.org/officeDocument/2006/relationships/hyperlink" Target="https://bs.wikipedia.org/wiki/Ki%C5%A1a"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hyperlink" Target="mailto:info@dls.hr" TargetMode="External"/><Relationship Id="rId2" Type="http://schemas.openxmlformats.org/officeDocument/2006/relationships/image" Target="media/image3.png"/><Relationship Id="rId1" Type="http://schemas.openxmlformats.org/officeDocument/2006/relationships/hyperlink" Target="mailto:info@dls.hr" TargetMode="External"/><Relationship Id="rId4" Type="http://schemas.openxmlformats.org/officeDocument/2006/relationships/image" Target="media/image4.png"/></Relationships>
</file>

<file path=word/_rels/footer4.xml.rels><?xml version="1.0" encoding="UTF-8" standalone="yes"?>
<Relationships xmlns="http://schemas.openxmlformats.org/package/2006/relationships"><Relationship Id="rId3" Type="http://schemas.openxmlformats.org/officeDocument/2006/relationships/hyperlink" Target="mailto:info@dls.hr" TargetMode="External"/><Relationship Id="rId2" Type="http://schemas.openxmlformats.org/officeDocument/2006/relationships/image" Target="media/image3.png"/><Relationship Id="rId1" Type="http://schemas.openxmlformats.org/officeDocument/2006/relationships/hyperlink" Target="mailto:info@dls.hr"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ana\AppData\Roaming\Skype\My%20Skype%20Received%20Files\projekt%20HR%20bez%20lans%20VIII.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tx>
            <c:strRef>
              <c:f>Sheet1!$B$1</c:f>
              <c:strCache>
                <c:ptCount val="1"/>
                <c:pt idx="0">
                  <c:v>Broj stanovnika</c:v>
                </c:pt>
              </c:strCache>
            </c:strRef>
          </c:tx>
          <c:spPr>
            <a:solidFill>
              <a:srgbClr val="54883D"/>
            </a:solidFill>
            <a:ln>
              <a:noFill/>
            </a:ln>
            <a:effectLst/>
          </c:spPr>
          <c:invertIfNegative val="0"/>
          <c:cat>
            <c:strRef>
              <c:f>Sheet1!$A$2:$A$18</c:f>
              <c:strCache>
                <c:ptCount val="17"/>
                <c:pt idx="0">
                  <c:v>Baštijani</c:v>
                </c:pt>
                <c:pt idx="1">
                  <c:v>Brnelići</c:v>
                </c:pt>
                <c:pt idx="2">
                  <c:v>Drastin</c:v>
                </c:pt>
                <c:pt idx="3">
                  <c:v>Dražice</c:v>
                </c:pt>
                <c:pt idx="4">
                  <c:v>Jelenje</c:v>
                </c:pt>
                <c:pt idx="5">
                  <c:v>Kukuljani</c:v>
                </c:pt>
                <c:pt idx="6">
                  <c:v>Lopača</c:v>
                </c:pt>
                <c:pt idx="7">
                  <c:v>Lubarska</c:v>
                </c:pt>
                <c:pt idx="8">
                  <c:v>Lukeži</c:v>
                </c:pt>
                <c:pt idx="9">
                  <c:v>Martinovo Selo</c:v>
                </c:pt>
                <c:pt idx="10">
                  <c:v>Milaši</c:v>
                </c:pt>
                <c:pt idx="11">
                  <c:v>Podhum</c:v>
                </c:pt>
                <c:pt idx="12">
                  <c:v>Podkilavac</c:v>
                </c:pt>
                <c:pt idx="13">
                  <c:v>Ratulje</c:v>
                </c:pt>
                <c:pt idx="14">
                  <c:v>Trnovica</c:v>
                </c:pt>
                <c:pt idx="15">
                  <c:v>Valići</c:v>
                </c:pt>
                <c:pt idx="16">
                  <c:v>Zoretići</c:v>
                </c:pt>
              </c:strCache>
            </c:strRef>
          </c:cat>
          <c:val>
            <c:numRef>
              <c:f>Sheet1!$B$2:$B$18</c:f>
              <c:numCache>
                <c:formatCode>General</c:formatCode>
                <c:ptCount val="17"/>
                <c:pt idx="0">
                  <c:v>14</c:v>
                </c:pt>
                <c:pt idx="1">
                  <c:v>78</c:v>
                </c:pt>
                <c:pt idx="2">
                  <c:v>38</c:v>
                </c:pt>
                <c:pt idx="3">
                  <c:v>2064</c:v>
                </c:pt>
                <c:pt idx="4">
                  <c:v>395</c:v>
                </c:pt>
                <c:pt idx="5">
                  <c:v>90</c:v>
                </c:pt>
                <c:pt idx="6">
                  <c:v>78</c:v>
                </c:pt>
                <c:pt idx="7">
                  <c:v>93</c:v>
                </c:pt>
                <c:pt idx="8">
                  <c:v>148</c:v>
                </c:pt>
                <c:pt idx="9">
                  <c:v>112</c:v>
                </c:pt>
                <c:pt idx="10">
                  <c:v>76</c:v>
                </c:pt>
                <c:pt idx="11">
                  <c:v>1356</c:v>
                </c:pt>
                <c:pt idx="12">
                  <c:v>328</c:v>
                </c:pt>
                <c:pt idx="13">
                  <c:v>84</c:v>
                </c:pt>
                <c:pt idx="14">
                  <c:v>49</c:v>
                </c:pt>
                <c:pt idx="15">
                  <c:v>0</c:v>
                </c:pt>
                <c:pt idx="16">
                  <c:v>93</c:v>
                </c:pt>
              </c:numCache>
            </c:numRef>
          </c:val>
          <c:extLst>
            <c:ext xmlns:c16="http://schemas.microsoft.com/office/drawing/2014/chart" uri="{C3380CC4-5D6E-409C-BE32-E72D297353CC}">
              <c16:uniqueId val="{00000000-D21A-4ECB-9EA2-D780D1CA937C}"/>
            </c:ext>
          </c:extLst>
        </c:ser>
        <c:dLbls>
          <c:showLegendKey val="0"/>
          <c:showVal val="0"/>
          <c:showCatName val="0"/>
          <c:showSerName val="0"/>
          <c:showPercent val="0"/>
          <c:showBubbleSize val="0"/>
        </c:dLbls>
        <c:gapWidth val="219"/>
        <c:overlap val="-27"/>
        <c:axId val="-545670096"/>
        <c:axId val="-545666288"/>
      </c:barChart>
      <c:catAx>
        <c:axId val="-545670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45666288"/>
        <c:crosses val="autoZero"/>
        <c:auto val="1"/>
        <c:lblAlgn val="ctr"/>
        <c:lblOffset val="100"/>
        <c:noMultiLvlLbl val="0"/>
      </c:catAx>
      <c:valAx>
        <c:axId val="-545666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45670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4ACE-4522-9B8D-DEA8D5AC3964}"/>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4ACE-4522-9B8D-DEA8D5AC3964}"/>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4ACE-4522-9B8D-DEA8D5AC3964}"/>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4ACE-4522-9B8D-DEA8D5AC3964}"/>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4ACE-4522-9B8D-DEA8D5AC3964}"/>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4ACE-4522-9B8D-DEA8D5AC3964}"/>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D-4ACE-4522-9B8D-DEA8D5AC3964}"/>
              </c:ext>
            </c:extLst>
          </c:dPt>
          <c:dPt>
            <c:idx val="7"/>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F-4ACE-4522-9B8D-DEA8D5AC3964}"/>
              </c:ext>
            </c:extLst>
          </c:dPt>
          <c:dPt>
            <c:idx val="8"/>
            <c:bubble3D val="0"/>
            <c:spPr>
              <a:gradFill>
                <a:gsLst>
                  <a:gs pos="100000">
                    <a:schemeClr val="accent3">
                      <a:lumMod val="60000"/>
                      <a:lumMod val="60000"/>
                      <a:lumOff val="40000"/>
                    </a:schemeClr>
                  </a:gs>
                  <a:gs pos="0">
                    <a:schemeClr val="accent3">
                      <a:lumMod val="60000"/>
                    </a:schemeClr>
                  </a:gs>
                </a:gsLst>
                <a:lin ang="5400000" scaled="0"/>
              </a:gradFill>
              <a:ln w="19050">
                <a:solidFill>
                  <a:schemeClr val="lt1"/>
                </a:solidFill>
              </a:ln>
              <a:effectLst/>
            </c:spPr>
            <c:extLst>
              <c:ext xmlns:c16="http://schemas.microsoft.com/office/drawing/2014/chart" uri="{C3380CC4-5D6E-409C-BE32-E72D297353CC}">
                <c16:uniqueId val="{00000011-4ACE-4522-9B8D-DEA8D5AC3964}"/>
              </c:ext>
            </c:extLst>
          </c:dPt>
          <c:dPt>
            <c:idx val="9"/>
            <c:bubble3D val="0"/>
            <c:spPr>
              <a:gradFill>
                <a:gsLst>
                  <a:gs pos="100000">
                    <a:schemeClr val="accent4">
                      <a:lumMod val="60000"/>
                      <a:lumMod val="60000"/>
                      <a:lumOff val="40000"/>
                    </a:schemeClr>
                  </a:gs>
                  <a:gs pos="0">
                    <a:schemeClr val="accent4">
                      <a:lumMod val="60000"/>
                    </a:schemeClr>
                  </a:gs>
                </a:gsLst>
                <a:lin ang="5400000" scaled="0"/>
              </a:gradFill>
              <a:ln w="19050">
                <a:solidFill>
                  <a:schemeClr val="lt1"/>
                </a:solidFill>
              </a:ln>
              <a:effectLst/>
            </c:spPr>
            <c:extLst>
              <c:ext xmlns:c16="http://schemas.microsoft.com/office/drawing/2014/chart" uri="{C3380CC4-5D6E-409C-BE32-E72D297353CC}">
                <c16:uniqueId val="{00000013-4ACE-4522-9B8D-DEA8D5AC3964}"/>
              </c:ext>
            </c:extLst>
          </c:dPt>
          <c:dPt>
            <c:idx val="10"/>
            <c:bubble3D val="0"/>
            <c:spPr>
              <a:gradFill>
                <a:gsLst>
                  <a:gs pos="100000">
                    <a:schemeClr val="accent5">
                      <a:lumMod val="60000"/>
                      <a:lumMod val="60000"/>
                      <a:lumOff val="40000"/>
                    </a:schemeClr>
                  </a:gs>
                  <a:gs pos="0">
                    <a:schemeClr val="accent5">
                      <a:lumMod val="60000"/>
                    </a:schemeClr>
                  </a:gs>
                </a:gsLst>
                <a:lin ang="5400000" scaled="0"/>
              </a:gradFill>
              <a:ln w="19050">
                <a:solidFill>
                  <a:schemeClr val="lt1"/>
                </a:solidFill>
              </a:ln>
              <a:effectLst/>
            </c:spPr>
            <c:extLst>
              <c:ext xmlns:c16="http://schemas.microsoft.com/office/drawing/2014/chart" uri="{C3380CC4-5D6E-409C-BE32-E72D297353CC}">
                <c16:uniqueId val="{00000015-4ACE-4522-9B8D-DEA8D5AC3964}"/>
              </c:ext>
            </c:extLst>
          </c:dPt>
          <c:dPt>
            <c:idx val="11"/>
            <c:bubble3D val="0"/>
            <c:spPr>
              <a:gradFill>
                <a:gsLst>
                  <a:gs pos="100000">
                    <a:schemeClr val="accent6">
                      <a:lumMod val="60000"/>
                      <a:lumMod val="60000"/>
                      <a:lumOff val="40000"/>
                    </a:schemeClr>
                  </a:gs>
                  <a:gs pos="0">
                    <a:schemeClr val="accent6">
                      <a:lumMod val="60000"/>
                    </a:schemeClr>
                  </a:gs>
                </a:gsLst>
                <a:lin ang="5400000" scaled="0"/>
              </a:gradFill>
              <a:ln w="19050">
                <a:solidFill>
                  <a:schemeClr val="lt1"/>
                </a:solidFill>
              </a:ln>
              <a:effectLst/>
            </c:spPr>
            <c:extLst>
              <c:ext xmlns:c16="http://schemas.microsoft.com/office/drawing/2014/chart" uri="{C3380CC4-5D6E-409C-BE32-E72D297353CC}">
                <c16:uniqueId val="{00000017-4ACE-4522-9B8D-DEA8D5AC3964}"/>
              </c:ext>
            </c:extLst>
          </c:dPt>
          <c:dPt>
            <c:idx val="12"/>
            <c:bubble3D val="0"/>
            <c:spPr>
              <a:gradFill>
                <a:gsLst>
                  <a:gs pos="100000">
                    <a:schemeClr val="accent1">
                      <a:lumMod val="80000"/>
                      <a:lumOff val="20000"/>
                      <a:lumMod val="60000"/>
                      <a:lumOff val="40000"/>
                    </a:schemeClr>
                  </a:gs>
                  <a:gs pos="0">
                    <a:schemeClr val="accent1">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19-4ACE-4522-9B8D-DEA8D5AC3964}"/>
              </c:ext>
            </c:extLst>
          </c:dPt>
          <c:dPt>
            <c:idx val="13"/>
            <c:bubble3D val="0"/>
            <c:spPr>
              <a:gradFill>
                <a:gsLst>
                  <a:gs pos="100000">
                    <a:schemeClr val="accent2">
                      <a:lumMod val="80000"/>
                      <a:lumOff val="20000"/>
                      <a:lumMod val="60000"/>
                      <a:lumOff val="40000"/>
                    </a:schemeClr>
                  </a:gs>
                  <a:gs pos="0">
                    <a:schemeClr val="accent2">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1B-4ACE-4522-9B8D-DEA8D5AC3964}"/>
              </c:ext>
            </c:extLst>
          </c:dPt>
          <c:dPt>
            <c:idx val="14"/>
            <c:bubble3D val="0"/>
            <c:spPr>
              <a:gradFill>
                <a:gsLst>
                  <a:gs pos="100000">
                    <a:schemeClr val="accent3">
                      <a:lumMod val="80000"/>
                      <a:lumOff val="20000"/>
                      <a:lumMod val="60000"/>
                      <a:lumOff val="40000"/>
                    </a:schemeClr>
                  </a:gs>
                  <a:gs pos="0">
                    <a:schemeClr val="accent3">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1D-4ACE-4522-9B8D-DEA8D5AC3964}"/>
              </c:ext>
            </c:extLst>
          </c:dPt>
          <c:dPt>
            <c:idx val="15"/>
            <c:bubble3D val="0"/>
            <c:spPr>
              <a:gradFill>
                <a:gsLst>
                  <a:gs pos="100000">
                    <a:schemeClr val="accent4">
                      <a:lumMod val="80000"/>
                      <a:lumOff val="20000"/>
                      <a:lumMod val="60000"/>
                      <a:lumOff val="40000"/>
                    </a:schemeClr>
                  </a:gs>
                  <a:gs pos="0">
                    <a:schemeClr val="accent4">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1F-4ACE-4522-9B8D-DEA8D5AC3964}"/>
              </c:ext>
            </c:extLst>
          </c:dPt>
          <c:dPt>
            <c:idx val="16"/>
            <c:bubble3D val="0"/>
            <c:spPr>
              <a:gradFill>
                <a:gsLst>
                  <a:gs pos="100000">
                    <a:schemeClr val="accent5">
                      <a:lumMod val="80000"/>
                      <a:lumOff val="20000"/>
                      <a:lumMod val="60000"/>
                      <a:lumOff val="40000"/>
                    </a:schemeClr>
                  </a:gs>
                  <a:gs pos="0">
                    <a:schemeClr val="accent5">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21-4ACE-4522-9B8D-DEA8D5AC396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r-Latn-RS"/>
              </a:p>
            </c:txPr>
            <c:dLblPos val="bestFit"/>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Sheet1!$A$1:$A$17</c:f>
              <c:strCache>
                <c:ptCount val="17"/>
                <c:pt idx="0">
                  <c:v>Baštijani</c:v>
                </c:pt>
                <c:pt idx="1">
                  <c:v>Brnelići</c:v>
                </c:pt>
                <c:pt idx="2">
                  <c:v>Drastin</c:v>
                </c:pt>
                <c:pt idx="3">
                  <c:v>Dražice</c:v>
                </c:pt>
                <c:pt idx="4">
                  <c:v>Jelenje</c:v>
                </c:pt>
                <c:pt idx="5">
                  <c:v>Kukuljani</c:v>
                </c:pt>
                <c:pt idx="6">
                  <c:v>Lopača</c:v>
                </c:pt>
                <c:pt idx="7">
                  <c:v>Lubarska</c:v>
                </c:pt>
                <c:pt idx="8">
                  <c:v>Lukeži</c:v>
                </c:pt>
                <c:pt idx="9">
                  <c:v>Martinovo Selo</c:v>
                </c:pt>
                <c:pt idx="10">
                  <c:v>Milaši</c:v>
                </c:pt>
                <c:pt idx="11">
                  <c:v>Podhum</c:v>
                </c:pt>
                <c:pt idx="12">
                  <c:v>Podkilavac</c:v>
                </c:pt>
                <c:pt idx="13">
                  <c:v>Ratulje</c:v>
                </c:pt>
                <c:pt idx="14">
                  <c:v>Trnovica</c:v>
                </c:pt>
                <c:pt idx="15">
                  <c:v>Valići</c:v>
                </c:pt>
                <c:pt idx="16">
                  <c:v>Zoretići</c:v>
                </c:pt>
              </c:strCache>
            </c:strRef>
          </c:cat>
          <c:val>
            <c:numRef>
              <c:f>Sheet1!$B$1:$B$17</c:f>
              <c:numCache>
                <c:formatCode>General</c:formatCode>
                <c:ptCount val="17"/>
                <c:pt idx="0">
                  <c:v>14</c:v>
                </c:pt>
                <c:pt idx="1">
                  <c:v>78</c:v>
                </c:pt>
                <c:pt idx="2">
                  <c:v>38</c:v>
                </c:pt>
                <c:pt idx="3">
                  <c:v>2064</c:v>
                </c:pt>
                <c:pt idx="4">
                  <c:v>395</c:v>
                </c:pt>
                <c:pt idx="5">
                  <c:v>90</c:v>
                </c:pt>
                <c:pt idx="6">
                  <c:v>78</c:v>
                </c:pt>
                <c:pt idx="7">
                  <c:v>93</c:v>
                </c:pt>
                <c:pt idx="8">
                  <c:v>148</c:v>
                </c:pt>
                <c:pt idx="9">
                  <c:v>112</c:v>
                </c:pt>
                <c:pt idx="10">
                  <c:v>76</c:v>
                </c:pt>
                <c:pt idx="11">
                  <c:v>1356</c:v>
                </c:pt>
                <c:pt idx="12">
                  <c:v>328</c:v>
                </c:pt>
                <c:pt idx="13">
                  <c:v>84</c:v>
                </c:pt>
                <c:pt idx="14">
                  <c:v>49</c:v>
                </c:pt>
                <c:pt idx="15">
                  <c:v>0</c:v>
                </c:pt>
                <c:pt idx="16">
                  <c:v>93</c:v>
                </c:pt>
              </c:numCache>
            </c:numRef>
          </c:val>
          <c:extLst>
            <c:ext xmlns:c16="http://schemas.microsoft.com/office/drawing/2014/chart" uri="{C3380CC4-5D6E-409C-BE32-E72D297353CC}">
              <c16:uniqueId val="{00000022-4ACE-4522-9B8D-DEA8D5AC396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r-Latn-R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List1!$B$1</c:f>
              <c:strCache>
                <c:ptCount val="1"/>
                <c:pt idx="0">
                  <c:v>Stupac1</c:v>
                </c:pt>
              </c:strCache>
            </c:strRef>
          </c:tx>
          <c:dPt>
            <c:idx val="0"/>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BE7-419C-B630-FF8CBD52B69A}"/>
              </c:ext>
            </c:extLst>
          </c:dPt>
          <c:dPt>
            <c:idx val="1"/>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BE7-419C-B630-FF8CBD52B69A}"/>
              </c:ext>
            </c:extLst>
          </c:dPt>
          <c:dLbls>
            <c:numFmt formatCode="0.0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List1!$A$2:$A$3</c:f>
              <c:strCache>
                <c:ptCount val="2"/>
                <c:pt idx="0">
                  <c:v>Žene</c:v>
                </c:pt>
                <c:pt idx="1">
                  <c:v>Muškarci</c:v>
                </c:pt>
              </c:strCache>
            </c:strRef>
          </c:cat>
          <c:val>
            <c:numRef>
              <c:f>List1!$B$2:$B$3</c:f>
              <c:numCache>
                <c:formatCode>0.00%</c:formatCode>
                <c:ptCount val="2"/>
                <c:pt idx="0">
                  <c:v>0.50860000000000005</c:v>
                </c:pt>
                <c:pt idx="1">
                  <c:v>0.4914</c:v>
                </c:pt>
              </c:numCache>
            </c:numRef>
          </c:val>
          <c:extLst>
            <c:ext xmlns:c16="http://schemas.microsoft.com/office/drawing/2014/chart" uri="{C3380CC4-5D6E-409C-BE32-E72D297353CC}">
              <c16:uniqueId val="{00000004-9BE7-419C-B630-FF8CBD52B69A}"/>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75A1F0306443758387F0A1A4575480"/>
        <w:category>
          <w:name w:val="General"/>
          <w:gallery w:val="placeholder"/>
        </w:category>
        <w:types>
          <w:type w:val="bbPlcHdr"/>
        </w:types>
        <w:behaviors>
          <w:behavior w:val="content"/>
        </w:behaviors>
        <w:guid w:val="{7B76D797-CBBD-4052-A7DB-D7369CED7F3C}"/>
      </w:docPartPr>
      <w:docPartBody>
        <w:p w:rsidR="006F5F6B" w:rsidRDefault="006F5F6B">
          <w:r w:rsidRPr="001103F7">
            <w:rPr>
              <w:rStyle w:val="Naslov1Char"/>
            </w:rPr>
            <w:t>Click here to enter text.</w:t>
          </w:r>
        </w:p>
      </w:docPartBody>
    </w:docPart>
    <w:docPart>
      <w:docPartPr>
        <w:name w:val="8D10D4A1FBAC493F98A74A756541C015"/>
        <w:category>
          <w:name w:val="General"/>
          <w:gallery w:val="placeholder"/>
        </w:category>
        <w:types>
          <w:type w:val="bbPlcHdr"/>
        </w:types>
        <w:behaviors>
          <w:behavior w:val="content"/>
        </w:behaviors>
        <w:guid w:val="{97C43F11-5FA0-405A-80F3-F9BCAEC59B26}"/>
      </w:docPartPr>
      <w:docPartBody>
        <w:p w:rsidR="006F5F6B" w:rsidRDefault="006F5F6B" w:rsidP="006F5F6B">
          <w:pPr>
            <w:pStyle w:val="0E489B95C3D94DA89D86B2766CED03EA"/>
          </w:pPr>
          <w:r w:rsidRPr="001103F7">
            <w:rPr>
              <w:rStyle w:val="Naslov1Char"/>
            </w:rPr>
            <w:t>Click here to enter text.</w:t>
          </w:r>
        </w:p>
      </w:docPartBody>
    </w:docPart>
    <w:docPart>
      <w:docPartPr>
        <w:name w:val="3EE30E7CBEC64FFBA23885ECC8BBE13C"/>
        <w:category>
          <w:name w:val="General"/>
          <w:gallery w:val="placeholder"/>
        </w:category>
        <w:types>
          <w:type w:val="bbPlcHdr"/>
        </w:types>
        <w:behaviors>
          <w:behavior w:val="content"/>
        </w:behaviors>
        <w:guid w:val="{6B6FA5DF-2B18-47EF-B470-4488C036B2F3}"/>
      </w:docPartPr>
      <w:docPartBody>
        <w:p w:rsidR="00A0465F" w:rsidRDefault="00F055F2" w:rsidP="00F055F2">
          <w:r w:rsidRPr="001103F7">
            <w:rPr>
              <w:rStyle w:val="Naslov1Char"/>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dviso OTF Std">
    <w:altName w:val="Franklin Gothic Medium Cond"/>
    <w:charset w:val="00"/>
    <w:family w:val="auto"/>
    <w:pitch w:val="variable"/>
    <w:sig w:usb0="00000007" w:usb1="00000000" w:usb2="00000000" w:usb3="00000000" w:csb0="00000003" w:csb1="00000000"/>
  </w:font>
  <w:font w:name="Times-NewRoman">
    <w:altName w:val="Times New Roman"/>
    <w:charset w:val="00"/>
    <w:family w:val="auto"/>
    <w:pitch w:val="default"/>
  </w:font>
  <w:font w:name="CRO_Korinna">
    <w:altName w:val="Courier New"/>
    <w:charset w:val="00"/>
    <w:family w:val="swiss"/>
    <w:pitch w:val="variable"/>
    <w:sig w:usb0="00000007" w:usb1="00000000" w:usb2="00000000" w:usb3="00000000" w:csb0="00000013" w:csb1="00000000"/>
  </w:font>
  <w:font w:name="ArialNarrow">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ArialMT">
    <w:altName w:val="Arial"/>
    <w:panose1 w:val="00000000000000000000"/>
    <w:charset w:val="80"/>
    <w:family w:val="auto"/>
    <w:notTrueType/>
    <w:pitch w:val="default"/>
    <w:sig w:usb0="00000007" w:usb1="08070000" w:usb2="00000010" w:usb3="00000000" w:csb0="00020003" w:csb1="00000000"/>
  </w:font>
  <w:font w:name="Aptos Narrow">
    <w:charset w:val="00"/>
    <w:family w:val="swiss"/>
    <w:pitch w:val="variable"/>
    <w:sig w:usb0="20000287" w:usb1="00000003" w:usb2="00000000" w:usb3="00000000" w:csb0="0000019F" w:csb1="00000000"/>
  </w:font>
  <w:font w:name="Gabriola">
    <w:panose1 w:val="04040605051002020D02"/>
    <w:charset w:val="EE"/>
    <w:family w:val="decorative"/>
    <w:pitch w:val="variable"/>
    <w:sig w:usb0="E00002EF" w:usb1="5000204B"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F13B17"/>
    <w:multiLevelType w:val="multilevel"/>
    <w:tmpl w:val="47DE72DC"/>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num w:numId="1" w16cid:durableId="155630881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F6B"/>
    <w:rsid w:val="00005E9E"/>
    <w:rsid w:val="00033C81"/>
    <w:rsid w:val="000342B7"/>
    <w:rsid w:val="00034851"/>
    <w:rsid w:val="00035821"/>
    <w:rsid w:val="00047211"/>
    <w:rsid w:val="000C7954"/>
    <w:rsid w:val="00131997"/>
    <w:rsid w:val="00140C7A"/>
    <w:rsid w:val="00171CC3"/>
    <w:rsid w:val="00173FD1"/>
    <w:rsid w:val="00182B03"/>
    <w:rsid w:val="00183BFA"/>
    <w:rsid w:val="00196B4E"/>
    <w:rsid w:val="001A3DAC"/>
    <w:rsid w:val="001A5FFD"/>
    <w:rsid w:val="001D3224"/>
    <w:rsid w:val="001E038A"/>
    <w:rsid w:val="001E3DD2"/>
    <w:rsid w:val="001E489C"/>
    <w:rsid w:val="001F0324"/>
    <w:rsid w:val="001F05B4"/>
    <w:rsid w:val="0021674D"/>
    <w:rsid w:val="00261B51"/>
    <w:rsid w:val="002624E5"/>
    <w:rsid w:val="00264B9D"/>
    <w:rsid w:val="002A534F"/>
    <w:rsid w:val="002F1F30"/>
    <w:rsid w:val="002F6A1C"/>
    <w:rsid w:val="003040BF"/>
    <w:rsid w:val="00316573"/>
    <w:rsid w:val="0036743D"/>
    <w:rsid w:val="003A7FBC"/>
    <w:rsid w:val="003C10B9"/>
    <w:rsid w:val="003E70DC"/>
    <w:rsid w:val="00411E5A"/>
    <w:rsid w:val="00437383"/>
    <w:rsid w:val="0044258C"/>
    <w:rsid w:val="00465D30"/>
    <w:rsid w:val="004D0705"/>
    <w:rsid w:val="004E5FF0"/>
    <w:rsid w:val="005072D0"/>
    <w:rsid w:val="00517DAD"/>
    <w:rsid w:val="0052317F"/>
    <w:rsid w:val="00541A9A"/>
    <w:rsid w:val="00546CE7"/>
    <w:rsid w:val="0055096E"/>
    <w:rsid w:val="005D3842"/>
    <w:rsid w:val="00694E35"/>
    <w:rsid w:val="006C4F75"/>
    <w:rsid w:val="006D1D5B"/>
    <w:rsid w:val="006E2BB3"/>
    <w:rsid w:val="006F0D3C"/>
    <w:rsid w:val="006F5F6B"/>
    <w:rsid w:val="007857CA"/>
    <w:rsid w:val="00797C3F"/>
    <w:rsid w:val="007E57C7"/>
    <w:rsid w:val="007F3627"/>
    <w:rsid w:val="008161F1"/>
    <w:rsid w:val="008173D5"/>
    <w:rsid w:val="0082442C"/>
    <w:rsid w:val="00834062"/>
    <w:rsid w:val="008A18F2"/>
    <w:rsid w:val="008A1DC8"/>
    <w:rsid w:val="008B7755"/>
    <w:rsid w:val="009123AA"/>
    <w:rsid w:val="00987E91"/>
    <w:rsid w:val="009C2E12"/>
    <w:rsid w:val="00A0465F"/>
    <w:rsid w:val="00A23F0E"/>
    <w:rsid w:val="00A33020"/>
    <w:rsid w:val="00A33C21"/>
    <w:rsid w:val="00A46EBC"/>
    <w:rsid w:val="00A57B31"/>
    <w:rsid w:val="00AA5A55"/>
    <w:rsid w:val="00AD7DAD"/>
    <w:rsid w:val="00AE200D"/>
    <w:rsid w:val="00AF5D12"/>
    <w:rsid w:val="00B023FC"/>
    <w:rsid w:val="00B26213"/>
    <w:rsid w:val="00B332F9"/>
    <w:rsid w:val="00B75A40"/>
    <w:rsid w:val="00B91031"/>
    <w:rsid w:val="00BB32BA"/>
    <w:rsid w:val="00C00AB5"/>
    <w:rsid w:val="00C37C8C"/>
    <w:rsid w:val="00C6447B"/>
    <w:rsid w:val="00CB19BD"/>
    <w:rsid w:val="00CB25D6"/>
    <w:rsid w:val="00CB74C4"/>
    <w:rsid w:val="00CC58C0"/>
    <w:rsid w:val="00CD603F"/>
    <w:rsid w:val="00D11FDF"/>
    <w:rsid w:val="00D65122"/>
    <w:rsid w:val="00DA0DBB"/>
    <w:rsid w:val="00DC2B97"/>
    <w:rsid w:val="00DC34CE"/>
    <w:rsid w:val="00DC62EB"/>
    <w:rsid w:val="00DD75AB"/>
    <w:rsid w:val="00E00F6F"/>
    <w:rsid w:val="00E12CF1"/>
    <w:rsid w:val="00E1478B"/>
    <w:rsid w:val="00E81F34"/>
    <w:rsid w:val="00EA2560"/>
    <w:rsid w:val="00EA5AED"/>
    <w:rsid w:val="00EA6358"/>
    <w:rsid w:val="00EB37E9"/>
    <w:rsid w:val="00EC24AA"/>
    <w:rsid w:val="00EC6ACA"/>
    <w:rsid w:val="00F055F2"/>
    <w:rsid w:val="00F23CEB"/>
    <w:rsid w:val="00F72D85"/>
    <w:rsid w:val="00F73716"/>
    <w:rsid w:val="00FB017F"/>
    <w:rsid w:val="00FD2B0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autoRedefine/>
    <w:rsid w:val="00EB37E9"/>
    <w:pPr>
      <w:keepNext/>
      <w:keepLines/>
      <w:numPr>
        <w:numId w:val="1"/>
      </w:numPr>
      <w:spacing w:before="240" w:line="276" w:lineRule="auto"/>
      <w:jc w:val="both"/>
      <w:outlineLvl w:val="0"/>
    </w:pPr>
    <w:rPr>
      <w:rFonts w:ascii="Adviso OTF Std" w:eastAsiaTheme="majorEastAsia" w:hAnsi="Adviso OTF Std" w:cstheme="majorBidi"/>
      <w:b/>
      <w:sz w:val="36"/>
      <w:szCs w:val="32"/>
      <w:lang w:eastAsia="en-US"/>
    </w:rPr>
  </w:style>
  <w:style w:type="paragraph" w:styleId="Naslov2">
    <w:name w:val="heading 2"/>
    <w:basedOn w:val="Normal"/>
    <w:next w:val="Normal"/>
    <w:link w:val="Naslov2Char"/>
    <w:autoRedefine/>
    <w:qFormat/>
    <w:rsid w:val="00EB37E9"/>
    <w:pPr>
      <w:keepNext/>
      <w:numPr>
        <w:ilvl w:val="1"/>
        <w:numId w:val="1"/>
      </w:numPr>
      <w:spacing w:before="80" w:line="276" w:lineRule="auto"/>
      <w:jc w:val="both"/>
      <w:outlineLvl w:val="1"/>
    </w:pPr>
    <w:rPr>
      <w:rFonts w:ascii="Adviso OTF Std" w:eastAsia="Times New Roman" w:hAnsi="Adviso OTF Std" w:cs="Arial"/>
      <w:bCs/>
      <w:color w:val="54883D"/>
      <w:sz w:val="32"/>
      <w:szCs w:val="24"/>
      <w:lang w:eastAsia="en-US"/>
    </w:rPr>
  </w:style>
  <w:style w:type="paragraph" w:styleId="Naslov3">
    <w:name w:val="heading 3"/>
    <w:basedOn w:val="Normal"/>
    <w:next w:val="Normal"/>
    <w:link w:val="Naslov3Char"/>
    <w:autoRedefine/>
    <w:rsid w:val="00EB37E9"/>
    <w:pPr>
      <w:keepNext/>
      <w:keepLines/>
      <w:numPr>
        <w:ilvl w:val="2"/>
        <w:numId w:val="1"/>
      </w:numPr>
      <w:spacing w:before="40" w:line="276" w:lineRule="auto"/>
      <w:jc w:val="both"/>
      <w:outlineLvl w:val="2"/>
    </w:pPr>
    <w:rPr>
      <w:rFonts w:ascii="Adviso OTF Std" w:eastAsia="Times New Roman" w:hAnsi="Adviso OTF Std" w:cstheme="majorBidi"/>
      <w:color w:val="54883D"/>
      <w:sz w:val="28"/>
      <w:szCs w:val="24"/>
      <w:lang w:eastAsia="en-US" w:bidi="en-US"/>
    </w:rPr>
  </w:style>
  <w:style w:type="paragraph" w:styleId="Naslov4">
    <w:name w:val="heading 4"/>
    <w:basedOn w:val="Normal"/>
    <w:next w:val="Normal"/>
    <w:link w:val="Naslov4Char"/>
    <w:autoRedefine/>
    <w:rsid w:val="00EB37E9"/>
    <w:pPr>
      <w:keepNext/>
      <w:keepLines/>
      <w:numPr>
        <w:ilvl w:val="3"/>
        <w:numId w:val="1"/>
      </w:numPr>
      <w:spacing w:before="40" w:line="276" w:lineRule="auto"/>
      <w:jc w:val="both"/>
      <w:outlineLvl w:val="3"/>
    </w:pPr>
    <w:rPr>
      <w:rFonts w:ascii="Adviso OTF Std" w:eastAsiaTheme="majorEastAsia" w:hAnsi="Adviso OTF Std" w:cstheme="majorBidi"/>
      <w:i/>
      <w:iCs/>
      <w:color w:val="54883D"/>
      <w:szCs w:val="24"/>
      <w:lang w:eastAsia="en-US"/>
    </w:rPr>
  </w:style>
  <w:style w:type="paragraph" w:styleId="Naslov5">
    <w:name w:val="heading 5"/>
    <w:basedOn w:val="Normal"/>
    <w:next w:val="Normal"/>
    <w:link w:val="Naslov5Char"/>
    <w:autoRedefine/>
    <w:rsid w:val="00EB37E9"/>
    <w:pPr>
      <w:keepNext/>
      <w:keepLines/>
      <w:numPr>
        <w:ilvl w:val="4"/>
        <w:numId w:val="1"/>
      </w:numPr>
      <w:spacing w:before="40" w:line="276" w:lineRule="auto"/>
      <w:jc w:val="both"/>
      <w:outlineLvl w:val="4"/>
    </w:pPr>
    <w:rPr>
      <w:rFonts w:ascii="Adviso OTF Std" w:eastAsiaTheme="majorEastAsia" w:hAnsi="Adviso OTF Std" w:cstheme="majorBidi"/>
      <w:color w:val="54883D"/>
      <w:szCs w:val="24"/>
      <w:lang w:eastAsia="en-US"/>
    </w:rPr>
  </w:style>
  <w:style w:type="paragraph" w:styleId="Naslov6">
    <w:name w:val="heading 6"/>
    <w:basedOn w:val="Normal"/>
    <w:next w:val="Normal"/>
    <w:link w:val="Naslov6Char"/>
    <w:autoRedefine/>
    <w:rsid w:val="00EB37E9"/>
    <w:pPr>
      <w:keepNext/>
      <w:keepLines/>
      <w:numPr>
        <w:ilvl w:val="5"/>
        <w:numId w:val="1"/>
      </w:numPr>
      <w:spacing w:before="40" w:line="276" w:lineRule="auto"/>
      <w:jc w:val="both"/>
      <w:outlineLvl w:val="5"/>
    </w:pPr>
    <w:rPr>
      <w:rFonts w:ascii="Adviso OTF Std" w:eastAsiaTheme="majorEastAsia" w:hAnsi="Adviso OTF Std" w:cstheme="majorBidi"/>
      <w:color w:val="54883D"/>
      <w:szCs w:val="24"/>
      <w:lang w:eastAsia="en-US"/>
    </w:rPr>
  </w:style>
  <w:style w:type="paragraph" w:styleId="Naslov7">
    <w:name w:val="heading 7"/>
    <w:basedOn w:val="Normal"/>
    <w:next w:val="Normal"/>
    <w:link w:val="Naslov7Char"/>
    <w:autoRedefine/>
    <w:semiHidden/>
    <w:unhideWhenUsed/>
    <w:rsid w:val="00EB37E9"/>
    <w:pPr>
      <w:keepNext/>
      <w:keepLines/>
      <w:numPr>
        <w:ilvl w:val="6"/>
        <w:numId w:val="1"/>
      </w:numPr>
      <w:spacing w:before="40" w:line="276" w:lineRule="auto"/>
      <w:jc w:val="both"/>
      <w:outlineLvl w:val="6"/>
    </w:pPr>
    <w:rPr>
      <w:rFonts w:ascii="Adviso OTF Std" w:eastAsiaTheme="majorEastAsia" w:hAnsi="Adviso OTF Std" w:cstheme="majorBidi"/>
      <w:i/>
      <w:iCs/>
      <w:color w:val="54883D"/>
      <w:szCs w:val="24"/>
      <w:lang w:eastAsia="en-US"/>
    </w:rPr>
  </w:style>
  <w:style w:type="paragraph" w:styleId="Naslov8">
    <w:name w:val="heading 8"/>
    <w:basedOn w:val="Normal"/>
    <w:next w:val="Normal"/>
    <w:link w:val="Naslov8Char"/>
    <w:uiPriority w:val="9"/>
    <w:semiHidden/>
    <w:unhideWhenUsed/>
    <w:qFormat/>
    <w:rsid w:val="00EB37E9"/>
    <w:pPr>
      <w:keepNext/>
      <w:keepLines/>
      <w:numPr>
        <w:ilvl w:val="7"/>
        <w:numId w:val="1"/>
      </w:numPr>
      <w:spacing w:before="40" w:after="0" w:line="276" w:lineRule="auto"/>
      <w:jc w:val="both"/>
      <w:outlineLvl w:val="7"/>
    </w:pPr>
    <w:rPr>
      <w:rFonts w:asciiTheme="majorHAnsi" w:eastAsiaTheme="majorEastAsia" w:hAnsiTheme="majorHAnsi" w:cstheme="majorBidi"/>
      <w:color w:val="272727" w:themeColor="text1" w:themeTint="D8"/>
      <w:sz w:val="21"/>
      <w:szCs w:val="21"/>
      <w:lang w:eastAsia="en-US"/>
    </w:rPr>
  </w:style>
  <w:style w:type="paragraph" w:styleId="Naslov9">
    <w:name w:val="heading 9"/>
    <w:basedOn w:val="Normal"/>
    <w:next w:val="Normal"/>
    <w:link w:val="Naslov9Char"/>
    <w:uiPriority w:val="9"/>
    <w:semiHidden/>
    <w:unhideWhenUsed/>
    <w:qFormat/>
    <w:rsid w:val="00EB37E9"/>
    <w:pPr>
      <w:keepNext/>
      <w:keepLines/>
      <w:numPr>
        <w:ilvl w:val="8"/>
        <w:numId w:val="1"/>
      </w:numPr>
      <w:spacing w:before="40" w:after="0" w:line="276" w:lineRule="auto"/>
      <w:jc w:val="both"/>
      <w:outlineLvl w:val="8"/>
    </w:pPr>
    <w:rPr>
      <w:rFonts w:asciiTheme="majorHAnsi" w:eastAsiaTheme="majorEastAsia" w:hAnsiTheme="majorHAnsi" w:cstheme="majorBidi"/>
      <w:i/>
      <w:iCs/>
      <w:color w:val="272727" w:themeColor="text1" w:themeTint="D8"/>
      <w:sz w:val="21"/>
      <w:szCs w:val="21"/>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EB37E9"/>
    <w:rPr>
      <w:rFonts w:ascii="Adviso OTF Std" w:eastAsiaTheme="majorEastAsia" w:hAnsi="Adviso OTF Std" w:cstheme="majorBidi"/>
      <w:b/>
      <w:sz w:val="36"/>
      <w:szCs w:val="32"/>
      <w:lang w:eastAsia="en-US"/>
    </w:rPr>
  </w:style>
  <w:style w:type="character" w:customStyle="1" w:styleId="Naslov2Char">
    <w:name w:val="Naslov 2 Char"/>
    <w:basedOn w:val="Zadanifontodlomka"/>
    <w:link w:val="Naslov2"/>
    <w:rPr>
      <w:rFonts w:ascii="Adviso OTF Std" w:eastAsia="Times New Roman" w:hAnsi="Adviso OTF Std" w:cs="Arial"/>
      <w:bCs/>
      <w:color w:val="54883D"/>
      <w:sz w:val="32"/>
      <w:szCs w:val="24"/>
      <w:lang w:eastAsia="en-US"/>
    </w:rPr>
  </w:style>
  <w:style w:type="character" w:customStyle="1" w:styleId="Naslov3Char">
    <w:name w:val="Naslov 3 Char"/>
    <w:basedOn w:val="Zadanifontodlomka"/>
    <w:link w:val="Naslov3"/>
    <w:rPr>
      <w:rFonts w:ascii="Adviso OTF Std" w:eastAsia="Times New Roman" w:hAnsi="Adviso OTF Std" w:cstheme="majorBidi"/>
      <w:color w:val="54883D"/>
      <w:sz w:val="28"/>
      <w:szCs w:val="24"/>
      <w:lang w:eastAsia="en-US" w:bidi="en-US"/>
    </w:rPr>
  </w:style>
  <w:style w:type="character" w:customStyle="1" w:styleId="Naslov4Char">
    <w:name w:val="Naslov 4 Char"/>
    <w:basedOn w:val="Zadanifontodlomka"/>
    <w:link w:val="Naslov4"/>
    <w:rPr>
      <w:rFonts w:ascii="Adviso OTF Std" w:eastAsiaTheme="majorEastAsia" w:hAnsi="Adviso OTF Std" w:cstheme="majorBidi"/>
      <w:i/>
      <w:iCs/>
      <w:color w:val="54883D"/>
      <w:szCs w:val="24"/>
      <w:lang w:eastAsia="en-US"/>
    </w:rPr>
  </w:style>
  <w:style w:type="character" w:customStyle="1" w:styleId="Naslov5Char">
    <w:name w:val="Naslov 5 Char"/>
    <w:basedOn w:val="Zadanifontodlomka"/>
    <w:link w:val="Naslov5"/>
    <w:rPr>
      <w:rFonts w:ascii="Adviso OTF Std" w:eastAsiaTheme="majorEastAsia" w:hAnsi="Adviso OTF Std" w:cstheme="majorBidi"/>
      <w:color w:val="54883D"/>
      <w:szCs w:val="24"/>
      <w:lang w:eastAsia="en-US"/>
    </w:rPr>
  </w:style>
  <w:style w:type="character" w:customStyle="1" w:styleId="Naslov6Char">
    <w:name w:val="Naslov 6 Char"/>
    <w:basedOn w:val="Zadanifontodlomka"/>
    <w:link w:val="Naslov6"/>
    <w:rPr>
      <w:rFonts w:ascii="Adviso OTF Std" w:eastAsiaTheme="majorEastAsia" w:hAnsi="Adviso OTF Std" w:cstheme="majorBidi"/>
      <w:color w:val="54883D"/>
      <w:szCs w:val="24"/>
      <w:lang w:eastAsia="en-US"/>
    </w:rPr>
  </w:style>
  <w:style w:type="character" w:customStyle="1" w:styleId="Naslov7Char">
    <w:name w:val="Naslov 7 Char"/>
    <w:basedOn w:val="Zadanifontodlomka"/>
    <w:link w:val="Naslov7"/>
    <w:semiHidden/>
    <w:rPr>
      <w:rFonts w:ascii="Adviso OTF Std" w:eastAsiaTheme="majorEastAsia" w:hAnsi="Adviso OTF Std" w:cstheme="majorBidi"/>
      <w:i/>
      <w:iCs/>
      <w:color w:val="54883D"/>
      <w:szCs w:val="24"/>
      <w:lang w:eastAsia="en-US"/>
    </w:rPr>
  </w:style>
  <w:style w:type="character" w:customStyle="1" w:styleId="Naslov8Char">
    <w:name w:val="Naslov 8 Char"/>
    <w:basedOn w:val="Zadanifontodlomka"/>
    <w:link w:val="Naslov8"/>
    <w:uiPriority w:val="9"/>
    <w:semiHidden/>
    <w:rPr>
      <w:rFonts w:asciiTheme="majorHAnsi" w:eastAsiaTheme="majorEastAsia" w:hAnsiTheme="majorHAnsi" w:cstheme="majorBidi"/>
      <w:color w:val="272727" w:themeColor="text1" w:themeTint="D8"/>
      <w:sz w:val="21"/>
      <w:szCs w:val="21"/>
      <w:lang w:eastAsia="en-US"/>
    </w:rPr>
  </w:style>
  <w:style w:type="character" w:customStyle="1" w:styleId="Naslov9Char">
    <w:name w:val="Naslov 9 Char"/>
    <w:basedOn w:val="Zadanifontodlomka"/>
    <w:link w:val="Naslov9"/>
    <w:uiPriority w:val="9"/>
    <w:semiHidden/>
    <w:rPr>
      <w:rFonts w:asciiTheme="majorHAnsi" w:eastAsiaTheme="majorEastAsia" w:hAnsiTheme="majorHAnsi" w:cstheme="majorBidi"/>
      <w:i/>
      <w:iCs/>
      <w:color w:val="272727" w:themeColor="text1" w:themeTint="D8"/>
      <w:sz w:val="21"/>
      <w:szCs w:val="21"/>
      <w:lang w:eastAsia="en-US"/>
    </w:rPr>
  </w:style>
  <w:style w:type="character" w:styleId="Tekstrezerviranogmjesta">
    <w:name w:val="Placeholder Text"/>
    <w:basedOn w:val="Zadanifontodlomka"/>
    <w:rsid w:val="00CB25D6"/>
    <w:rPr>
      <w:rFonts w:ascii="Adviso OTF Std" w:hAnsi="Adviso OTF Std"/>
      <w:color w:val="808080"/>
    </w:rPr>
  </w:style>
  <w:style w:type="paragraph" w:customStyle="1" w:styleId="0E489B95C3D94DA89D86B2766CED03EA">
    <w:name w:val="0E489B95C3D94DA89D86B2766CED03EA"/>
    <w:rsid w:val="00E81F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4F970-D222-4BE9-905D-8B023E609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projekt HR bez lans VIII</Template>
  <TotalTime>4843</TotalTime>
  <Pages>190</Pages>
  <Words>43660</Words>
  <Characters>248866</Characters>
  <Application>Microsoft Office Word</Application>
  <DocSecurity>0</DocSecurity>
  <Lines>2073</Lines>
  <Paragraphs>583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291943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dc:creator>
  <cp:keywords/>
  <dc:description/>
  <cp:lastModifiedBy>Petra Meixner</cp:lastModifiedBy>
  <cp:revision>48</cp:revision>
  <cp:lastPrinted>2023-07-14T08:21:00Z</cp:lastPrinted>
  <dcterms:created xsi:type="dcterms:W3CDTF">2023-07-14T08:19:00Z</dcterms:created>
  <dcterms:modified xsi:type="dcterms:W3CDTF">2026-07-31T06:42:00Z</dcterms:modified>
</cp:coreProperties>
</file>