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945C" w14:textId="55F357E6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0819E4B5" w14:textId="77777777" w:rsidR="0041662D" w:rsidRPr="0041662D" w:rsidRDefault="00000000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Na temelju članka 19. stavka 5. Odluke o javnim priznanjima Općine Jelenje („Službene novine Općine Jelenje“ broj 58/23.) i članka 33. stavka 1. točke 23. Statuta Općine Jelenje („Službene novine Općine Jelenje“ broj 59/23. i 82/25.), Općinsko vijeće Općine Jelenje na 6. sjednici održanoj dana 16. ožujka 2026. donosi</w:t>
      </w:r>
    </w:p>
    <w:p w14:paraId="64679AB7" w14:textId="77777777" w:rsidR="0041662D" w:rsidRPr="0041662D" w:rsidRDefault="0041662D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kern w:val="2"/>
          <w14:ligatures w14:val="standardContextual"/>
        </w:rPr>
      </w:pPr>
    </w:p>
    <w:p w14:paraId="75A749B3" w14:textId="77777777" w:rsidR="0041662D" w:rsidRPr="0041662D" w:rsidRDefault="00000000" w:rsidP="0041662D">
      <w:pPr>
        <w:suppressAutoHyphens w:val="0"/>
        <w:autoSpaceDN/>
        <w:spacing w:before="120" w:after="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ODLUKU O DODJELI JAVNOG PRIZNANJA OPĆINE JELENJE ZA 2025. GODINU</w:t>
      </w:r>
    </w:p>
    <w:p w14:paraId="2DC35575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-</w:t>
      </w:r>
    </w:p>
    <w:p w14:paraId="39B2460B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NAGRADA ZA NAJBOLJEG STUDENTA PREDDIPLOMSKOG STUDIJA S PODRUČJA</w:t>
      </w:r>
    </w:p>
    <w:p w14:paraId="0735D3FD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OPĆINE JELENJE</w:t>
      </w:r>
    </w:p>
    <w:p w14:paraId="37124908" w14:textId="77777777" w:rsidR="0041662D" w:rsidRPr="0041662D" w:rsidRDefault="0041662D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5388939E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Članak 1.</w:t>
      </w:r>
    </w:p>
    <w:p w14:paraId="3993FAD3" w14:textId="77777777" w:rsidR="0041662D" w:rsidRPr="0041662D" w:rsidRDefault="00000000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 xml:space="preserve"> Nagrada najboljem studentu preddiplomskog studija s područja općine Jelenje dodjeljuje se</w:t>
      </w:r>
    </w:p>
    <w:p w14:paraId="7D0A561A" w14:textId="0D2EC61F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 xml:space="preserve">CELESTINI </w:t>
      </w:r>
      <w:r w:rsidR="00BA681B">
        <w:rPr>
          <w:rFonts w:ascii="Arial" w:hAnsi="Arial" w:cs="Arial"/>
          <w:b/>
          <w:bCs/>
          <w:kern w:val="2"/>
          <w14:ligatures w14:val="standardContextual"/>
        </w:rPr>
        <w:t>JURETIĆ</w:t>
      </w:r>
      <w:r w:rsidRPr="0041662D">
        <w:rPr>
          <w:rFonts w:ascii="Arial" w:hAnsi="Arial" w:cs="Arial"/>
          <w:b/>
          <w:bCs/>
          <w:kern w:val="2"/>
          <w14:ligatures w14:val="standardContextual"/>
        </w:rPr>
        <w:t>, univ. bacc. psych.</w:t>
      </w:r>
    </w:p>
    <w:p w14:paraId="10962167" w14:textId="77777777" w:rsidR="0041662D" w:rsidRPr="0041662D" w:rsidRDefault="0041662D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6A8C2CEE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Članak 2.</w:t>
      </w:r>
    </w:p>
    <w:p w14:paraId="1EA48F5D" w14:textId="77777777" w:rsidR="0041662D" w:rsidRPr="0041662D" w:rsidRDefault="00000000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 xml:space="preserve">  Nagrada iz članka 1. uručiti će se na svečanosti dodjele javnih priznanja </w:t>
      </w:r>
      <w:r w:rsidRPr="0041662D">
        <w:rPr>
          <w:rFonts w:ascii="Arial" w:hAnsi="Arial" w:cs="Arial"/>
          <w:b/>
          <w:bCs/>
          <w:kern w:val="2"/>
          <w14:ligatures w14:val="standardContextual"/>
        </w:rPr>
        <w:t>u ožujku 2026.</w:t>
      </w:r>
    </w:p>
    <w:p w14:paraId="2A1CA1A7" w14:textId="77777777" w:rsidR="0041662D" w:rsidRPr="0041662D" w:rsidRDefault="00000000" w:rsidP="0041662D">
      <w:pPr>
        <w:suppressAutoHyphens w:val="0"/>
        <w:autoSpaceDN/>
        <w:spacing w:before="120" w:after="160"/>
        <w:jc w:val="center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b/>
          <w:bCs/>
          <w:kern w:val="2"/>
          <w14:ligatures w14:val="standardContextual"/>
        </w:rPr>
        <w:t>Članak 3.</w:t>
      </w:r>
    </w:p>
    <w:p w14:paraId="2772465B" w14:textId="77777777" w:rsidR="0041662D" w:rsidRPr="0041662D" w:rsidRDefault="00000000" w:rsidP="0041662D">
      <w:pPr>
        <w:suppressAutoHyphens w:val="0"/>
        <w:autoSpaceDN/>
        <w:spacing w:before="120" w:after="160"/>
        <w:jc w:val="both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Ova Odluka stupa na snagu osmoga dana od dana objave u „Službenim novinama Općine</w:t>
      </w:r>
      <w:r w:rsidRPr="0041662D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Pr="0041662D">
        <w:rPr>
          <w:rFonts w:ascii="Arial" w:hAnsi="Arial" w:cs="Arial"/>
          <w:kern w:val="2"/>
          <w14:ligatures w14:val="standardContextual"/>
        </w:rPr>
        <w:t>Jelenje”.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A12D93" w14:paraId="7C06F051" w14:textId="77777777" w:rsidTr="00785B81">
        <w:tc>
          <w:tcPr>
            <w:tcW w:w="1023" w:type="dxa"/>
            <w:hideMark/>
          </w:tcPr>
          <w:p w14:paraId="383D1363" w14:textId="77777777" w:rsidR="00BA681B" w:rsidRPr="004807FC" w:rsidRDefault="00000000" w:rsidP="00785B81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1A1D95C2" w14:textId="77777777" w:rsidR="00BA681B" w:rsidRPr="004807FC" w:rsidRDefault="00000000" w:rsidP="00785B81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A12D93" w14:paraId="0E206796" w14:textId="77777777" w:rsidTr="00785B81">
        <w:tc>
          <w:tcPr>
            <w:tcW w:w="1023" w:type="dxa"/>
            <w:hideMark/>
          </w:tcPr>
          <w:p w14:paraId="313E4026" w14:textId="77777777" w:rsidR="00BA681B" w:rsidRPr="004807FC" w:rsidRDefault="00000000" w:rsidP="00785B81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C2FBADC" w14:textId="77777777" w:rsidR="00BA681B" w:rsidRPr="004807FC" w:rsidRDefault="00000000" w:rsidP="00785B81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2170-20-03-01/03-26-36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12D93" w14:paraId="70AC80BF" w14:textId="77777777" w:rsidTr="00785B81">
        <w:tc>
          <w:tcPr>
            <w:tcW w:w="1023" w:type="dxa"/>
            <w:hideMark/>
          </w:tcPr>
          <w:p w14:paraId="0C329AEB" w14:textId="77777777" w:rsidR="00BA681B" w:rsidRPr="004807FC" w:rsidRDefault="00000000" w:rsidP="00785B81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C6DF068" w14:textId="77777777" w:rsidR="00BA681B" w:rsidRPr="004807FC" w:rsidRDefault="00000000" w:rsidP="00785B81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96DFEE2" w14:textId="77777777" w:rsidR="0041662D" w:rsidRPr="0041662D" w:rsidRDefault="00000000" w:rsidP="0041662D">
      <w:pPr>
        <w:suppressAutoHyphens w:val="0"/>
        <w:autoSpaceDN/>
        <w:spacing w:before="120" w:after="160"/>
        <w:jc w:val="right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PREDSJEDNICA OPĆINSKOG VIJEĆA</w:t>
      </w:r>
    </w:p>
    <w:p w14:paraId="0BD81C24" w14:textId="77777777" w:rsidR="0041662D" w:rsidRPr="0041662D" w:rsidRDefault="00000000" w:rsidP="0041662D">
      <w:pPr>
        <w:suppressAutoHyphens w:val="0"/>
        <w:autoSpaceDN/>
        <w:spacing w:before="120" w:after="160"/>
        <w:jc w:val="right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OPĆINE JELENJE</w:t>
      </w:r>
    </w:p>
    <w:p w14:paraId="7CBC4440" w14:textId="77777777" w:rsidR="0041662D" w:rsidRPr="0041662D" w:rsidRDefault="00000000" w:rsidP="0041662D">
      <w:pPr>
        <w:suppressAutoHyphens w:val="0"/>
        <w:autoSpaceDN/>
        <w:spacing w:before="120" w:after="160"/>
        <w:jc w:val="right"/>
        <w:textAlignment w:val="auto"/>
        <w:rPr>
          <w:rFonts w:ascii="Arial" w:hAnsi="Arial" w:cs="Arial"/>
          <w:kern w:val="2"/>
          <w14:ligatures w14:val="standardContextual"/>
        </w:rPr>
      </w:pPr>
      <w:r w:rsidRPr="0041662D">
        <w:rPr>
          <w:rFonts w:ascii="Arial" w:hAnsi="Arial" w:cs="Arial"/>
          <w:kern w:val="2"/>
          <w14:ligatures w14:val="standardContextual"/>
        </w:rPr>
        <w:t>Izabela Nemaz</w:t>
      </w:r>
    </w:p>
    <w:p w14:paraId="5D934DC6" w14:textId="77777777" w:rsidR="0041662D" w:rsidRP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771B8EF3" w14:textId="77777777" w:rsidR="0041662D" w:rsidRP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7748014D" w14:textId="77777777" w:rsidR="0041662D" w:rsidRP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2066DF16" w14:textId="77777777" w:rsid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35974856" w14:textId="77777777" w:rsidR="0041662D" w:rsidRDefault="0041662D" w:rsidP="0041662D">
      <w:pPr>
        <w:suppressAutoHyphens w:val="0"/>
        <w:autoSpaceDN/>
        <w:spacing w:before="120" w:after="160"/>
        <w:textAlignment w:val="auto"/>
        <w:rPr>
          <w:rFonts w:ascii="Arial" w:hAnsi="Arial" w:cs="Arial"/>
          <w:kern w:val="2"/>
          <w14:ligatures w14:val="standardContextual"/>
        </w:rPr>
      </w:pPr>
    </w:p>
    <w:p w14:paraId="1B1308CA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AA5"/>
    <w:multiLevelType w:val="hybridMultilevel"/>
    <w:tmpl w:val="4BD003A8"/>
    <w:lvl w:ilvl="0" w:tplc="AFDE5972">
      <w:start w:val="1"/>
      <w:numFmt w:val="decimal"/>
      <w:lvlText w:val="%1."/>
      <w:lvlJc w:val="left"/>
      <w:pPr>
        <w:ind w:left="720" w:hanging="360"/>
      </w:pPr>
    </w:lvl>
    <w:lvl w:ilvl="1" w:tplc="BEEE63FE">
      <w:start w:val="1"/>
      <w:numFmt w:val="lowerLetter"/>
      <w:lvlText w:val="%2."/>
      <w:lvlJc w:val="left"/>
      <w:pPr>
        <w:ind w:left="1440" w:hanging="360"/>
      </w:pPr>
    </w:lvl>
    <w:lvl w:ilvl="2" w:tplc="63145566">
      <w:start w:val="1"/>
      <w:numFmt w:val="lowerRoman"/>
      <w:lvlText w:val="%3."/>
      <w:lvlJc w:val="right"/>
      <w:pPr>
        <w:ind w:left="2160" w:hanging="180"/>
      </w:pPr>
    </w:lvl>
    <w:lvl w:ilvl="3" w:tplc="9C7CAD1A">
      <w:start w:val="1"/>
      <w:numFmt w:val="decimal"/>
      <w:lvlText w:val="%4."/>
      <w:lvlJc w:val="left"/>
      <w:pPr>
        <w:ind w:left="2880" w:hanging="360"/>
      </w:pPr>
    </w:lvl>
    <w:lvl w:ilvl="4" w:tplc="2F1A6402">
      <w:start w:val="1"/>
      <w:numFmt w:val="lowerLetter"/>
      <w:lvlText w:val="%5."/>
      <w:lvlJc w:val="left"/>
      <w:pPr>
        <w:ind w:left="3600" w:hanging="360"/>
      </w:pPr>
    </w:lvl>
    <w:lvl w:ilvl="5" w:tplc="3C7E4112">
      <w:start w:val="1"/>
      <w:numFmt w:val="lowerRoman"/>
      <w:lvlText w:val="%6."/>
      <w:lvlJc w:val="right"/>
      <w:pPr>
        <w:ind w:left="4320" w:hanging="180"/>
      </w:pPr>
    </w:lvl>
    <w:lvl w:ilvl="6" w:tplc="DD0A41C0">
      <w:start w:val="1"/>
      <w:numFmt w:val="decimal"/>
      <w:lvlText w:val="%7."/>
      <w:lvlJc w:val="left"/>
      <w:pPr>
        <w:ind w:left="5040" w:hanging="360"/>
      </w:pPr>
    </w:lvl>
    <w:lvl w:ilvl="7" w:tplc="F0BCFF8E">
      <w:start w:val="1"/>
      <w:numFmt w:val="lowerLetter"/>
      <w:lvlText w:val="%8."/>
      <w:lvlJc w:val="left"/>
      <w:pPr>
        <w:ind w:left="5760" w:hanging="360"/>
      </w:pPr>
    </w:lvl>
    <w:lvl w:ilvl="8" w:tplc="B534FE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72E3"/>
    <w:multiLevelType w:val="hybridMultilevel"/>
    <w:tmpl w:val="AFB412E6"/>
    <w:lvl w:ilvl="0" w:tplc="AB9CF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466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5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41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5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5EB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AA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6F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61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E91090D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178A56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E7A5806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58288AA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AC7231AA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9456290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AE628F9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CD0D5A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69DEF33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1809819">
    <w:abstractNumId w:val="1"/>
  </w:num>
  <w:num w:numId="2" w16cid:durableId="911239181">
    <w:abstractNumId w:val="2"/>
  </w:num>
  <w:num w:numId="3" w16cid:durableId="2012173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20474A"/>
    <w:rsid w:val="002555C1"/>
    <w:rsid w:val="00266706"/>
    <w:rsid w:val="002A3DFF"/>
    <w:rsid w:val="003316D9"/>
    <w:rsid w:val="00341AF9"/>
    <w:rsid w:val="0038657E"/>
    <w:rsid w:val="003F2E3A"/>
    <w:rsid w:val="0041662D"/>
    <w:rsid w:val="00425655"/>
    <w:rsid w:val="00464030"/>
    <w:rsid w:val="004807FC"/>
    <w:rsid w:val="00496E95"/>
    <w:rsid w:val="004A683B"/>
    <w:rsid w:val="00532B20"/>
    <w:rsid w:val="00535989"/>
    <w:rsid w:val="00585DB1"/>
    <w:rsid w:val="005A324D"/>
    <w:rsid w:val="00666163"/>
    <w:rsid w:val="006837E4"/>
    <w:rsid w:val="0074334F"/>
    <w:rsid w:val="00760CD3"/>
    <w:rsid w:val="00785B81"/>
    <w:rsid w:val="00861689"/>
    <w:rsid w:val="008674C8"/>
    <w:rsid w:val="008765B7"/>
    <w:rsid w:val="00877DC9"/>
    <w:rsid w:val="008C7BB1"/>
    <w:rsid w:val="008D74A9"/>
    <w:rsid w:val="00926781"/>
    <w:rsid w:val="00952991"/>
    <w:rsid w:val="00A12D93"/>
    <w:rsid w:val="00AD49B3"/>
    <w:rsid w:val="00B349D1"/>
    <w:rsid w:val="00B634DA"/>
    <w:rsid w:val="00B87D2F"/>
    <w:rsid w:val="00BA681B"/>
    <w:rsid w:val="00BE3359"/>
    <w:rsid w:val="00BF5729"/>
    <w:rsid w:val="00C37878"/>
    <w:rsid w:val="00D2181B"/>
    <w:rsid w:val="00D9622C"/>
    <w:rsid w:val="00E2769D"/>
    <w:rsid w:val="00E3134D"/>
    <w:rsid w:val="00EF6F68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6627-851D-4024-A6C6-2DB213FA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2026-03-18T14:17:00Z</dcterms:created>
  <dcterms:modified xsi:type="dcterms:W3CDTF">2026-03-18T14:17:00Z</dcterms:modified>
</cp:coreProperties>
</file>