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D542" w14:textId="1F590EFD" w:rsidR="00A240FE" w:rsidRPr="00A240FE" w:rsidRDefault="00A240FE" w:rsidP="00A240FE">
      <w:pPr>
        <w:suppressAutoHyphens w:val="0"/>
        <w:spacing w:before="60" w:after="120"/>
        <w:jc w:val="both"/>
        <w:textAlignment w:val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Pr="00A240FE">
        <w:rPr>
          <w:rFonts w:ascii="Arial" w:hAnsi="Arial" w:cs="Arial"/>
          <w:b/>
          <w:sz w:val="28"/>
          <w:szCs w:val="28"/>
        </w:rPr>
        <w:t>.</w:t>
      </w:r>
    </w:p>
    <w:p w14:paraId="0401B622" w14:textId="77777777" w:rsidR="00A240FE" w:rsidRDefault="00A240FE" w:rsidP="0071123E">
      <w:pPr>
        <w:suppressAutoHyphens w:val="0"/>
        <w:autoSpaceDN/>
        <w:spacing w:after="160"/>
        <w:jc w:val="both"/>
        <w:textAlignment w:val="auto"/>
        <w:rPr>
          <w:rFonts w:ascii="Arial" w:hAnsi="Arial" w:cs="Arial"/>
          <w14:ligatures w14:val="standardContextual"/>
        </w:rPr>
      </w:pPr>
    </w:p>
    <w:p w14:paraId="6A5B0B24" w14:textId="763C57D0" w:rsidR="0071123E" w:rsidRPr="0071123E" w:rsidRDefault="00000000" w:rsidP="0071123E">
      <w:pPr>
        <w:suppressAutoHyphens w:val="0"/>
        <w:autoSpaceDN/>
        <w:spacing w:after="160"/>
        <w:jc w:val="both"/>
        <w:textAlignment w:val="auto"/>
        <w:rPr>
          <w:rFonts w:ascii="Arial" w:hAnsi="Arial" w:cs="Arial"/>
          <w14:ligatures w14:val="standardContextual"/>
        </w:rPr>
      </w:pPr>
      <w:r w:rsidRPr="0071123E">
        <w:rPr>
          <w:rFonts w:ascii="Arial" w:hAnsi="Arial" w:cs="Arial"/>
          <w14:ligatures w14:val="standardContextual"/>
        </w:rPr>
        <w:t>Na temelju članka 87. Zakona o prostornom uređenju („Narodne novine“ broj 153/13, 65/17, 114/18, 39/19, 98/19 i 67/23) i članka</w:t>
      </w:r>
      <w:r w:rsidRPr="0071123E">
        <w:rPr>
          <w:rFonts w:cs="Arial"/>
          <w14:ligatures w14:val="standardContextual"/>
        </w:rPr>
        <w:t xml:space="preserve"> </w:t>
      </w:r>
      <w:r w:rsidRPr="0071123E">
        <w:rPr>
          <w:rFonts w:ascii="Arial" w:hAnsi="Arial" w:cs="Arial"/>
          <w14:ligatures w14:val="standardContextual"/>
        </w:rPr>
        <w:t>33. stavka 1. točke 19. Statuta Općine Jelenje („Službene novine Općine Jelenje“ broj 59/23. i 82/25.) Općinsko vijeće Općine Jelenje, na 4. sjednici održanoj 19. studenog 2025. godine, donijelo je</w:t>
      </w:r>
    </w:p>
    <w:p w14:paraId="41C75E83" w14:textId="77777777" w:rsidR="0071123E" w:rsidRPr="0071123E" w:rsidRDefault="00000000" w:rsidP="0071123E">
      <w:pPr>
        <w:suppressAutoHyphens w:val="0"/>
        <w:autoSpaceDN/>
        <w:spacing w:after="16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71123E">
        <w:rPr>
          <w:rFonts w:ascii="Arial" w:hAnsi="Arial" w:cs="Arial"/>
          <w:b/>
          <w:bCs/>
          <w14:ligatures w14:val="standardContextual"/>
        </w:rPr>
        <w:t>ODLUKU</w:t>
      </w:r>
    </w:p>
    <w:p w14:paraId="188199CA" w14:textId="77777777" w:rsidR="0071123E" w:rsidRPr="0071123E" w:rsidRDefault="00000000" w:rsidP="0071123E">
      <w:pPr>
        <w:suppressAutoHyphens w:val="0"/>
        <w:autoSpaceDN/>
        <w:spacing w:after="16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71123E">
        <w:rPr>
          <w:rFonts w:ascii="Arial" w:hAnsi="Arial" w:cs="Arial"/>
          <w:b/>
          <w:bCs/>
          <w14:ligatures w14:val="standardContextual"/>
        </w:rPr>
        <w:t>o stavljanju izvan snage Odluke o izradi V. izmjena i dopuna Prostornog plana uređenja Općine Jelenje („Službene novine Općine Jelenje“ broj 49/22.)</w:t>
      </w:r>
    </w:p>
    <w:p w14:paraId="3EF597D3" w14:textId="77777777" w:rsidR="0071123E" w:rsidRPr="0071123E" w:rsidRDefault="00000000" w:rsidP="0071123E">
      <w:pPr>
        <w:suppressAutoHyphens w:val="0"/>
        <w:autoSpaceDN/>
        <w:spacing w:after="16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71123E">
        <w:rPr>
          <w:rFonts w:ascii="Arial" w:hAnsi="Arial" w:cs="Arial"/>
          <w:b/>
          <w:bCs/>
          <w14:ligatures w14:val="standardContextual"/>
        </w:rPr>
        <w:t>Članak 1.</w:t>
      </w:r>
    </w:p>
    <w:p w14:paraId="6ECE5164" w14:textId="77777777" w:rsidR="0071123E" w:rsidRPr="0071123E" w:rsidRDefault="00000000" w:rsidP="0071123E">
      <w:pPr>
        <w:suppressAutoHyphens w:val="0"/>
        <w:autoSpaceDN/>
        <w:spacing w:after="160"/>
        <w:jc w:val="both"/>
        <w:textAlignment w:val="auto"/>
        <w:rPr>
          <w:rFonts w:ascii="Arial" w:hAnsi="Arial" w:cs="Arial"/>
          <w14:ligatures w14:val="standardContextual"/>
        </w:rPr>
      </w:pPr>
      <w:r w:rsidRPr="0071123E">
        <w:rPr>
          <w:rFonts w:ascii="Arial" w:hAnsi="Arial" w:cs="Arial"/>
          <w14:ligatures w14:val="standardContextual"/>
        </w:rPr>
        <w:t>Stavlja se izvan snage Odluka o izradi V. izmjena i dopuna Prostornog plana uređenja Općine Jelenje („Službene novine Općine Jelenje“ broj 49/22.) koju je donijelo Općinsko vijeće Općine Jelenje na 11. sjednici održanoj 21. rujna 2022. godine.</w:t>
      </w:r>
    </w:p>
    <w:p w14:paraId="7C155E10" w14:textId="77777777" w:rsidR="0071123E" w:rsidRPr="0071123E" w:rsidRDefault="00000000" w:rsidP="0071123E">
      <w:pPr>
        <w:suppressAutoHyphens w:val="0"/>
        <w:autoSpaceDN/>
        <w:spacing w:after="160"/>
        <w:jc w:val="center"/>
        <w:textAlignment w:val="auto"/>
        <w:rPr>
          <w:rFonts w:ascii="Arial" w:hAnsi="Arial" w:cs="Arial"/>
          <w:b/>
          <w:bCs/>
          <w14:ligatures w14:val="standardContextual"/>
        </w:rPr>
      </w:pPr>
      <w:r w:rsidRPr="0071123E">
        <w:rPr>
          <w:rFonts w:ascii="Arial" w:hAnsi="Arial" w:cs="Arial"/>
          <w:b/>
          <w:bCs/>
          <w14:ligatures w14:val="standardContextual"/>
        </w:rPr>
        <w:t>Članak 2.</w:t>
      </w:r>
    </w:p>
    <w:p w14:paraId="5AC68C03" w14:textId="77777777" w:rsidR="0071123E" w:rsidRPr="0071123E" w:rsidRDefault="00000000" w:rsidP="0071123E">
      <w:pPr>
        <w:suppressAutoHyphens w:val="0"/>
        <w:autoSpaceDN/>
        <w:spacing w:after="160"/>
        <w:jc w:val="both"/>
        <w:textAlignment w:val="auto"/>
        <w:rPr>
          <w:rFonts w:ascii="Arial" w:hAnsi="Arial" w:cs="Arial"/>
          <w14:ligatures w14:val="standardContextual"/>
        </w:rPr>
      </w:pPr>
      <w:r w:rsidRPr="0071123E">
        <w:rPr>
          <w:rFonts w:ascii="Arial" w:hAnsi="Arial" w:cs="Arial"/>
          <w14:ligatures w14:val="standardContextual"/>
        </w:rPr>
        <w:t>Ova odluka stupa na snagu osmog dana od dana objave u „Službenim novinama Općine Jelenje”.</w:t>
      </w:r>
    </w:p>
    <w:p w14:paraId="0DF64734" w14:textId="77777777" w:rsidR="0071123E" w:rsidRPr="0071123E" w:rsidRDefault="0071123E" w:rsidP="0071123E">
      <w:pPr>
        <w:suppressAutoHyphens w:val="0"/>
        <w:autoSpaceDN/>
        <w:spacing w:after="160"/>
        <w:jc w:val="both"/>
        <w:textAlignment w:val="auto"/>
        <w:rPr>
          <w:rFonts w:ascii="Arial" w:hAnsi="Arial" w:cs="Arial"/>
          <w14:ligatures w14:val="standardContextu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4522F1" w14:paraId="112A5CD0" w14:textId="77777777" w:rsidTr="00F54D8E">
        <w:tc>
          <w:tcPr>
            <w:tcW w:w="1182" w:type="dxa"/>
            <w:hideMark/>
          </w:tcPr>
          <w:p w14:paraId="153E4374" w14:textId="77777777" w:rsidR="00BB69A9" w:rsidRPr="004807FC" w:rsidRDefault="00000000" w:rsidP="00F54D8E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bookmarkStart w:id="0" w:name="_Hlk213940119"/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10AE7E27" w14:textId="77777777" w:rsidR="00BB69A9" w:rsidRPr="004807FC" w:rsidRDefault="00000000" w:rsidP="00F54D8E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1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024-01/25-01/10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4522F1" w14:paraId="2E336A09" w14:textId="77777777" w:rsidTr="00F54D8E">
        <w:tc>
          <w:tcPr>
            <w:tcW w:w="1182" w:type="dxa"/>
            <w:hideMark/>
          </w:tcPr>
          <w:p w14:paraId="21374559" w14:textId="77777777" w:rsidR="00BB69A9" w:rsidRPr="004807FC" w:rsidRDefault="00000000" w:rsidP="00F54D8E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606C1A22" w14:textId="77777777" w:rsidR="00BB69A9" w:rsidRPr="004807FC" w:rsidRDefault="00000000" w:rsidP="00F54D8E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2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2170-20-03-01/03-25-34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4522F1" w14:paraId="4517E85F" w14:textId="77777777" w:rsidTr="00F54D8E">
        <w:tc>
          <w:tcPr>
            <w:tcW w:w="1182" w:type="dxa"/>
            <w:hideMark/>
          </w:tcPr>
          <w:p w14:paraId="0577B364" w14:textId="77777777" w:rsidR="00BB69A9" w:rsidRPr="004807FC" w:rsidRDefault="00000000" w:rsidP="00F54D8E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5C29A7D1" w14:textId="77777777" w:rsidR="00BB69A9" w:rsidRPr="004807FC" w:rsidRDefault="00000000" w:rsidP="00F54D8E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3" w:name="Datum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26. studenog 2025.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bookmarkEnd w:id="0"/>
    </w:tbl>
    <w:p w14:paraId="6B575C13" w14:textId="77777777" w:rsidR="0071123E" w:rsidRPr="0071123E" w:rsidRDefault="0071123E" w:rsidP="0071123E">
      <w:pPr>
        <w:suppressAutoHyphens w:val="0"/>
        <w:autoSpaceDN/>
        <w:spacing w:after="0"/>
        <w:jc w:val="both"/>
        <w:textAlignment w:val="auto"/>
        <w:rPr>
          <w:rFonts w:ascii="Arial" w:hAnsi="Arial" w:cs="Arial"/>
          <w14:ligatures w14:val="standardContextual"/>
        </w:rPr>
      </w:pPr>
    </w:p>
    <w:p w14:paraId="1174378C" w14:textId="77777777" w:rsidR="0071123E" w:rsidRPr="0071123E" w:rsidRDefault="00000000" w:rsidP="0071123E">
      <w:pPr>
        <w:suppressAutoHyphens w:val="0"/>
        <w:autoSpaceDN/>
        <w:spacing w:after="0"/>
        <w:jc w:val="right"/>
        <w:textAlignment w:val="auto"/>
        <w:rPr>
          <w:rFonts w:ascii="Arial" w:hAnsi="Arial" w:cs="Arial"/>
          <w14:ligatures w14:val="standardContextual"/>
        </w:rPr>
      </w:pPr>
      <w:r w:rsidRPr="0071123E">
        <w:rPr>
          <w:rFonts w:ascii="Arial" w:hAnsi="Arial" w:cs="Arial"/>
          <w14:ligatures w14:val="standardContextual"/>
        </w:rPr>
        <w:t>PREDSJEDNICA OPĆINSKOG VIJEĆA</w:t>
      </w:r>
    </w:p>
    <w:p w14:paraId="3283A60A" w14:textId="77777777" w:rsidR="0071123E" w:rsidRPr="0071123E" w:rsidRDefault="00000000" w:rsidP="0071123E">
      <w:pPr>
        <w:suppressAutoHyphens w:val="0"/>
        <w:autoSpaceDN/>
        <w:spacing w:after="0"/>
        <w:jc w:val="right"/>
        <w:textAlignment w:val="auto"/>
        <w:rPr>
          <w:rFonts w:ascii="Arial" w:hAnsi="Arial" w:cs="Arial"/>
          <w14:ligatures w14:val="standardContextual"/>
        </w:rPr>
      </w:pPr>
      <w:r w:rsidRPr="0071123E">
        <w:rPr>
          <w:rFonts w:ascii="Arial" w:hAnsi="Arial" w:cs="Arial"/>
          <w14:ligatures w14:val="standardContextual"/>
        </w:rPr>
        <w:t>OPĆINE JELENJE</w:t>
      </w:r>
    </w:p>
    <w:p w14:paraId="7F859F9A" w14:textId="77777777" w:rsidR="0071123E" w:rsidRPr="0071123E" w:rsidRDefault="0071123E" w:rsidP="0071123E">
      <w:pPr>
        <w:suppressAutoHyphens w:val="0"/>
        <w:autoSpaceDN/>
        <w:spacing w:after="0"/>
        <w:jc w:val="right"/>
        <w:textAlignment w:val="auto"/>
        <w:rPr>
          <w:rFonts w:ascii="Arial" w:hAnsi="Arial" w:cs="Arial"/>
          <w14:ligatures w14:val="standardContextual"/>
        </w:rPr>
      </w:pPr>
    </w:p>
    <w:p w14:paraId="4448CC35" w14:textId="77777777" w:rsidR="0071123E" w:rsidRPr="0071123E" w:rsidRDefault="00000000" w:rsidP="0071123E">
      <w:pPr>
        <w:suppressAutoHyphens w:val="0"/>
        <w:autoSpaceDN/>
        <w:spacing w:after="0"/>
        <w:jc w:val="right"/>
        <w:textAlignment w:val="auto"/>
        <w:rPr>
          <w:rFonts w:ascii="Arial" w:hAnsi="Arial" w:cs="Arial"/>
          <w14:ligatures w14:val="standardContextual"/>
        </w:rPr>
      </w:pPr>
      <w:r w:rsidRPr="0071123E">
        <w:rPr>
          <w:rFonts w:ascii="Arial" w:hAnsi="Arial" w:cs="Arial"/>
          <w14:ligatures w14:val="standardContextual"/>
        </w:rPr>
        <w:t>Izabela Nemaz</w:t>
      </w:r>
    </w:p>
    <w:p w14:paraId="37CEF16F" w14:textId="77777777" w:rsidR="00B349D1" w:rsidRPr="004807FC" w:rsidRDefault="00B349D1" w:rsidP="00B349D1">
      <w:pPr>
        <w:spacing w:after="0"/>
        <w:rPr>
          <w:rFonts w:ascii="Arial" w:eastAsia="Times New Roman" w:hAnsi="Arial" w:cs="Arial"/>
          <w:lang w:eastAsia="hr-HR"/>
        </w:rPr>
      </w:pPr>
    </w:p>
    <w:sectPr w:rsidR="00B349D1" w:rsidRPr="004807FC" w:rsidSect="00FA1E66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68C23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85A28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AE12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01A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60C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A6A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C0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C44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2619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C1C4F262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4996661C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B1405BF4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3398D650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784EB81E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E70C656C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D5C1C5E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BB1A6044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ADCC04F8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15291990">
    <w:abstractNumId w:val="0"/>
  </w:num>
  <w:num w:numId="2" w16cid:durableId="50497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A77E6"/>
    <w:rsid w:val="000D2A78"/>
    <w:rsid w:val="00115075"/>
    <w:rsid w:val="00145F1D"/>
    <w:rsid w:val="002555C1"/>
    <w:rsid w:val="00266706"/>
    <w:rsid w:val="002A3DFF"/>
    <w:rsid w:val="003316D9"/>
    <w:rsid w:val="00341AF9"/>
    <w:rsid w:val="0038657E"/>
    <w:rsid w:val="003F2E3A"/>
    <w:rsid w:val="004522F1"/>
    <w:rsid w:val="00464030"/>
    <w:rsid w:val="004807FC"/>
    <w:rsid w:val="00496E95"/>
    <w:rsid w:val="004A683B"/>
    <w:rsid w:val="00532B20"/>
    <w:rsid w:val="00535989"/>
    <w:rsid w:val="005A324D"/>
    <w:rsid w:val="00666163"/>
    <w:rsid w:val="006837E4"/>
    <w:rsid w:val="0071123E"/>
    <w:rsid w:val="0074334F"/>
    <w:rsid w:val="007556D7"/>
    <w:rsid w:val="00760CD3"/>
    <w:rsid w:val="008674C8"/>
    <w:rsid w:val="008765B7"/>
    <w:rsid w:val="008C7BB1"/>
    <w:rsid w:val="008D74A9"/>
    <w:rsid w:val="00926781"/>
    <w:rsid w:val="00952991"/>
    <w:rsid w:val="00985D35"/>
    <w:rsid w:val="009A4DFD"/>
    <w:rsid w:val="00A240FE"/>
    <w:rsid w:val="00AB5681"/>
    <w:rsid w:val="00AD49B3"/>
    <w:rsid w:val="00B15CEC"/>
    <w:rsid w:val="00B349D1"/>
    <w:rsid w:val="00B634DA"/>
    <w:rsid w:val="00B87D2F"/>
    <w:rsid w:val="00BB69A9"/>
    <w:rsid w:val="00BE3359"/>
    <w:rsid w:val="00BF5729"/>
    <w:rsid w:val="00C37878"/>
    <w:rsid w:val="00D2181B"/>
    <w:rsid w:val="00D9622C"/>
    <w:rsid w:val="00E2769D"/>
    <w:rsid w:val="00F54D8E"/>
    <w:rsid w:val="00F86771"/>
    <w:rsid w:val="00FA1DE3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8EC6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Creative Media - Hilton Costabella</cp:lastModifiedBy>
  <cp:revision>3</cp:revision>
  <cp:lastPrinted>2022-12-12T07:50:00Z</cp:lastPrinted>
  <dcterms:created xsi:type="dcterms:W3CDTF">2025-11-26T14:08:00Z</dcterms:created>
  <dcterms:modified xsi:type="dcterms:W3CDTF">2025-12-03T15:40:00Z</dcterms:modified>
</cp:coreProperties>
</file>