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0E39" w14:textId="2A09487F" w:rsidR="00E6697C" w:rsidRDefault="00E6697C" w:rsidP="00E6697C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2</w:t>
      </w:r>
      <w:r w:rsidRPr="00E6697C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448D4E45" w14:textId="77777777" w:rsidR="00E6697C" w:rsidRPr="00E6697C" w:rsidRDefault="00E6697C" w:rsidP="00E6697C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</w:p>
    <w:p w14:paraId="7D8B1005" w14:textId="56CF0509" w:rsidR="00B82BA2" w:rsidRPr="00B82BA2" w:rsidRDefault="00000000" w:rsidP="00B82BA2">
      <w:pPr>
        <w:suppressAutoHyphens w:val="0"/>
        <w:autoSpaceDN/>
        <w:spacing w:after="669" w:line="266" w:lineRule="auto"/>
        <w:ind w:left="322" w:right="30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Na temelju članka 5.  Zakona o kulturnim vijećima i financiranju javnih potreba u kulturi („Narodne novine“ broj 83/22), članka 143. stavka 8. Zakona o odgoju i obrazovanju u osnovnoj i srednjoj školi ("Narodne novine" broj 87/08., 86/09., 92/10., 105/10. - ispravak, 90/11., 5/12., 16/12., 86/12., 126/12. - službeni pročišćeni tekst, 94/13., 152/14., 7/17., 68/18., 98/19., 64/20., 133/20., 151/22., 155/23., 156/23.), članka 17. stavka 3. Zakona o pravnom položaju vjerskih zajednica („Narodne novine“ broj 83/02., 73/13.)  i članka 33. stavak 1. točka 13. Statuta Općine Jelenje („Službene novine Općine Jelenje“ broj 59/23</w:t>
      </w:r>
      <w:r>
        <w:rPr>
          <w:rFonts w:ascii="Arial" w:eastAsia="Arial" w:hAnsi="Arial" w:cs="Arial"/>
          <w:color w:val="000000"/>
          <w:kern w:val="2"/>
          <w:szCs w:val="24"/>
          <w:lang w:eastAsia="en-GB"/>
        </w:rPr>
        <w:t>.</w:t>
      </w: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 i 82/25.) Općinsko vijeće Općine Jelenje na 5. sjednici održanoj dana </w:t>
      </w:r>
      <w:r w:rsidR="005B1FD0">
        <w:rPr>
          <w:rFonts w:ascii="Arial" w:eastAsia="Arial" w:hAnsi="Arial" w:cs="Arial"/>
          <w:color w:val="000000"/>
          <w:kern w:val="2"/>
          <w:szCs w:val="24"/>
          <w:lang w:eastAsia="en-GB"/>
        </w:rPr>
        <w:t>22</w:t>
      </w: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. prosinca 2025. donosi</w:t>
      </w:r>
    </w:p>
    <w:p w14:paraId="5AF28035" w14:textId="77777777" w:rsidR="00B82BA2" w:rsidRPr="00B82BA2" w:rsidRDefault="00000000" w:rsidP="00B82BA2">
      <w:pPr>
        <w:suppressAutoHyphens w:val="0"/>
        <w:autoSpaceDN/>
        <w:spacing w:after="436" w:line="264" w:lineRule="auto"/>
        <w:ind w:left="322" w:right="671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b/>
          <w:color w:val="000000"/>
          <w:kern w:val="2"/>
          <w:sz w:val="24"/>
          <w:szCs w:val="24"/>
          <w:lang w:eastAsia="en-GB"/>
        </w:rPr>
        <w:t>Program javnih potreba u kulturi, obrazovanju i religiji Općine Jelenje za 2026. godinu</w:t>
      </w:r>
    </w:p>
    <w:p w14:paraId="242D5CC7" w14:textId="77777777" w:rsidR="00B82BA2" w:rsidRPr="00B82BA2" w:rsidRDefault="00000000" w:rsidP="00B82BA2">
      <w:pPr>
        <w:suppressAutoHyphens w:val="0"/>
        <w:autoSpaceDN/>
        <w:spacing w:after="182" w:line="256" w:lineRule="auto"/>
        <w:ind w:left="10" w:right="4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>Članak 1.</w:t>
      </w:r>
    </w:p>
    <w:p w14:paraId="7B4D0ADE" w14:textId="77777777" w:rsidR="00B82BA2" w:rsidRPr="00B82BA2" w:rsidRDefault="00000000" w:rsidP="00B82BA2">
      <w:pPr>
        <w:suppressAutoHyphens w:val="0"/>
        <w:autoSpaceDN/>
        <w:spacing w:after="76" w:line="266" w:lineRule="auto"/>
        <w:ind w:left="284" w:right="129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Programom javnih potreba u kulturi, religiji i obrazovanju Općine Jelenje u 2026. godini  (u daljnjem tekstu: Program) utvrđuju se aktivnosti, poslovi i djelatnosti od značaja za Općinu Jelenje, a u svezi s: </w:t>
      </w:r>
    </w:p>
    <w:p w14:paraId="55A6D8EA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50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promicanjem kulture,</w:t>
      </w:r>
    </w:p>
    <w:p w14:paraId="7CDC62FE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50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potporom vjerskim zajednicama,</w:t>
      </w:r>
    </w:p>
    <w:p w14:paraId="2DCEB03F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50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sufinanciranjem boravka djece u vrtiću,</w:t>
      </w:r>
    </w:p>
    <w:p w14:paraId="6D4C3208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65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 xml:space="preserve">sufinanciranjem programa iznad standarda u osnovnoškolskom obrazovanju,                 </w:t>
      </w:r>
    </w:p>
    <w:p w14:paraId="1F28523F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79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stipendiranjem izvrsnosti,</w:t>
      </w:r>
    </w:p>
    <w:p w14:paraId="68E7FFBE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79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stipendiranjem učenika i studenata slabijeg imovinskog stanja,</w:t>
      </w:r>
    </w:p>
    <w:p w14:paraId="274B1975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79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produženim boravkom i cjelodnevnom nastavom u Osnovnoj školi Jelenje-Dražice,</w:t>
      </w:r>
    </w:p>
    <w:p w14:paraId="071C5388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79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darivanjem povodom Sv. Nikole,</w:t>
      </w:r>
    </w:p>
    <w:p w14:paraId="64BD3A75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79" w:line="266" w:lineRule="auto"/>
        <w:ind w:right="30" w:hanging="283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poklonom za polaznike prvog razreda,</w:t>
      </w:r>
    </w:p>
    <w:p w14:paraId="4A78813B" w14:textId="77777777" w:rsidR="00B82BA2" w:rsidRPr="00B82BA2" w:rsidRDefault="00000000" w:rsidP="00B82BA2">
      <w:pPr>
        <w:numPr>
          <w:ilvl w:val="0"/>
          <w:numId w:val="3"/>
        </w:numPr>
        <w:suppressAutoHyphens w:val="0"/>
        <w:autoSpaceDN/>
        <w:spacing w:after="0" w:line="340" w:lineRule="auto"/>
        <w:ind w:right="28" w:hanging="283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sufinanciranjem radnih bilježnica i školskih potrepština,</w:t>
      </w:r>
    </w:p>
    <w:p w14:paraId="0C028F66" w14:textId="77777777" w:rsidR="00B82BA2" w:rsidRPr="00B82BA2" w:rsidRDefault="00000000" w:rsidP="00B82BA2">
      <w:pPr>
        <w:suppressAutoHyphens w:val="0"/>
        <w:autoSpaceDN/>
        <w:spacing w:after="0" w:line="340" w:lineRule="auto"/>
        <w:ind w:left="299" w:right="28" w:hanging="10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11. sufinanciranjem prijevoza studenata.</w:t>
      </w:r>
    </w:p>
    <w:p w14:paraId="59440329" w14:textId="77777777" w:rsidR="00B82BA2" w:rsidRPr="00B82BA2" w:rsidRDefault="00B82BA2" w:rsidP="00B82BA2">
      <w:pPr>
        <w:suppressAutoHyphens w:val="0"/>
        <w:autoSpaceDN/>
        <w:spacing w:after="0" w:line="340" w:lineRule="auto"/>
        <w:ind w:left="299" w:right="28" w:hanging="10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p w14:paraId="213A2432" w14:textId="77777777" w:rsidR="00B82BA2" w:rsidRPr="00B82BA2" w:rsidRDefault="00000000" w:rsidP="00B82BA2">
      <w:pPr>
        <w:suppressAutoHyphens w:val="0"/>
        <w:autoSpaceDN/>
        <w:spacing w:after="76" w:line="256" w:lineRule="auto"/>
        <w:ind w:left="322" w:right="128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b/>
          <w:color w:val="000000"/>
          <w:kern w:val="2"/>
          <w:sz w:val="23"/>
          <w:szCs w:val="24"/>
          <w:lang w:eastAsia="en-GB"/>
        </w:rPr>
        <w:t xml:space="preserve">Članak 2. </w:t>
      </w:r>
    </w:p>
    <w:p w14:paraId="4E8B6602" w14:textId="77777777" w:rsidR="00B82BA2" w:rsidRPr="00B82BA2" w:rsidRDefault="00000000" w:rsidP="00B82BA2">
      <w:pPr>
        <w:suppressAutoHyphens w:val="0"/>
        <w:autoSpaceDN/>
        <w:spacing w:after="183" w:line="256" w:lineRule="auto"/>
        <w:ind w:left="10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 w:val="23"/>
          <w:szCs w:val="24"/>
          <w:lang w:eastAsia="en-GB"/>
        </w:rPr>
        <w:t>Program javnih potreba u kulturi, religiji i obrazovanju financirati će se od prihoda i primitaka u iznosu od 1.136.100,00 eura prema vrstama rashoda kako slijedi:</w:t>
      </w:r>
    </w:p>
    <w:tbl>
      <w:tblPr>
        <w:tblW w:w="9432" w:type="dxa"/>
        <w:tblInd w:w="107" w:type="dxa"/>
        <w:tblCellMar>
          <w:top w:w="37" w:type="dxa"/>
          <w:left w:w="107" w:type="dxa"/>
          <w:right w:w="164" w:type="dxa"/>
        </w:tblCellMar>
        <w:tblLook w:val="04A0" w:firstRow="1" w:lastRow="0" w:firstColumn="1" w:lastColumn="0" w:noHBand="0" w:noVBand="1"/>
      </w:tblPr>
      <w:tblGrid>
        <w:gridCol w:w="7164"/>
        <w:gridCol w:w="2268"/>
      </w:tblGrid>
      <w:tr w:rsidR="00781F27" w14:paraId="54410F66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54D53E61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center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b/>
                <w:color w:val="000000"/>
                <w:kern w:val="2"/>
                <w:sz w:val="16"/>
                <w:szCs w:val="16"/>
                <w:lang w:eastAsia="hr-HR"/>
              </w:rPr>
              <w:t>VRSTA RASHODA/IZDATAKA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13C6FF69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b/>
                <w:color w:val="000000"/>
                <w:kern w:val="2"/>
                <w:sz w:val="16"/>
                <w:szCs w:val="16"/>
                <w:lang w:eastAsia="hr-HR"/>
              </w:rPr>
              <w:t>IZNOS u eurima</w:t>
            </w:r>
          </w:p>
        </w:tc>
      </w:tr>
      <w:tr w:rsidR="00781F27" w14:paraId="113A57FD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94FE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  <w:t>1. Potpora udrugama u kulturi i bibliobus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8C56B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19.000,00</w:t>
            </w:r>
          </w:p>
        </w:tc>
      </w:tr>
      <w:tr w:rsidR="00781F27" w14:paraId="7B26FF47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4EA5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2. Potpora vjerskim zajednicama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C4BB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6.000,00</w:t>
            </w:r>
          </w:p>
        </w:tc>
      </w:tr>
      <w:tr w:rsidR="00781F27" w14:paraId="1391EED2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37F9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11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t-BR"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t-BR" w:eastAsia="hr-HR"/>
              </w:rPr>
              <w:t xml:space="preserve">       3. Sufinanciranje boravka djece u vrtiću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205A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950.000,00</w:t>
            </w:r>
          </w:p>
        </w:tc>
      </w:tr>
      <w:tr w:rsidR="00781F27" w14:paraId="0BD8CF65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3A4C3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  <w:t>4. Sufinanciranje programa iznad standarda u osnovnoškolskom obrazovanju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A8B4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  <w:t xml:space="preserve"> </w:t>
            </w: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2.000,00</w:t>
            </w:r>
          </w:p>
        </w:tc>
      </w:tr>
      <w:tr w:rsidR="00781F27" w14:paraId="69371BB7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0C8B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5. Stipendiranje izvrsnosti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E279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45.000,00</w:t>
            </w:r>
          </w:p>
        </w:tc>
      </w:tr>
      <w:tr w:rsidR="00781F27" w14:paraId="78F8C89A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1A92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sv-SE"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sv-SE" w:eastAsia="hr-HR"/>
              </w:rPr>
              <w:t>6. Stipendiranje učenika i studenata slabijeg imovinskog stanja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AF368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10.500,00</w:t>
            </w:r>
          </w:p>
        </w:tc>
      </w:tr>
      <w:tr w:rsidR="00781F27" w14:paraId="50C111BF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4BB65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  <w:t xml:space="preserve">7. Produženi boravak i cjelodnevna nastava u OŠ Jelenje Dražice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610D9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65.000,00</w:t>
            </w:r>
          </w:p>
        </w:tc>
      </w:tr>
      <w:tr w:rsidR="00781F27" w14:paraId="651C96B1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C014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8. Darivanje povodom Sv. Nikole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8420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8.000,00</w:t>
            </w:r>
          </w:p>
        </w:tc>
      </w:tr>
      <w:tr w:rsidR="00781F27" w14:paraId="3EAE9B6C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E0B1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val="pl-PL" w:eastAsia="hr-HR"/>
              </w:rPr>
              <w:t>9. Poklon za polaznike prvog razreda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985B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3.600,00</w:t>
            </w:r>
          </w:p>
        </w:tc>
      </w:tr>
      <w:tr w:rsidR="00781F27" w14:paraId="0D21EF28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5932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lastRenderedPageBreak/>
              <w:t>10. Sufinanciranje radnih bilježnica i školskih potrepština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C0A3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right="1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23.000,00</w:t>
            </w:r>
          </w:p>
        </w:tc>
      </w:tr>
      <w:tr w:rsidR="00781F27" w14:paraId="09CC5E32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7F03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11. Sufinanciranje prijevoza studenata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79BE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  <w:t>4.000,00</w:t>
            </w:r>
          </w:p>
        </w:tc>
      </w:tr>
      <w:tr w:rsidR="00781F27" w14:paraId="0D4BA759" w14:textId="77777777">
        <w:trPr>
          <w:trHeight w:val="20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0046546C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both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b/>
                <w:color w:val="000000"/>
                <w:kern w:val="2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252165D0" w14:textId="77777777" w:rsidR="00B82BA2" w:rsidRPr="00B82BA2" w:rsidRDefault="00000000" w:rsidP="00B82BA2">
            <w:pPr>
              <w:suppressAutoHyphens w:val="0"/>
              <w:autoSpaceDN/>
              <w:spacing w:after="0" w:line="240" w:lineRule="auto"/>
              <w:ind w:left="322" w:hanging="11"/>
              <w:jc w:val="right"/>
              <w:textAlignment w:val="auto"/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hr-HR"/>
              </w:rPr>
            </w:pPr>
            <w:r w:rsidRPr="00B82BA2">
              <w:rPr>
                <w:rFonts w:ascii="Arial" w:eastAsia="Arial" w:hAnsi="Arial" w:cs="Arial"/>
                <w:b/>
                <w:color w:val="000000"/>
                <w:kern w:val="2"/>
                <w:sz w:val="16"/>
                <w:szCs w:val="16"/>
                <w:lang w:eastAsia="hr-HR"/>
              </w:rPr>
              <w:t>1.136.100,00</w:t>
            </w:r>
          </w:p>
        </w:tc>
      </w:tr>
    </w:tbl>
    <w:p w14:paraId="2A5FA779" w14:textId="77777777" w:rsidR="00B82BA2" w:rsidRDefault="00B82BA2" w:rsidP="00B82BA2">
      <w:pPr>
        <w:suppressAutoHyphens w:val="0"/>
        <w:autoSpaceDN/>
        <w:spacing w:after="120" w:line="256" w:lineRule="auto"/>
        <w:ind w:left="11" w:right="43" w:hanging="11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</w:pPr>
    </w:p>
    <w:p w14:paraId="32A891E4" w14:textId="77777777" w:rsidR="00B82BA2" w:rsidRPr="00B82BA2" w:rsidRDefault="00000000" w:rsidP="00B82BA2">
      <w:pPr>
        <w:suppressAutoHyphens w:val="0"/>
        <w:autoSpaceDN/>
        <w:spacing w:after="120" w:line="256" w:lineRule="auto"/>
        <w:ind w:left="11" w:right="43" w:hanging="11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>Članak 3.</w:t>
      </w:r>
    </w:p>
    <w:p w14:paraId="07F1B5DE" w14:textId="77777777" w:rsidR="00B82BA2" w:rsidRPr="00B82BA2" w:rsidRDefault="00000000" w:rsidP="00B82BA2">
      <w:pPr>
        <w:suppressAutoHyphens w:val="0"/>
        <w:autoSpaceDN/>
        <w:spacing w:after="120" w:line="266" w:lineRule="auto"/>
        <w:ind w:left="11" w:right="30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Sredstva za ostvarivanje programa iz članka 2. osiguravaju se u Proračunu Općine Jelenje za 2026. godinu.</w:t>
      </w:r>
    </w:p>
    <w:p w14:paraId="5EDAB78D" w14:textId="77777777" w:rsidR="00B82BA2" w:rsidRPr="00B82BA2" w:rsidRDefault="00000000" w:rsidP="00B82BA2">
      <w:pPr>
        <w:suppressAutoHyphens w:val="0"/>
        <w:autoSpaceDN/>
        <w:spacing w:after="120" w:line="266" w:lineRule="auto"/>
        <w:ind w:left="11" w:right="30" w:hanging="11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b/>
          <w:color w:val="000000"/>
          <w:kern w:val="2"/>
          <w:szCs w:val="24"/>
          <w:lang w:eastAsia="en-GB"/>
        </w:rPr>
        <w:t>Članak 4.</w:t>
      </w:r>
    </w:p>
    <w:p w14:paraId="07C07504" w14:textId="77777777" w:rsidR="00B82BA2" w:rsidRPr="00B82BA2" w:rsidRDefault="00000000" w:rsidP="00B82BA2">
      <w:pPr>
        <w:suppressAutoHyphens w:val="0"/>
        <w:autoSpaceDN/>
        <w:spacing w:after="120" w:line="266" w:lineRule="auto"/>
        <w:ind w:left="11" w:right="30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Ovaj Program stupaju na snagu osmog dana od dana objave u „Službenim novinama Općine Jelenje“, a primjenjivat će se od 1. siječnja 2026. godine.</w:t>
      </w:r>
    </w:p>
    <w:p w14:paraId="7D55D74B" w14:textId="77777777" w:rsidR="00B82BA2" w:rsidRPr="00B82BA2" w:rsidRDefault="00B82BA2" w:rsidP="00B82BA2">
      <w:pPr>
        <w:suppressAutoHyphens w:val="0"/>
        <w:autoSpaceDN/>
        <w:spacing w:after="120" w:line="266" w:lineRule="auto"/>
        <w:ind w:left="11" w:right="30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4"/>
        <w:gridCol w:w="3763"/>
      </w:tblGrid>
      <w:tr w:rsidR="00781F27" w14:paraId="512C3A77" w14:textId="77777777" w:rsidTr="005B1FD0">
        <w:tc>
          <w:tcPr>
            <w:tcW w:w="1494" w:type="dxa"/>
            <w:hideMark/>
          </w:tcPr>
          <w:p w14:paraId="613144F7" w14:textId="47154045" w:rsidR="005B1FD0" w:rsidRPr="00B82BA2" w:rsidRDefault="00000000" w:rsidP="005B1FD0">
            <w:pPr>
              <w:suppressAutoHyphens w:val="0"/>
              <w:autoSpaceDN/>
              <w:spacing w:after="0" w:line="264" w:lineRule="auto"/>
              <w:ind w:left="323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3A2FA726" w14:textId="154F6A64" w:rsidR="005B1FD0" w:rsidRPr="00B82BA2" w:rsidRDefault="00000000" w:rsidP="005B1FD0">
            <w:pPr>
              <w:suppressAutoHyphens w:val="0"/>
              <w:autoSpaceDN/>
              <w:spacing w:after="0" w:line="264" w:lineRule="auto"/>
              <w:ind w:left="323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81F27" w14:paraId="64EE2F29" w14:textId="77777777" w:rsidTr="005B1FD0">
        <w:tc>
          <w:tcPr>
            <w:tcW w:w="1494" w:type="dxa"/>
            <w:hideMark/>
          </w:tcPr>
          <w:p w14:paraId="28CBC305" w14:textId="02B97E8C" w:rsidR="005B1FD0" w:rsidRPr="00B82BA2" w:rsidRDefault="00000000" w:rsidP="005B1FD0">
            <w:pPr>
              <w:suppressAutoHyphens w:val="0"/>
              <w:autoSpaceDN/>
              <w:spacing w:after="0" w:line="264" w:lineRule="auto"/>
              <w:ind w:left="323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</w:tcPr>
          <w:p w14:paraId="2C055DDA" w14:textId="21386E7E" w:rsidR="005B1FD0" w:rsidRPr="00B82BA2" w:rsidRDefault="00000000" w:rsidP="005B1FD0">
            <w:pPr>
              <w:suppressAutoHyphens w:val="0"/>
              <w:autoSpaceDN/>
              <w:spacing w:after="0" w:line="264" w:lineRule="auto"/>
              <w:ind w:left="323" w:hanging="11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2170-20-03-01/03-25-28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81F27" w14:paraId="6A65B63C" w14:textId="77777777" w:rsidTr="0041054E">
        <w:tc>
          <w:tcPr>
            <w:tcW w:w="1494" w:type="dxa"/>
            <w:hideMark/>
          </w:tcPr>
          <w:p w14:paraId="2094363A" w14:textId="79C135ED" w:rsidR="005B1FD0" w:rsidRPr="00B82BA2" w:rsidRDefault="00000000" w:rsidP="005B1FD0">
            <w:pPr>
              <w:suppressAutoHyphens w:val="0"/>
              <w:autoSpaceDN/>
              <w:spacing w:after="0" w:line="264" w:lineRule="auto"/>
              <w:ind w:left="323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</w:tcPr>
          <w:p w14:paraId="70F10BFC" w14:textId="503D2B31" w:rsidR="005B1FD0" w:rsidRPr="0041054E" w:rsidRDefault="00000000" w:rsidP="005B1FD0">
            <w:pPr>
              <w:suppressAutoHyphens w:val="0"/>
              <w:autoSpaceDN/>
              <w:spacing w:after="0" w:line="264" w:lineRule="auto"/>
              <w:ind w:left="323" w:hanging="11"/>
              <w:jc w:val="both"/>
              <w:textAlignment w:val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41054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22. prosinca 2025.</w:t>
            </w:r>
          </w:p>
        </w:tc>
      </w:tr>
    </w:tbl>
    <w:p w14:paraId="5B0D0705" w14:textId="77777777" w:rsidR="00B82BA2" w:rsidRPr="00B82BA2" w:rsidRDefault="00000000" w:rsidP="00B82BA2">
      <w:pPr>
        <w:suppressAutoHyphens w:val="0"/>
        <w:autoSpaceDN/>
        <w:spacing w:after="17" w:line="256" w:lineRule="auto"/>
        <w:ind w:left="10" w:right="42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PREDSJEDNICA OPĆINSKOG VIJEĆA</w:t>
      </w:r>
    </w:p>
    <w:p w14:paraId="1DD321E3" w14:textId="77777777" w:rsidR="00B82BA2" w:rsidRPr="00B82BA2" w:rsidRDefault="00000000" w:rsidP="00B82BA2">
      <w:pPr>
        <w:suppressAutoHyphens w:val="0"/>
        <w:autoSpaceDN/>
        <w:spacing w:after="309" w:line="256" w:lineRule="auto"/>
        <w:ind w:left="10" w:right="43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OPĆINE JELENJE</w:t>
      </w:r>
    </w:p>
    <w:p w14:paraId="47C7B77D" w14:textId="77777777" w:rsidR="00B82BA2" w:rsidRPr="00B82BA2" w:rsidRDefault="00000000" w:rsidP="00B82BA2">
      <w:pPr>
        <w:suppressAutoHyphens w:val="0"/>
        <w:autoSpaceDN/>
        <w:spacing w:after="309" w:line="256" w:lineRule="auto"/>
        <w:ind w:left="10" w:right="43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</w:rPr>
      </w:pPr>
      <w:r w:rsidRPr="00B82BA2">
        <w:rPr>
          <w:rFonts w:ascii="Arial" w:eastAsia="Arial" w:hAnsi="Arial" w:cs="Arial"/>
          <w:color w:val="000000"/>
          <w:kern w:val="2"/>
          <w:szCs w:val="24"/>
          <w:lang w:eastAsia="en-GB"/>
        </w:rPr>
        <w:t>Izabela Nemaz</w:t>
      </w:r>
    </w:p>
    <w:p w14:paraId="53D70ED3" w14:textId="77777777" w:rsidR="00B82BA2" w:rsidRPr="00B82BA2" w:rsidRDefault="00B82BA2" w:rsidP="00B82BA2">
      <w:pPr>
        <w:suppressAutoHyphens w:val="0"/>
        <w:autoSpaceDN/>
        <w:spacing w:after="0" w:line="264" w:lineRule="auto"/>
        <w:ind w:left="322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</w:rPr>
      </w:pPr>
    </w:p>
    <w:p w14:paraId="7C609B60" w14:textId="77777777" w:rsidR="00B82BA2" w:rsidRPr="00B82BA2" w:rsidRDefault="00B82BA2" w:rsidP="00B82BA2">
      <w:pPr>
        <w:suppressAutoHyphens w:val="0"/>
        <w:autoSpaceDN/>
        <w:spacing w:after="0" w:line="264" w:lineRule="auto"/>
        <w:ind w:left="322" w:hanging="10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2"/>
          <w:szCs w:val="24"/>
          <w:lang w:eastAsia="hr-HR"/>
        </w:rPr>
      </w:pPr>
    </w:p>
    <w:p w14:paraId="2135B334" w14:textId="77777777" w:rsidR="00B82BA2" w:rsidRPr="00B82BA2" w:rsidRDefault="00B82BA2" w:rsidP="00B82BA2">
      <w:pPr>
        <w:suppressAutoHyphens w:val="0"/>
        <w:autoSpaceDN/>
        <w:spacing w:after="0" w:line="264" w:lineRule="auto"/>
        <w:ind w:left="322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</w:rPr>
      </w:pPr>
    </w:p>
    <w:p w14:paraId="24289926" w14:textId="77777777" w:rsidR="00B82BA2" w:rsidRPr="00B82BA2" w:rsidRDefault="00B82BA2" w:rsidP="00B82BA2">
      <w:pPr>
        <w:suppressAutoHyphens w:val="0"/>
        <w:autoSpaceDN/>
        <w:spacing w:after="0" w:line="264" w:lineRule="auto"/>
        <w:ind w:left="322" w:hanging="10"/>
        <w:jc w:val="both"/>
        <w:textAlignment w:val="auto"/>
        <w:rPr>
          <w:rFonts w:ascii="Arial" w:eastAsia="Times New Roman" w:hAnsi="Arial" w:cs="Arial"/>
          <w:color w:val="000000"/>
          <w:kern w:val="2"/>
          <w:szCs w:val="24"/>
          <w:lang w:eastAsia="hr-HR"/>
        </w:rPr>
      </w:pPr>
    </w:p>
    <w:p w14:paraId="448816AE" w14:textId="77777777" w:rsidR="00B82BA2" w:rsidRPr="00B82BA2" w:rsidRDefault="00B82BA2" w:rsidP="00B82BA2">
      <w:pPr>
        <w:suppressAutoHyphens w:val="0"/>
        <w:autoSpaceDN/>
        <w:spacing w:after="2" w:line="264" w:lineRule="auto"/>
        <w:ind w:left="308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</w:rPr>
      </w:pPr>
    </w:p>
    <w:p w14:paraId="33DADCD1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F99C8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504E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CD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41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4D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EA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23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08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02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97EDB"/>
    <w:multiLevelType w:val="hybridMultilevel"/>
    <w:tmpl w:val="F364DDAE"/>
    <w:lvl w:ilvl="0" w:tplc="0E66A102">
      <w:start w:val="1"/>
      <w:numFmt w:val="decimal"/>
      <w:lvlText w:val="%1."/>
      <w:lvlJc w:val="left"/>
      <w:pPr>
        <w:ind w:left="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FC0B6A">
      <w:start w:val="1"/>
      <w:numFmt w:val="lowerLetter"/>
      <w:lvlText w:val="%2"/>
      <w:lvlJc w:val="left"/>
      <w:pPr>
        <w:ind w:left="13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AA6410">
      <w:start w:val="1"/>
      <w:numFmt w:val="lowerRoman"/>
      <w:lvlText w:val="%3"/>
      <w:lvlJc w:val="left"/>
      <w:pPr>
        <w:ind w:left="20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E50244E">
      <w:start w:val="1"/>
      <w:numFmt w:val="decimal"/>
      <w:lvlText w:val="%4"/>
      <w:lvlJc w:val="left"/>
      <w:pPr>
        <w:ind w:left="28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188F08A">
      <w:start w:val="1"/>
      <w:numFmt w:val="lowerLetter"/>
      <w:lvlText w:val="%5"/>
      <w:lvlJc w:val="left"/>
      <w:pPr>
        <w:ind w:left="35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D82B43C">
      <w:start w:val="1"/>
      <w:numFmt w:val="lowerRoman"/>
      <w:lvlText w:val="%6"/>
      <w:lvlJc w:val="left"/>
      <w:pPr>
        <w:ind w:left="42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98460C">
      <w:start w:val="1"/>
      <w:numFmt w:val="decimal"/>
      <w:lvlText w:val="%7"/>
      <w:lvlJc w:val="left"/>
      <w:pPr>
        <w:ind w:left="49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E162022">
      <w:start w:val="1"/>
      <w:numFmt w:val="lowerLetter"/>
      <w:lvlText w:val="%8"/>
      <w:lvlJc w:val="left"/>
      <w:pPr>
        <w:ind w:left="56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14CAC18">
      <w:start w:val="1"/>
      <w:numFmt w:val="lowerRoman"/>
      <w:lvlText w:val="%9"/>
      <w:lvlJc w:val="left"/>
      <w:pPr>
        <w:ind w:left="64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0C57468"/>
    <w:multiLevelType w:val="hybridMultilevel"/>
    <w:tmpl w:val="D2AEF6D0"/>
    <w:lvl w:ilvl="0" w:tplc="19040A8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7686797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B84963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D7E6540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54AAA6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C6A033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CB0C134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5BAEB4F8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63E855A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648480413">
    <w:abstractNumId w:val="0"/>
  </w:num>
  <w:num w:numId="2" w16cid:durableId="676617461">
    <w:abstractNumId w:val="2"/>
  </w:num>
  <w:num w:numId="3" w16cid:durableId="259222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2555C1"/>
    <w:rsid w:val="00266706"/>
    <w:rsid w:val="002A3DFF"/>
    <w:rsid w:val="003316D9"/>
    <w:rsid w:val="00341AF9"/>
    <w:rsid w:val="0038657E"/>
    <w:rsid w:val="003F2E3A"/>
    <w:rsid w:val="0041054E"/>
    <w:rsid w:val="00464030"/>
    <w:rsid w:val="004807FC"/>
    <w:rsid w:val="00496E95"/>
    <w:rsid w:val="004A683B"/>
    <w:rsid w:val="00532B20"/>
    <w:rsid w:val="00535989"/>
    <w:rsid w:val="005A324D"/>
    <w:rsid w:val="005B1FD0"/>
    <w:rsid w:val="006104D5"/>
    <w:rsid w:val="00624032"/>
    <w:rsid w:val="00666163"/>
    <w:rsid w:val="006837E4"/>
    <w:rsid w:val="0074334F"/>
    <w:rsid w:val="00760CD3"/>
    <w:rsid w:val="00781F27"/>
    <w:rsid w:val="008674C8"/>
    <w:rsid w:val="008765B7"/>
    <w:rsid w:val="008C7BB1"/>
    <w:rsid w:val="008D74A9"/>
    <w:rsid w:val="00926781"/>
    <w:rsid w:val="00952991"/>
    <w:rsid w:val="00AD49B3"/>
    <w:rsid w:val="00B04DF3"/>
    <w:rsid w:val="00B349D1"/>
    <w:rsid w:val="00B50260"/>
    <w:rsid w:val="00B634DA"/>
    <w:rsid w:val="00B82BA2"/>
    <w:rsid w:val="00B87D2F"/>
    <w:rsid w:val="00BE3359"/>
    <w:rsid w:val="00BF5729"/>
    <w:rsid w:val="00C37878"/>
    <w:rsid w:val="00D12920"/>
    <w:rsid w:val="00D2181B"/>
    <w:rsid w:val="00D9622C"/>
    <w:rsid w:val="00DB0E86"/>
    <w:rsid w:val="00E2769D"/>
    <w:rsid w:val="00E37C6A"/>
    <w:rsid w:val="00E6697C"/>
    <w:rsid w:val="00E7463B"/>
    <w:rsid w:val="00F958AC"/>
    <w:rsid w:val="00FA1E66"/>
    <w:rsid w:val="00F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A943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2025-12-16T20:16:00Z</dcterms:created>
  <dcterms:modified xsi:type="dcterms:W3CDTF">2025-12-22T12:08:00Z</dcterms:modified>
</cp:coreProperties>
</file>