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B65E" w14:textId="28EE532A" w:rsidR="00852770" w:rsidRPr="00852770" w:rsidRDefault="00852770" w:rsidP="00852770">
      <w:pPr>
        <w:spacing w:after="0"/>
        <w:textAlignment w:val="auto"/>
        <w:rPr>
          <w:rFonts w:ascii="Times New Roman" w:eastAsia="Times New Roman" w:hAnsi="Times New Roman"/>
          <w:b/>
          <w:bCs/>
          <w:sz w:val="32"/>
          <w:szCs w:val="32"/>
          <w:lang w:eastAsia="hr-HR"/>
        </w:rPr>
      </w:pPr>
      <w:r w:rsidRPr="00852770">
        <w:rPr>
          <w:rFonts w:ascii="Times New Roman" w:eastAsia="Times New Roman" w:hAnsi="Times New Roman"/>
          <w:b/>
          <w:bCs/>
          <w:sz w:val="32"/>
          <w:szCs w:val="32"/>
          <w:lang w:eastAsia="hr-HR"/>
        </w:rPr>
        <w:t>1</w:t>
      </w:r>
      <w:r>
        <w:rPr>
          <w:rFonts w:ascii="Times New Roman" w:eastAsia="Times New Roman" w:hAnsi="Times New Roman"/>
          <w:b/>
          <w:bCs/>
          <w:sz w:val="32"/>
          <w:szCs w:val="32"/>
          <w:lang w:eastAsia="hr-HR"/>
        </w:rPr>
        <w:t>5</w:t>
      </w:r>
      <w:r w:rsidRPr="00852770">
        <w:rPr>
          <w:rFonts w:ascii="Times New Roman" w:eastAsia="Times New Roman" w:hAnsi="Times New Roman"/>
          <w:b/>
          <w:bCs/>
          <w:sz w:val="32"/>
          <w:szCs w:val="32"/>
          <w:lang w:eastAsia="hr-HR"/>
        </w:rPr>
        <w:t>.</w:t>
      </w:r>
    </w:p>
    <w:p w14:paraId="6164A53C" w14:textId="77777777" w:rsidR="00535989" w:rsidRPr="00B349D1" w:rsidRDefault="00535989" w:rsidP="00B349D1">
      <w:pPr>
        <w:spacing w:after="0"/>
        <w:jc w:val="both"/>
        <w:rPr>
          <w:rFonts w:ascii="Arial" w:eastAsia="Times New Roman" w:hAnsi="Arial" w:cs="Arial"/>
          <w:b/>
          <w:bCs/>
          <w:lang w:eastAsia="hr-HR"/>
        </w:rPr>
      </w:pPr>
    </w:p>
    <w:p w14:paraId="7312228B" w14:textId="480A32B6"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Na temelju članka 17. stavak 1. Zakona o ublažavanju i uklanjanju posljedica prirodnih nepogoda („Narodne novine“ broj 16/19)  i članka 33. stavak 1. točka 23. Statuta Općine Jelenje („Službene novine Općine Jelenje broj 59/23, 82/25) Općinsko vijeće Općine Jelenje na 5. sjednici, održanoj </w:t>
      </w:r>
      <w:r w:rsidR="000E7EA8">
        <w:rPr>
          <w:rFonts w:ascii="Arial" w:eastAsia="Arial" w:hAnsi="Arial" w:cs="Arial"/>
          <w:color w:val="000000"/>
          <w:kern w:val="2"/>
          <w:szCs w:val="24"/>
          <w:lang w:eastAsia="hr-HR"/>
          <w14:ligatures w14:val="standardContextual"/>
        </w:rPr>
        <w:t>22</w:t>
      </w:r>
      <w:r w:rsidRPr="00206204">
        <w:rPr>
          <w:rFonts w:ascii="Arial" w:eastAsia="Arial" w:hAnsi="Arial" w:cs="Arial"/>
          <w:color w:val="000000"/>
          <w:kern w:val="2"/>
          <w:szCs w:val="24"/>
          <w:lang w:eastAsia="hr-HR"/>
          <w14:ligatures w14:val="standardContextual"/>
        </w:rPr>
        <w:t xml:space="preserve">. prosinca 2025. donosi </w:t>
      </w:r>
    </w:p>
    <w:p w14:paraId="19C41A19" w14:textId="77777777" w:rsidR="00206204" w:rsidRPr="00206204" w:rsidRDefault="00206204" w:rsidP="00206204">
      <w:pPr>
        <w:suppressAutoHyphens w:val="0"/>
        <w:autoSpaceDN/>
        <w:spacing w:after="60"/>
        <w:ind w:right="122"/>
        <w:jc w:val="center"/>
        <w:textAlignment w:val="auto"/>
        <w:rPr>
          <w:rFonts w:ascii="Arial" w:eastAsia="Arial" w:hAnsi="Arial" w:cs="Arial"/>
          <w:b/>
          <w:color w:val="000000"/>
          <w:kern w:val="2"/>
          <w:szCs w:val="24"/>
          <w:lang w:eastAsia="hr-HR"/>
          <w14:ligatures w14:val="standardContextual"/>
        </w:rPr>
      </w:pPr>
    </w:p>
    <w:p w14:paraId="1329DE44" w14:textId="77777777" w:rsidR="00206204" w:rsidRPr="00206204" w:rsidRDefault="00206204" w:rsidP="00206204">
      <w:pPr>
        <w:suppressAutoHyphens w:val="0"/>
        <w:autoSpaceDN/>
        <w:spacing w:after="60"/>
        <w:ind w:right="122"/>
        <w:jc w:val="center"/>
        <w:textAlignment w:val="auto"/>
        <w:rPr>
          <w:rFonts w:ascii="Arial" w:eastAsia="Arial" w:hAnsi="Arial" w:cs="Arial"/>
          <w:b/>
          <w:color w:val="000000"/>
          <w:kern w:val="2"/>
          <w:szCs w:val="24"/>
          <w:lang w:eastAsia="hr-HR"/>
          <w14:ligatures w14:val="standardContextual"/>
        </w:rPr>
      </w:pPr>
    </w:p>
    <w:p w14:paraId="48409E7C" w14:textId="77777777" w:rsidR="00206204" w:rsidRPr="00206204" w:rsidRDefault="00000000" w:rsidP="00206204">
      <w:pPr>
        <w:suppressAutoHyphens w:val="0"/>
        <w:autoSpaceDN/>
        <w:spacing w:after="60"/>
        <w:ind w:right="122"/>
        <w:jc w:val="center"/>
        <w:textAlignment w:val="auto"/>
        <w:rPr>
          <w:rFonts w:ascii="Arial" w:eastAsia="Arial" w:hAnsi="Arial" w:cs="Arial"/>
          <w:color w:val="000000"/>
          <w:kern w:val="2"/>
          <w:sz w:val="24"/>
          <w:szCs w:val="24"/>
          <w:lang w:eastAsia="hr-HR"/>
          <w14:ligatures w14:val="standardContextual"/>
        </w:rPr>
      </w:pPr>
      <w:r w:rsidRPr="00206204">
        <w:rPr>
          <w:rFonts w:ascii="Arial" w:eastAsia="Arial" w:hAnsi="Arial" w:cs="Arial"/>
          <w:b/>
          <w:color w:val="000000"/>
          <w:kern w:val="2"/>
          <w:sz w:val="24"/>
          <w:szCs w:val="24"/>
          <w:lang w:eastAsia="hr-HR"/>
          <w14:ligatures w14:val="standardContextual"/>
        </w:rPr>
        <w:t>ODLUKU</w:t>
      </w:r>
    </w:p>
    <w:p w14:paraId="720CD555" w14:textId="40D9D414" w:rsidR="00206204" w:rsidRPr="00206204" w:rsidRDefault="00000000" w:rsidP="00E0333C">
      <w:pPr>
        <w:keepNext/>
        <w:keepLines/>
        <w:suppressAutoHyphens w:val="0"/>
        <w:autoSpaceDN/>
        <w:spacing w:after="60"/>
        <w:jc w:val="center"/>
        <w:textAlignment w:val="auto"/>
        <w:outlineLvl w:val="0"/>
        <w:rPr>
          <w:rFonts w:ascii="Arial" w:eastAsia="Arial" w:hAnsi="Arial" w:cs="Arial"/>
          <w:b/>
          <w:color w:val="000000"/>
          <w:kern w:val="2"/>
          <w:sz w:val="24"/>
          <w:szCs w:val="24"/>
          <w:lang w:eastAsia="hr-HR"/>
          <w14:ligatures w14:val="standardContextual"/>
        </w:rPr>
      </w:pPr>
      <w:r w:rsidRPr="00206204">
        <w:rPr>
          <w:rFonts w:ascii="Arial" w:eastAsia="Arial" w:hAnsi="Arial" w:cs="Arial"/>
          <w:b/>
          <w:color w:val="000000"/>
          <w:kern w:val="2"/>
          <w:sz w:val="24"/>
          <w:szCs w:val="24"/>
          <w:lang w:eastAsia="hr-HR"/>
          <w14:ligatures w14:val="standardContextual"/>
        </w:rPr>
        <w:t>o donošenju Plana djelovanja u području prirodnih nepogoda</w:t>
      </w:r>
    </w:p>
    <w:p w14:paraId="7161195C" w14:textId="77777777" w:rsidR="00206204" w:rsidRPr="00206204" w:rsidRDefault="00000000" w:rsidP="00206204">
      <w:pPr>
        <w:suppressAutoHyphens w:val="0"/>
        <w:autoSpaceDN/>
        <w:spacing w:after="60"/>
        <w:ind w:right="122"/>
        <w:jc w:val="center"/>
        <w:textAlignment w:val="auto"/>
        <w:rPr>
          <w:rFonts w:ascii="Arial" w:eastAsia="Arial" w:hAnsi="Arial" w:cs="Arial"/>
          <w:b/>
          <w:color w:val="000000"/>
          <w:kern w:val="2"/>
          <w:sz w:val="24"/>
          <w:szCs w:val="24"/>
          <w:lang w:eastAsia="hr-HR"/>
          <w14:ligatures w14:val="standardContextual"/>
        </w:rPr>
      </w:pPr>
      <w:r w:rsidRPr="00206204">
        <w:rPr>
          <w:rFonts w:ascii="Arial" w:eastAsia="Arial" w:hAnsi="Arial" w:cs="Arial"/>
          <w:b/>
          <w:color w:val="000000"/>
          <w:kern w:val="2"/>
          <w:sz w:val="24"/>
          <w:szCs w:val="24"/>
          <w:lang w:eastAsia="hr-HR"/>
          <w14:ligatures w14:val="standardContextual"/>
        </w:rPr>
        <w:t>za 2026. godinu</w:t>
      </w:r>
    </w:p>
    <w:p w14:paraId="3516C573" w14:textId="77777777" w:rsidR="00206204" w:rsidRPr="00206204" w:rsidRDefault="00206204" w:rsidP="00206204">
      <w:pPr>
        <w:suppressAutoHyphens w:val="0"/>
        <w:autoSpaceDN/>
        <w:spacing w:after="60"/>
        <w:ind w:right="122"/>
        <w:jc w:val="center"/>
        <w:textAlignment w:val="auto"/>
        <w:rPr>
          <w:rFonts w:ascii="Arial" w:eastAsia="Arial" w:hAnsi="Arial" w:cs="Arial"/>
          <w:b/>
          <w:color w:val="000000"/>
          <w:kern w:val="2"/>
          <w:sz w:val="24"/>
          <w:szCs w:val="24"/>
          <w:lang w:eastAsia="hr-HR"/>
          <w14:ligatures w14:val="standardContextual"/>
        </w:rPr>
      </w:pPr>
    </w:p>
    <w:p w14:paraId="45A19D53" w14:textId="77777777" w:rsidR="00206204" w:rsidRPr="00206204" w:rsidRDefault="00000000" w:rsidP="00206204">
      <w:pPr>
        <w:suppressAutoHyphens w:val="0"/>
        <w:autoSpaceDN/>
        <w:spacing w:after="60"/>
        <w:ind w:right="122"/>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24"/>
          <w:szCs w:val="24"/>
          <w:lang w:eastAsia="hr-HR"/>
          <w14:ligatures w14:val="standardContextual"/>
        </w:rPr>
        <w:t xml:space="preserve"> </w:t>
      </w:r>
      <w:r w:rsidRPr="00206204">
        <w:rPr>
          <w:rFonts w:ascii="Arial" w:eastAsia="Arial" w:hAnsi="Arial" w:cs="Arial"/>
          <w:color w:val="000000"/>
          <w:kern w:val="2"/>
          <w:sz w:val="24"/>
          <w:szCs w:val="24"/>
          <w:lang w:eastAsia="hr-HR"/>
          <w14:ligatures w14:val="standardContextual"/>
        </w:rPr>
        <w:t xml:space="preserve"> </w:t>
      </w:r>
    </w:p>
    <w:p w14:paraId="641D5D1B" w14:textId="77777777" w:rsidR="00206204" w:rsidRPr="00206204" w:rsidRDefault="00000000" w:rsidP="00206204">
      <w:pPr>
        <w:suppressAutoHyphens w:val="0"/>
        <w:autoSpaceDN/>
        <w:spacing w:after="60"/>
        <w:ind w:right="122"/>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Članak 1.</w:t>
      </w:r>
    </w:p>
    <w:p w14:paraId="5589BA7C"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Donosi se Plan djelovanja u području prirodnih nepogoda za područje Općine Jelenje u 2026. godinu, koji se nalazi u prilogu ove odluke i čini njen sastavni dio.</w:t>
      </w:r>
    </w:p>
    <w:p w14:paraId="1FC4138C"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402E95EF" w14:textId="77777777" w:rsidR="00206204" w:rsidRPr="00206204" w:rsidRDefault="00000000" w:rsidP="00206204">
      <w:pPr>
        <w:suppressAutoHyphens w:val="0"/>
        <w:autoSpaceDN/>
        <w:spacing w:after="60"/>
        <w:ind w:right="122"/>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Članak 2.</w:t>
      </w:r>
    </w:p>
    <w:p w14:paraId="563AD4E1"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Ova Odluka objaviti će se u „Službenim novinama Općine Jelenje“, a Plan djelovanja u području prirodnih nepogoda Općine Jelenje za 2026. godinu objaviti će se na mrežnim stranicama Općine Jelenje.</w:t>
      </w:r>
    </w:p>
    <w:p w14:paraId="2A059A86"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r w:rsidRPr="00206204">
        <w:rPr>
          <w:rFonts w:ascii="Arial" w:eastAsia="Arial" w:hAnsi="Arial" w:cs="Arial"/>
          <w:color w:val="000000"/>
          <w:kern w:val="2"/>
          <w:szCs w:val="24"/>
          <w:lang w:eastAsia="hr-HR"/>
          <w14:ligatures w14:val="standardContextual"/>
        </w:rPr>
        <w:tab/>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3763"/>
      </w:tblGrid>
      <w:tr w:rsidR="00AD5F8C" w14:paraId="107E169B" w14:textId="77777777" w:rsidTr="00771867">
        <w:tc>
          <w:tcPr>
            <w:tcW w:w="1023" w:type="dxa"/>
            <w:hideMark/>
          </w:tcPr>
          <w:p w14:paraId="1AFC7180" w14:textId="77777777" w:rsidR="001A7DD3" w:rsidRPr="004807FC" w:rsidRDefault="00000000" w:rsidP="00944565">
            <w:pPr>
              <w:jc w:val="both"/>
              <w:rPr>
                <w:rFonts w:ascii="Arial" w:eastAsia="Times New Roman" w:hAnsi="Arial" w:cs="Arial"/>
                <w:bCs/>
                <w:lang w:eastAsia="hr-HR"/>
              </w:rPr>
            </w:pPr>
            <w:r w:rsidRPr="004807FC">
              <w:rPr>
                <w:rFonts w:ascii="Arial" w:eastAsia="Times New Roman" w:hAnsi="Arial" w:cs="Arial"/>
                <w:bCs/>
                <w:lang w:eastAsia="hr-HR"/>
              </w:rPr>
              <w:t>KLASA:</w:t>
            </w:r>
          </w:p>
        </w:tc>
        <w:tc>
          <w:tcPr>
            <w:tcW w:w="3763" w:type="dxa"/>
          </w:tcPr>
          <w:p w14:paraId="619AF38B" w14:textId="4A581ACA" w:rsidR="001A7DD3" w:rsidRPr="00771867" w:rsidRDefault="00771867" w:rsidP="00771867">
            <w:pPr>
              <w:jc w:val="both"/>
              <w:rPr>
                <w:rFonts w:ascii="Arial" w:eastAsia="Times New Roman" w:hAnsi="Arial" w:cs="Arial"/>
                <w:b/>
                <w:bCs/>
                <w:lang w:eastAsia="hr-HR"/>
              </w:rPr>
            </w:pPr>
            <w:r w:rsidRPr="00771867">
              <w:rPr>
                <w:rFonts w:ascii="Arial" w:eastAsia="Times New Roman" w:hAnsi="Arial" w:cs="Arial"/>
                <w:b/>
                <w:bCs/>
                <w:lang w:eastAsia="hr-HR"/>
              </w:rPr>
              <w:t>024-01/25-01/12</w:t>
            </w:r>
          </w:p>
        </w:tc>
      </w:tr>
      <w:tr w:rsidR="00AD5F8C" w14:paraId="068B5050" w14:textId="77777777" w:rsidTr="00771867">
        <w:tc>
          <w:tcPr>
            <w:tcW w:w="1023" w:type="dxa"/>
            <w:hideMark/>
          </w:tcPr>
          <w:p w14:paraId="5035FC7E" w14:textId="77777777" w:rsidR="001A7DD3" w:rsidRPr="004807FC" w:rsidRDefault="00000000" w:rsidP="00944565">
            <w:pPr>
              <w:jc w:val="both"/>
              <w:rPr>
                <w:rFonts w:ascii="Arial" w:eastAsia="Times New Roman" w:hAnsi="Arial" w:cs="Arial"/>
                <w:bCs/>
                <w:lang w:eastAsia="hr-HR"/>
              </w:rPr>
            </w:pPr>
            <w:r w:rsidRPr="004807FC">
              <w:rPr>
                <w:rFonts w:ascii="Arial" w:eastAsia="Times New Roman" w:hAnsi="Arial" w:cs="Arial"/>
                <w:bCs/>
                <w:lang w:eastAsia="hr-HR"/>
              </w:rPr>
              <w:t>URBROJ:</w:t>
            </w:r>
          </w:p>
        </w:tc>
        <w:tc>
          <w:tcPr>
            <w:tcW w:w="3763" w:type="dxa"/>
          </w:tcPr>
          <w:p w14:paraId="422452DA" w14:textId="2551B34B" w:rsidR="001A7DD3" w:rsidRPr="00771867" w:rsidRDefault="00771867" w:rsidP="00944565">
            <w:pPr>
              <w:jc w:val="both"/>
              <w:rPr>
                <w:rFonts w:ascii="Arial" w:eastAsia="Times New Roman" w:hAnsi="Arial" w:cs="Arial"/>
                <w:b/>
                <w:bCs/>
                <w:lang w:eastAsia="hr-HR"/>
              </w:rPr>
            </w:pPr>
            <w:r w:rsidRPr="00771867">
              <w:rPr>
                <w:rFonts w:ascii="Arial" w:eastAsia="Times New Roman" w:hAnsi="Arial" w:cs="Arial"/>
                <w:b/>
                <w:bCs/>
                <w:lang w:eastAsia="hr-HR"/>
              </w:rPr>
              <w:t>2170-20-03-01/03-25-41</w:t>
            </w:r>
          </w:p>
        </w:tc>
      </w:tr>
      <w:tr w:rsidR="00AD5F8C" w14:paraId="1521223A" w14:textId="77777777" w:rsidTr="00944565">
        <w:tc>
          <w:tcPr>
            <w:tcW w:w="1023" w:type="dxa"/>
            <w:hideMark/>
          </w:tcPr>
          <w:p w14:paraId="2994BBBF" w14:textId="77777777" w:rsidR="001A7DD3" w:rsidRPr="004807FC" w:rsidRDefault="00000000" w:rsidP="00944565">
            <w:pPr>
              <w:jc w:val="both"/>
              <w:rPr>
                <w:rFonts w:ascii="Arial" w:eastAsia="Times New Roman" w:hAnsi="Arial" w:cs="Arial"/>
                <w:bCs/>
                <w:lang w:eastAsia="hr-HR"/>
              </w:rPr>
            </w:pPr>
            <w:r w:rsidRPr="004807FC">
              <w:rPr>
                <w:rFonts w:ascii="Arial" w:eastAsia="Times New Roman" w:hAnsi="Arial" w:cs="Arial"/>
                <w:bCs/>
                <w:lang w:eastAsia="hr-HR"/>
              </w:rPr>
              <w:t>Dražice,</w:t>
            </w:r>
          </w:p>
        </w:tc>
        <w:tc>
          <w:tcPr>
            <w:tcW w:w="3763" w:type="dxa"/>
            <w:hideMark/>
          </w:tcPr>
          <w:p w14:paraId="49F34815" w14:textId="46098136" w:rsidR="001A7DD3" w:rsidRPr="004807FC" w:rsidRDefault="00000000" w:rsidP="00944565">
            <w:pPr>
              <w:jc w:val="both"/>
              <w:rPr>
                <w:rFonts w:ascii="Arial" w:eastAsia="Times New Roman" w:hAnsi="Arial" w:cs="Arial"/>
                <w:b/>
                <w:bCs/>
                <w:lang w:eastAsia="hr-HR"/>
              </w:rPr>
            </w:pPr>
            <w:r>
              <w:rPr>
                <w:rFonts w:ascii="Arial" w:eastAsia="Times New Roman" w:hAnsi="Arial" w:cs="Arial"/>
                <w:b/>
                <w:bCs/>
                <w:lang w:eastAsia="hr-HR"/>
              </w:rPr>
              <w:t>22. prosinca 2025.</w:t>
            </w:r>
          </w:p>
        </w:tc>
      </w:tr>
    </w:tbl>
    <w:p w14:paraId="40097EE1" w14:textId="77777777" w:rsidR="00206204" w:rsidRPr="00206204" w:rsidRDefault="00000000" w:rsidP="00206204">
      <w:pPr>
        <w:suppressAutoHyphens w:val="0"/>
        <w:autoSpaceDN/>
        <w:spacing w:after="60"/>
        <w:ind w:right="122"/>
        <w:jc w:val="right"/>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PREDSJEDNICA OPĆINSKOG VIJEĆA</w:t>
      </w:r>
    </w:p>
    <w:p w14:paraId="47555ED8" w14:textId="77777777" w:rsidR="00206204" w:rsidRPr="00206204" w:rsidRDefault="00000000" w:rsidP="00206204">
      <w:pPr>
        <w:suppressAutoHyphens w:val="0"/>
        <w:autoSpaceDN/>
        <w:spacing w:after="60"/>
        <w:ind w:right="107"/>
        <w:jc w:val="right"/>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OPĆINE JELENJE</w:t>
      </w:r>
    </w:p>
    <w:p w14:paraId="31246DE5" w14:textId="77777777" w:rsidR="00206204" w:rsidRPr="00206204" w:rsidRDefault="00000000" w:rsidP="00206204">
      <w:pPr>
        <w:suppressAutoHyphens w:val="0"/>
        <w:autoSpaceDN/>
        <w:spacing w:after="60"/>
        <w:ind w:right="107"/>
        <w:jc w:val="right"/>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Izabela Nemaz</w:t>
      </w:r>
    </w:p>
    <w:p w14:paraId="5D98B378"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p>
    <w:p w14:paraId="4629F529" w14:textId="77777777" w:rsidR="00206204" w:rsidRPr="00206204" w:rsidRDefault="00000000" w:rsidP="00206204">
      <w:pPr>
        <w:suppressAutoHyphens w:val="0"/>
        <w:autoSpaceDN/>
        <w:spacing w:after="60"/>
        <w:jc w:val="right"/>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p>
    <w:p w14:paraId="52AEF551"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p>
    <w:p w14:paraId="1D0612F3"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p>
    <w:p w14:paraId="0D11A4AF"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p>
    <w:p w14:paraId="78E78E16"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p>
    <w:p w14:paraId="6642CAE4"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p>
    <w:p w14:paraId="2B6E720F"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p>
    <w:p w14:paraId="471A6C23" w14:textId="77777777" w:rsidR="00206204" w:rsidRPr="00206204" w:rsidRDefault="00206204" w:rsidP="00206204">
      <w:pPr>
        <w:suppressAutoHyphens w:val="0"/>
        <w:autoSpaceDN/>
        <w:spacing w:after="60"/>
        <w:ind w:right="436"/>
        <w:jc w:val="center"/>
        <w:textAlignment w:val="auto"/>
        <w:rPr>
          <w:rFonts w:ascii="Arial" w:eastAsia="Arial" w:hAnsi="Arial" w:cs="Arial"/>
          <w:b/>
          <w:color w:val="000000"/>
          <w:kern w:val="2"/>
          <w:sz w:val="40"/>
          <w:szCs w:val="24"/>
          <w:lang w:eastAsia="hr-HR"/>
          <w14:ligatures w14:val="standardContextual"/>
        </w:rPr>
      </w:pPr>
    </w:p>
    <w:p w14:paraId="5BB34784" w14:textId="77777777" w:rsidR="00206204" w:rsidRPr="00206204" w:rsidRDefault="00206204" w:rsidP="00206204">
      <w:pPr>
        <w:suppressAutoHyphens w:val="0"/>
        <w:autoSpaceDN/>
        <w:spacing w:after="60"/>
        <w:ind w:right="436"/>
        <w:jc w:val="center"/>
        <w:textAlignment w:val="auto"/>
        <w:rPr>
          <w:rFonts w:ascii="Arial" w:eastAsia="Arial" w:hAnsi="Arial" w:cs="Arial"/>
          <w:b/>
          <w:color w:val="000000"/>
          <w:kern w:val="2"/>
          <w:sz w:val="40"/>
          <w:szCs w:val="24"/>
          <w:lang w:eastAsia="hr-HR"/>
          <w14:ligatures w14:val="standardContextual"/>
        </w:rPr>
      </w:pPr>
    </w:p>
    <w:p w14:paraId="07CB73C4" w14:textId="77777777" w:rsidR="00206204" w:rsidRPr="00206204" w:rsidRDefault="00206204" w:rsidP="00206204">
      <w:pPr>
        <w:suppressAutoHyphens w:val="0"/>
        <w:autoSpaceDN/>
        <w:spacing w:after="60"/>
        <w:ind w:right="436"/>
        <w:jc w:val="center"/>
        <w:textAlignment w:val="auto"/>
        <w:rPr>
          <w:rFonts w:ascii="Arial" w:eastAsia="Arial" w:hAnsi="Arial" w:cs="Arial"/>
          <w:b/>
          <w:color w:val="000000"/>
          <w:kern w:val="2"/>
          <w:sz w:val="40"/>
          <w:szCs w:val="24"/>
          <w:lang w:eastAsia="hr-HR"/>
          <w14:ligatures w14:val="standardContextual"/>
        </w:rPr>
      </w:pPr>
    </w:p>
    <w:p w14:paraId="2324CD65" w14:textId="77777777" w:rsidR="00206204" w:rsidRPr="00206204" w:rsidRDefault="00206204" w:rsidP="00206204">
      <w:pPr>
        <w:suppressAutoHyphens w:val="0"/>
        <w:autoSpaceDN/>
        <w:spacing w:after="60"/>
        <w:ind w:right="436"/>
        <w:jc w:val="center"/>
        <w:textAlignment w:val="auto"/>
        <w:rPr>
          <w:rFonts w:ascii="Arial" w:eastAsia="Arial" w:hAnsi="Arial" w:cs="Arial"/>
          <w:b/>
          <w:color w:val="000000"/>
          <w:kern w:val="2"/>
          <w:sz w:val="40"/>
          <w:szCs w:val="24"/>
          <w:lang w:eastAsia="hr-HR"/>
          <w14:ligatures w14:val="standardContextual"/>
        </w:rPr>
      </w:pPr>
    </w:p>
    <w:p w14:paraId="55E84F17" w14:textId="77777777" w:rsidR="00206204" w:rsidRPr="00206204" w:rsidRDefault="00206204" w:rsidP="00206204">
      <w:pPr>
        <w:suppressAutoHyphens w:val="0"/>
        <w:autoSpaceDN/>
        <w:spacing w:after="60"/>
        <w:ind w:right="436"/>
        <w:jc w:val="center"/>
        <w:textAlignment w:val="auto"/>
        <w:rPr>
          <w:rFonts w:ascii="Arial" w:eastAsia="Arial" w:hAnsi="Arial" w:cs="Arial"/>
          <w:b/>
          <w:color w:val="000000"/>
          <w:kern w:val="2"/>
          <w:sz w:val="40"/>
          <w:szCs w:val="24"/>
          <w:lang w:eastAsia="hr-HR"/>
          <w14:ligatures w14:val="standardContextual"/>
        </w:rPr>
      </w:pPr>
    </w:p>
    <w:p w14:paraId="4C2F166C" w14:textId="77777777" w:rsidR="00206204" w:rsidRPr="00206204" w:rsidRDefault="00206204" w:rsidP="00206204">
      <w:pPr>
        <w:suppressAutoHyphens w:val="0"/>
        <w:autoSpaceDN/>
        <w:spacing w:after="60"/>
        <w:ind w:right="436"/>
        <w:jc w:val="center"/>
        <w:textAlignment w:val="auto"/>
        <w:rPr>
          <w:rFonts w:ascii="Arial" w:eastAsia="Arial" w:hAnsi="Arial" w:cs="Arial"/>
          <w:b/>
          <w:color w:val="000000"/>
          <w:kern w:val="2"/>
          <w:sz w:val="40"/>
          <w:szCs w:val="24"/>
          <w:lang w:eastAsia="hr-HR"/>
          <w14:ligatures w14:val="standardContextual"/>
        </w:rPr>
      </w:pPr>
    </w:p>
    <w:p w14:paraId="457C0ABF" w14:textId="77777777" w:rsidR="00206204" w:rsidRPr="00206204" w:rsidRDefault="00206204" w:rsidP="00206204">
      <w:pPr>
        <w:suppressAutoHyphens w:val="0"/>
        <w:autoSpaceDN/>
        <w:spacing w:after="60"/>
        <w:ind w:right="436"/>
        <w:jc w:val="center"/>
        <w:textAlignment w:val="auto"/>
        <w:rPr>
          <w:rFonts w:ascii="Arial" w:eastAsia="Arial" w:hAnsi="Arial" w:cs="Arial"/>
          <w:b/>
          <w:color w:val="000000"/>
          <w:kern w:val="2"/>
          <w:sz w:val="40"/>
          <w:szCs w:val="24"/>
          <w:lang w:eastAsia="hr-HR"/>
          <w14:ligatures w14:val="standardContextual"/>
        </w:rPr>
      </w:pPr>
    </w:p>
    <w:p w14:paraId="42B50F3D" w14:textId="77777777" w:rsidR="00206204" w:rsidRPr="00206204" w:rsidRDefault="00206204" w:rsidP="00206204">
      <w:pPr>
        <w:suppressAutoHyphens w:val="0"/>
        <w:autoSpaceDN/>
        <w:spacing w:after="60"/>
        <w:ind w:right="436"/>
        <w:jc w:val="center"/>
        <w:textAlignment w:val="auto"/>
        <w:rPr>
          <w:rFonts w:ascii="Arial" w:eastAsia="Arial" w:hAnsi="Arial" w:cs="Arial"/>
          <w:b/>
          <w:color w:val="000000"/>
          <w:kern w:val="2"/>
          <w:sz w:val="40"/>
          <w:szCs w:val="24"/>
          <w:lang w:eastAsia="hr-HR"/>
          <w14:ligatures w14:val="standardContextual"/>
        </w:rPr>
      </w:pPr>
    </w:p>
    <w:p w14:paraId="3716666F" w14:textId="77777777" w:rsidR="00206204" w:rsidRPr="00206204" w:rsidRDefault="00206204" w:rsidP="00206204">
      <w:pPr>
        <w:suppressAutoHyphens w:val="0"/>
        <w:autoSpaceDN/>
        <w:spacing w:after="60"/>
        <w:ind w:right="436"/>
        <w:jc w:val="center"/>
        <w:textAlignment w:val="auto"/>
        <w:rPr>
          <w:rFonts w:ascii="Arial" w:eastAsia="Arial" w:hAnsi="Arial" w:cs="Arial"/>
          <w:b/>
          <w:color w:val="000000"/>
          <w:kern w:val="2"/>
          <w:sz w:val="40"/>
          <w:szCs w:val="24"/>
          <w:lang w:eastAsia="hr-HR"/>
          <w14:ligatures w14:val="standardContextual"/>
        </w:rPr>
      </w:pPr>
    </w:p>
    <w:p w14:paraId="716490E7" w14:textId="77777777" w:rsidR="00206204" w:rsidRPr="00206204" w:rsidRDefault="00206204" w:rsidP="00206204">
      <w:pPr>
        <w:suppressAutoHyphens w:val="0"/>
        <w:autoSpaceDN/>
        <w:spacing w:after="60"/>
        <w:ind w:right="436"/>
        <w:jc w:val="center"/>
        <w:textAlignment w:val="auto"/>
        <w:rPr>
          <w:rFonts w:ascii="Arial" w:eastAsia="Arial" w:hAnsi="Arial" w:cs="Arial"/>
          <w:b/>
          <w:color w:val="000000"/>
          <w:kern w:val="2"/>
          <w:sz w:val="40"/>
          <w:szCs w:val="24"/>
          <w:lang w:eastAsia="hr-HR"/>
          <w14:ligatures w14:val="standardContextual"/>
        </w:rPr>
      </w:pPr>
    </w:p>
    <w:p w14:paraId="3A17F34A" w14:textId="77777777" w:rsidR="00206204" w:rsidRPr="00206204" w:rsidRDefault="00206204" w:rsidP="00206204">
      <w:pPr>
        <w:suppressAutoHyphens w:val="0"/>
        <w:autoSpaceDN/>
        <w:spacing w:after="60"/>
        <w:ind w:right="436"/>
        <w:jc w:val="center"/>
        <w:textAlignment w:val="auto"/>
        <w:rPr>
          <w:rFonts w:ascii="Arial" w:eastAsia="Arial" w:hAnsi="Arial" w:cs="Arial"/>
          <w:b/>
          <w:color w:val="000000"/>
          <w:kern w:val="2"/>
          <w:sz w:val="40"/>
          <w:szCs w:val="24"/>
          <w:lang w:eastAsia="hr-HR"/>
          <w14:ligatures w14:val="standardContextual"/>
        </w:rPr>
      </w:pPr>
    </w:p>
    <w:p w14:paraId="43DD4403" w14:textId="77777777" w:rsidR="00206204" w:rsidRPr="00206204" w:rsidRDefault="00206204" w:rsidP="00206204">
      <w:pPr>
        <w:suppressAutoHyphens w:val="0"/>
        <w:autoSpaceDN/>
        <w:spacing w:after="60"/>
        <w:ind w:right="436"/>
        <w:jc w:val="center"/>
        <w:textAlignment w:val="auto"/>
        <w:rPr>
          <w:rFonts w:ascii="Arial" w:eastAsia="Arial" w:hAnsi="Arial" w:cs="Arial"/>
          <w:b/>
          <w:color w:val="000000"/>
          <w:kern w:val="2"/>
          <w:sz w:val="40"/>
          <w:szCs w:val="24"/>
          <w:lang w:eastAsia="hr-HR"/>
          <w14:ligatures w14:val="standardContextual"/>
        </w:rPr>
      </w:pPr>
    </w:p>
    <w:p w14:paraId="1A86F0AC" w14:textId="77777777" w:rsidR="00206204" w:rsidRPr="00206204" w:rsidRDefault="00000000" w:rsidP="00206204">
      <w:pPr>
        <w:suppressAutoHyphens w:val="0"/>
        <w:autoSpaceDN/>
        <w:spacing w:after="60"/>
        <w:ind w:right="436"/>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40"/>
          <w:szCs w:val="24"/>
          <w:lang w:eastAsia="hr-HR"/>
          <w14:ligatures w14:val="standardContextual"/>
        </w:rPr>
        <w:t xml:space="preserve">OPĆINA JELENJE </w:t>
      </w:r>
    </w:p>
    <w:p w14:paraId="45CBB832" w14:textId="77777777" w:rsidR="00206204" w:rsidRPr="00206204" w:rsidRDefault="00000000" w:rsidP="00206204">
      <w:pPr>
        <w:suppressAutoHyphens w:val="0"/>
        <w:autoSpaceDN/>
        <w:spacing w:after="60"/>
        <w:ind w:right="35"/>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p>
    <w:p w14:paraId="33663B78" w14:textId="77777777" w:rsidR="00206204" w:rsidRPr="00206204" w:rsidRDefault="00000000" w:rsidP="00206204">
      <w:pPr>
        <w:suppressAutoHyphens w:val="0"/>
        <w:autoSpaceDN/>
        <w:spacing w:after="60"/>
        <w:ind w:right="217"/>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40"/>
          <w:szCs w:val="24"/>
          <w:lang w:eastAsia="hr-HR"/>
          <w14:ligatures w14:val="standardContextual"/>
        </w:rPr>
        <w:t>Plan djelovanja u području prirodnih nepogoda</w:t>
      </w:r>
    </w:p>
    <w:p w14:paraId="7404343F" w14:textId="77777777" w:rsidR="00206204" w:rsidRPr="00206204" w:rsidRDefault="00000000" w:rsidP="00206204">
      <w:pPr>
        <w:suppressAutoHyphens w:val="0"/>
        <w:autoSpaceDN/>
        <w:spacing w:after="60"/>
        <w:ind w:right="152"/>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40"/>
          <w:szCs w:val="24"/>
          <w:lang w:eastAsia="hr-HR"/>
          <w14:ligatures w14:val="standardContextual"/>
        </w:rPr>
        <w:t xml:space="preserve">za 2026. godinu </w:t>
      </w:r>
      <w:r w:rsidRPr="00206204">
        <w:rPr>
          <w:rFonts w:ascii="Arial" w:eastAsia="Arial" w:hAnsi="Arial" w:cs="Arial"/>
          <w:color w:val="000000"/>
          <w:kern w:val="2"/>
          <w:szCs w:val="24"/>
          <w:lang w:eastAsia="hr-HR"/>
          <w14:ligatures w14:val="standardContextual"/>
        </w:rPr>
        <w:t xml:space="preserve"> </w:t>
      </w:r>
    </w:p>
    <w:p w14:paraId="605543EE" w14:textId="77777777" w:rsidR="00206204" w:rsidRPr="00206204" w:rsidRDefault="00000000" w:rsidP="00206204">
      <w:pPr>
        <w:suppressAutoHyphens w:val="0"/>
        <w:autoSpaceDN/>
        <w:spacing w:after="60"/>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40"/>
          <w:szCs w:val="24"/>
          <w:lang w:eastAsia="hr-HR"/>
          <w14:ligatures w14:val="standardContextual"/>
        </w:rPr>
        <w:t xml:space="preserve"> </w:t>
      </w:r>
      <w:r w:rsidRPr="00206204">
        <w:rPr>
          <w:rFonts w:ascii="Arial" w:eastAsia="Arial" w:hAnsi="Arial" w:cs="Arial"/>
          <w:color w:val="000000"/>
          <w:kern w:val="2"/>
          <w:szCs w:val="24"/>
          <w:lang w:eastAsia="hr-HR"/>
          <w14:ligatures w14:val="standardContextual"/>
        </w:rPr>
        <w:t xml:space="preserve"> </w:t>
      </w:r>
    </w:p>
    <w:p w14:paraId="421BE2CB" w14:textId="77777777" w:rsidR="00206204" w:rsidRPr="00206204" w:rsidRDefault="00000000" w:rsidP="00206204">
      <w:pPr>
        <w:suppressAutoHyphens w:val="0"/>
        <w:autoSpaceDN/>
        <w:spacing w:after="60"/>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40"/>
          <w:szCs w:val="24"/>
          <w:lang w:eastAsia="hr-HR"/>
          <w14:ligatures w14:val="standardContextual"/>
        </w:rPr>
        <w:t xml:space="preserve"> </w:t>
      </w:r>
      <w:r w:rsidRPr="00206204">
        <w:rPr>
          <w:rFonts w:ascii="Arial" w:eastAsia="Arial" w:hAnsi="Arial" w:cs="Arial"/>
          <w:color w:val="000000"/>
          <w:kern w:val="2"/>
          <w:szCs w:val="24"/>
          <w:lang w:eastAsia="hr-HR"/>
          <w14:ligatures w14:val="standardContextual"/>
        </w:rPr>
        <w:t xml:space="preserve"> </w:t>
      </w:r>
    </w:p>
    <w:p w14:paraId="42D85DB6" w14:textId="77777777" w:rsidR="00206204" w:rsidRPr="00206204" w:rsidRDefault="00000000" w:rsidP="00206204">
      <w:pPr>
        <w:suppressAutoHyphens w:val="0"/>
        <w:autoSpaceDN/>
        <w:spacing w:after="60"/>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40"/>
          <w:szCs w:val="24"/>
          <w:lang w:eastAsia="hr-HR"/>
          <w14:ligatures w14:val="standardContextual"/>
        </w:rPr>
        <w:t xml:space="preserve"> </w:t>
      </w:r>
      <w:r w:rsidRPr="00206204">
        <w:rPr>
          <w:rFonts w:ascii="Arial" w:eastAsia="Arial" w:hAnsi="Arial" w:cs="Arial"/>
          <w:color w:val="000000"/>
          <w:kern w:val="2"/>
          <w:szCs w:val="24"/>
          <w:lang w:eastAsia="hr-HR"/>
          <w14:ligatures w14:val="standardContextual"/>
        </w:rPr>
        <w:t xml:space="preserve">  </w:t>
      </w:r>
    </w:p>
    <w:p w14:paraId="018FF267" w14:textId="77777777" w:rsidR="00206204" w:rsidRPr="00206204" w:rsidRDefault="00000000" w:rsidP="00206204">
      <w:pPr>
        <w:suppressAutoHyphens w:val="0"/>
        <w:autoSpaceDN/>
        <w:spacing w:after="60"/>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40"/>
          <w:szCs w:val="24"/>
          <w:lang w:eastAsia="hr-HR"/>
          <w14:ligatures w14:val="standardContextual"/>
        </w:rPr>
        <w:t xml:space="preserve"> </w:t>
      </w:r>
    </w:p>
    <w:p w14:paraId="0A530062" w14:textId="77777777" w:rsidR="00206204" w:rsidRPr="00206204" w:rsidRDefault="00000000" w:rsidP="00206204">
      <w:pPr>
        <w:suppressAutoHyphens w:val="0"/>
        <w:autoSpaceDN/>
        <w:spacing w:after="60"/>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40"/>
          <w:szCs w:val="24"/>
          <w:lang w:eastAsia="hr-HR"/>
          <w14:ligatures w14:val="standardContextual"/>
        </w:rPr>
        <w:t xml:space="preserve"> </w:t>
      </w:r>
    </w:p>
    <w:p w14:paraId="2D427477"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40"/>
          <w:szCs w:val="24"/>
          <w:lang w:eastAsia="hr-HR"/>
          <w14:ligatures w14:val="standardContextual"/>
        </w:rPr>
        <w:t xml:space="preserve">  </w:t>
      </w:r>
    </w:p>
    <w:p w14:paraId="697AB56F" w14:textId="77777777" w:rsidR="00206204" w:rsidRPr="00206204" w:rsidRDefault="00000000" w:rsidP="00206204">
      <w:pPr>
        <w:suppressAutoHyphens w:val="0"/>
        <w:autoSpaceDN/>
        <w:spacing w:after="60"/>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40"/>
          <w:szCs w:val="24"/>
          <w:lang w:eastAsia="hr-HR"/>
          <w14:ligatures w14:val="standardContextual"/>
        </w:rPr>
        <w:t xml:space="preserve"> </w:t>
      </w:r>
      <w:r w:rsidRPr="00206204">
        <w:rPr>
          <w:rFonts w:ascii="Arial" w:eastAsia="Arial" w:hAnsi="Arial" w:cs="Arial"/>
          <w:color w:val="000000"/>
          <w:kern w:val="2"/>
          <w:szCs w:val="24"/>
          <w:lang w:eastAsia="hr-HR"/>
          <w14:ligatures w14:val="standardContextual"/>
        </w:rPr>
        <w:t xml:space="preserve"> </w:t>
      </w:r>
    </w:p>
    <w:p w14:paraId="238F4E5D"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p>
    <w:p w14:paraId="4BBDF849" w14:textId="77777777" w:rsidR="00206204" w:rsidRPr="00206204" w:rsidRDefault="00206204" w:rsidP="00206204">
      <w:pPr>
        <w:suppressAutoHyphens w:val="0"/>
        <w:autoSpaceDN/>
        <w:spacing w:after="60"/>
        <w:ind w:right="96"/>
        <w:jc w:val="center"/>
        <w:textAlignment w:val="auto"/>
        <w:rPr>
          <w:rFonts w:ascii="Arial" w:eastAsia="Arial" w:hAnsi="Arial" w:cs="Arial"/>
          <w:color w:val="000000"/>
          <w:kern w:val="2"/>
          <w:sz w:val="24"/>
          <w:szCs w:val="24"/>
          <w:lang w:eastAsia="hr-HR"/>
          <w14:ligatures w14:val="standardContextual"/>
        </w:rPr>
      </w:pPr>
    </w:p>
    <w:p w14:paraId="51EAF2B1" w14:textId="77777777" w:rsidR="00206204" w:rsidRPr="00206204" w:rsidRDefault="00206204" w:rsidP="00206204">
      <w:pPr>
        <w:suppressAutoHyphens w:val="0"/>
        <w:autoSpaceDN/>
        <w:spacing w:after="60"/>
        <w:ind w:right="96"/>
        <w:jc w:val="center"/>
        <w:textAlignment w:val="auto"/>
        <w:rPr>
          <w:rFonts w:ascii="Arial" w:eastAsia="Arial" w:hAnsi="Arial" w:cs="Arial"/>
          <w:color w:val="000000"/>
          <w:kern w:val="2"/>
          <w:sz w:val="24"/>
          <w:szCs w:val="24"/>
          <w:lang w:eastAsia="hr-HR"/>
          <w14:ligatures w14:val="standardContextual"/>
        </w:rPr>
      </w:pPr>
    </w:p>
    <w:p w14:paraId="3D6D58E7" w14:textId="77777777" w:rsidR="00206204" w:rsidRPr="00206204" w:rsidRDefault="00206204" w:rsidP="00206204">
      <w:pPr>
        <w:suppressAutoHyphens w:val="0"/>
        <w:autoSpaceDN/>
        <w:spacing w:after="60"/>
        <w:ind w:right="96"/>
        <w:jc w:val="center"/>
        <w:textAlignment w:val="auto"/>
        <w:rPr>
          <w:rFonts w:ascii="Arial" w:eastAsia="Arial" w:hAnsi="Arial" w:cs="Arial"/>
          <w:color w:val="000000"/>
          <w:kern w:val="2"/>
          <w:sz w:val="24"/>
          <w:szCs w:val="24"/>
          <w:lang w:eastAsia="hr-HR"/>
          <w14:ligatures w14:val="standardContextual"/>
        </w:rPr>
      </w:pPr>
    </w:p>
    <w:p w14:paraId="26F85F46" w14:textId="77777777" w:rsidR="00206204" w:rsidRPr="00206204" w:rsidRDefault="00206204" w:rsidP="00206204">
      <w:pPr>
        <w:suppressAutoHyphens w:val="0"/>
        <w:autoSpaceDN/>
        <w:spacing w:after="60"/>
        <w:ind w:right="96"/>
        <w:jc w:val="center"/>
        <w:textAlignment w:val="auto"/>
        <w:rPr>
          <w:rFonts w:ascii="Arial" w:eastAsia="Arial" w:hAnsi="Arial" w:cs="Arial"/>
          <w:color w:val="000000"/>
          <w:kern w:val="2"/>
          <w:sz w:val="24"/>
          <w:szCs w:val="24"/>
          <w:lang w:eastAsia="hr-HR"/>
          <w14:ligatures w14:val="standardContextual"/>
        </w:rPr>
      </w:pPr>
    </w:p>
    <w:p w14:paraId="216BD39A" w14:textId="77777777" w:rsidR="00206204" w:rsidRPr="00206204" w:rsidRDefault="00000000" w:rsidP="00206204">
      <w:pPr>
        <w:suppressAutoHyphens w:val="0"/>
        <w:autoSpaceDN/>
        <w:spacing w:after="60"/>
        <w:ind w:right="96"/>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 w:val="24"/>
          <w:szCs w:val="24"/>
          <w:lang w:eastAsia="hr-HR"/>
          <w14:ligatures w14:val="standardContextual"/>
        </w:rPr>
        <w:t>Dražice, studeni 2025. god.</w:t>
      </w:r>
    </w:p>
    <w:p w14:paraId="40A18640" w14:textId="77777777" w:rsidR="00206204" w:rsidRPr="00206204" w:rsidRDefault="00000000" w:rsidP="00206204">
      <w:pPr>
        <w:suppressAutoHyphens w:val="0"/>
        <w:autoSpaceDN/>
        <w:spacing w:after="60"/>
        <w:textAlignment w:val="auto"/>
        <w:rPr>
          <w:rFonts w:ascii="Arial" w:eastAsia="Arial" w:hAnsi="Arial" w:cs="Arial"/>
          <w:b/>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br w:type="page"/>
      </w:r>
    </w:p>
    <w:p w14:paraId="0FA80DC9" w14:textId="77777777" w:rsidR="00206204" w:rsidRPr="00206204" w:rsidRDefault="00206204" w:rsidP="00206204">
      <w:pPr>
        <w:keepNext/>
        <w:keepLines/>
        <w:suppressAutoHyphens w:val="0"/>
        <w:autoSpaceDN/>
        <w:spacing w:after="60"/>
        <w:ind w:right="137"/>
        <w:jc w:val="both"/>
        <w:textAlignment w:val="auto"/>
        <w:outlineLvl w:val="1"/>
        <w:rPr>
          <w:rFonts w:ascii="Arial" w:eastAsia="Arial" w:hAnsi="Arial" w:cs="Arial"/>
          <w:color w:val="000000"/>
          <w:kern w:val="2"/>
          <w:szCs w:val="24"/>
          <w:lang w:eastAsia="hr-HR"/>
          <w14:ligatures w14:val="standardContextual"/>
        </w:rPr>
      </w:pPr>
    </w:p>
    <w:p w14:paraId="3D2584E7"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UVOD</w:t>
      </w:r>
    </w:p>
    <w:p w14:paraId="63686430" w14:textId="77777777" w:rsidR="00206204" w:rsidRPr="00206204" w:rsidRDefault="00206204" w:rsidP="00206204">
      <w:pPr>
        <w:suppressAutoHyphens w:val="0"/>
        <w:autoSpaceDN/>
        <w:spacing w:after="125" w:line="268" w:lineRule="auto"/>
        <w:jc w:val="both"/>
        <w:textAlignment w:val="auto"/>
        <w:rPr>
          <w:rFonts w:ascii="Arial" w:eastAsia="Arial" w:hAnsi="Arial" w:cs="Arial"/>
          <w:color w:val="000000"/>
          <w:kern w:val="2"/>
          <w:szCs w:val="24"/>
          <w:lang w:eastAsia="hr-HR"/>
          <w14:ligatures w14:val="standardContextual"/>
        </w:rPr>
      </w:pPr>
    </w:p>
    <w:p w14:paraId="36D87036"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Zakonom o ublažavanju i uklanjanju posljedica prirodnih nepogoda („Narodne novine“, broj 16/19) (u daljnjem tekstu: Zakon) regulira se planiranje sustava za reagiranje na izvanredne događaje uzrokovane prirodnim nepogodama na regionalnoj i lokalnoj razini. Osim utvrđivanja načina pravovremenog poduzimanja preventivnih mjera, poseban se naglasak stavlja na ublažavanje i djelomično uklanjanje posljedica prirodnih nepogoda. </w:t>
      </w:r>
    </w:p>
    <w:p w14:paraId="28559B3D"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Prirodne nepogode, u širem smislu, obuhvaćaju ekstremne vremenske uvjete poput suša, tuča, toplinskih valova, olujnih i orkanskih nevremena, jakih vjetrova, snježnih oborina i drugih vremenskih pojava koje se kategoriziraju kao izvanredni događaji. Ovi događaji svojim intenzitetom, posljedicama i pojavom znatno nadilaze prosječne vrijednosti i nažalost sve su učestaliji i snažniji, a što je posljedica globalnih klimatskih promjena. Na području Republike Hrvatske statistički su čest uzrok velikih materijalnih šteta, osobito na imovini i okolišu. Iako rijetko uzrokuju ljudske žrtve, ove pojave značajno narušavaju svakodnevni život pogođenog stanovništva, posebno pojedine skupine poput poljoprivrednika, te izazivaju poremećaje uobičajenog načina života. </w:t>
      </w:r>
    </w:p>
    <w:p w14:paraId="773141E8"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Izvanredni događaji ove vrste najčešće imaju lokalni karakter, zahvaćajući uža područja. Zbog toga su uglavnom od operativnog ili taktičkog značaja za sustav civilne zaštite i rijetko zahtijevaju strategijsku intervenciju, osim tijekom obnove nakon izvanrednih događaja. Strategijska razina sustava zaštite i spašavanja uključuje se pružanjem financijske pomoći kad štete premašuju mogućnosti lokalnih zajednica i stanovništva. Pravilnikom o registru šteta od prirodnih nepogoda („Narodne novine“, broj 65/19) propisani su sadržaj, oblik i način dostave podataka o nastalim štetama. </w:t>
      </w:r>
    </w:p>
    <w:p w14:paraId="37BA5DD0"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Ovim Planom definiraju se kriteriji i vlasti za proglašenje prirodne nepogode, procjena štete, dodjela pomoći za ublažavanje i djelomično uklanjanje posljedica, upis u Registar šteta te druga pitanja vezana uz dodjelu pomoći.</w:t>
      </w:r>
    </w:p>
    <w:p w14:paraId="03ADCA36" w14:textId="77777777" w:rsidR="00206204" w:rsidRPr="00206204" w:rsidRDefault="00000000" w:rsidP="00206204">
      <w:pPr>
        <w:suppressAutoHyphens w:val="0"/>
        <w:autoSpaceDN/>
        <w:spacing w:after="160" w:line="278" w:lineRule="auto"/>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br w:type="page"/>
      </w:r>
    </w:p>
    <w:p w14:paraId="3D331E55"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6D1F7CDE" w14:textId="77777777" w:rsidR="00206204" w:rsidRPr="00206204" w:rsidRDefault="00000000" w:rsidP="00206204">
      <w:pPr>
        <w:keepNext/>
        <w:keepLines/>
        <w:numPr>
          <w:ilvl w:val="0"/>
          <w:numId w:val="34"/>
        </w:numPr>
        <w:suppressAutoHyphens w:val="0"/>
        <w:autoSpaceDN/>
        <w:spacing w:after="60" w:line="268" w:lineRule="auto"/>
        <w:jc w:val="both"/>
        <w:textAlignment w:val="auto"/>
        <w:outlineLvl w:val="0"/>
        <w:rPr>
          <w:rFonts w:ascii="Arial" w:eastAsia="Arial" w:hAnsi="Arial" w:cs="Arial"/>
          <w:b/>
          <w:color w:val="000000"/>
          <w:kern w:val="2"/>
          <w:sz w:val="24"/>
          <w:szCs w:val="24"/>
          <w:lang w:eastAsia="hr-HR"/>
          <w14:ligatures w14:val="standardContextual"/>
        </w:rPr>
      </w:pPr>
      <w:r w:rsidRPr="00206204">
        <w:rPr>
          <w:rFonts w:ascii="Arial" w:eastAsia="Arial" w:hAnsi="Arial" w:cs="Arial"/>
          <w:b/>
          <w:color w:val="000000"/>
          <w:kern w:val="2"/>
          <w:sz w:val="24"/>
          <w:szCs w:val="24"/>
          <w:lang w:eastAsia="hr-HR"/>
          <w14:ligatures w14:val="standardContextual"/>
        </w:rPr>
        <w:t>PRIRODNE NEPOGODE</w:t>
      </w:r>
    </w:p>
    <w:p w14:paraId="6C063041" w14:textId="77777777" w:rsidR="00206204" w:rsidRPr="00206204" w:rsidRDefault="00206204" w:rsidP="00206204">
      <w:pPr>
        <w:suppressAutoHyphens w:val="0"/>
        <w:autoSpaceDN/>
        <w:spacing w:after="125" w:line="268" w:lineRule="auto"/>
        <w:jc w:val="both"/>
        <w:textAlignment w:val="auto"/>
        <w:rPr>
          <w:rFonts w:ascii="Arial" w:eastAsia="Arial" w:hAnsi="Arial" w:cs="Arial"/>
          <w:color w:val="000000"/>
          <w:kern w:val="2"/>
          <w:szCs w:val="24"/>
          <w:lang w:eastAsia="hr-HR"/>
          <w14:ligatures w14:val="standardContextual"/>
        </w:rPr>
      </w:pPr>
    </w:p>
    <w:p w14:paraId="44762520" w14:textId="77777777" w:rsidR="00206204" w:rsidRPr="00206204" w:rsidRDefault="00000000" w:rsidP="00206204">
      <w:pPr>
        <w:keepNext/>
        <w:keepLines/>
        <w:tabs>
          <w:tab w:val="center" w:pos="576"/>
          <w:tab w:val="center" w:pos="2457"/>
        </w:tabs>
        <w:suppressAutoHyphens w:val="0"/>
        <w:autoSpaceDN/>
        <w:spacing w:after="60"/>
        <w:textAlignment w:val="auto"/>
        <w:outlineLvl w:val="1"/>
        <w:rPr>
          <w:rFonts w:ascii="Arial" w:eastAsia="Arial" w:hAnsi="Arial" w:cs="Arial"/>
          <w:b/>
          <w:color w:val="000000"/>
          <w:kern w:val="2"/>
          <w:szCs w:val="24"/>
          <w:lang w:eastAsia="hr-HR"/>
          <w14:ligatures w14:val="standardContextual"/>
        </w:rPr>
      </w:pPr>
      <w:r w:rsidRPr="00206204">
        <w:rPr>
          <w:rFonts w:cs="Calibri"/>
          <w:color w:val="000000"/>
          <w:kern w:val="2"/>
          <w:szCs w:val="24"/>
          <w:lang w:eastAsia="hr-HR"/>
          <w14:ligatures w14:val="standardContextual"/>
        </w:rPr>
        <w:tab/>
      </w:r>
      <w:r w:rsidRPr="00206204">
        <w:rPr>
          <w:rFonts w:ascii="Arial" w:eastAsia="Arial" w:hAnsi="Arial" w:cs="Arial"/>
          <w:b/>
          <w:color w:val="000000"/>
          <w:kern w:val="2"/>
          <w:szCs w:val="24"/>
          <w:lang w:eastAsia="hr-HR"/>
          <w14:ligatures w14:val="standardContextual"/>
        </w:rPr>
        <w:t>1.1.</w:t>
      </w:r>
      <w:r w:rsidRPr="00206204">
        <w:rPr>
          <w:rFonts w:ascii="Arial" w:eastAsia="Arial" w:hAnsi="Arial" w:cs="Arial"/>
          <w:b/>
          <w:color w:val="000000"/>
          <w:kern w:val="2"/>
          <w:szCs w:val="24"/>
          <w:lang w:eastAsia="hr-HR"/>
          <w14:ligatures w14:val="standardContextual"/>
        </w:rPr>
        <w:tab/>
        <w:t xml:space="preserve">Vrste prirodnih nepogoda </w:t>
      </w:r>
    </w:p>
    <w:p w14:paraId="037B0BAE"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 </w:t>
      </w:r>
    </w:p>
    <w:p w14:paraId="227BB787"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Prirodnim nepogodama smatraju se: </w:t>
      </w:r>
    </w:p>
    <w:p w14:paraId="7F3C7B0C" w14:textId="77777777" w:rsidR="00206204" w:rsidRPr="00206204" w:rsidRDefault="00000000" w:rsidP="00206204">
      <w:pPr>
        <w:numPr>
          <w:ilvl w:val="0"/>
          <w:numId w:val="4"/>
        </w:numPr>
        <w:suppressAutoHyphens w:val="0"/>
        <w:autoSpaceDN/>
        <w:spacing w:after="60" w:line="268" w:lineRule="auto"/>
        <w:ind w:right="137" w:hanging="716"/>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potres, </w:t>
      </w:r>
    </w:p>
    <w:p w14:paraId="4E4986BA" w14:textId="77777777" w:rsidR="00206204" w:rsidRPr="00206204" w:rsidRDefault="00000000" w:rsidP="00206204">
      <w:pPr>
        <w:numPr>
          <w:ilvl w:val="0"/>
          <w:numId w:val="4"/>
        </w:numPr>
        <w:suppressAutoHyphens w:val="0"/>
        <w:autoSpaceDN/>
        <w:spacing w:after="60" w:line="268" w:lineRule="auto"/>
        <w:ind w:right="137" w:hanging="716"/>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olujni i orkanski vjetar, </w:t>
      </w:r>
    </w:p>
    <w:p w14:paraId="75C261B6" w14:textId="77777777" w:rsidR="00206204" w:rsidRPr="00206204" w:rsidRDefault="00000000" w:rsidP="00206204">
      <w:pPr>
        <w:numPr>
          <w:ilvl w:val="0"/>
          <w:numId w:val="4"/>
        </w:numPr>
        <w:suppressAutoHyphens w:val="0"/>
        <w:autoSpaceDN/>
        <w:spacing w:after="60" w:line="268" w:lineRule="auto"/>
        <w:ind w:right="137" w:hanging="716"/>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požar, </w:t>
      </w:r>
    </w:p>
    <w:p w14:paraId="3D2B82A5" w14:textId="77777777" w:rsidR="00206204" w:rsidRPr="00206204" w:rsidRDefault="00000000" w:rsidP="00206204">
      <w:pPr>
        <w:numPr>
          <w:ilvl w:val="0"/>
          <w:numId w:val="4"/>
        </w:numPr>
        <w:suppressAutoHyphens w:val="0"/>
        <w:autoSpaceDN/>
        <w:spacing w:after="60" w:line="268" w:lineRule="auto"/>
        <w:ind w:right="137" w:hanging="716"/>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poplava, </w:t>
      </w:r>
    </w:p>
    <w:p w14:paraId="493FD3C6" w14:textId="77777777" w:rsidR="00206204" w:rsidRPr="00206204" w:rsidRDefault="00000000" w:rsidP="00206204">
      <w:pPr>
        <w:numPr>
          <w:ilvl w:val="0"/>
          <w:numId w:val="4"/>
        </w:numPr>
        <w:suppressAutoHyphens w:val="0"/>
        <w:autoSpaceDN/>
        <w:spacing w:after="60" w:line="268" w:lineRule="auto"/>
        <w:ind w:right="137" w:hanging="716"/>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suša, </w:t>
      </w:r>
    </w:p>
    <w:p w14:paraId="30AC38FC" w14:textId="77777777" w:rsidR="00206204" w:rsidRPr="00206204" w:rsidRDefault="00000000" w:rsidP="00206204">
      <w:pPr>
        <w:numPr>
          <w:ilvl w:val="0"/>
          <w:numId w:val="4"/>
        </w:numPr>
        <w:suppressAutoHyphens w:val="0"/>
        <w:autoSpaceDN/>
        <w:spacing w:after="60" w:line="268" w:lineRule="auto"/>
        <w:ind w:right="137" w:hanging="716"/>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tuča, kiša koja se smrzava u dodiru s podlogom</w:t>
      </w:r>
    </w:p>
    <w:p w14:paraId="5A12DE28" w14:textId="77777777" w:rsidR="00206204" w:rsidRPr="00206204" w:rsidRDefault="00000000" w:rsidP="00206204">
      <w:pPr>
        <w:numPr>
          <w:ilvl w:val="0"/>
          <w:numId w:val="4"/>
        </w:numPr>
        <w:suppressAutoHyphens w:val="0"/>
        <w:autoSpaceDN/>
        <w:spacing w:after="60" w:line="268" w:lineRule="auto"/>
        <w:ind w:right="137" w:hanging="716"/>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mraz, </w:t>
      </w:r>
    </w:p>
    <w:p w14:paraId="20E190BB" w14:textId="77777777" w:rsidR="00206204" w:rsidRPr="00206204" w:rsidRDefault="00000000" w:rsidP="00206204">
      <w:pPr>
        <w:numPr>
          <w:ilvl w:val="0"/>
          <w:numId w:val="4"/>
        </w:numPr>
        <w:suppressAutoHyphens w:val="0"/>
        <w:autoSpaceDN/>
        <w:spacing w:after="60" w:line="268" w:lineRule="auto"/>
        <w:ind w:right="137" w:hanging="716"/>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izvanredno velika visina snijega, </w:t>
      </w:r>
    </w:p>
    <w:p w14:paraId="087A1481" w14:textId="77777777" w:rsidR="00206204" w:rsidRPr="00206204" w:rsidRDefault="00000000" w:rsidP="00206204">
      <w:pPr>
        <w:numPr>
          <w:ilvl w:val="0"/>
          <w:numId w:val="4"/>
        </w:numPr>
        <w:suppressAutoHyphens w:val="0"/>
        <w:autoSpaceDN/>
        <w:spacing w:after="60" w:line="268" w:lineRule="auto"/>
        <w:ind w:right="137" w:hanging="716"/>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snježni nanos i lavina, </w:t>
      </w:r>
    </w:p>
    <w:p w14:paraId="4E713FAD" w14:textId="77777777" w:rsidR="00206204" w:rsidRPr="00206204" w:rsidRDefault="00000000" w:rsidP="00206204">
      <w:pPr>
        <w:numPr>
          <w:ilvl w:val="0"/>
          <w:numId w:val="4"/>
        </w:numPr>
        <w:suppressAutoHyphens w:val="0"/>
        <w:autoSpaceDN/>
        <w:spacing w:after="60" w:line="268" w:lineRule="auto"/>
        <w:ind w:right="137" w:hanging="716"/>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nagomilavanje leda na vodotocima, </w:t>
      </w:r>
    </w:p>
    <w:p w14:paraId="69A4AD22" w14:textId="77777777" w:rsidR="00206204" w:rsidRPr="00206204" w:rsidRDefault="00000000" w:rsidP="00206204">
      <w:pPr>
        <w:numPr>
          <w:ilvl w:val="0"/>
          <w:numId w:val="4"/>
        </w:numPr>
        <w:suppressAutoHyphens w:val="0"/>
        <w:autoSpaceDN/>
        <w:spacing w:after="60" w:line="268" w:lineRule="auto"/>
        <w:ind w:right="137" w:hanging="716"/>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klizanje, tečenje, odronjavanje i prevrtanje zemljišta, </w:t>
      </w:r>
    </w:p>
    <w:p w14:paraId="6D92D0A8" w14:textId="77777777" w:rsidR="00206204" w:rsidRPr="00206204" w:rsidRDefault="00000000" w:rsidP="00206204">
      <w:pPr>
        <w:numPr>
          <w:ilvl w:val="0"/>
          <w:numId w:val="4"/>
        </w:numPr>
        <w:suppressAutoHyphens w:val="0"/>
        <w:autoSpaceDN/>
        <w:spacing w:after="60" w:line="268" w:lineRule="auto"/>
        <w:ind w:right="137" w:hanging="716"/>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druge pojave takva opsega koje, ovisno o mjesnim prilikama, uzrokuju bitne poremećaje u životu ljudi na određenom području. </w:t>
      </w:r>
    </w:p>
    <w:p w14:paraId="345BBF08"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w:t>
      </w:r>
    </w:p>
    <w:p w14:paraId="3EBC7571"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5EF23A3A" w14:textId="77777777" w:rsidR="00206204" w:rsidRPr="00206204" w:rsidRDefault="00000000" w:rsidP="00206204">
      <w:pPr>
        <w:keepNext/>
        <w:keepLines/>
        <w:tabs>
          <w:tab w:val="center" w:pos="576"/>
          <w:tab w:val="center" w:pos="1938"/>
        </w:tabs>
        <w:suppressAutoHyphens w:val="0"/>
        <w:autoSpaceDN/>
        <w:spacing w:after="60"/>
        <w:textAlignment w:val="auto"/>
        <w:outlineLvl w:val="1"/>
        <w:rPr>
          <w:rFonts w:ascii="Arial" w:eastAsia="Arial" w:hAnsi="Arial" w:cs="Arial"/>
          <w:b/>
          <w:color w:val="000000"/>
          <w:kern w:val="2"/>
          <w:szCs w:val="24"/>
          <w:lang w:eastAsia="hr-HR"/>
          <w14:ligatures w14:val="standardContextual"/>
        </w:rPr>
      </w:pPr>
      <w:r w:rsidRPr="00206204">
        <w:rPr>
          <w:rFonts w:cs="Calibri"/>
          <w:color w:val="000000"/>
          <w:kern w:val="2"/>
          <w:szCs w:val="24"/>
          <w:lang w:eastAsia="hr-HR"/>
          <w14:ligatures w14:val="standardContextual"/>
        </w:rPr>
        <w:tab/>
      </w:r>
      <w:r w:rsidRPr="00206204">
        <w:rPr>
          <w:rFonts w:ascii="Arial" w:eastAsia="Arial" w:hAnsi="Arial" w:cs="Arial"/>
          <w:b/>
          <w:color w:val="000000"/>
          <w:kern w:val="2"/>
          <w:szCs w:val="24"/>
          <w:lang w:eastAsia="hr-HR"/>
          <w14:ligatures w14:val="standardContextual"/>
        </w:rPr>
        <w:t>1.2.</w:t>
      </w:r>
      <w:r w:rsidRPr="00206204">
        <w:rPr>
          <w:rFonts w:ascii="Arial" w:eastAsia="Arial" w:hAnsi="Arial" w:cs="Arial"/>
          <w:b/>
          <w:color w:val="000000"/>
          <w:kern w:val="2"/>
          <w:szCs w:val="24"/>
          <w:lang w:eastAsia="hr-HR"/>
          <w14:ligatures w14:val="standardContextual"/>
        </w:rPr>
        <w:tab/>
        <w:t>Skupina dobara</w:t>
      </w:r>
    </w:p>
    <w:p w14:paraId="0DB0BC88"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Skupine dobara za koje se utvrđuje šteta su: građevine, oprema, zemljište, dugogodišnji nasadi, šume, stoka, obrtna sredstva, ostala sredstva i dobra. </w:t>
      </w:r>
    </w:p>
    <w:p w14:paraId="503D71BD"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 </w:t>
      </w:r>
    </w:p>
    <w:p w14:paraId="604152AC"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Ispunjenje uvjeta za proglašenje prirodne nepogode utvrđuje Općinsko povjerenstvo Općine Jelenje za procjenu šteta od prirodnih nepogoda (u daljnjem tekstu: Općinsko povjerenstvo). </w:t>
      </w:r>
    </w:p>
    <w:p w14:paraId="450D89B8"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33692DA3" w14:textId="77777777" w:rsidR="00206204" w:rsidRPr="00206204" w:rsidRDefault="00000000" w:rsidP="00206204">
      <w:pPr>
        <w:keepNext/>
        <w:keepLines/>
        <w:tabs>
          <w:tab w:val="center" w:pos="576"/>
          <w:tab w:val="center" w:pos="2641"/>
        </w:tabs>
        <w:suppressAutoHyphens w:val="0"/>
        <w:autoSpaceDN/>
        <w:spacing w:after="60"/>
        <w:textAlignment w:val="auto"/>
        <w:outlineLvl w:val="1"/>
        <w:rPr>
          <w:rFonts w:ascii="Arial" w:eastAsia="Arial" w:hAnsi="Arial" w:cs="Arial"/>
          <w:b/>
          <w:color w:val="000000"/>
          <w:kern w:val="2"/>
          <w:szCs w:val="24"/>
          <w:lang w:eastAsia="hr-HR"/>
          <w14:ligatures w14:val="standardContextual"/>
        </w:rPr>
      </w:pPr>
      <w:r w:rsidRPr="00206204">
        <w:rPr>
          <w:rFonts w:cs="Calibri"/>
          <w:color w:val="000000"/>
          <w:kern w:val="2"/>
          <w:szCs w:val="24"/>
          <w:lang w:eastAsia="hr-HR"/>
          <w14:ligatures w14:val="standardContextual"/>
        </w:rPr>
        <w:tab/>
      </w:r>
      <w:r w:rsidRPr="00206204">
        <w:rPr>
          <w:rFonts w:ascii="Arial" w:eastAsia="Arial" w:hAnsi="Arial" w:cs="Arial"/>
          <w:b/>
          <w:color w:val="000000"/>
          <w:kern w:val="2"/>
          <w:szCs w:val="24"/>
          <w:lang w:eastAsia="hr-HR"/>
          <w14:ligatures w14:val="standardContextual"/>
        </w:rPr>
        <w:t>1.3.</w:t>
      </w:r>
      <w:r w:rsidRPr="00206204">
        <w:rPr>
          <w:rFonts w:ascii="Arial" w:eastAsia="Arial" w:hAnsi="Arial" w:cs="Arial"/>
          <w:b/>
          <w:color w:val="000000"/>
          <w:kern w:val="2"/>
          <w:szCs w:val="24"/>
          <w:lang w:eastAsia="hr-HR"/>
          <w14:ligatures w14:val="standardContextual"/>
        </w:rPr>
        <w:tab/>
        <w:t xml:space="preserve">Nadležna tijela i opis poslova </w:t>
      </w:r>
    </w:p>
    <w:p w14:paraId="65089F3A"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Nadležna tijela za provedbu mjera s ciljem djelomičnog ublažavanja šteta uslijed prirodnih nepogoda na području općine Jelenje su: </w:t>
      </w:r>
    </w:p>
    <w:p w14:paraId="16D16C2F" w14:textId="77777777" w:rsidR="00206204" w:rsidRPr="00206204" w:rsidRDefault="00000000" w:rsidP="00206204">
      <w:pPr>
        <w:suppressAutoHyphens w:val="0"/>
        <w:autoSpaceDN/>
        <w:spacing w:after="60"/>
        <w:ind w:right="202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1.3.1. Vlada Republike Hrvatske,  skladu s odredbama Zakona: </w:t>
      </w:r>
    </w:p>
    <w:p w14:paraId="7B300111" w14:textId="77777777" w:rsidR="00206204" w:rsidRPr="00206204" w:rsidRDefault="00000000" w:rsidP="00206204">
      <w:pPr>
        <w:numPr>
          <w:ilvl w:val="0"/>
          <w:numId w:val="5"/>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lastRenderedPageBreak/>
        <w:t xml:space="preserve">odobrava pomoć za ublažavanje i djelomično uklanjanje posljedica prirodnih nepogoda na prijedlog Državnog povjerenstva za procjenu šteta od prirodnih nepogoda, </w:t>
      </w:r>
    </w:p>
    <w:p w14:paraId="7BA5D9A4" w14:textId="77777777" w:rsidR="00206204" w:rsidRPr="00206204" w:rsidRDefault="00000000" w:rsidP="00206204">
      <w:pPr>
        <w:numPr>
          <w:ilvl w:val="0"/>
          <w:numId w:val="5"/>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odobrava žurnu pomoć na prijedlog Državnog povjerenstva za procjenu šteta od prirodnih nepogoda i/ili Općine Jelenje i Primorsko – goranske županije. </w:t>
      </w:r>
    </w:p>
    <w:p w14:paraId="249B5B25" w14:textId="77777777" w:rsidR="00206204" w:rsidRPr="00206204" w:rsidRDefault="00000000" w:rsidP="00206204">
      <w:pPr>
        <w:suppressAutoHyphens w:val="0"/>
        <w:autoSpaceDN/>
        <w:spacing w:after="60"/>
        <w:ind w:right="2162"/>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1.3.2. nadležna ministarstva u skladu s odredbama Zakona</w:t>
      </w:r>
      <w:r w:rsidRPr="00206204">
        <w:rPr>
          <w:rFonts w:ascii="Arial" w:eastAsia="Arial" w:hAnsi="Arial" w:cs="Arial"/>
          <w:i/>
          <w:color w:val="000000"/>
          <w:kern w:val="2"/>
          <w:szCs w:val="24"/>
          <w:lang w:eastAsia="hr-HR"/>
          <w14:ligatures w14:val="standardContextual"/>
        </w:rPr>
        <w:t xml:space="preserve">: </w:t>
      </w:r>
    </w:p>
    <w:p w14:paraId="770469F0" w14:textId="77777777" w:rsidR="00206204" w:rsidRPr="00206204" w:rsidRDefault="00000000" w:rsidP="00206204">
      <w:pPr>
        <w:numPr>
          <w:ilvl w:val="0"/>
          <w:numId w:val="5"/>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potvrđuju konačnu procjenu šteta nastalih kao posljedica prirodne nepogode na temelju podataka dostavljenih putem Registra šteta od  Županijskog povjerenstva, </w:t>
      </w:r>
    </w:p>
    <w:p w14:paraId="7F6111AC" w14:textId="77777777" w:rsidR="00206204" w:rsidRPr="00206204" w:rsidRDefault="00000000" w:rsidP="00206204">
      <w:pPr>
        <w:numPr>
          <w:ilvl w:val="0"/>
          <w:numId w:val="5"/>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predlažu Državnom povjerenstvu kriterije iz svoje nadležnosti za dodjelu sredstava pomoći za ublažavanje i djelomično uklanjanje posljedica prirodnih nepogoda. </w:t>
      </w:r>
    </w:p>
    <w:p w14:paraId="49EFEC7E"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1.3.3. Državno povjerenstvo za procjenu šteta od prirodnih nepogoda.</w:t>
      </w:r>
    </w:p>
    <w:p w14:paraId="1450851A"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U skladu s odredbama Zakona</w:t>
      </w:r>
      <w:r w:rsidRPr="00206204">
        <w:rPr>
          <w:rFonts w:ascii="Arial" w:eastAsia="Arial" w:hAnsi="Arial" w:cs="Arial"/>
          <w:i/>
          <w:color w:val="000000"/>
          <w:kern w:val="2"/>
          <w:szCs w:val="24"/>
          <w:lang w:eastAsia="hr-HR"/>
          <w14:ligatures w14:val="standardContextual"/>
        </w:rPr>
        <w:t xml:space="preserve"> </w:t>
      </w:r>
      <w:r w:rsidRPr="00206204">
        <w:rPr>
          <w:rFonts w:ascii="Arial" w:eastAsia="Arial" w:hAnsi="Arial" w:cs="Arial"/>
          <w:color w:val="000000"/>
          <w:kern w:val="2"/>
          <w:szCs w:val="24"/>
          <w:lang w:eastAsia="hr-HR"/>
          <w14:ligatures w14:val="standardContextual"/>
        </w:rPr>
        <w:t xml:space="preserve">obavlja poslove evidencije, izrade izvješća, obrade podataka o nastalim štetama i određivanja kriterija za raspodjelu i odobrenje pomoći za ublažavanje i djelomično uklanjanje posljedica prirodnih nepogoda, a posebno: </w:t>
      </w:r>
    </w:p>
    <w:p w14:paraId="700EFC6D" w14:textId="77777777" w:rsidR="00206204" w:rsidRPr="00206204" w:rsidRDefault="00000000" w:rsidP="00206204">
      <w:pPr>
        <w:numPr>
          <w:ilvl w:val="0"/>
          <w:numId w:val="6"/>
        </w:numPr>
        <w:suppressAutoHyphens w:val="0"/>
        <w:autoSpaceDN/>
        <w:spacing w:after="60" w:line="268" w:lineRule="auto"/>
        <w:ind w:right="231"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usklađuje rad gradskog/općinskog/županijskog povjerenstva te surađuje u pitanjima prijave i/ili procjena šteta od prirodnih nepogoda, </w:t>
      </w:r>
    </w:p>
    <w:p w14:paraId="09F6D477" w14:textId="77777777" w:rsidR="00206204" w:rsidRPr="00206204" w:rsidRDefault="00000000" w:rsidP="00206204">
      <w:pPr>
        <w:numPr>
          <w:ilvl w:val="0"/>
          <w:numId w:val="6"/>
        </w:numPr>
        <w:suppressAutoHyphens w:val="0"/>
        <w:autoSpaceDN/>
        <w:spacing w:after="60" w:line="268" w:lineRule="auto"/>
        <w:ind w:right="231"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podnosi prijedlog Vladi Republike Hrvatske za odobravanje pomoći za ublažavanje i djelomično uklanjanje posljedica prirodne nepogode, </w:t>
      </w:r>
    </w:p>
    <w:p w14:paraId="5D419E3D" w14:textId="77777777" w:rsidR="00206204" w:rsidRPr="00206204" w:rsidRDefault="00000000" w:rsidP="00206204">
      <w:pPr>
        <w:numPr>
          <w:ilvl w:val="0"/>
          <w:numId w:val="6"/>
        </w:numPr>
        <w:suppressAutoHyphens w:val="0"/>
        <w:autoSpaceDN/>
        <w:spacing w:after="60" w:line="268" w:lineRule="auto"/>
        <w:ind w:right="231"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daje mišljenje na izvješće s prikazom svih potvrđenih šteta koje zajedno sa prijedlogom dodjele sredstava pomoći za ublažavanje i djelomično uklanjanje posljedica prirodnih nepogoda dostavljaju nadležna ministarstva, </w:t>
      </w:r>
    </w:p>
    <w:p w14:paraId="39606F2A" w14:textId="77777777" w:rsidR="00206204" w:rsidRPr="00206204" w:rsidRDefault="00000000" w:rsidP="00206204">
      <w:pPr>
        <w:numPr>
          <w:ilvl w:val="0"/>
          <w:numId w:val="6"/>
        </w:numPr>
        <w:suppressAutoHyphens w:val="0"/>
        <w:autoSpaceDN/>
        <w:spacing w:after="60" w:line="268" w:lineRule="auto"/>
        <w:ind w:right="231"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odlučuje o konačnoj procjeni šteta na temelju izvješća dostavljenih od nadležnih ministarstava glede uzroka, vrste, okolnosti, vrijednosti i njihovih posljedica, </w:t>
      </w:r>
    </w:p>
    <w:p w14:paraId="43957267" w14:textId="77777777" w:rsidR="00206204" w:rsidRPr="00206204" w:rsidRDefault="00000000" w:rsidP="00206204">
      <w:pPr>
        <w:numPr>
          <w:ilvl w:val="0"/>
          <w:numId w:val="6"/>
        </w:numPr>
        <w:suppressAutoHyphens w:val="0"/>
        <w:autoSpaceDN/>
        <w:spacing w:after="60" w:line="268" w:lineRule="auto"/>
        <w:ind w:right="231"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izrađuje godišnje izvješće o konačnoj procjeni šteta i utrošku sredstava žurne pomoći i sredstava pomoći za ublažavanje i djelomično uklanjanje posljedica prirodnih nepogoda i svom radu koje podnosi Hrvatskom saboru, </w:t>
      </w:r>
    </w:p>
    <w:p w14:paraId="5752B295" w14:textId="77777777" w:rsidR="00206204" w:rsidRPr="00206204" w:rsidRDefault="00000000" w:rsidP="00206204">
      <w:pPr>
        <w:numPr>
          <w:ilvl w:val="0"/>
          <w:numId w:val="6"/>
        </w:numPr>
        <w:suppressAutoHyphens w:val="0"/>
        <w:autoSpaceDN/>
        <w:spacing w:after="60" w:line="268" w:lineRule="auto"/>
        <w:ind w:right="231"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u suradnji s nadležnim središnjim tijelima državne uprave i županijskim povjerenstvima podnosi prijedlog Vladi Republike Hrvatske za odobravanje žurne novčane pomoći za ublažavanje i djelomično uklanjanje posljedica prirodne nepogode, </w:t>
      </w:r>
    </w:p>
    <w:p w14:paraId="1A99DDD1" w14:textId="77777777" w:rsidR="00206204" w:rsidRPr="00206204" w:rsidRDefault="00000000" w:rsidP="00206204">
      <w:pPr>
        <w:numPr>
          <w:ilvl w:val="0"/>
          <w:numId w:val="6"/>
        </w:numPr>
        <w:suppressAutoHyphens w:val="0"/>
        <w:autoSpaceDN/>
        <w:spacing w:after="60" w:line="268" w:lineRule="auto"/>
        <w:ind w:right="231"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donosi plan iznosa i namjene sredstava pomoći za ublažavanje i djelomično uklanjanje posljedica prirodnih nepogoda, </w:t>
      </w:r>
    </w:p>
    <w:p w14:paraId="1BDF4CAE" w14:textId="77777777" w:rsidR="00206204" w:rsidRPr="00206204" w:rsidRDefault="00000000" w:rsidP="00206204">
      <w:pPr>
        <w:numPr>
          <w:ilvl w:val="0"/>
          <w:numId w:val="6"/>
        </w:numPr>
        <w:suppressAutoHyphens w:val="0"/>
        <w:autoSpaceDN/>
        <w:spacing w:after="60" w:line="268" w:lineRule="auto"/>
        <w:ind w:right="231"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 potrebi obavlja izvide nastalih šteta obilaskom terena nakon proglašenja prirodne nepogode, o čemu sastavlja zapisnik i predlaže mjere iz svoje nadležnosti Vladi Republike Hrvatske, </w:t>
      </w:r>
    </w:p>
    <w:p w14:paraId="608D7A10" w14:textId="77777777" w:rsidR="00206204" w:rsidRPr="00206204" w:rsidRDefault="00000000" w:rsidP="00206204">
      <w:pPr>
        <w:numPr>
          <w:ilvl w:val="0"/>
          <w:numId w:val="6"/>
        </w:numPr>
        <w:suppressAutoHyphens w:val="0"/>
        <w:autoSpaceDN/>
        <w:spacing w:after="60" w:line="268" w:lineRule="auto"/>
        <w:ind w:right="231"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prati stanje računa redovitih sredstava odobrenih u tijeku godine u svrhu prijedloga dodjele pomoći za ublažavanje i djelomično uklanjanje posljedica prirodne nepogode, </w:t>
      </w:r>
    </w:p>
    <w:p w14:paraId="2E90A343" w14:textId="77777777" w:rsidR="00206204" w:rsidRPr="00206204" w:rsidRDefault="00000000" w:rsidP="00206204">
      <w:pPr>
        <w:numPr>
          <w:ilvl w:val="0"/>
          <w:numId w:val="6"/>
        </w:numPr>
        <w:suppressAutoHyphens w:val="0"/>
        <w:autoSpaceDN/>
        <w:spacing w:after="60" w:line="268" w:lineRule="auto"/>
        <w:ind w:right="231"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surađuje s nadležnim središnjim tijelima državne uprave, stručnim i znanstvenim institucijama, jedinicama lokalne i područne (regionalne) samouprave te međunarodnim institucijama, </w:t>
      </w:r>
    </w:p>
    <w:p w14:paraId="7DD406F2" w14:textId="77777777" w:rsidR="00206204" w:rsidRPr="00206204" w:rsidRDefault="00000000" w:rsidP="00206204">
      <w:pPr>
        <w:numPr>
          <w:ilvl w:val="0"/>
          <w:numId w:val="6"/>
        </w:numPr>
        <w:suppressAutoHyphens w:val="0"/>
        <w:autoSpaceDN/>
        <w:spacing w:after="60" w:line="268" w:lineRule="auto"/>
        <w:ind w:right="231"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pruža stručnu pomoć nadležnim tijelima pri provedbi mjera dodjele sredstava pomoći za ublažavanje i djelomično uklanjanje posljedica prirodnih nepogoda, </w:t>
      </w:r>
    </w:p>
    <w:p w14:paraId="4A1B684D" w14:textId="77777777" w:rsidR="00206204" w:rsidRPr="00206204" w:rsidRDefault="00000000" w:rsidP="00206204">
      <w:pPr>
        <w:numPr>
          <w:ilvl w:val="0"/>
          <w:numId w:val="6"/>
        </w:numPr>
        <w:suppressAutoHyphens w:val="0"/>
        <w:autoSpaceDN/>
        <w:spacing w:after="60" w:line="268" w:lineRule="auto"/>
        <w:ind w:right="231"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obavlja i druge poslove određene Zakonom i drugim propisima. </w:t>
      </w:r>
    </w:p>
    <w:p w14:paraId="187D2B84"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p>
    <w:p w14:paraId="14FB1CC1"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lastRenderedPageBreak/>
        <w:t>1.3.4. Županijsko povjerenstvo za procjenu šteta od prirodnih nepogoda Primorsko - goranske županije U skladu s odredbama Zakona:</w:t>
      </w:r>
    </w:p>
    <w:p w14:paraId="008ADBA1" w14:textId="77777777" w:rsidR="00206204" w:rsidRPr="00206204" w:rsidRDefault="00000000" w:rsidP="00206204">
      <w:pPr>
        <w:numPr>
          <w:ilvl w:val="2"/>
          <w:numId w:val="7"/>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usklađuje rad gradskih i općinskih povjerenstava,</w:t>
      </w:r>
    </w:p>
    <w:p w14:paraId="6A1855D9" w14:textId="77777777" w:rsidR="00206204" w:rsidRPr="00206204" w:rsidRDefault="00000000" w:rsidP="00206204">
      <w:pPr>
        <w:numPr>
          <w:ilvl w:val="2"/>
          <w:numId w:val="7"/>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provjerava i utvrđuje konačnu procjenu šteta jedinica lokalne i područne (regionalne) samouprave sa svojeg područja,</w:t>
      </w:r>
    </w:p>
    <w:p w14:paraId="42A26609" w14:textId="77777777" w:rsidR="00206204" w:rsidRPr="00206204" w:rsidRDefault="00000000" w:rsidP="00206204">
      <w:pPr>
        <w:numPr>
          <w:ilvl w:val="2"/>
          <w:numId w:val="7"/>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podnosi Državnom povjerenstvu prijedlog s obrazloženjem za odobravanje žurne novčane pomoći za ublažavanje i djelomično uklanjanje posljedica prirodne nepogode,</w:t>
      </w:r>
    </w:p>
    <w:p w14:paraId="6B314467" w14:textId="77777777" w:rsidR="00206204" w:rsidRPr="00206204" w:rsidRDefault="00000000" w:rsidP="00206204">
      <w:pPr>
        <w:numPr>
          <w:ilvl w:val="2"/>
          <w:numId w:val="7"/>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5C1A1B27" w14:textId="77777777" w:rsidR="00206204" w:rsidRPr="00206204" w:rsidRDefault="00000000" w:rsidP="00206204">
      <w:pPr>
        <w:numPr>
          <w:ilvl w:val="2"/>
          <w:numId w:val="7"/>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70908B32" w14:textId="77777777" w:rsidR="00206204" w:rsidRPr="00206204" w:rsidRDefault="00000000" w:rsidP="00206204">
      <w:pPr>
        <w:numPr>
          <w:ilvl w:val="2"/>
          <w:numId w:val="7"/>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imenuje stručno povjerenstvo na temelju prijedloga općinskog odnosno gradskog povjerenstva,</w:t>
      </w:r>
    </w:p>
    <w:p w14:paraId="7438E9CF" w14:textId="77777777" w:rsidR="00206204" w:rsidRPr="00206204" w:rsidRDefault="00000000" w:rsidP="00206204">
      <w:pPr>
        <w:numPr>
          <w:ilvl w:val="2"/>
          <w:numId w:val="7"/>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donosi plan djelovanja u području prirodnih nepogoda iz svoje nadležnosti,</w:t>
      </w:r>
    </w:p>
    <w:p w14:paraId="466E92B9" w14:textId="77777777" w:rsidR="00206204" w:rsidRPr="00206204" w:rsidRDefault="00000000" w:rsidP="00206204">
      <w:pPr>
        <w:numPr>
          <w:ilvl w:val="2"/>
          <w:numId w:val="7"/>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obavlja i druge poslove određene odlukom o osnivanju, odnosno poslove koje provodi u suradnji s Državnim povjerenstvom.</w:t>
      </w:r>
    </w:p>
    <w:p w14:paraId="1AFFAC09"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5D778D2A" w14:textId="77777777" w:rsidR="00206204" w:rsidRPr="00206204" w:rsidRDefault="00000000" w:rsidP="00206204">
      <w:pPr>
        <w:keepNext/>
        <w:keepLines/>
        <w:numPr>
          <w:ilvl w:val="0"/>
          <w:numId w:val="34"/>
        </w:numPr>
        <w:suppressAutoHyphens w:val="0"/>
        <w:autoSpaceDN/>
        <w:spacing w:after="60" w:line="268" w:lineRule="auto"/>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 NOSITELJI PROVEDBENIH MJERA NA PODRUČJU OPĆINE JELENJE</w:t>
      </w:r>
    </w:p>
    <w:p w14:paraId="4E6F716E"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Nositelji provedbe mjera iz Plana djelovanja u području prirodnih nepogoda  za područje općine Jelenje su:  </w:t>
      </w:r>
    </w:p>
    <w:p w14:paraId="245F5564" w14:textId="77777777" w:rsidR="00206204" w:rsidRPr="00206204" w:rsidRDefault="00000000" w:rsidP="00206204">
      <w:pPr>
        <w:numPr>
          <w:ilvl w:val="0"/>
          <w:numId w:val="8"/>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Povjerenstvo za procjenu šteta od prirodnih nepogoda Općine Jelenje,  </w:t>
      </w:r>
    </w:p>
    <w:p w14:paraId="785B9B4A" w14:textId="77777777" w:rsidR="00206204" w:rsidRPr="00206204" w:rsidRDefault="00000000" w:rsidP="00206204">
      <w:pPr>
        <w:numPr>
          <w:ilvl w:val="0"/>
          <w:numId w:val="8"/>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Stručno povjerenstvo,   </w:t>
      </w:r>
    </w:p>
    <w:p w14:paraId="6D616E66" w14:textId="77777777" w:rsidR="00206204" w:rsidRPr="00206204" w:rsidRDefault="00000000" w:rsidP="00206204">
      <w:pPr>
        <w:numPr>
          <w:ilvl w:val="0"/>
          <w:numId w:val="8"/>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Jedinstveni upravni odjel Općine Jelenje.  </w:t>
      </w:r>
    </w:p>
    <w:p w14:paraId="4DD53D75"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08A39BD5" w14:textId="77777777" w:rsidR="00206204" w:rsidRPr="00206204" w:rsidRDefault="00000000" w:rsidP="00206204">
      <w:pPr>
        <w:numPr>
          <w:ilvl w:val="1"/>
          <w:numId w:val="34"/>
        </w:numPr>
        <w:suppressAutoHyphens w:val="0"/>
        <w:autoSpaceDN/>
        <w:spacing w:after="60" w:line="268" w:lineRule="auto"/>
        <w:ind w:right="137"/>
        <w:contextualSpacing/>
        <w:jc w:val="both"/>
        <w:textAlignment w:val="auto"/>
        <w:rPr>
          <w:rFonts w:ascii="Arial" w:eastAsia="Arial" w:hAnsi="Arial" w:cs="Arial"/>
          <w:b/>
          <w:bCs/>
          <w:color w:val="000000"/>
          <w:kern w:val="2"/>
          <w:szCs w:val="24"/>
          <w:lang w:eastAsia="hr-HR"/>
          <w14:ligatures w14:val="standardContextual"/>
        </w:rPr>
      </w:pPr>
      <w:r w:rsidRPr="00206204">
        <w:rPr>
          <w:rFonts w:ascii="Arial" w:eastAsia="Arial" w:hAnsi="Arial" w:cs="Arial"/>
          <w:b/>
          <w:bCs/>
          <w:color w:val="000000"/>
          <w:kern w:val="2"/>
          <w:szCs w:val="24"/>
          <w:lang w:eastAsia="hr-HR"/>
          <w14:ligatures w14:val="standardContextual"/>
        </w:rPr>
        <w:t xml:space="preserve">Općinsko povjerenstvo za procjenu štete od prirodnih nepogoda </w:t>
      </w:r>
    </w:p>
    <w:p w14:paraId="079DE431"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Predsjednik i broj članova Općinskog povjerenstava za procjenu šteta od prirodnih nepogoda Općine Jelenje (u daljnjem tekstu: Općinsko povjerenstvo), određen je Odlukom o osnivanju Općinskog povjerenstva za procjenu šteta od prirodnih nepogoda („Službene novine Općine Jelenje“ broj 63/23). </w:t>
      </w:r>
    </w:p>
    <w:p w14:paraId="4F47ECEA"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Stručne i administrativne poslove za Općinsko povjerenstvo obavljaju nadležne službe unutar Jedinstvenog upravnog odjela Općine Jelenje.  </w:t>
      </w:r>
    </w:p>
    <w:p w14:paraId="1558A0EE"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Obaveze Općinskog povjerenstva:   </w:t>
      </w:r>
    </w:p>
    <w:p w14:paraId="04228EB9" w14:textId="77777777" w:rsidR="00206204" w:rsidRPr="00206204" w:rsidRDefault="00000000" w:rsidP="00206204">
      <w:pPr>
        <w:numPr>
          <w:ilvl w:val="0"/>
          <w:numId w:val="9"/>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utvrđuje i provjerava visinu štete od prirodne nepogode za područje Općine Jelenje, </w:t>
      </w:r>
    </w:p>
    <w:p w14:paraId="3CCA14E4" w14:textId="77777777" w:rsidR="00206204" w:rsidRPr="00206204" w:rsidRDefault="00000000" w:rsidP="00206204">
      <w:pPr>
        <w:numPr>
          <w:ilvl w:val="0"/>
          <w:numId w:val="9"/>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unosi podatke o prvim procjenama šteta u Registar šteta, </w:t>
      </w:r>
    </w:p>
    <w:p w14:paraId="2F9045D2" w14:textId="77777777" w:rsidR="00206204" w:rsidRPr="00206204" w:rsidRDefault="00000000" w:rsidP="00206204">
      <w:pPr>
        <w:numPr>
          <w:ilvl w:val="0"/>
          <w:numId w:val="9"/>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unosi i prosljeđuje putem Registra šteta konačne procjene šteta Županijskom povjerenstvu, </w:t>
      </w:r>
    </w:p>
    <w:p w14:paraId="4CD35EB5" w14:textId="77777777" w:rsidR="00206204" w:rsidRPr="00206204" w:rsidRDefault="00000000" w:rsidP="00206204">
      <w:pPr>
        <w:numPr>
          <w:ilvl w:val="0"/>
          <w:numId w:val="9"/>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raspoređuje dodijeljena sredstva pomoći za ublažavanje i djelomično uklanjanje posljedica prirodnih nepogoda oštećenicima, </w:t>
      </w:r>
    </w:p>
    <w:p w14:paraId="63E5224A" w14:textId="77777777" w:rsidR="00206204" w:rsidRPr="00206204" w:rsidRDefault="00000000" w:rsidP="00206204">
      <w:pPr>
        <w:numPr>
          <w:ilvl w:val="0"/>
          <w:numId w:val="9"/>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lastRenderedPageBreak/>
        <w:t xml:space="preserve">prati i nadzire namjensko korištenje odobrenih sredstava pomoći za djelomičnu sanaciju šteta od prirodnih nepogoda sukladno Zakonu, </w:t>
      </w:r>
    </w:p>
    <w:p w14:paraId="6861573C" w14:textId="77777777" w:rsidR="00206204" w:rsidRPr="00206204" w:rsidRDefault="00000000" w:rsidP="00206204">
      <w:pPr>
        <w:numPr>
          <w:ilvl w:val="0"/>
          <w:numId w:val="9"/>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izrađuje izvješća o utrošku dodijeljenih sredstava žurne pomoći i sredstava pomoći za ublažavanje i djelomično uklanjanje posljedica prirodnih nepogoda i dostavlja ih županijskom povjerenstvu putem Registra šteta, </w:t>
      </w:r>
    </w:p>
    <w:p w14:paraId="795C7747" w14:textId="77777777" w:rsidR="00206204" w:rsidRPr="00206204" w:rsidRDefault="00000000" w:rsidP="00206204">
      <w:pPr>
        <w:numPr>
          <w:ilvl w:val="0"/>
          <w:numId w:val="9"/>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surađuje sa Županijskim povjerenstvom u provedbi Zakona, </w:t>
      </w:r>
    </w:p>
    <w:p w14:paraId="6B58E0DE" w14:textId="77777777" w:rsidR="00206204" w:rsidRPr="00206204" w:rsidRDefault="00000000" w:rsidP="00206204">
      <w:pPr>
        <w:numPr>
          <w:ilvl w:val="0"/>
          <w:numId w:val="9"/>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donosi plan djelovanja u području prirodnih nepogoda iz svoje nadležnosti, </w:t>
      </w:r>
    </w:p>
    <w:p w14:paraId="4BB78B13" w14:textId="77777777" w:rsidR="00206204" w:rsidRPr="00206204" w:rsidRDefault="00000000" w:rsidP="00206204">
      <w:pPr>
        <w:numPr>
          <w:ilvl w:val="0"/>
          <w:numId w:val="9"/>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obavljaju druge poslove i aktivnosti iz svojeg djelokruga u suradnji sa Županijskim povjerenstvom. </w:t>
      </w:r>
    </w:p>
    <w:p w14:paraId="5B5F3D6E"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6FC48385" w14:textId="77777777" w:rsidR="00206204" w:rsidRPr="00206204" w:rsidRDefault="00000000" w:rsidP="00206204">
      <w:pPr>
        <w:numPr>
          <w:ilvl w:val="1"/>
          <w:numId w:val="34"/>
        </w:numPr>
        <w:suppressAutoHyphens w:val="0"/>
        <w:autoSpaceDN/>
        <w:spacing w:after="60" w:line="268" w:lineRule="auto"/>
        <w:ind w:right="137"/>
        <w:contextualSpacing/>
        <w:jc w:val="both"/>
        <w:textAlignment w:val="auto"/>
        <w:rPr>
          <w:rFonts w:ascii="Arial" w:eastAsia="Arial" w:hAnsi="Arial" w:cs="Arial"/>
          <w:b/>
          <w:bCs/>
          <w:color w:val="000000"/>
          <w:kern w:val="2"/>
          <w:szCs w:val="24"/>
          <w:lang w:eastAsia="hr-HR"/>
          <w14:ligatures w14:val="standardContextual"/>
        </w:rPr>
      </w:pPr>
      <w:r w:rsidRPr="00206204">
        <w:rPr>
          <w:rFonts w:ascii="Arial" w:eastAsia="Arial" w:hAnsi="Arial" w:cs="Arial"/>
          <w:b/>
          <w:bCs/>
          <w:color w:val="000000"/>
          <w:kern w:val="2"/>
          <w:szCs w:val="24"/>
          <w:lang w:eastAsia="hr-HR"/>
          <w14:ligatures w14:val="standardContextual"/>
        </w:rPr>
        <w:t>Stručno povjerenstvo Općine Jelenje</w:t>
      </w:r>
    </w:p>
    <w:p w14:paraId="60F667FF"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Kada Povjerenstvo nije u mogućnosti, zbog nedostatka specifičnih stručnih znanja, procijeniti štetu od prirodnih nepogoda, može zatražiti od županijskog povjerenstva imenovanje stručnog povjerenstva na području u kojem je proglašena prirodna nepogoda. Stručna povjerenstva pružaju stručnu pomoć općini u roku u kojem su imenovana. </w:t>
      </w:r>
    </w:p>
    <w:p w14:paraId="68008404"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U svojem radu stručno povjerenstvo surađuju s općinskim povjerenstvom i županijskim povjerenstvom općine za koje obavljaju poslove.</w:t>
      </w:r>
      <w:r w:rsidRPr="00206204">
        <w:rPr>
          <w:rFonts w:ascii="Arial" w:eastAsia="Arial" w:hAnsi="Arial" w:cs="Arial"/>
          <w:color w:val="000000"/>
          <w:kern w:val="2"/>
          <w:szCs w:val="24"/>
          <w:lang w:eastAsia="hr-HR"/>
          <w14:ligatures w14:val="standardContextual"/>
        </w:rPr>
        <w:br w:type="page"/>
      </w:r>
    </w:p>
    <w:p w14:paraId="76D57A3F" w14:textId="77777777" w:rsidR="00206204" w:rsidRPr="00206204" w:rsidRDefault="00000000" w:rsidP="00206204">
      <w:pPr>
        <w:suppressAutoHyphens w:val="0"/>
        <w:autoSpaceDN/>
        <w:spacing w:after="60"/>
        <w:ind w:right="137"/>
        <w:jc w:val="both"/>
        <w:textAlignment w:val="auto"/>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lastRenderedPageBreak/>
        <w:t xml:space="preserve">3. PROGLAŠENJE PRIRODNE NEPOGODE I POSTUPANJE NADLEŽNIH TIJELA </w:t>
      </w:r>
    </w:p>
    <w:p w14:paraId="76BFB932"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3430AC2D"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Odluku o proglašenju prirodne nepogode na području općine Jelenje donosi Župan Primorsko-goranske županije, na prijedlog općinskog načelnika Općine Jelenje. </w:t>
      </w:r>
    </w:p>
    <w:p w14:paraId="4A49FB4F"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Nakon proglašenja prirodne nepogode, a poradi dodjele novčanih sredstava za djelomičnu sanaciju šteta od prirodnih nepogoda općinsko i županijsko povjerenstvo za procjenu šteta provode sljedeće radnje: </w:t>
      </w:r>
    </w:p>
    <w:p w14:paraId="133AF20C" w14:textId="77777777" w:rsidR="00206204" w:rsidRPr="00206204" w:rsidRDefault="00000000" w:rsidP="00206204">
      <w:pPr>
        <w:numPr>
          <w:ilvl w:val="0"/>
          <w:numId w:val="10"/>
        </w:numPr>
        <w:suppressAutoHyphens w:val="0"/>
        <w:autoSpaceDN/>
        <w:spacing w:after="60" w:line="268" w:lineRule="auto"/>
        <w:ind w:right="137" w:hanging="245"/>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prijavu prve procjene štete u Registar šteta (općinsko) </w:t>
      </w:r>
    </w:p>
    <w:p w14:paraId="576482DC" w14:textId="77777777" w:rsidR="00206204" w:rsidRPr="00206204" w:rsidRDefault="00000000" w:rsidP="00206204">
      <w:pPr>
        <w:numPr>
          <w:ilvl w:val="0"/>
          <w:numId w:val="10"/>
        </w:numPr>
        <w:suppressAutoHyphens w:val="0"/>
        <w:autoSpaceDN/>
        <w:spacing w:after="60" w:line="268" w:lineRule="auto"/>
        <w:ind w:right="137" w:hanging="245"/>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prijavu konačne procjene štete u Registar šteta (općinsko) </w:t>
      </w:r>
    </w:p>
    <w:p w14:paraId="45FD1D38" w14:textId="77777777" w:rsidR="00206204" w:rsidRPr="00206204" w:rsidRDefault="00000000" w:rsidP="00206204">
      <w:pPr>
        <w:numPr>
          <w:ilvl w:val="0"/>
          <w:numId w:val="10"/>
        </w:numPr>
        <w:suppressAutoHyphens w:val="0"/>
        <w:autoSpaceDN/>
        <w:spacing w:after="60" w:line="268" w:lineRule="auto"/>
        <w:ind w:right="137" w:hanging="245"/>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potvrdu konačne procjene štete u Registar šteta (županijsko). </w:t>
      </w:r>
    </w:p>
    <w:p w14:paraId="1A56CB62"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Registar šteta je jedinstvena digitalna baza podataka o svim štetama nastalim zbog prirodnih nepogoda na području Republike Hrvatske. Obveznik unosa podataka u Registar šteta na razini Općine Jelenje je Općinsko povjerenstvo.  Općinsko povjerenstvo</w:t>
      </w:r>
      <w:r w:rsidRPr="00206204">
        <w:rPr>
          <w:rFonts w:ascii="Arial" w:eastAsia="Arial" w:hAnsi="Arial" w:cs="Arial"/>
          <w:i/>
          <w:color w:val="000000"/>
          <w:kern w:val="2"/>
          <w:szCs w:val="24"/>
          <w:lang w:eastAsia="hr-HR"/>
          <w14:ligatures w14:val="standardContextual"/>
        </w:rPr>
        <w:t xml:space="preserve"> </w:t>
      </w:r>
      <w:r w:rsidRPr="00206204">
        <w:rPr>
          <w:rFonts w:ascii="Arial" w:eastAsia="Arial" w:hAnsi="Arial" w:cs="Arial"/>
          <w:color w:val="000000"/>
          <w:kern w:val="2"/>
          <w:szCs w:val="24"/>
          <w:lang w:eastAsia="hr-HR"/>
          <w14:ligatures w14:val="standardContextual"/>
        </w:rPr>
        <w:t xml:space="preserve">u Registar šteta unosi  prijave prvih procjena šteta i prijave konačnih procjena šteta, jedinstvene cijene te izvješća o utrošku dodijeljenih sredstava pomoći u skladu s obrascima i elektroničkim sučeljem.  </w:t>
      </w:r>
    </w:p>
    <w:p w14:paraId="0EC52082"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Podaci iz Registra šteta koriste se kao osnova za određenje sredstava pomoći za djelomičnu sanaciju šteta nastalih zbog prirodnih nepogoda te za izradu izvješća o radu Državnog povjerenstva. </w:t>
      </w:r>
    </w:p>
    <w:p w14:paraId="3B7CCDA7"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3.1. Prva prijava štete u Registar šteta </w:t>
      </w:r>
    </w:p>
    <w:p w14:paraId="3DEA62E0"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Oštećenik nakon nastanka prirodne nepogode prijavljuje štetu na imovini Općinskom povjerenstvu u pisanom obliku, na propisanom obrascu, najkasnije u roku od 8 dana od dana donošenja Odluke o proglašenju prirodne nepogode. </w:t>
      </w:r>
    </w:p>
    <w:p w14:paraId="63DFF1BB"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Općinsko povjerenstvo dužno je unijeti sve zaprimljene prve procjene štete u Registar šteta najkasnije u roku od 15 dana od dana donošenja Odluke o proglašenju prirodne nepogode. </w:t>
      </w:r>
    </w:p>
    <w:p w14:paraId="21498247"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1C17B47D"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Rok za unos podataka u Registar šteta od strane Općinskog povjerenstva može se, u slučaju postojanja objektivnih razloga na koje oštećenik nije mogao utjecati, a zbog kojih je onemogućen elektronički upis podataka u registar, produljiti za 8 dana. </w:t>
      </w:r>
    </w:p>
    <w:p w14:paraId="5473D8F4"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u w:val="single" w:color="000000"/>
          <w:lang w:eastAsia="hr-HR"/>
          <w14:ligatures w14:val="standardContextual"/>
        </w:rPr>
        <w:t>Prijava prve procjene štete sadržava</w:t>
      </w:r>
      <w:r w:rsidRPr="00206204">
        <w:rPr>
          <w:rFonts w:ascii="Arial" w:eastAsia="Arial" w:hAnsi="Arial" w:cs="Arial"/>
          <w:color w:val="000000"/>
          <w:kern w:val="2"/>
          <w:szCs w:val="24"/>
          <w:lang w:eastAsia="hr-HR"/>
          <w14:ligatures w14:val="standardContextual"/>
        </w:rPr>
        <w:t xml:space="preserve">: </w:t>
      </w:r>
    </w:p>
    <w:p w14:paraId="7B56F5A8" w14:textId="77777777" w:rsidR="00206204" w:rsidRPr="00206204" w:rsidRDefault="00000000" w:rsidP="00206204">
      <w:pPr>
        <w:numPr>
          <w:ilvl w:val="0"/>
          <w:numId w:val="11"/>
        </w:numPr>
        <w:suppressAutoHyphens w:val="0"/>
        <w:autoSpaceDN/>
        <w:spacing w:after="60" w:line="268" w:lineRule="auto"/>
        <w:ind w:right="137" w:hanging="244"/>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datum donošenja Odluke o proglašenju prirodne nepogode i njezin broj, </w:t>
      </w:r>
    </w:p>
    <w:p w14:paraId="521B393F" w14:textId="77777777" w:rsidR="00206204" w:rsidRPr="00206204" w:rsidRDefault="00000000" w:rsidP="00206204">
      <w:pPr>
        <w:numPr>
          <w:ilvl w:val="0"/>
          <w:numId w:val="11"/>
        </w:numPr>
        <w:suppressAutoHyphens w:val="0"/>
        <w:autoSpaceDN/>
        <w:spacing w:after="60" w:line="268" w:lineRule="auto"/>
        <w:ind w:right="137" w:hanging="244"/>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podatke o vrsti prirodne nepogode, </w:t>
      </w:r>
    </w:p>
    <w:p w14:paraId="7970129B" w14:textId="77777777" w:rsidR="00206204" w:rsidRPr="00206204" w:rsidRDefault="00000000" w:rsidP="00206204">
      <w:pPr>
        <w:numPr>
          <w:ilvl w:val="0"/>
          <w:numId w:val="11"/>
        </w:numPr>
        <w:suppressAutoHyphens w:val="0"/>
        <w:autoSpaceDN/>
        <w:spacing w:after="60" w:line="268" w:lineRule="auto"/>
        <w:ind w:right="137" w:hanging="244"/>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podatke o trajanju prirodne nepogode, </w:t>
      </w:r>
    </w:p>
    <w:p w14:paraId="5B86B3A7" w14:textId="77777777" w:rsidR="00206204" w:rsidRPr="00206204" w:rsidRDefault="00000000" w:rsidP="00206204">
      <w:pPr>
        <w:numPr>
          <w:ilvl w:val="0"/>
          <w:numId w:val="11"/>
        </w:numPr>
        <w:suppressAutoHyphens w:val="0"/>
        <w:autoSpaceDN/>
        <w:spacing w:after="60" w:line="268" w:lineRule="auto"/>
        <w:ind w:right="137" w:hanging="244"/>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podatke o području zahvaćenom prirodnom nepogodom, </w:t>
      </w:r>
    </w:p>
    <w:p w14:paraId="59A6E482" w14:textId="77777777" w:rsidR="00206204" w:rsidRPr="00206204" w:rsidRDefault="00000000" w:rsidP="00206204">
      <w:pPr>
        <w:numPr>
          <w:ilvl w:val="0"/>
          <w:numId w:val="11"/>
        </w:numPr>
        <w:suppressAutoHyphens w:val="0"/>
        <w:autoSpaceDN/>
        <w:spacing w:after="60" w:line="268" w:lineRule="auto"/>
        <w:ind w:right="137" w:hanging="244"/>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podatke o vrsti, opis te vrijednost oštećene imovine, </w:t>
      </w:r>
    </w:p>
    <w:p w14:paraId="72993D12" w14:textId="77777777" w:rsidR="00206204" w:rsidRPr="00206204" w:rsidRDefault="00000000" w:rsidP="00206204">
      <w:pPr>
        <w:numPr>
          <w:ilvl w:val="0"/>
          <w:numId w:val="11"/>
        </w:numPr>
        <w:suppressAutoHyphens w:val="0"/>
        <w:autoSpaceDN/>
        <w:spacing w:after="60" w:line="268" w:lineRule="auto"/>
        <w:ind w:right="137" w:hanging="244"/>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podatke o ukupnom iznosu prijavljene štete iz članaka 25. i 26. Zakona</w:t>
      </w:r>
      <w:r w:rsidRPr="00206204">
        <w:rPr>
          <w:rFonts w:ascii="Arial" w:eastAsia="Arial" w:hAnsi="Arial" w:cs="Arial"/>
          <w:i/>
          <w:color w:val="000000"/>
          <w:kern w:val="2"/>
          <w:szCs w:val="24"/>
          <w:lang w:eastAsia="hr-HR"/>
          <w14:ligatures w14:val="standardContextual"/>
        </w:rPr>
        <w:t xml:space="preserve"> </w:t>
      </w:r>
      <w:r w:rsidRPr="00206204">
        <w:rPr>
          <w:rFonts w:ascii="Arial" w:eastAsia="Arial" w:hAnsi="Arial" w:cs="Arial"/>
          <w:color w:val="000000"/>
          <w:kern w:val="2"/>
          <w:szCs w:val="24"/>
          <w:lang w:eastAsia="hr-HR"/>
          <w14:ligatures w14:val="standardContextual"/>
        </w:rPr>
        <w:t xml:space="preserve">te </w:t>
      </w:r>
    </w:p>
    <w:p w14:paraId="7BC8C050" w14:textId="77777777" w:rsidR="00206204" w:rsidRPr="00206204" w:rsidRDefault="00000000" w:rsidP="00206204">
      <w:pPr>
        <w:numPr>
          <w:ilvl w:val="0"/>
          <w:numId w:val="11"/>
        </w:numPr>
        <w:suppressAutoHyphens w:val="0"/>
        <w:autoSpaceDN/>
        <w:spacing w:after="60" w:line="268" w:lineRule="auto"/>
        <w:ind w:right="137" w:hanging="244"/>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podatke i informacije o potrebi žurnog djelovanja i dodjeli pomoći za sanaciju i djelomično uklanjanje posljedica prirodne nepogode. </w:t>
      </w:r>
    </w:p>
    <w:p w14:paraId="5F86C91A"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lastRenderedPageBreak/>
        <w:t xml:space="preserve">3.2. Konačna prijava štete u Registar šteta </w:t>
      </w:r>
    </w:p>
    <w:p w14:paraId="50DDD704"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Konačna procjena štete je procijenjena vrijednost nastale štete uzrokovane prirodnom nepogodom na imovini oštećenika izražena u novčanoj vrijednosti na temelju prijave i procjene štete. </w:t>
      </w:r>
    </w:p>
    <w:p w14:paraId="698E95DC"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Konačna procjena štete obuhvaća vrstu i opseg štete u vrijednosnim (financijskim) i naturalnim pokazateljima prema području, imovini, djelatnostima, vremenu i uzrocima njezina nastanka te korisnicima i vlasnicima imovine.</w:t>
      </w:r>
    </w:p>
    <w:p w14:paraId="1E17F7DC"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Konačnu procjenu štete utvrđuje Općinsko povjerenstvo na temelju izvršenog uvida u nastalu štetu, a po prijavi oštećenika. Tijekom procjene i utvrđivanja konačne procjene štete od prirodnih nepogoda posebno se utvrđuju: </w:t>
      </w:r>
    </w:p>
    <w:p w14:paraId="188C6BB8" w14:textId="77777777" w:rsidR="00206204" w:rsidRPr="00206204" w:rsidRDefault="00000000" w:rsidP="00206204">
      <w:pPr>
        <w:numPr>
          <w:ilvl w:val="0"/>
          <w:numId w:val="12"/>
        </w:numPr>
        <w:suppressAutoHyphens w:val="0"/>
        <w:autoSpaceDN/>
        <w:spacing w:after="60" w:line="268" w:lineRule="auto"/>
        <w:ind w:right="137" w:hanging="35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stradanja stanovništva, </w:t>
      </w:r>
    </w:p>
    <w:p w14:paraId="5E0D3F8B" w14:textId="77777777" w:rsidR="00206204" w:rsidRPr="00206204" w:rsidRDefault="00000000" w:rsidP="00206204">
      <w:pPr>
        <w:numPr>
          <w:ilvl w:val="0"/>
          <w:numId w:val="12"/>
        </w:numPr>
        <w:suppressAutoHyphens w:val="0"/>
        <w:autoSpaceDN/>
        <w:spacing w:after="60" w:line="268" w:lineRule="auto"/>
        <w:ind w:right="137" w:hanging="35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opseg štete na imovini, </w:t>
      </w:r>
    </w:p>
    <w:p w14:paraId="3D4B9F33" w14:textId="77777777" w:rsidR="00206204" w:rsidRPr="00206204" w:rsidRDefault="00000000" w:rsidP="00206204">
      <w:pPr>
        <w:numPr>
          <w:ilvl w:val="0"/>
          <w:numId w:val="12"/>
        </w:numPr>
        <w:suppressAutoHyphens w:val="0"/>
        <w:autoSpaceDN/>
        <w:spacing w:after="60" w:line="268" w:lineRule="auto"/>
        <w:ind w:right="137" w:hanging="35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opseg štete koja je nastala zbog prekida proizvodnje, prekida rada ili poremećaja u neproizvodnim djelatnostima ili umanjenog prinosa u poljoprivredi, šumarstvu ili ribarstvu, </w:t>
      </w:r>
    </w:p>
    <w:p w14:paraId="192729FE" w14:textId="77777777" w:rsidR="00206204" w:rsidRPr="00206204" w:rsidRDefault="00000000" w:rsidP="00206204">
      <w:pPr>
        <w:numPr>
          <w:ilvl w:val="0"/>
          <w:numId w:val="12"/>
        </w:numPr>
        <w:suppressAutoHyphens w:val="0"/>
        <w:autoSpaceDN/>
        <w:spacing w:after="60" w:line="268" w:lineRule="auto"/>
        <w:ind w:right="137" w:hanging="35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iznos troškova za ublažavanje i djelomično uklanjanje izravnih posljedica prirodnih nepogoda, </w:t>
      </w:r>
    </w:p>
    <w:p w14:paraId="0E82AD2C" w14:textId="77777777" w:rsidR="00206204" w:rsidRPr="00206204" w:rsidRDefault="00000000" w:rsidP="00206204">
      <w:pPr>
        <w:numPr>
          <w:ilvl w:val="0"/>
          <w:numId w:val="12"/>
        </w:numPr>
        <w:suppressAutoHyphens w:val="0"/>
        <w:autoSpaceDN/>
        <w:spacing w:after="60" w:line="268" w:lineRule="auto"/>
        <w:ind w:right="137" w:hanging="35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opseg osiguranja imovine i života kod osiguravatelja te </w:t>
      </w:r>
    </w:p>
    <w:p w14:paraId="463A37CB" w14:textId="77777777" w:rsidR="00206204" w:rsidRPr="00206204" w:rsidRDefault="00000000" w:rsidP="00206204">
      <w:pPr>
        <w:numPr>
          <w:ilvl w:val="0"/>
          <w:numId w:val="12"/>
        </w:numPr>
        <w:suppressAutoHyphens w:val="0"/>
        <w:autoSpaceDN/>
        <w:spacing w:after="60" w:line="268" w:lineRule="auto"/>
        <w:ind w:right="137" w:hanging="35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vlastite mogućnosti oštećenika glede uklanjanja posljedica štete. </w:t>
      </w:r>
    </w:p>
    <w:p w14:paraId="427B332C"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Konačnu procjenu štete po svakom pojedinom oštećeniku Općinsko povjerenstvo prijavljuje Županijskom povjerenstvu u roku od 50 dana od dana donošenja Odluke o proglašenju prirodne nepogode putem Registra šteta. </w:t>
      </w:r>
    </w:p>
    <w:p w14:paraId="0B670351"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Iznimno, ako se šteta na dugotrajnim nasadima utvrdi nakon isteka roka za prijavu konačne procjene, oštećenik ima pravo zatražiti dopunu prikaza štete najkasnije 4 mjeseca nakon isteka roka za prijavu štete. </w:t>
      </w:r>
    </w:p>
    <w:p w14:paraId="09F6F639"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Pri konačnoj procjeni štete procjenjuje se vrijednost imovine prema jedinstvenim cijenama, važećim tržišnim cijenama ili drugim pokazateljima primjenjivim za pojedinu vrstu imovine oštećene zbog prirodne nepogode. </w:t>
      </w:r>
    </w:p>
    <w:p w14:paraId="62509A3C"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 </w:t>
      </w:r>
    </w:p>
    <w:p w14:paraId="4939CC1C"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u w:val="single" w:color="000000"/>
          <w:lang w:eastAsia="hr-HR"/>
          <w14:ligatures w14:val="standardContextual"/>
        </w:rPr>
        <w:t>Prijava konačne procjene štete sadržava</w:t>
      </w:r>
      <w:r w:rsidRPr="00206204">
        <w:rPr>
          <w:rFonts w:ascii="Arial" w:eastAsia="Arial" w:hAnsi="Arial" w:cs="Arial"/>
          <w:color w:val="000000"/>
          <w:kern w:val="2"/>
          <w:szCs w:val="24"/>
          <w:lang w:eastAsia="hr-HR"/>
          <w14:ligatures w14:val="standardContextual"/>
        </w:rPr>
        <w:t xml:space="preserve">: </w:t>
      </w:r>
    </w:p>
    <w:p w14:paraId="49581F9E" w14:textId="77777777" w:rsidR="00206204" w:rsidRPr="00206204" w:rsidRDefault="00000000" w:rsidP="00206204">
      <w:pPr>
        <w:numPr>
          <w:ilvl w:val="0"/>
          <w:numId w:val="13"/>
        </w:numPr>
        <w:suppressAutoHyphens w:val="0"/>
        <w:autoSpaceDN/>
        <w:spacing w:after="60" w:line="268" w:lineRule="auto"/>
        <w:ind w:right="137" w:hanging="245"/>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Odluku o proglašenju prirodne nepogode s obrazloženjem </w:t>
      </w:r>
    </w:p>
    <w:p w14:paraId="54C1DB3F" w14:textId="77777777" w:rsidR="00206204" w:rsidRPr="00206204" w:rsidRDefault="00000000" w:rsidP="00206204">
      <w:pPr>
        <w:numPr>
          <w:ilvl w:val="0"/>
          <w:numId w:val="13"/>
        </w:numPr>
        <w:suppressAutoHyphens w:val="0"/>
        <w:autoSpaceDN/>
        <w:spacing w:after="60" w:line="268" w:lineRule="auto"/>
        <w:ind w:right="137" w:hanging="245"/>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podatke o dokumentaciji vlasništva imovine i njihovoj vrsti </w:t>
      </w:r>
    </w:p>
    <w:p w14:paraId="2C04DA7A" w14:textId="77777777" w:rsidR="00206204" w:rsidRPr="00206204" w:rsidRDefault="00000000" w:rsidP="00206204">
      <w:pPr>
        <w:numPr>
          <w:ilvl w:val="0"/>
          <w:numId w:val="13"/>
        </w:numPr>
        <w:suppressAutoHyphens w:val="0"/>
        <w:autoSpaceDN/>
        <w:spacing w:after="60" w:line="268" w:lineRule="auto"/>
        <w:ind w:right="137" w:hanging="245"/>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podatke o vremenu i području nastanka prirodne nepogode </w:t>
      </w:r>
    </w:p>
    <w:p w14:paraId="513E44F3" w14:textId="77777777" w:rsidR="00206204" w:rsidRPr="00206204" w:rsidRDefault="00000000" w:rsidP="00206204">
      <w:pPr>
        <w:numPr>
          <w:ilvl w:val="0"/>
          <w:numId w:val="13"/>
        </w:numPr>
        <w:suppressAutoHyphens w:val="0"/>
        <w:autoSpaceDN/>
        <w:spacing w:after="60" w:line="268" w:lineRule="auto"/>
        <w:ind w:right="137" w:hanging="245"/>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podatke o uzroku i opsegu štete </w:t>
      </w:r>
    </w:p>
    <w:p w14:paraId="5CE7F4D1" w14:textId="77777777" w:rsidR="00206204" w:rsidRPr="00206204" w:rsidRDefault="00000000" w:rsidP="00206204">
      <w:pPr>
        <w:numPr>
          <w:ilvl w:val="0"/>
          <w:numId w:val="13"/>
        </w:numPr>
        <w:suppressAutoHyphens w:val="0"/>
        <w:autoSpaceDN/>
        <w:spacing w:after="60" w:line="268" w:lineRule="auto"/>
        <w:ind w:right="137" w:hanging="245"/>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podatke o posljedicama prirodne nepogode za javni i gospodarski život Općine Jelenje</w:t>
      </w:r>
    </w:p>
    <w:p w14:paraId="49A7EE43" w14:textId="77777777" w:rsidR="00206204" w:rsidRPr="00206204" w:rsidRDefault="00000000" w:rsidP="00206204">
      <w:pPr>
        <w:numPr>
          <w:ilvl w:val="0"/>
          <w:numId w:val="13"/>
        </w:numPr>
        <w:suppressAutoHyphens w:val="0"/>
        <w:autoSpaceDN/>
        <w:spacing w:after="60" w:line="268" w:lineRule="auto"/>
        <w:ind w:right="137" w:hanging="245"/>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ostale statističke i vrijednosne podatke uređene Zakonom. </w:t>
      </w:r>
    </w:p>
    <w:p w14:paraId="4A6C4F3D"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Prijavu konačne procjene štete Općinsko povjerenstvo unosi u Registar šteta u roku od 50 dana.</w:t>
      </w:r>
    </w:p>
    <w:p w14:paraId="3828BB44"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Županijsko povjerenstvo prijavljene konačne procjene štete dostavlja Državnom povjerenstvu i nadležnim ministarstvima u roku od 60 dana od dana donošenja Odluke o proglašenju prirodne nepogode putem Registra šteta. </w:t>
      </w:r>
    </w:p>
    <w:p w14:paraId="0DA4ECF5"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lastRenderedPageBreak/>
        <w:t>Prilikom konačne procjene štete Županijsko povjerenstvo prihvaća isključivo procjene koje je obavilo Općinsko povjerenstvo.</w:t>
      </w:r>
    </w:p>
    <w:p w14:paraId="0B2330E6"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3.3. Prirodne nepogode proglašene na području općine Jelenje</w:t>
      </w:r>
    </w:p>
    <w:p w14:paraId="60179C61"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Na području općine Jelenje u proteklih 10 godina nije bilo proglašena prirodna nepogoda.</w:t>
      </w:r>
    </w:p>
    <w:p w14:paraId="04D71141"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49BDA030"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0AB72669" w14:textId="77777777" w:rsidR="00206204" w:rsidRPr="00206204" w:rsidRDefault="00000000" w:rsidP="00206204">
      <w:pPr>
        <w:numPr>
          <w:ilvl w:val="0"/>
          <w:numId w:val="10"/>
        </w:numPr>
        <w:suppressAutoHyphens w:val="0"/>
        <w:autoSpaceDN/>
        <w:spacing w:after="60" w:line="268" w:lineRule="auto"/>
        <w:ind w:left="284" w:right="137" w:hanging="10"/>
        <w:contextualSpacing/>
        <w:jc w:val="both"/>
        <w:textAlignment w:val="auto"/>
        <w:rPr>
          <w:rFonts w:ascii="Arial" w:eastAsia="Arial" w:hAnsi="Arial" w:cs="Arial"/>
          <w:b/>
          <w:bCs/>
          <w:color w:val="000000"/>
          <w:kern w:val="2"/>
          <w:szCs w:val="24"/>
          <w:lang w:eastAsia="hr-HR"/>
          <w14:ligatures w14:val="standardContextual"/>
        </w:rPr>
      </w:pPr>
      <w:r w:rsidRPr="00206204">
        <w:rPr>
          <w:rFonts w:ascii="Arial" w:eastAsia="Arial" w:hAnsi="Arial" w:cs="Arial"/>
          <w:b/>
          <w:bCs/>
          <w:color w:val="000000"/>
          <w:kern w:val="2"/>
          <w:szCs w:val="24"/>
          <w:lang w:eastAsia="hr-HR"/>
          <w14:ligatures w14:val="standardContextual"/>
        </w:rPr>
        <w:t xml:space="preserve">POPIS MJERA I NOSITELJA MJERA U SLUČAJU NASTAJANJA PRIRODNE </w:t>
      </w:r>
    </w:p>
    <w:p w14:paraId="2F493CDF" w14:textId="77777777" w:rsidR="00206204" w:rsidRPr="00206204" w:rsidRDefault="00000000" w:rsidP="00206204">
      <w:pPr>
        <w:suppressAutoHyphens w:val="0"/>
        <w:autoSpaceDN/>
        <w:spacing w:after="60"/>
        <w:ind w:right="137"/>
        <w:contextualSpacing/>
        <w:jc w:val="both"/>
        <w:textAlignment w:val="auto"/>
        <w:rPr>
          <w:rFonts w:ascii="Arial" w:eastAsia="Arial" w:hAnsi="Arial" w:cs="Arial"/>
          <w:b/>
          <w:bCs/>
          <w:color w:val="000000"/>
          <w:kern w:val="2"/>
          <w:szCs w:val="24"/>
          <w:lang w:eastAsia="hr-HR"/>
          <w14:ligatures w14:val="standardContextual"/>
        </w:rPr>
      </w:pPr>
      <w:r w:rsidRPr="00206204">
        <w:rPr>
          <w:rFonts w:ascii="Arial" w:eastAsia="Arial" w:hAnsi="Arial" w:cs="Arial"/>
          <w:b/>
          <w:bCs/>
          <w:color w:val="000000"/>
          <w:kern w:val="2"/>
          <w:szCs w:val="24"/>
          <w:lang w:eastAsia="hr-HR"/>
          <w14:ligatures w14:val="standardContextual"/>
        </w:rPr>
        <w:t>NEPOGODE</w:t>
      </w:r>
    </w:p>
    <w:p w14:paraId="27B10FBB" w14:textId="77777777" w:rsidR="00206204" w:rsidRPr="00206204" w:rsidRDefault="00206204" w:rsidP="00206204">
      <w:pPr>
        <w:suppressAutoHyphens w:val="0"/>
        <w:autoSpaceDN/>
        <w:spacing w:after="60"/>
        <w:ind w:right="137"/>
        <w:contextualSpacing/>
        <w:jc w:val="both"/>
        <w:textAlignment w:val="auto"/>
        <w:rPr>
          <w:rFonts w:ascii="Arial" w:eastAsia="Arial" w:hAnsi="Arial" w:cs="Arial"/>
          <w:b/>
          <w:bCs/>
          <w:color w:val="000000"/>
          <w:kern w:val="2"/>
          <w:szCs w:val="24"/>
          <w:lang w:eastAsia="hr-HR"/>
          <w14:ligatures w14:val="standardContextual"/>
        </w:rPr>
      </w:pPr>
    </w:p>
    <w:p w14:paraId="4EB52ECE"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Pod pojmom mjere u smislu Zakona</w:t>
      </w:r>
      <w:r w:rsidRPr="00206204">
        <w:rPr>
          <w:rFonts w:ascii="Arial" w:eastAsia="Arial" w:hAnsi="Arial" w:cs="Arial"/>
          <w:i/>
          <w:color w:val="000000"/>
          <w:kern w:val="2"/>
          <w:szCs w:val="24"/>
          <w:lang w:eastAsia="hr-HR"/>
          <w14:ligatures w14:val="standardContextual"/>
        </w:rPr>
        <w:t xml:space="preserve"> </w:t>
      </w:r>
      <w:r w:rsidRPr="00206204">
        <w:rPr>
          <w:rFonts w:ascii="Arial" w:eastAsia="Arial" w:hAnsi="Arial" w:cs="Arial"/>
          <w:color w:val="000000"/>
          <w:kern w:val="2"/>
          <w:szCs w:val="24"/>
          <w:lang w:eastAsia="hr-HR"/>
          <w14:ligatures w14:val="standardContextual"/>
        </w:rPr>
        <w:t xml:space="preserve">smatraju se sva djelovanja od strane Općine Jelenje vezana za sanaciju nastalih šteta, ovisno o naravi, odnosno vrsti prirodne nepogode koja je izgledna za određeno područje, odnosno o posljedicama istih. Kako se prirodne nepogode uglavnom javljaju iznenada i ne nastaju uvijek štete istih razmjera, u ovom dijelu moguće je provesti: </w:t>
      </w:r>
    </w:p>
    <w:p w14:paraId="17D185AE" w14:textId="77777777" w:rsidR="00206204" w:rsidRPr="00206204" w:rsidRDefault="00000000" w:rsidP="00206204">
      <w:pPr>
        <w:numPr>
          <w:ilvl w:val="0"/>
          <w:numId w:val="14"/>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preventivne mjere radi umanjenja posljedica prirodne nepogode, </w:t>
      </w:r>
    </w:p>
    <w:p w14:paraId="5C022CD1" w14:textId="77777777" w:rsidR="00206204" w:rsidRPr="00206204" w:rsidRDefault="00000000" w:rsidP="00206204">
      <w:pPr>
        <w:numPr>
          <w:ilvl w:val="0"/>
          <w:numId w:val="14"/>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mjere za ublažavanje i otklanjanje izravnih posljedica prirodne nepogode. </w:t>
      </w:r>
    </w:p>
    <w:p w14:paraId="5A7E2823"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Preventivne mjere radi umanjenja posljedica prirodne nepogode obuhvaćaju</w:t>
      </w:r>
      <w:r w:rsidRPr="00206204">
        <w:rPr>
          <w:rFonts w:ascii="Arial" w:eastAsia="Arial" w:hAnsi="Arial" w:cs="Arial"/>
          <w:color w:val="000000"/>
          <w:kern w:val="2"/>
          <w:szCs w:val="24"/>
          <w:lang w:eastAsia="hr-HR"/>
          <w14:ligatures w14:val="standardContextual"/>
        </w:rPr>
        <w:t xml:space="preserve">: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 </w:t>
      </w:r>
    </w:p>
    <w:p w14:paraId="34D6BB3B"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Mjere za ublažavanje i otklanjanje izravnih posljedica prirodne nepogode podrazumijevaju </w:t>
      </w:r>
      <w:r w:rsidRPr="00206204">
        <w:rPr>
          <w:rFonts w:ascii="Arial" w:eastAsia="Arial" w:hAnsi="Arial" w:cs="Arial"/>
          <w:color w:val="000000"/>
          <w:kern w:val="2"/>
          <w:szCs w:val="24"/>
          <w:lang w:eastAsia="hr-HR"/>
          <w14:ligatures w14:val="standardContextual"/>
        </w:rPr>
        <w:t xml:space="preserve">procjenu šteta i posljedica; sanaciju nastalih oštećenja i šteta. Sanacija obuhvaća aktivnosti kojima se otklanjaju posljedice prirodne nepogode – pružanje prve pomoći unesrećenima ako ih je bilo, čišćenje stambenih, gospodarskih i drugih objekata od nanosa mulja, šljunka, drveća i slično, odstranjivanje odronjene zemlje, mulja i šljunka s cesta i lokalnih putova te sve ostale radnje kojima se smanjuju nastala oštećenja. </w:t>
      </w:r>
    </w:p>
    <w:p w14:paraId="2CD98B38"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30BEB371"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1EF6D690" w14:textId="77777777" w:rsidR="00206204" w:rsidRPr="00206204" w:rsidRDefault="00000000" w:rsidP="00206204">
      <w:pPr>
        <w:keepNext/>
        <w:keepLines/>
        <w:suppressAutoHyphens w:val="0"/>
        <w:autoSpaceDN/>
        <w:spacing w:after="60"/>
        <w:ind w:right="137"/>
        <w:jc w:val="both"/>
        <w:textAlignment w:val="auto"/>
        <w:outlineLvl w:val="2"/>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4.1. Mjere po vrstama prirodnih nepogoda</w:t>
      </w:r>
    </w:p>
    <w:p w14:paraId="7E9203FD"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Ovim Planom obrađivat će se mjere po vrstama prirodnih nepogoda čija je pojava moguća na području Općine Jelenje, a koje svojom pojavom mogu nanijeti značajne štete na građevinskoj i kritičnoj infrastrukturi, pokretnoj i nepokretnoj imovini, poljoprivrednim površinama te čine direktnu prijetnju životu i zdravlju ljudi. </w:t>
      </w:r>
    </w:p>
    <w:p w14:paraId="42AFEB29"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71DD4D3F"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51E9636B"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0197F1B1"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3D1FC368" w14:textId="77777777" w:rsidR="00206204" w:rsidRPr="00206204" w:rsidRDefault="00000000" w:rsidP="00206204">
      <w:pPr>
        <w:suppressAutoHyphens w:val="0"/>
        <w:autoSpaceDN/>
        <w:spacing w:after="60"/>
        <w:ind w:right="104"/>
        <w:jc w:val="center"/>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18"/>
          <w:szCs w:val="24"/>
          <w:lang w:eastAsia="hr-HR"/>
          <w14:ligatures w14:val="standardContextual"/>
        </w:rPr>
        <w:t xml:space="preserve">Tablica 1. Pregled prirodnih nepogoda čija je pojava moguća na području Općine Jelenje </w:t>
      </w:r>
    </w:p>
    <w:tbl>
      <w:tblPr>
        <w:tblStyle w:val="TableGrid"/>
        <w:tblW w:w="9066" w:type="dxa"/>
        <w:tblInd w:w="-60" w:type="dxa"/>
        <w:tblCellMar>
          <w:top w:w="103" w:type="dxa"/>
          <w:left w:w="106" w:type="dxa"/>
          <w:right w:w="115" w:type="dxa"/>
        </w:tblCellMar>
        <w:tblLook w:val="04A0" w:firstRow="1" w:lastRow="0" w:firstColumn="1" w:lastColumn="0" w:noHBand="0" w:noVBand="1"/>
      </w:tblPr>
      <w:tblGrid>
        <w:gridCol w:w="4250"/>
        <w:gridCol w:w="4816"/>
      </w:tblGrid>
      <w:tr w:rsidR="00AD5F8C" w14:paraId="726A4893" w14:textId="77777777" w:rsidTr="003F4BD2">
        <w:trPr>
          <w:trHeight w:val="473"/>
        </w:trPr>
        <w:tc>
          <w:tcPr>
            <w:tcW w:w="4250" w:type="dxa"/>
            <w:tcBorders>
              <w:top w:val="single" w:sz="4" w:space="0" w:color="000000"/>
              <w:left w:val="single" w:sz="4" w:space="0" w:color="000000"/>
              <w:bottom w:val="single" w:sz="4" w:space="0" w:color="000000"/>
              <w:right w:val="single" w:sz="4" w:space="0" w:color="000000"/>
            </w:tcBorders>
            <w:vAlign w:val="center"/>
          </w:tcPr>
          <w:p w14:paraId="069837CA" w14:textId="77777777" w:rsidR="00206204" w:rsidRPr="00206204" w:rsidRDefault="00000000" w:rsidP="00206204">
            <w:pPr>
              <w:suppressAutoHyphens w:val="0"/>
              <w:autoSpaceDN/>
              <w:spacing w:after="60" w:line="276" w:lineRule="auto"/>
              <w:ind w:right="15"/>
              <w:jc w:val="center"/>
              <w:textAlignment w:val="auto"/>
              <w:rPr>
                <w:rFonts w:ascii="Arial" w:eastAsia="Arial" w:hAnsi="Arial" w:cs="Arial"/>
                <w:color w:val="000000"/>
              </w:rPr>
            </w:pPr>
            <w:r w:rsidRPr="00206204">
              <w:rPr>
                <w:rFonts w:ascii="Arial" w:eastAsia="Arial" w:hAnsi="Arial" w:cs="Arial"/>
                <w:b/>
                <w:color w:val="000000"/>
                <w:sz w:val="18"/>
              </w:rPr>
              <w:t xml:space="preserve">GRUPE RIZIKA </w:t>
            </w:r>
          </w:p>
        </w:tc>
        <w:tc>
          <w:tcPr>
            <w:tcW w:w="4816" w:type="dxa"/>
            <w:tcBorders>
              <w:top w:val="single" w:sz="4" w:space="0" w:color="000000"/>
              <w:left w:val="single" w:sz="4" w:space="0" w:color="000000"/>
              <w:bottom w:val="single" w:sz="4" w:space="0" w:color="000000"/>
              <w:right w:val="single" w:sz="4" w:space="0" w:color="000000"/>
            </w:tcBorders>
            <w:vAlign w:val="center"/>
          </w:tcPr>
          <w:p w14:paraId="18A0F882" w14:textId="77777777" w:rsidR="00206204" w:rsidRPr="00206204" w:rsidRDefault="00000000" w:rsidP="00206204">
            <w:pPr>
              <w:suppressAutoHyphens w:val="0"/>
              <w:autoSpaceDN/>
              <w:spacing w:after="60" w:line="276" w:lineRule="auto"/>
              <w:ind w:right="15"/>
              <w:jc w:val="center"/>
              <w:textAlignment w:val="auto"/>
              <w:rPr>
                <w:rFonts w:ascii="Arial" w:eastAsia="Arial" w:hAnsi="Arial" w:cs="Arial"/>
                <w:color w:val="000000"/>
              </w:rPr>
            </w:pPr>
            <w:r w:rsidRPr="00206204">
              <w:rPr>
                <w:rFonts w:ascii="Arial" w:eastAsia="Arial" w:hAnsi="Arial" w:cs="Arial"/>
                <w:b/>
                <w:color w:val="000000"/>
                <w:sz w:val="18"/>
              </w:rPr>
              <w:t xml:space="preserve">RIZICI </w:t>
            </w:r>
          </w:p>
        </w:tc>
      </w:tr>
      <w:tr w:rsidR="00AD5F8C" w14:paraId="224FF222" w14:textId="77777777" w:rsidTr="003F4BD2">
        <w:trPr>
          <w:trHeight w:val="473"/>
        </w:trPr>
        <w:tc>
          <w:tcPr>
            <w:tcW w:w="4250" w:type="dxa"/>
            <w:tcBorders>
              <w:top w:val="single" w:sz="4" w:space="0" w:color="000000"/>
              <w:left w:val="single" w:sz="4" w:space="0" w:color="000000"/>
              <w:bottom w:val="single" w:sz="4" w:space="0" w:color="000000"/>
              <w:right w:val="single" w:sz="4" w:space="0" w:color="000000"/>
            </w:tcBorders>
            <w:vAlign w:val="center"/>
          </w:tcPr>
          <w:p w14:paraId="726F15D4"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lastRenderedPageBreak/>
              <w:t xml:space="preserve">DEGRADACIJA TLA </w:t>
            </w:r>
          </w:p>
        </w:tc>
        <w:tc>
          <w:tcPr>
            <w:tcW w:w="4816" w:type="dxa"/>
            <w:tcBorders>
              <w:top w:val="single" w:sz="4" w:space="0" w:color="000000"/>
              <w:left w:val="single" w:sz="4" w:space="0" w:color="000000"/>
              <w:bottom w:val="single" w:sz="4" w:space="0" w:color="000000"/>
              <w:right w:val="single" w:sz="4" w:space="0" w:color="000000"/>
            </w:tcBorders>
            <w:vAlign w:val="center"/>
          </w:tcPr>
          <w:p w14:paraId="2AA54B8C"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 xml:space="preserve">Klizišta  </w:t>
            </w:r>
          </w:p>
        </w:tc>
      </w:tr>
      <w:tr w:rsidR="00AD5F8C" w14:paraId="6C1E1B54" w14:textId="77777777" w:rsidTr="003F4BD2">
        <w:trPr>
          <w:trHeight w:val="353"/>
        </w:trPr>
        <w:tc>
          <w:tcPr>
            <w:tcW w:w="4250" w:type="dxa"/>
            <w:vMerge w:val="restart"/>
            <w:tcBorders>
              <w:top w:val="single" w:sz="4" w:space="0" w:color="000000"/>
              <w:left w:val="single" w:sz="4" w:space="0" w:color="000000"/>
              <w:bottom w:val="single" w:sz="4" w:space="0" w:color="000000"/>
              <w:right w:val="single" w:sz="4" w:space="0" w:color="000000"/>
            </w:tcBorders>
            <w:vAlign w:val="center"/>
          </w:tcPr>
          <w:p w14:paraId="7008C5A2"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EKSTREMNE VREMENSKE POJAVE</w:t>
            </w:r>
          </w:p>
        </w:tc>
        <w:tc>
          <w:tcPr>
            <w:tcW w:w="4816" w:type="dxa"/>
            <w:tcBorders>
              <w:top w:val="single" w:sz="4" w:space="0" w:color="000000"/>
              <w:left w:val="single" w:sz="4" w:space="0" w:color="000000"/>
              <w:bottom w:val="single" w:sz="4" w:space="0" w:color="000000"/>
              <w:right w:val="single" w:sz="4" w:space="0" w:color="000000"/>
            </w:tcBorders>
          </w:tcPr>
          <w:p w14:paraId="1B92DC67"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Vjetar (olujni i orkanski vjetar)</w:t>
            </w:r>
          </w:p>
        </w:tc>
      </w:tr>
      <w:tr w:rsidR="00AD5F8C" w14:paraId="14A16FBC" w14:textId="77777777" w:rsidTr="003F4BD2">
        <w:trPr>
          <w:trHeight w:val="353"/>
        </w:trPr>
        <w:tc>
          <w:tcPr>
            <w:tcW w:w="0" w:type="auto"/>
            <w:vMerge/>
            <w:tcBorders>
              <w:top w:val="nil"/>
              <w:left w:val="single" w:sz="4" w:space="0" w:color="000000"/>
              <w:bottom w:val="nil"/>
              <w:right w:val="single" w:sz="4" w:space="0" w:color="000000"/>
            </w:tcBorders>
          </w:tcPr>
          <w:p w14:paraId="5A0B6365" w14:textId="77777777" w:rsidR="00206204" w:rsidRPr="00206204" w:rsidRDefault="00206204" w:rsidP="00206204">
            <w:pPr>
              <w:suppressAutoHyphens w:val="0"/>
              <w:autoSpaceDN/>
              <w:spacing w:after="60" w:line="276" w:lineRule="auto"/>
              <w:textAlignment w:val="auto"/>
              <w:rPr>
                <w:rFonts w:ascii="Arial" w:eastAsia="Arial" w:hAnsi="Arial" w:cs="Arial"/>
                <w:color w:val="000000"/>
              </w:rPr>
            </w:pPr>
          </w:p>
        </w:tc>
        <w:tc>
          <w:tcPr>
            <w:tcW w:w="4816" w:type="dxa"/>
            <w:tcBorders>
              <w:top w:val="single" w:sz="4" w:space="0" w:color="000000"/>
              <w:left w:val="single" w:sz="4" w:space="0" w:color="000000"/>
              <w:bottom w:val="single" w:sz="4" w:space="0" w:color="000000"/>
              <w:right w:val="single" w:sz="4" w:space="0" w:color="000000"/>
            </w:tcBorders>
          </w:tcPr>
          <w:p w14:paraId="01F0F987"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 xml:space="preserve">Padaline (kiša, tuča) </w:t>
            </w:r>
          </w:p>
        </w:tc>
      </w:tr>
      <w:tr w:rsidR="00AD5F8C" w14:paraId="32BC9E8C" w14:textId="77777777" w:rsidTr="003F4BD2">
        <w:trPr>
          <w:trHeight w:val="353"/>
        </w:trPr>
        <w:tc>
          <w:tcPr>
            <w:tcW w:w="0" w:type="auto"/>
            <w:vMerge/>
            <w:tcBorders>
              <w:top w:val="nil"/>
              <w:left w:val="single" w:sz="4" w:space="0" w:color="000000"/>
              <w:bottom w:val="single" w:sz="4" w:space="0" w:color="000000"/>
              <w:right w:val="single" w:sz="4" w:space="0" w:color="000000"/>
            </w:tcBorders>
          </w:tcPr>
          <w:p w14:paraId="104841EA" w14:textId="77777777" w:rsidR="00206204" w:rsidRPr="00206204" w:rsidRDefault="00206204" w:rsidP="00206204">
            <w:pPr>
              <w:suppressAutoHyphens w:val="0"/>
              <w:autoSpaceDN/>
              <w:spacing w:after="60" w:line="276" w:lineRule="auto"/>
              <w:textAlignment w:val="auto"/>
              <w:rPr>
                <w:rFonts w:ascii="Arial" w:eastAsia="Arial" w:hAnsi="Arial" w:cs="Arial"/>
                <w:color w:val="000000"/>
              </w:rPr>
            </w:pPr>
          </w:p>
        </w:tc>
        <w:tc>
          <w:tcPr>
            <w:tcW w:w="4816" w:type="dxa"/>
            <w:tcBorders>
              <w:top w:val="single" w:sz="4" w:space="0" w:color="000000"/>
              <w:left w:val="single" w:sz="4" w:space="0" w:color="000000"/>
              <w:bottom w:val="single" w:sz="4" w:space="0" w:color="000000"/>
              <w:right w:val="single" w:sz="4" w:space="0" w:color="000000"/>
            </w:tcBorders>
          </w:tcPr>
          <w:p w14:paraId="3F15647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Snijeg i led</w:t>
            </w:r>
          </w:p>
        </w:tc>
      </w:tr>
      <w:tr w:rsidR="00AD5F8C" w14:paraId="51A36FB1" w14:textId="77777777" w:rsidTr="003F4BD2">
        <w:trPr>
          <w:trHeight w:val="353"/>
        </w:trPr>
        <w:tc>
          <w:tcPr>
            <w:tcW w:w="4250" w:type="dxa"/>
            <w:tcBorders>
              <w:top w:val="single" w:sz="4" w:space="0" w:color="000000"/>
              <w:left w:val="single" w:sz="4" w:space="0" w:color="000000"/>
              <w:bottom w:val="single" w:sz="4" w:space="0" w:color="000000"/>
              <w:right w:val="single" w:sz="4" w:space="0" w:color="000000"/>
            </w:tcBorders>
          </w:tcPr>
          <w:p w14:paraId="091B2EDD"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EPIDEMIJE I PANDEMIJE</w:t>
            </w:r>
          </w:p>
        </w:tc>
        <w:tc>
          <w:tcPr>
            <w:tcW w:w="4816" w:type="dxa"/>
            <w:tcBorders>
              <w:top w:val="single" w:sz="4" w:space="0" w:color="000000"/>
              <w:left w:val="single" w:sz="4" w:space="0" w:color="000000"/>
              <w:bottom w:val="single" w:sz="4" w:space="0" w:color="000000"/>
              <w:right w:val="single" w:sz="4" w:space="0" w:color="000000"/>
            </w:tcBorders>
          </w:tcPr>
          <w:p w14:paraId="72E18B21"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Epidemija</w:t>
            </w:r>
          </w:p>
        </w:tc>
      </w:tr>
      <w:tr w:rsidR="00AD5F8C" w14:paraId="627FDF64" w14:textId="77777777" w:rsidTr="003F4BD2">
        <w:trPr>
          <w:trHeight w:val="353"/>
        </w:trPr>
        <w:tc>
          <w:tcPr>
            <w:tcW w:w="4250" w:type="dxa"/>
            <w:tcBorders>
              <w:top w:val="single" w:sz="4" w:space="0" w:color="000000"/>
              <w:left w:val="single" w:sz="4" w:space="0" w:color="000000"/>
              <w:bottom w:val="single" w:sz="4" w:space="0" w:color="000000"/>
              <w:right w:val="single" w:sz="4" w:space="0" w:color="000000"/>
            </w:tcBorders>
          </w:tcPr>
          <w:p w14:paraId="0600B923"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POPLAVA</w:t>
            </w:r>
          </w:p>
        </w:tc>
        <w:tc>
          <w:tcPr>
            <w:tcW w:w="4816" w:type="dxa"/>
            <w:tcBorders>
              <w:top w:val="single" w:sz="4" w:space="0" w:color="000000"/>
              <w:left w:val="single" w:sz="4" w:space="0" w:color="000000"/>
              <w:bottom w:val="single" w:sz="4" w:space="0" w:color="000000"/>
              <w:right w:val="single" w:sz="4" w:space="0" w:color="000000"/>
            </w:tcBorders>
          </w:tcPr>
          <w:p w14:paraId="64CB3367"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Poplava</w:t>
            </w:r>
          </w:p>
        </w:tc>
      </w:tr>
      <w:tr w:rsidR="00AD5F8C" w14:paraId="75FD25D8" w14:textId="77777777" w:rsidTr="003F4BD2">
        <w:trPr>
          <w:trHeight w:val="354"/>
        </w:trPr>
        <w:tc>
          <w:tcPr>
            <w:tcW w:w="4250" w:type="dxa"/>
            <w:tcBorders>
              <w:top w:val="single" w:sz="4" w:space="0" w:color="000000"/>
              <w:left w:val="single" w:sz="4" w:space="0" w:color="000000"/>
              <w:bottom w:val="single" w:sz="4" w:space="0" w:color="000000"/>
              <w:right w:val="single" w:sz="4" w:space="0" w:color="000000"/>
            </w:tcBorders>
          </w:tcPr>
          <w:p w14:paraId="5EA9EB86"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 xml:space="preserve">POTRES </w:t>
            </w:r>
          </w:p>
        </w:tc>
        <w:tc>
          <w:tcPr>
            <w:tcW w:w="4816" w:type="dxa"/>
            <w:tcBorders>
              <w:top w:val="single" w:sz="4" w:space="0" w:color="000000"/>
              <w:left w:val="single" w:sz="4" w:space="0" w:color="000000"/>
              <w:bottom w:val="single" w:sz="4" w:space="0" w:color="000000"/>
              <w:right w:val="single" w:sz="4" w:space="0" w:color="000000"/>
            </w:tcBorders>
          </w:tcPr>
          <w:p w14:paraId="37BD589C"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 xml:space="preserve">Potres </w:t>
            </w:r>
          </w:p>
        </w:tc>
      </w:tr>
      <w:tr w:rsidR="00AD5F8C" w14:paraId="3B557D2E" w14:textId="77777777" w:rsidTr="003F4BD2">
        <w:trPr>
          <w:trHeight w:val="517"/>
        </w:trPr>
        <w:tc>
          <w:tcPr>
            <w:tcW w:w="4250" w:type="dxa"/>
            <w:tcBorders>
              <w:top w:val="single" w:sz="4" w:space="0" w:color="000000"/>
              <w:left w:val="single" w:sz="4" w:space="0" w:color="000000"/>
              <w:bottom w:val="single" w:sz="4" w:space="0" w:color="000000"/>
              <w:right w:val="single" w:sz="4" w:space="0" w:color="000000"/>
            </w:tcBorders>
          </w:tcPr>
          <w:p w14:paraId="0BA1D31F"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 xml:space="preserve">TEHNIČKO-TEHNOLOŠKE NESREĆE S </w:t>
            </w:r>
          </w:p>
          <w:p w14:paraId="5A2D054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OPASNIM TVARIMA</w:t>
            </w:r>
          </w:p>
        </w:tc>
        <w:tc>
          <w:tcPr>
            <w:tcW w:w="4816" w:type="dxa"/>
            <w:tcBorders>
              <w:top w:val="single" w:sz="4" w:space="0" w:color="000000"/>
              <w:left w:val="single" w:sz="4" w:space="0" w:color="000000"/>
              <w:bottom w:val="single" w:sz="4" w:space="0" w:color="000000"/>
              <w:right w:val="single" w:sz="4" w:space="0" w:color="000000"/>
            </w:tcBorders>
          </w:tcPr>
          <w:p w14:paraId="0C307DC4"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18"/>
              </w:rPr>
              <w:t>Tehničko-tehnološke nesreće s opasnim tvarima</w:t>
            </w:r>
          </w:p>
        </w:tc>
      </w:tr>
    </w:tbl>
    <w:p w14:paraId="59B0114C"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5294644E"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4.1.1. Klizišta</w:t>
      </w:r>
    </w:p>
    <w:p w14:paraId="21D8DA0E"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Klizište nastaje kao posljedica klizanja tj. kretanja mase stijena ili tla niz padinu. Klizanje zemljišta je kretanje tla ili stijenskog materijala s padine na kliznoj plohi pod utjecajem gravitacije. Za razvoj klizišta bitno je oblikovanje te klizne plohe koja je povezana sa glinom ili glinovitim stijenama. Ta klizna ploha je često složenog oblika upravo zbog nehomogenosti sastava stijena klizišta.</w:t>
      </w:r>
    </w:p>
    <w:p w14:paraId="17321D23"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Pokretači pokretanja klizišta mogu biti:  intenzivne padaline, brzo topljenje snijega, dugi kišni periodi, potresi, vulkanske erupcije, sezonsko oblikovanje leda u tlu, sušenje i bubrenje gline i poplave.</w:t>
      </w:r>
    </w:p>
    <w:p w14:paraId="78947737"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Uz velike protoke, velike brzine vode, te erodibilnu podlogu karakteristika Rječine i njenih pritoka izražena je bočna erozija korita, pa i pojava drugih nestabilnosti kao što su klizišta, odroni i sl. Razvijenu hidrografsku mrežu, naime, sačinjavaju brojne jaruge jednostavnih do složenih morfoloških oblika. Oblikovane su na gotovo cijeloj površini padina izgrađenih od flišnih naslaga s obje strane vodotoka na području statističkih naselja Zoretići, Brnelići, Milaši, Kukuljani, Trnovica, Baštijani i Lopača. Na tom području je izraženo odvijanje procesa linijske erozije, koja je ujedno preduvjet za aktiviranje klizišta u bokovima jaruga. Zbog toga se u velikom broju jaruga nalaze relativno mala i plitka klizišta različitog stupnja aktivnosti. Uslijed intenzivnih i/ili dugotrajnih kišnih događaja, u jarugama postoji velika vjerojatnost novih pojava klizišta. Najizraženije pojave nestabilnosti s vrlo visokim stupnjem geološkog hazarda javljaju se u srednjem toku Rječine, između brane Valići i mosta kod naselja Pašac. Budući da se nestabilne zone nalaze na obje strane doline, klizanje mase prema koritu Rječine može prouzročiti dvije grupe sekundarnih efekata: prvo je pregrađivanje korita Rječine i stvaranje jezera. Sekundarni efekt može biti nastanak poplavnog vala. </w:t>
      </w:r>
    </w:p>
    <w:p w14:paraId="72AE7F53" w14:textId="77777777" w:rsidR="00206204" w:rsidRPr="00206204" w:rsidRDefault="00206204" w:rsidP="00206204">
      <w:pPr>
        <w:suppressAutoHyphens w:val="0"/>
        <w:autoSpaceDN/>
        <w:spacing w:after="60"/>
        <w:textAlignment w:val="auto"/>
        <w:rPr>
          <w:rFonts w:ascii="Arial" w:eastAsia="Arial" w:hAnsi="Arial" w:cs="Arial"/>
          <w:b/>
          <w:color w:val="000000"/>
          <w:kern w:val="2"/>
          <w:sz w:val="20"/>
          <w:szCs w:val="24"/>
          <w:lang w:eastAsia="hr-HR"/>
          <w14:ligatures w14:val="standardContextual"/>
        </w:rPr>
      </w:pPr>
    </w:p>
    <w:p w14:paraId="2B578738" w14:textId="77777777" w:rsidR="00206204" w:rsidRPr="00206204" w:rsidRDefault="00206204" w:rsidP="00206204">
      <w:pPr>
        <w:suppressAutoHyphens w:val="0"/>
        <w:autoSpaceDN/>
        <w:spacing w:after="60"/>
        <w:textAlignment w:val="auto"/>
        <w:rPr>
          <w:rFonts w:ascii="Arial" w:eastAsia="Arial" w:hAnsi="Arial" w:cs="Arial"/>
          <w:b/>
          <w:color w:val="000000"/>
          <w:kern w:val="2"/>
          <w:sz w:val="20"/>
          <w:szCs w:val="24"/>
          <w:lang w:eastAsia="hr-HR"/>
          <w14:ligatures w14:val="standardContextual"/>
        </w:rPr>
      </w:pPr>
    </w:p>
    <w:p w14:paraId="57EB30C1" w14:textId="77777777" w:rsidR="00206204" w:rsidRPr="00206204" w:rsidRDefault="00206204" w:rsidP="00206204">
      <w:pPr>
        <w:suppressAutoHyphens w:val="0"/>
        <w:autoSpaceDN/>
        <w:spacing w:after="60"/>
        <w:textAlignment w:val="auto"/>
        <w:rPr>
          <w:rFonts w:ascii="Arial" w:eastAsia="Arial" w:hAnsi="Arial" w:cs="Arial"/>
          <w:b/>
          <w:color w:val="000000"/>
          <w:kern w:val="2"/>
          <w:sz w:val="20"/>
          <w:szCs w:val="24"/>
          <w:lang w:eastAsia="hr-HR"/>
          <w14:ligatures w14:val="standardContextual"/>
        </w:rPr>
      </w:pPr>
    </w:p>
    <w:p w14:paraId="74BA4BE7" w14:textId="77777777" w:rsidR="00206204" w:rsidRPr="00206204" w:rsidRDefault="00206204" w:rsidP="00206204">
      <w:pPr>
        <w:suppressAutoHyphens w:val="0"/>
        <w:autoSpaceDN/>
        <w:spacing w:after="60"/>
        <w:textAlignment w:val="auto"/>
        <w:rPr>
          <w:rFonts w:ascii="Arial" w:eastAsia="Arial" w:hAnsi="Arial" w:cs="Arial"/>
          <w:b/>
          <w:color w:val="000000"/>
          <w:kern w:val="2"/>
          <w:sz w:val="20"/>
          <w:szCs w:val="24"/>
          <w:lang w:eastAsia="hr-HR"/>
          <w14:ligatures w14:val="standardContextual"/>
        </w:rPr>
      </w:pPr>
    </w:p>
    <w:p w14:paraId="29FEDD6C" w14:textId="77777777" w:rsidR="00206204" w:rsidRPr="00206204" w:rsidRDefault="00206204" w:rsidP="00206204">
      <w:pPr>
        <w:suppressAutoHyphens w:val="0"/>
        <w:autoSpaceDN/>
        <w:spacing w:after="60"/>
        <w:textAlignment w:val="auto"/>
        <w:rPr>
          <w:rFonts w:ascii="Arial" w:eastAsia="Arial" w:hAnsi="Arial" w:cs="Arial"/>
          <w:b/>
          <w:color w:val="000000"/>
          <w:kern w:val="2"/>
          <w:sz w:val="20"/>
          <w:szCs w:val="24"/>
          <w:lang w:eastAsia="hr-HR"/>
          <w14:ligatures w14:val="standardContextual"/>
        </w:rPr>
      </w:pPr>
    </w:p>
    <w:p w14:paraId="31813F7E" w14:textId="77777777" w:rsidR="00206204" w:rsidRPr="00206204" w:rsidRDefault="00206204" w:rsidP="00206204">
      <w:pPr>
        <w:suppressAutoHyphens w:val="0"/>
        <w:autoSpaceDN/>
        <w:spacing w:after="60"/>
        <w:textAlignment w:val="auto"/>
        <w:rPr>
          <w:rFonts w:ascii="Arial" w:eastAsia="Arial" w:hAnsi="Arial" w:cs="Arial"/>
          <w:b/>
          <w:color w:val="000000"/>
          <w:kern w:val="2"/>
          <w:sz w:val="20"/>
          <w:szCs w:val="24"/>
          <w:lang w:eastAsia="hr-HR"/>
          <w14:ligatures w14:val="standardContextual"/>
        </w:rPr>
      </w:pPr>
    </w:p>
    <w:p w14:paraId="466D94A6"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20"/>
          <w:szCs w:val="24"/>
          <w:lang w:eastAsia="hr-HR"/>
          <w14:ligatures w14:val="standardContextual"/>
        </w:rPr>
        <w:t>Tablica 2. Mjere i postupci u slučaju</w:t>
      </w:r>
      <w:r w:rsidRPr="00206204">
        <w:rPr>
          <w:rFonts w:ascii="Arial" w:eastAsia="Arial" w:hAnsi="Arial" w:cs="Arial"/>
          <w:color w:val="000000"/>
          <w:kern w:val="2"/>
          <w:szCs w:val="24"/>
          <w:lang w:eastAsia="hr-HR"/>
          <w14:ligatures w14:val="standardContextual"/>
        </w:rPr>
        <w:t xml:space="preserve"> </w:t>
      </w:r>
      <w:r w:rsidRPr="00206204">
        <w:rPr>
          <w:rFonts w:ascii="Arial" w:eastAsia="Arial" w:hAnsi="Arial" w:cs="Arial"/>
          <w:b/>
          <w:color w:val="000000"/>
          <w:kern w:val="2"/>
          <w:sz w:val="20"/>
          <w:szCs w:val="24"/>
          <w:lang w:eastAsia="hr-HR"/>
          <w14:ligatures w14:val="standardContextual"/>
        </w:rPr>
        <w:t>klizišta</w:t>
      </w:r>
    </w:p>
    <w:tbl>
      <w:tblPr>
        <w:tblStyle w:val="TableGrid"/>
        <w:tblW w:w="8744" w:type="dxa"/>
        <w:tblInd w:w="-60" w:type="dxa"/>
        <w:tblCellMar>
          <w:top w:w="86" w:type="dxa"/>
          <w:left w:w="106" w:type="dxa"/>
          <w:right w:w="43" w:type="dxa"/>
        </w:tblCellMar>
        <w:tblLook w:val="04A0" w:firstRow="1" w:lastRow="0" w:firstColumn="1" w:lastColumn="0" w:noHBand="0" w:noVBand="1"/>
      </w:tblPr>
      <w:tblGrid>
        <w:gridCol w:w="789"/>
        <w:gridCol w:w="7955"/>
      </w:tblGrid>
      <w:tr w:rsidR="00AD5F8C" w14:paraId="233413CD" w14:textId="77777777" w:rsidTr="003F4BD2">
        <w:trPr>
          <w:trHeight w:val="545"/>
        </w:trPr>
        <w:tc>
          <w:tcPr>
            <w:tcW w:w="789" w:type="dxa"/>
            <w:tcBorders>
              <w:top w:val="single" w:sz="4" w:space="0" w:color="000000"/>
              <w:left w:val="single" w:sz="4" w:space="0" w:color="000000"/>
              <w:bottom w:val="single" w:sz="4" w:space="0" w:color="000000"/>
              <w:right w:val="single" w:sz="4" w:space="0" w:color="000000"/>
            </w:tcBorders>
          </w:tcPr>
          <w:p w14:paraId="74EC6FE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b/>
                <w:color w:val="000000"/>
                <w:sz w:val="20"/>
              </w:rPr>
              <w:lastRenderedPageBreak/>
              <w:t xml:space="preserve"> </w:t>
            </w:r>
          </w:p>
          <w:p w14:paraId="2D8DFBB0"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b/>
                <w:color w:val="000000"/>
                <w:sz w:val="20"/>
              </w:rPr>
              <w:t xml:space="preserve">R.BR. </w:t>
            </w:r>
          </w:p>
        </w:tc>
        <w:tc>
          <w:tcPr>
            <w:tcW w:w="7955" w:type="dxa"/>
            <w:tcBorders>
              <w:top w:val="single" w:sz="4" w:space="0" w:color="000000"/>
              <w:left w:val="single" w:sz="4" w:space="0" w:color="000000"/>
              <w:bottom w:val="single" w:sz="4" w:space="0" w:color="000000"/>
              <w:right w:val="single" w:sz="4" w:space="0" w:color="000000"/>
            </w:tcBorders>
            <w:vAlign w:val="center"/>
          </w:tcPr>
          <w:p w14:paraId="3AFD51B3" w14:textId="77777777" w:rsidR="00206204" w:rsidRPr="00206204" w:rsidRDefault="00000000" w:rsidP="00206204">
            <w:pPr>
              <w:suppressAutoHyphens w:val="0"/>
              <w:autoSpaceDN/>
              <w:spacing w:after="60" w:line="276" w:lineRule="auto"/>
              <w:ind w:right="50"/>
              <w:jc w:val="center"/>
              <w:textAlignment w:val="auto"/>
              <w:rPr>
                <w:rFonts w:ascii="Arial" w:eastAsia="Arial" w:hAnsi="Arial" w:cs="Arial"/>
                <w:color w:val="000000"/>
              </w:rPr>
            </w:pPr>
            <w:r w:rsidRPr="00206204">
              <w:rPr>
                <w:rFonts w:ascii="Arial" w:eastAsia="Arial" w:hAnsi="Arial" w:cs="Arial"/>
                <w:b/>
                <w:color w:val="000000"/>
                <w:sz w:val="20"/>
              </w:rPr>
              <w:t xml:space="preserve">MJERE I POSTUPCI </w:t>
            </w:r>
          </w:p>
        </w:tc>
      </w:tr>
      <w:tr w:rsidR="00AD5F8C" w14:paraId="693BCC83" w14:textId="77777777" w:rsidTr="003F4BD2">
        <w:trPr>
          <w:trHeight w:val="342"/>
        </w:trPr>
        <w:tc>
          <w:tcPr>
            <w:tcW w:w="789" w:type="dxa"/>
            <w:tcBorders>
              <w:top w:val="single" w:sz="4" w:space="0" w:color="000000"/>
              <w:left w:val="single" w:sz="4" w:space="0" w:color="000000"/>
              <w:bottom w:val="single" w:sz="4" w:space="0" w:color="000000"/>
              <w:right w:val="single" w:sz="4" w:space="0" w:color="000000"/>
            </w:tcBorders>
          </w:tcPr>
          <w:p w14:paraId="1FE855CC"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1.  </w:t>
            </w:r>
          </w:p>
        </w:tc>
        <w:tc>
          <w:tcPr>
            <w:tcW w:w="7955" w:type="dxa"/>
            <w:tcBorders>
              <w:top w:val="single" w:sz="4" w:space="0" w:color="000000"/>
              <w:left w:val="single" w:sz="4" w:space="0" w:color="000000"/>
              <w:bottom w:val="single" w:sz="4" w:space="0" w:color="000000"/>
              <w:right w:val="single" w:sz="4" w:space="0" w:color="000000"/>
            </w:tcBorders>
          </w:tcPr>
          <w:p w14:paraId="2F304109"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Izvještavanje općinskog načelnika i predlaganje aktiviranja Općinskog povjerenstva</w:t>
            </w:r>
            <w:r w:rsidRPr="00206204">
              <w:rPr>
                <w:rFonts w:ascii="Arial" w:eastAsia="Arial" w:hAnsi="Arial" w:cs="Arial"/>
                <w:i/>
                <w:color w:val="000000"/>
                <w:sz w:val="20"/>
              </w:rPr>
              <w:t xml:space="preserve"> </w:t>
            </w:r>
          </w:p>
        </w:tc>
      </w:tr>
      <w:tr w:rsidR="00AD5F8C" w14:paraId="57B3226A" w14:textId="77777777" w:rsidTr="003F4BD2">
        <w:trPr>
          <w:trHeight w:val="342"/>
        </w:trPr>
        <w:tc>
          <w:tcPr>
            <w:tcW w:w="789" w:type="dxa"/>
            <w:tcBorders>
              <w:top w:val="single" w:sz="4" w:space="0" w:color="000000"/>
              <w:left w:val="single" w:sz="4" w:space="0" w:color="000000"/>
              <w:bottom w:val="single" w:sz="4" w:space="0" w:color="000000"/>
              <w:right w:val="single" w:sz="4" w:space="0" w:color="000000"/>
            </w:tcBorders>
          </w:tcPr>
          <w:p w14:paraId="36219A0D"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2.  </w:t>
            </w:r>
          </w:p>
        </w:tc>
        <w:tc>
          <w:tcPr>
            <w:tcW w:w="7955" w:type="dxa"/>
            <w:tcBorders>
              <w:top w:val="single" w:sz="4" w:space="0" w:color="000000"/>
              <w:left w:val="single" w:sz="4" w:space="0" w:color="000000"/>
              <w:bottom w:val="single" w:sz="4" w:space="0" w:color="000000"/>
              <w:right w:val="single" w:sz="4" w:space="0" w:color="000000"/>
            </w:tcBorders>
          </w:tcPr>
          <w:p w14:paraId="421FC41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Općinskog povjerenstva te izrada popisa šteta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w:t>
            </w:r>
          </w:p>
        </w:tc>
      </w:tr>
      <w:tr w:rsidR="00AD5F8C" w14:paraId="66691390" w14:textId="77777777" w:rsidTr="003F4BD2">
        <w:trPr>
          <w:trHeight w:val="342"/>
        </w:trPr>
        <w:tc>
          <w:tcPr>
            <w:tcW w:w="789" w:type="dxa"/>
            <w:tcBorders>
              <w:top w:val="single" w:sz="4" w:space="0" w:color="000000"/>
              <w:left w:val="single" w:sz="4" w:space="0" w:color="000000"/>
              <w:bottom w:val="single" w:sz="4" w:space="0" w:color="000000"/>
              <w:right w:val="single" w:sz="4" w:space="0" w:color="000000"/>
            </w:tcBorders>
          </w:tcPr>
          <w:p w14:paraId="0E3C17D9"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3.  </w:t>
            </w:r>
          </w:p>
        </w:tc>
        <w:tc>
          <w:tcPr>
            <w:tcW w:w="7955" w:type="dxa"/>
            <w:tcBorders>
              <w:top w:val="single" w:sz="4" w:space="0" w:color="000000"/>
              <w:left w:val="single" w:sz="4" w:space="0" w:color="000000"/>
              <w:bottom w:val="single" w:sz="4" w:space="0" w:color="000000"/>
              <w:right w:val="single" w:sz="4" w:space="0" w:color="000000"/>
            </w:tcBorders>
          </w:tcPr>
          <w:p w14:paraId="326BA36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Stožera civilne zaštite Općine Jelenje  </w:t>
            </w:r>
          </w:p>
        </w:tc>
      </w:tr>
      <w:tr w:rsidR="00AD5F8C" w14:paraId="07B58A08" w14:textId="77777777" w:rsidTr="003F4BD2">
        <w:trPr>
          <w:trHeight w:val="558"/>
        </w:trPr>
        <w:tc>
          <w:tcPr>
            <w:tcW w:w="789" w:type="dxa"/>
            <w:tcBorders>
              <w:top w:val="single" w:sz="4" w:space="0" w:color="000000"/>
              <w:left w:val="single" w:sz="4" w:space="0" w:color="000000"/>
              <w:bottom w:val="single" w:sz="4" w:space="0" w:color="000000"/>
              <w:right w:val="single" w:sz="4" w:space="0" w:color="000000"/>
            </w:tcBorders>
          </w:tcPr>
          <w:p w14:paraId="68207764"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rPr>
              <w:t>4.</w:t>
            </w:r>
          </w:p>
        </w:tc>
        <w:tc>
          <w:tcPr>
            <w:tcW w:w="7955" w:type="dxa"/>
            <w:tcBorders>
              <w:top w:val="single" w:sz="4" w:space="0" w:color="000000"/>
              <w:left w:val="single" w:sz="4" w:space="0" w:color="000000"/>
              <w:bottom w:val="single" w:sz="4" w:space="0" w:color="000000"/>
              <w:right w:val="single" w:sz="4" w:space="0" w:color="000000"/>
            </w:tcBorders>
          </w:tcPr>
          <w:p w14:paraId="40912FBD"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Aktiviranje službi koje se bave zaštitom i spašavanjem unutar svoje redovne djelatnosti: </w:t>
            </w:r>
          </w:p>
          <w:p w14:paraId="1CE13B8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JVP Grada Rijeke, DVD, GDCK Rijeka, HGSS – Stanica Rijeka, ZZHM PGŽ</w:t>
            </w:r>
          </w:p>
        </w:tc>
      </w:tr>
      <w:tr w:rsidR="00AD5F8C" w14:paraId="25790FA5" w14:textId="77777777" w:rsidTr="003F4BD2">
        <w:trPr>
          <w:trHeight w:val="545"/>
        </w:trPr>
        <w:tc>
          <w:tcPr>
            <w:tcW w:w="789" w:type="dxa"/>
            <w:tcBorders>
              <w:top w:val="single" w:sz="4" w:space="0" w:color="000000"/>
              <w:left w:val="single" w:sz="4" w:space="0" w:color="000000"/>
              <w:bottom w:val="single" w:sz="4" w:space="0" w:color="000000"/>
              <w:right w:val="single" w:sz="4" w:space="0" w:color="000000"/>
            </w:tcBorders>
          </w:tcPr>
          <w:p w14:paraId="5A7CFC2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5.  </w:t>
            </w:r>
          </w:p>
        </w:tc>
        <w:tc>
          <w:tcPr>
            <w:tcW w:w="7955" w:type="dxa"/>
            <w:tcBorders>
              <w:top w:val="single" w:sz="4" w:space="0" w:color="000000"/>
              <w:left w:val="single" w:sz="4" w:space="0" w:color="000000"/>
              <w:bottom w:val="single" w:sz="4" w:space="0" w:color="000000"/>
              <w:right w:val="single" w:sz="4" w:space="0" w:color="000000"/>
            </w:tcBorders>
          </w:tcPr>
          <w:p w14:paraId="07E2DE5B" w14:textId="77777777" w:rsidR="00206204" w:rsidRPr="00206204" w:rsidRDefault="00000000" w:rsidP="00206204">
            <w:pPr>
              <w:suppressAutoHyphens w:val="0"/>
              <w:autoSpaceDN/>
              <w:spacing w:after="60" w:line="276" w:lineRule="auto"/>
              <w:ind w:right="24"/>
              <w:textAlignment w:val="auto"/>
              <w:rPr>
                <w:rFonts w:ascii="Arial" w:eastAsia="Arial" w:hAnsi="Arial" w:cs="Arial"/>
                <w:color w:val="000000"/>
              </w:rPr>
            </w:pPr>
            <w:r w:rsidRPr="00206204">
              <w:rPr>
                <w:rFonts w:ascii="Arial" w:eastAsia="Arial" w:hAnsi="Arial" w:cs="Arial"/>
                <w:color w:val="000000"/>
                <w:sz w:val="20"/>
              </w:rPr>
              <w:t xml:space="preserve">Prikupljanje informacija o dijelovima Općine u kojima su se dogodile najveće materijalne štete </w:t>
            </w:r>
          </w:p>
        </w:tc>
      </w:tr>
      <w:tr w:rsidR="00AD5F8C" w14:paraId="16DBB8D1" w14:textId="77777777" w:rsidTr="003F4BD2">
        <w:trPr>
          <w:trHeight w:val="2350"/>
        </w:trPr>
        <w:tc>
          <w:tcPr>
            <w:tcW w:w="789" w:type="dxa"/>
            <w:tcBorders>
              <w:top w:val="single" w:sz="4" w:space="0" w:color="000000"/>
              <w:left w:val="single" w:sz="4" w:space="0" w:color="000000"/>
              <w:bottom w:val="single" w:sz="4" w:space="0" w:color="000000"/>
              <w:right w:val="single" w:sz="4" w:space="0" w:color="000000"/>
            </w:tcBorders>
            <w:vAlign w:val="center"/>
          </w:tcPr>
          <w:p w14:paraId="3059E477"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6.  </w:t>
            </w:r>
          </w:p>
        </w:tc>
        <w:tc>
          <w:tcPr>
            <w:tcW w:w="7955" w:type="dxa"/>
            <w:tcBorders>
              <w:top w:val="single" w:sz="4" w:space="0" w:color="000000"/>
              <w:left w:val="single" w:sz="4" w:space="0" w:color="000000"/>
              <w:bottom w:val="single" w:sz="4" w:space="0" w:color="000000"/>
              <w:right w:val="single" w:sz="4" w:space="0" w:color="000000"/>
            </w:tcBorders>
          </w:tcPr>
          <w:p w14:paraId="039E7390"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Prikupljanje informacija o: </w:t>
            </w:r>
          </w:p>
          <w:p w14:paraId="70C415FB" w14:textId="77777777" w:rsidR="00206204" w:rsidRPr="00206204" w:rsidRDefault="00000000" w:rsidP="00206204">
            <w:pPr>
              <w:numPr>
                <w:ilvl w:val="0"/>
                <w:numId w:val="20"/>
              </w:numPr>
              <w:suppressAutoHyphens w:val="0"/>
              <w:autoSpaceDN/>
              <w:spacing w:after="60" w:line="276" w:lineRule="auto"/>
              <w:ind w:hanging="709"/>
              <w:jc w:val="both"/>
              <w:textAlignment w:val="auto"/>
              <w:rPr>
                <w:rFonts w:ascii="Arial" w:eastAsia="Arial" w:hAnsi="Arial" w:cs="Arial"/>
                <w:color w:val="000000"/>
              </w:rPr>
            </w:pPr>
            <w:r w:rsidRPr="00206204">
              <w:rPr>
                <w:rFonts w:ascii="Arial" w:eastAsia="Arial" w:hAnsi="Arial" w:cs="Arial"/>
                <w:color w:val="000000"/>
                <w:sz w:val="20"/>
              </w:rPr>
              <w:t xml:space="preserve">mogućnosti funkcioniranja kritične infrastrukture:  </w:t>
            </w:r>
          </w:p>
          <w:p w14:paraId="2D8C20A4" w14:textId="77777777" w:rsidR="00206204" w:rsidRPr="00206204" w:rsidRDefault="00000000" w:rsidP="00206204">
            <w:pPr>
              <w:numPr>
                <w:ilvl w:val="1"/>
                <w:numId w:val="20"/>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vodoopskrbu, </w:t>
            </w:r>
          </w:p>
          <w:p w14:paraId="73CD0120" w14:textId="77777777" w:rsidR="00206204" w:rsidRPr="00206204" w:rsidRDefault="00000000" w:rsidP="00206204">
            <w:pPr>
              <w:numPr>
                <w:ilvl w:val="1"/>
                <w:numId w:val="20"/>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elektroopskrbu, </w:t>
            </w:r>
          </w:p>
          <w:p w14:paraId="1AB128C1" w14:textId="77777777" w:rsidR="00206204" w:rsidRPr="00206204" w:rsidRDefault="00000000" w:rsidP="00206204">
            <w:pPr>
              <w:numPr>
                <w:ilvl w:val="1"/>
                <w:numId w:val="20"/>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plinoopskrbu, </w:t>
            </w:r>
          </w:p>
          <w:p w14:paraId="19753EF8" w14:textId="77777777" w:rsidR="00206204" w:rsidRPr="00206204" w:rsidRDefault="00000000" w:rsidP="00206204">
            <w:pPr>
              <w:numPr>
                <w:ilvl w:val="1"/>
                <w:numId w:val="20"/>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telekomunikacija, </w:t>
            </w:r>
          </w:p>
          <w:p w14:paraId="41FD752E" w14:textId="77777777" w:rsidR="00206204" w:rsidRPr="00206204" w:rsidRDefault="00000000" w:rsidP="00206204">
            <w:pPr>
              <w:numPr>
                <w:ilvl w:val="0"/>
                <w:numId w:val="20"/>
              </w:numPr>
              <w:suppressAutoHyphens w:val="0"/>
              <w:autoSpaceDN/>
              <w:spacing w:after="60" w:line="276" w:lineRule="auto"/>
              <w:ind w:hanging="709"/>
              <w:jc w:val="both"/>
              <w:textAlignment w:val="auto"/>
              <w:rPr>
                <w:rFonts w:ascii="Arial" w:eastAsia="Arial" w:hAnsi="Arial" w:cs="Arial"/>
                <w:color w:val="000000"/>
              </w:rPr>
            </w:pPr>
            <w:r w:rsidRPr="00206204">
              <w:rPr>
                <w:rFonts w:ascii="Arial" w:eastAsia="Arial" w:hAnsi="Arial" w:cs="Arial"/>
                <w:color w:val="000000"/>
                <w:sz w:val="20"/>
              </w:rPr>
              <w:t xml:space="preserve">prohodnosti prometnica, </w:t>
            </w:r>
          </w:p>
          <w:p w14:paraId="33852B52" w14:textId="77777777" w:rsidR="00206204" w:rsidRPr="00206204" w:rsidRDefault="00000000" w:rsidP="00206204">
            <w:pPr>
              <w:numPr>
                <w:ilvl w:val="0"/>
                <w:numId w:val="20"/>
              </w:numPr>
              <w:suppressAutoHyphens w:val="0"/>
              <w:autoSpaceDN/>
              <w:spacing w:after="60" w:line="276" w:lineRule="auto"/>
              <w:ind w:hanging="709"/>
              <w:jc w:val="both"/>
              <w:textAlignment w:val="auto"/>
              <w:rPr>
                <w:rFonts w:ascii="Arial" w:eastAsia="Arial" w:hAnsi="Arial" w:cs="Arial"/>
                <w:color w:val="000000"/>
              </w:rPr>
            </w:pPr>
            <w:r w:rsidRPr="00206204">
              <w:rPr>
                <w:rFonts w:ascii="Arial" w:eastAsia="Arial" w:hAnsi="Arial" w:cs="Arial"/>
                <w:color w:val="000000"/>
                <w:sz w:val="20"/>
              </w:rPr>
              <w:t>stanju društvenih i stambenih objekata na području Općine</w:t>
            </w:r>
          </w:p>
        </w:tc>
      </w:tr>
      <w:tr w:rsidR="00AD5F8C" w14:paraId="3F2BC62F" w14:textId="77777777" w:rsidTr="003F4BD2">
        <w:trPr>
          <w:trHeight w:val="1348"/>
        </w:trPr>
        <w:tc>
          <w:tcPr>
            <w:tcW w:w="789" w:type="dxa"/>
            <w:tcBorders>
              <w:top w:val="single" w:sz="4" w:space="0" w:color="000000"/>
              <w:left w:val="single" w:sz="4" w:space="0" w:color="000000"/>
              <w:bottom w:val="single" w:sz="4" w:space="0" w:color="000000"/>
              <w:right w:val="single" w:sz="4" w:space="0" w:color="000000"/>
            </w:tcBorders>
          </w:tcPr>
          <w:p w14:paraId="064DDD1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7.  </w:t>
            </w:r>
          </w:p>
        </w:tc>
        <w:tc>
          <w:tcPr>
            <w:tcW w:w="7955" w:type="dxa"/>
            <w:tcBorders>
              <w:top w:val="single" w:sz="4" w:space="0" w:color="000000"/>
              <w:left w:val="single" w:sz="4" w:space="0" w:color="000000"/>
              <w:bottom w:val="single" w:sz="4" w:space="0" w:color="000000"/>
              <w:right w:val="single" w:sz="4" w:space="0" w:color="000000"/>
            </w:tcBorders>
          </w:tcPr>
          <w:p w14:paraId="74280A9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Utvrđivanje redoslijeda radi ponovnog uspostavljanja funkcionalnost kritične infrastrukture sljedećim vodoopskrbni sustav, zdravstvene ustanove,  vatrogasni i društveni domovi, objekti za zbrinjavanje, elektroopskrba, plinoopskrba,  objekti za pripremu hrane, telekomunikacije, pošta, škola, ostali korisnici</w:t>
            </w:r>
          </w:p>
        </w:tc>
      </w:tr>
      <w:tr w:rsidR="00AD5F8C" w14:paraId="709395EA" w14:textId="77777777" w:rsidTr="003F4BD2">
        <w:trPr>
          <w:trHeight w:val="1505"/>
        </w:trPr>
        <w:tc>
          <w:tcPr>
            <w:tcW w:w="789" w:type="dxa"/>
            <w:tcBorders>
              <w:top w:val="single" w:sz="4" w:space="0" w:color="000000"/>
              <w:left w:val="single" w:sz="4" w:space="0" w:color="000000"/>
              <w:bottom w:val="single" w:sz="4" w:space="0" w:color="000000"/>
              <w:right w:val="single" w:sz="4" w:space="0" w:color="000000"/>
            </w:tcBorders>
          </w:tcPr>
          <w:p w14:paraId="0D5EC5E1"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8.</w:t>
            </w:r>
          </w:p>
        </w:tc>
        <w:tc>
          <w:tcPr>
            <w:tcW w:w="7955" w:type="dxa"/>
            <w:tcBorders>
              <w:top w:val="single" w:sz="4" w:space="0" w:color="000000"/>
              <w:left w:val="single" w:sz="4" w:space="0" w:color="000000"/>
              <w:bottom w:val="single" w:sz="4" w:space="0" w:color="000000"/>
              <w:right w:val="single" w:sz="4" w:space="0" w:color="000000"/>
            </w:tcBorders>
          </w:tcPr>
          <w:p w14:paraId="07DA0330"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 xml:space="preserve">Utvrđivanje redoslijeda radi ponovnog uspostavljanja funkcionalnost prometnica na području Općine sljedećim redoslijedom:  </w:t>
            </w:r>
          </w:p>
          <w:p w14:paraId="51B8EFA0" w14:textId="77777777" w:rsidR="00206204" w:rsidRPr="00206204" w:rsidRDefault="00000000" w:rsidP="00206204">
            <w:pPr>
              <w:numPr>
                <w:ilvl w:val="0"/>
                <w:numId w:val="21"/>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 xml:space="preserve">županijske ceste, </w:t>
            </w:r>
          </w:p>
          <w:p w14:paraId="3ECDA6E4" w14:textId="77777777" w:rsidR="00206204" w:rsidRPr="00206204" w:rsidRDefault="00000000" w:rsidP="00206204">
            <w:pPr>
              <w:numPr>
                <w:ilvl w:val="0"/>
                <w:numId w:val="21"/>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 xml:space="preserve">lokalne ceste, </w:t>
            </w:r>
          </w:p>
          <w:p w14:paraId="72884387" w14:textId="77777777" w:rsidR="00206204" w:rsidRPr="00206204" w:rsidRDefault="00000000" w:rsidP="00206204">
            <w:pPr>
              <w:numPr>
                <w:ilvl w:val="0"/>
                <w:numId w:val="21"/>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nerazvrstane ceste.</w:t>
            </w:r>
          </w:p>
        </w:tc>
      </w:tr>
      <w:tr w:rsidR="00AD5F8C" w14:paraId="6B15B01A" w14:textId="77777777" w:rsidTr="003F4BD2">
        <w:trPr>
          <w:trHeight w:val="906"/>
        </w:trPr>
        <w:tc>
          <w:tcPr>
            <w:tcW w:w="789" w:type="dxa"/>
            <w:tcBorders>
              <w:top w:val="single" w:sz="4" w:space="0" w:color="000000"/>
              <w:left w:val="single" w:sz="4" w:space="0" w:color="000000"/>
              <w:bottom w:val="single" w:sz="4" w:space="0" w:color="000000"/>
              <w:right w:val="single" w:sz="4" w:space="0" w:color="000000"/>
            </w:tcBorders>
          </w:tcPr>
          <w:p w14:paraId="68EB263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9. </w:t>
            </w:r>
          </w:p>
        </w:tc>
        <w:tc>
          <w:tcPr>
            <w:tcW w:w="7955" w:type="dxa"/>
            <w:tcBorders>
              <w:top w:val="single" w:sz="4" w:space="0" w:color="000000"/>
              <w:left w:val="single" w:sz="4" w:space="0" w:color="000000"/>
              <w:bottom w:val="single" w:sz="4" w:space="0" w:color="000000"/>
              <w:right w:val="single" w:sz="4" w:space="0" w:color="000000"/>
            </w:tcBorders>
          </w:tcPr>
          <w:p w14:paraId="2026280F"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utvrđivanje redoslijeda u smislu privremene sanacije oštećenja sljedećih objekata: </w:t>
            </w:r>
          </w:p>
          <w:p w14:paraId="72DB88A2"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zdravstvene ustanove, škole, domovi za starije i nemoćne, trgovine, privatni objekti prema stupnju oštećenja</w:t>
            </w:r>
          </w:p>
        </w:tc>
      </w:tr>
      <w:tr w:rsidR="00AD5F8C" w14:paraId="6B5C4379" w14:textId="77777777" w:rsidTr="003F4BD2">
        <w:trPr>
          <w:trHeight w:val="572"/>
        </w:trPr>
        <w:tc>
          <w:tcPr>
            <w:tcW w:w="789" w:type="dxa"/>
            <w:tcBorders>
              <w:top w:val="single" w:sz="4" w:space="0" w:color="000000"/>
              <w:left w:val="single" w:sz="4" w:space="0" w:color="000000"/>
              <w:bottom w:val="single" w:sz="4" w:space="0" w:color="000000"/>
              <w:right w:val="single" w:sz="4" w:space="0" w:color="000000"/>
            </w:tcBorders>
          </w:tcPr>
          <w:p w14:paraId="3A11BC06"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11.</w:t>
            </w:r>
          </w:p>
        </w:tc>
        <w:tc>
          <w:tcPr>
            <w:tcW w:w="7955" w:type="dxa"/>
            <w:tcBorders>
              <w:top w:val="single" w:sz="4" w:space="0" w:color="000000"/>
              <w:left w:val="single" w:sz="4" w:space="0" w:color="000000"/>
              <w:bottom w:val="single" w:sz="4" w:space="0" w:color="000000"/>
              <w:right w:val="single" w:sz="4" w:space="0" w:color="000000"/>
            </w:tcBorders>
          </w:tcPr>
          <w:p w14:paraId="5566FF4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Općinsko povjerenstvo nastavlja aktivnosti na popisu i procjeni štete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te o rezultatima izvješćuje Županijsko povjerenstvo.</w:t>
            </w:r>
          </w:p>
        </w:tc>
      </w:tr>
    </w:tbl>
    <w:p w14:paraId="4D955C63"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76061D4D"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4.1.2.  Ekstremne  vremenske pojave</w:t>
      </w:r>
    </w:p>
    <w:p w14:paraId="639EFCEB"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ekstremnih vremenskih pojava kao što su vjetar,  kiša, tuča, snijeg i led.</w:t>
      </w:r>
    </w:p>
    <w:p w14:paraId="6559BD94"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3ECABA6C" w14:textId="77777777" w:rsidR="00206204" w:rsidRPr="00206204" w:rsidRDefault="00000000" w:rsidP="00206204">
      <w:pPr>
        <w:tabs>
          <w:tab w:val="center" w:pos="1313"/>
          <w:tab w:val="center" w:pos="4539"/>
        </w:tabs>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cs="Calibri"/>
          <w:color w:val="000000"/>
          <w:kern w:val="2"/>
          <w:szCs w:val="24"/>
          <w:lang w:eastAsia="hr-HR"/>
          <w14:ligatures w14:val="standardContextual"/>
        </w:rPr>
        <w:tab/>
      </w:r>
      <w:r w:rsidRPr="00206204">
        <w:rPr>
          <w:rFonts w:cs="Calibri"/>
          <w:color w:val="000000"/>
          <w:kern w:val="2"/>
          <w:szCs w:val="24"/>
          <w:lang w:eastAsia="hr-HR"/>
          <w14:ligatures w14:val="standardContextual"/>
        </w:rPr>
        <w:tab/>
        <w:t>4</w:t>
      </w:r>
      <w:r w:rsidRPr="00206204">
        <w:rPr>
          <w:rFonts w:ascii="Arial" w:eastAsia="Arial" w:hAnsi="Arial" w:cs="Arial"/>
          <w:color w:val="000000"/>
          <w:kern w:val="2"/>
          <w:szCs w:val="24"/>
          <w:lang w:eastAsia="hr-HR"/>
          <w14:ligatures w14:val="standardContextual"/>
        </w:rPr>
        <w:t>.1.2.1. Mjere i postupci u slučaju olujnog i orkanskog vjetra</w:t>
      </w:r>
    </w:p>
    <w:p w14:paraId="025E8B0B"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20"/>
          <w:szCs w:val="24"/>
          <w:lang w:eastAsia="hr-HR"/>
          <w14:ligatures w14:val="standardContextual"/>
        </w:rPr>
        <w:t>Tablica 3. Mjere i postupci u slučaju olujnog i orkanskog vjetra</w:t>
      </w:r>
    </w:p>
    <w:tbl>
      <w:tblPr>
        <w:tblStyle w:val="TableGrid"/>
        <w:tblW w:w="8744" w:type="dxa"/>
        <w:tblInd w:w="-60" w:type="dxa"/>
        <w:tblCellMar>
          <w:top w:w="86" w:type="dxa"/>
          <w:left w:w="106" w:type="dxa"/>
          <w:right w:w="43" w:type="dxa"/>
        </w:tblCellMar>
        <w:tblLook w:val="04A0" w:firstRow="1" w:lastRow="0" w:firstColumn="1" w:lastColumn="0" w:noHBand="0" w:noVBand="1"/>
      </w:tblPr>
      <w:tblGrid>
        <w:gridCol w:w="789"/>
        <w:gridCol w:w="7955"/>
      </w:tblGrid>
      <w:tr w:rsidR="00AD5F8C" w14:paraId="4CD3C652" w14:textId="77777777" w:rsidTr="003F4BD2">
        <w:trPr>
          <w:trHeight w:val="545"/>
        </w:trPr>
        <w:tc>
          <w:tcPr>
            <w:tcW w:w="789" w:type="dxa"/>
            <w:tcBorders>
              <w:top w:val="single" w:sz="4" w:space="0" w:color="000000"/>
              <w:left w:val="single" w:sz="4" w:space="0" w:color="000000"/>
              <w:bottom w:val="single" w:sz="4" w:space="0" w:color="000000"/>
              <w:right w:val="single" w:sz="4" w:space="0" w:color="000000"/>
            </w:tcBorders>
          </w:tcPr>
          <w:p w14:paraId="0008D541"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b/>
                <w:color w:val="000000"/>
                <w:sz w:val="20"/>
              </w:rPr>
              <w:lastRenderedPageBreak/>
              <w:t xml:space="preserve"> </w:t>
            </w:r>
          </w:p>
          <w:p w14:paraId="6DE9D131"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b/>
                <w:color w:val="000000"/>
                <w:sz w:val="20"/>
              </w:rPr>
              <w:t xml:space="preserve">R.BR. </w:t>
            </w:r>
          </w:p>
        </w:tc>
        <w:tc>
          <w:tcPr>
            <w:tcW w:w="7955" w:type="dxa"/>
            <w:tcBorders>
              <w:top w:val="single" w:sz="4" w:space="0" w:color="000000"/>
              <w:left w:val="single" w:sz="4" w:space="0" w:color="000000"/>
              <w:bottom w:val="single" w:sz="4" w:space="0" w:color="000000"/>
              <w:right w:val="single" w:sz="4" w:space="0" w:color="000000"/>
            </w:tcBorders>
            <w:vAlign w:val="center"/>
          </w:tcPr>
          <w:p w14:paraId="3E0B2694" w14:textId="77777777" w:rsidR="00206204" w:rsidRPr="00206204" w:rsidRDefault="00000000" w:rsidP="00206204">
            <w:pPr>
              <w:suppressAutoHyphens w:val="0"/>
              <w:autoSpaceDN/>
              <w:spacing w:after="60" w:line="276" w:lineRule="auto"/>
              <w:ind w:right="50"/>
              <w:jc w:val="center"/>
              <w:textAlignment w:val="auto"/>
              <w:rPr>
                <w:rFonts w:ascii="Arial" w:eastAsia="Arial" w:hAnsi="Arial" w:cs="Arial"/>
                <w:color w:val="000000"/>
              </w:rPr>
            </w:pPr>
            <w:r w:rsidRPr="00206204">
              <w:rPr>
                <w:rFonts w:ascii="Arial" w:eastAsia="Arial" w:hAnsi="Arial" w:cs="Arial"/>
                <w:b/>
                <w:color w:val="000000"/>
                <w:sz w:val="20"/>
              </w:rPr>
              <w:t xml:space="preserve">MJERE I POSTUPCI </w:t>
            </w:r>
          </w:p>
        </w:tc>
      </w:tr>
      <w:tr w:rsidR="00AD5F8C" w14:paraId="07229658" w14:textId="77777777" w:rsidTr="003F4BD2">
        <w:trPr>
          <w:trHeight w:val="342"/>
        </w:trPr>
        <w:tc>
          <w:tcPr>
            <w:tcW w:w="789" w:type="dxa"/>
            <w:tcBorders>
              <w:top w:val="single" w:sz="4" w:space="0" w:color="000000"/>
              <w:left w:val="single" w:sz="4" w:space="0" w:color="000000"/>
              <w:bottom w:val="single" w:sz="4" w:space="0" w:color="000000"/>
              <w:right w:val="single" w:sz="4" w:space="0" w:color="000000"/>
            </w:tcBorders>
          </w:tcPr>
          <w:p w14:paraId="736C075C"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1.  </w:t>
            </w:r>
          </w:p>
        </w:tc>
        <w:tc>
          <w:tcPr>
            <w:tcW w:w="7955" w:type="dxa"/>
            <w:tcBorders>
              <w:top w:val="single" w:sz="4" w:space="0" w:color="000000"/>
              <w:left w:val="single" w:sz="4" w:space="0" w:color="000000"/>
              <w:bottom w:val="single" w:sz="4" w:space="0" w:color="000000"/>
              <w:right w:val="single" w:sz="4" w:space="0" w:color="000000"/>
            </w:tcBorders>
          </w:tcPr>
          <w:p w14:paraId="126350E2"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Izvještavanje općinskog načelnika i predlaganje aktiviranja Općinskog povjerenstva</w:t>
            </w:r>
            <w:r w:rsidRPr="00206204">
              <w:rPr>
                <w:rFonts w:ascii="Arial" w:eastAsia="Arial" w:hAnsi="Arial" w:cs="Arial"/>
                <w:i/>
                <w:color w:val="000000"/>
                <w:sz w:val="20"/>
              </w:rPr>
              <w:t xml:space="preserve"> </w:t>
            </w:r>
          </w:p>
        </w:tc>
      </w:tr>
      <w:tr w:rsidR="00AD5F8C" w14:paraId="365B0514" w14:textId="77777777" w:rsidTr="003F4BD2">
        <w:trPr>
          <w:trHeight w:val="342"/>
        </w:trPr>
        <w:tc>
          <w:tcPr>
            <w:tcW w:w="789" w:type="dxa"/>
            <w:tcBorders>
              <w:top w:val="single" w:sz="4" w:space="0" w:color="000000"/>
              <w:left w:val="single" w:sz="4" w:space="0" w:color="000000"/>
              <w:bottom w:val="single" w:sz="4" w:space="0" w:color="000000"/>
              <w:right w:val="single" w:sz="4" w:space="0" w:color="000000"/>
            </w:tcBorders>
          </w:tcPr>
          <w:p w14:paraId="54EE4FD6"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2.  </w:t>
            </w:r>
          </w:p>
        </w:tc>
        <w:tc>
          <w:tcPr>
            <w:tcW w:w="7955" w:type="dxa"/>
            <w:tcBorders>
              <w:top w:val="single" w:sz="4" w:space="0" w:color="000000"/>
              <w:left w:val="single" w:sz="4" w:space="0" w:color="000000"/>
              <w:bottom w:val="single" w:sz="4" w:space="0" w:color="000000"/>
              <w:right w:val="single" w:sz="4" w:space="0" w:color="000000"/>
            </w:tcBorders>
          </w:tcPr>
          <w:p w14:paraId="5579A27A"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Općinskog povjerenstva te izrada popisa šteta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w:t>
            </w:r>
          </w:p>
        </w:tc>
      </w:tr>
      <w:tr w:rsidR="00AD5F8C" w14:paraId="45387888" w14:textId="77777777" w:rsidTr="003F4BD2">
        <w:trPr>
          <w:trHeight w:val="342"/>
        </w:trPr>
        <w:tc>
          <w:tcPr>
            <w:tcW w:w="789" w:type="dxa"/>
            <w:tcBorders>
              <w:top w:val="single" w:sz="4" w:space="0" w:color="000000"/>
              <w:left w:val="single" w:sz="4" w:space="0" w:color="000000"/>
              <w:bottom w:val="single" w:sz="4" w:space="0" w:color="000000"/>
              <w:right w:val="single" w:sz="4" w:space="0" w:color="000000"/>
            </w:tcBorders>
          </w:tcPr>
          <w:p w14:paraId="5CDE932D"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3.  </w:t>
            </w:r>
          </w:p>
        </w:tc>
        <w:tc>
          <w:tcPr>
            <w:tcW w:w="7955" w:type="dxa"/>
            <w:tcBorders>
              <w:top w:val="single" w:sz="4" w:space="0" w:color="000000"/>
              <w:left w:val="single" w:sz="4" w:space="0" w:color="000000"/>
              <w:bottom w:val="single" w:sz="4" w:space="0" w:color="000000"/>
              <w:right w:val="single" w:sz="4" w:space="0" w:color="000000"/>
            </w:tcBorders>
          </w:tcPr>
          <w:p w14:paraId="61C1070D"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Stožera civilne zaštite Općine Jelenje  </w:t>
            </w:r>
          </w:p>
        </w:tc>
      </w:tr>
      <w:tr w:rsidR="00AD5F8C" w14:paraId="6D00E59E" w14:textId="77777777" w:rsidTr="003F4BD2">
        <w:trPr>
          <w:trHeight w:val="558"/>
        </w:trPr>
        <w:tc>
          <w:tcPr>
            <w:tcW w:w="789" w:type="dxa"/>
            <w:tcBorders>
              <w:top w:val="single" w:sz="4" w:space="0" w:color="000000"/>
              <w:left w:val="single" w:sz="4" w:space="0" w:color="000000"/>
              <w:bottom w:val="single" w:sz="4" w:space="0" w:color="000000"/>
              <w:right w:val="single" w:sz="4" w:space="0" w:color="000000"/>
            </w:tcBorders>
          </w:tcPr>
          <w:p w14:paraId="2274C815"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rPr>
              <w:t>4.</w:t>
            </w:r>
          </w:p>
        </w:tc>
        <w:tc>
          <w:tcPr>
            <w:tcW w:w="7955" w:type="dxa"/>
            <w:tcBorders>
              <w:top w:val="single" w:sz="4" w:space="0" w:color="000000"/>
              <w:left w:val="single" w:sz="4" w:space="0" w:color="000000"/>
              <w:bottom w:val="single" w:sz="4" w:space="0" w:color="000000"/>
              <w:right w:val="single" w:sz="4" w:space="0" w:color="000000"/>
            </w:tcBorders>
          </w:tcPr>
          <w:p w14:paraId="752C9CD3"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Aktiviranje službi koje se bave zaštitom i spašavanjem unutar svoje redovne djelatnosti: </w:t>
            </w:r>
          </w:p>
          <w:p w14:paraId="4B894AA1"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JVP Grada Rijeke, DVD, GDCK Rijeka, HGSS – Stanica Rijeka, ZZHM PGŽ</w:t>
            </w:r>
          </w:p>
        </w:tc>
      </w:tr>
      <w:tr w:rsidR="00AD5F8C" w14:paraId="458BC220" w14:textId="77777777" w:rsidTr="003F4BD2">
        <w:trPr>
          <w:trHeight w:val="545"/>
        </w:trPr>
        <w:tc>
          <w:tcPr>
            <w:tcW w:w="789" w:type="dxa"/>
            <w:tcBorders>
              <w:top w:val="single" w:sz="4" w:space="0" w:color="000000"/>
              <w:left w:val="single" w:sz="4" w:space="0" w:color="000000"/>
              <w:bottom w:val="single" w:sz="4" w:space="0" w:color="000000"/>
              <w:right w:val="single" w:sz="4" w:space="0" w:color="000000"/>
            </w:tcBorders>
          </w:tcPr>
          <w:p w14:paraId="5675C426"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5.  </w:t>
            </w:r>
          </w:p>
        </w:tc>
        <w:tc>
          <w:tcPr>
            <w:tcW w:w="7955" w:type="dxa"/>
            <w:tcBorders>
              <w:top w:val="single" w:sz="4" w:space="0" w:color="000000"/>
              <w:left w:val="single" w:sz="4" w:space="0" w:color="000000"/>
              <w:bottom w:val="single" w:sz="4" w:space="0" w:color="000000"/>
              <w:right w:val="single" w:sz="4" w:space="0" w:color="000000"/>
            </w:tcBorders>
          </w:tcPr>
          <w:p w14:paraId="7EF2D96A" w14:textId="77777777" w:rsidR="00206204" w:rsidRPr="00206204" w:rsidRDefault="00000000" w:rsidP="00206204">
            <w:pPr>
              <w:suppressAutoHyphens w:val="0"/>
              <w:autoSpaceDN/>
              <w:spacing w:after="60" w:line="276" w:lineRule="auto"/>
              <w:ind w:right="11"/>
              <w:textAlignment w:val="auto"/>
              <w:rPr>
                <w:rFonts w:ascii="Arial" w:eastAsia="Arial" w:hAnsi="Arial" w:cs="Arial"/>
                <w:color w:val="000000"/>
              </w:rPr>
            </w:pPr>
            <w:r w:rsidRPr="00206204">
              <w:rPr>
                <w:rFonts w:ascii="Arial" w:eastAsia="Arial" w:hAnsi="Arial" w:cs="Arial"/>
                <w:color w:val="000000"/>
                <w:sz w:val="20"/>
              </w:rPr>
              <w:t xml:space="preserve">Prikupljanje informacija o dijelovima Općine u kojima su se dogodile najveće materijalne štete </w:t>
            </w:r>
          </w:p>
        </w:tc>
      </w:tr>
      <w:tr w:rsidR="00AD5F8C" w14:paraId="40FC534A" w14:textId="77777777" w:rsidTr="003F4BD2">
        <w:trPr>
          <w:trHeight w:val="2350"/>
        </w:trPr>
        <w:tc>
          <w:tcPr>
            <w:tcW w:w="789" w:type="dxa"/>
            <w:tcBorders>
              <w:top w:val="single" w:sz="4" w:space="0" w:color="000000"/>
              <w:left w:val="single" w:sz="4" w:space="0" w:color="000000"/>
              <w:bottom w:val="single" w:sz="4" w:space="0" w:color="000000"/>
              <w:right w:val="single" w:sz="4" w:space="0" w:color="000000"/>
            </w:tcBorders>
            <w:vAlign w:val="center"/>
          </w:tcPr>
          <w:p w14:paraId="1DA320F7"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6.  </w:t>
            </w:r>
          </w:p>
        </w:tc>
        <w:tc>
          <w:tcPr>
            <w:tcW w:w="7955" w:type="dxa"/>
            <w:tcBorders>
              <w:top w:val="single" w:sz="4" w:space="0" w:color="000000"/>
              <w:left w:val="single" w:sz="4" w:space="0" w:color="000000"/>
              <w:bottom w:val="single" w:sz="4" w:space="0" w:color="000000"/>
              <w:right w:val="single" w:sz="4" w:space="0" w:color="000000"/>
            </w:tcBorders>
          </w:tcPr>
          <w:p w14:paraId="16346752"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Prikupljanje informacija o: </w:t>
            </w:r>
          </w:p>
          <w:p w14:paraId="736C621E" w14:textId="77777777" w:rsidR="00206204" w:rsidRPr="00206204" w:rsidRDefault="00000000" w:rsidP="00206204">
            <w:pPr>
              <w:numPr>
                <w:ilvl w:val="0"/>
                <w:numId w:val="22"/>
              </w:numPr>
              <w:suppressAutoHyphens w:val="0"/>
              <w:autoSpaceDN/>
              <w:spacing w:after="60" w:line="276" w:lineRule="auto"/>
              <w:ind w:hanging="709"/>
              <w:jc w:val="both"/>
              <w:textAlignment w:val="auto"/>
              <w:rPr>
                <w:rFonts w:ascii="Arial" w:eastAsia="Arial" w:hAnsi="Arial" w:cs="Arial"/>
                <w:color w:val="000000"/>
              </w:rPr>
            </w:pPr>
            <w:r w:rsidRPr="00206204">
              <w:rPr>
                <w:rFonts w:ascii="Arial" w:eastAsia="Arial" w:hAnsi="Arial" w:cs="Arial"/>
                <w:color w:val="000000"/>
                <w:sz w:val="20"/>
              </w:rPr>
              <w:t xml:space="preserve">mogućnosti funkcioniranja kritične infrastrukture:  </w:t>
            </w:r>
          </w:p>
          <w:p w14:paraId="1FFD14FB" w14:textId="77777777" w:rsidR="00206204" w:rsidRPr="00206204" w:rsidRDefault="00000000" w:rsidP="00206204">
            <w:pPr>
              <w:numPr>
                <w:ilvl w:val="1"/>
                <w:numId w:val="22"/>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vodoopskrbu, </w:t>
            </w:r>
          </w:p>
          <w:p w14:paraId="4B1AB33B" w14:textId="77777777" w:rsidR="00206204" w:rsidRPr="00206204" w:rsidRDefault="00000000" w:rsidP="00206204">
            <w:pPr>
              <w:numPr>
                <w:ilvl w:val="1"/>
                <w:numId w:val="22"/>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elektroopskrbu, </w:t>
            </w:r>
          </w:p>
          <w:p w14:paraId="5A5AB44D" w14:textId="77777777" w:rsidR="00206204" w:rsidRPr="00206204" w:rsidRDefault="00000000" w:rsidP="00206204">
            <w:pPr>
              <w:numPr>
                <w:ilvl w:val="1"/>
                <w:numId w:val="22"/>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plinoopskrbu, </w:t>
            </w:r>
          </w:p>
          <w:p w14:paraId="64C3CDF4" w14:textId="77777777" w:rsidR="00206204" w:rsidRPr="00206204" w:rsidRDefault="00000000" w:rsidP="00206204">
            <w:pPr>
              <w:numPr>
                <w:ilvl w:val="1"/>
                <w:numId w:val="22"/>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telekomunikacija, </w:t>
            </w:r>
          </w:p>
          <w:p w14:paraId="46C0FDA1" w14:textId="77777777" w:rsidR="00206204" w:rsidRPr="00206204" w:rsidRDefault="00000000" w:rsidP="00206204">
            <w:pPr>
              <w:numPr>
                <w:ilvl w:val="0"/>
                <w:numId w:val="22"/>
              </w:numPr>
              <w:suppressAutoHyphens w:val="0"/>
              <w:autoSpaceDN/>
              <w:spacing w:after="60" w:line="276" w:lineRule="auto"/>
              <w:ind w:hanging="709"/>
              <w:jc w:val="both"/>
              <w:textAlignment w:val="auto"/>
              <w:rPr>
                <w:rFonts w:ascii="Arial" w:eastAsia="Arial" w:hAnsi="Arial" w:cs="Arial"/>
                <w:color w:val="000000"/>
              </w:rPr>
            </w:pPr>
            <w:r w:rsidRPr="00206204">
              <w:rPr>
                <w:rFonts w:ascii="Arial" w:eastAsia="Arial" w:hAnsi="Arial" w:cs="Arial"/>
                <w:color w:val="000000"/>
                <w:sz w:val="20"/>
              </w:rPr>
              <w:t xml:space="preserve">prohodnosti prometnica, </w:t>
            </w:r>
          </w:p>
          <w:p w14:paraId="74CEEA38" w14:textId="77777777" w:rsidR="00206204" w:rsidRPr="00206204" w:rsidRDefault="00000000" w:rsidP="00206204">
            <w:pPr>
              <w:numPr>
                <w:ilvl w:val="0"/>
                <w:numId w:val="22"/>
              </w:numPr>
              <w:suppressAutoHyphens w:val="0"/>
              <w:autoSpaceDN/>
              <w:spacing w:after="60" w:line="276" w:lineRule="auto"/>
              <w:ind w:hanging="709"/>
              <w:jc w:val="both"/>
              <w:textAlignment w:val="auto"/>
              <w:rPr>
                <w:rFonts w:ascii="Arial" w:eastAsia="Arial" w:hAnsi="Arial" w:cs="Arial"/>
                <w:color w:val="000000"/>
              </w:rPr>
            </w:pPr>
            <w:r w:rsidRPr="00206204">
              <w:rPr>
                <w:rFonts w:ascii="Arial" w:eastAsia="Arial" w:hAnsi="Arial" w:cs="Arial"/>
                <w:color w:val="000000"/>
                <w:sz w:val="20"/>
              </w:rPr>
              <w:t>stanju društvenih i stambenih objekata na području Općine</w:t>
            </w:r>
          </w:p>
        </w:tc>
      </w:tr>
      <w:tr w:rsidR="00AD5F8C" w14:paraId="6D8CEC01" w14:textId="77777777" w:rsidTr="003F4BD2">
        <w:trPr>
          <w:trHeight w:val="1348"/>
        </w:trPr>
        <w:tc>
          <w:tcPr>
            <w:tcW w:w="789" w:type="dxa"/>
            <w:tcBorders>
              <w:top w:val="single" w:sz="4" w:space="0" w:color="000000"/>
              <w:left w:val="single" w:sz="4" w:space="0" w:color="000000"/>
              <w:bottom w:val="single" w:sz="4" w:space="0" w:color="000000"/>
              <w:right w:val="single" w:sz="4" w:space="0" w:color="000000"/>
            </w:tcBorders>
          </w:tcPr>
          <w:p w14:paraId="2B141BE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7.  </w:t>
            </w:r>
          </w:p>
        </w:tc>
        <w:tc>
          <w:tcPr>
            <w:tcW w:w="7955" w:type="dxa"/>
            <w:tcBorders>
              <w:top w:val="single" w:sz="4" w:space="0" w:color="000000"/>
              <w:left w:val="single" w:sz="4" w:space="0" w:color="000000"/>
              <w:bottom w:val="single" w:sz="4" w:space="0" w:color="000000"/>
              <w:right w:val="single" w:sz="4" w:space="0" w:color="000000"/>
            </w:tcBorders>
          </w:tcPr>
          <w:p w14:paraId="3D7FDEA3"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Utvrđivanje redoslijeda radi ponovnog uspostavljanja funkcionalnost kritične infrastrukture sljedećim vodoopskrbni sustav, zdravstvene ustanove,  vatrogasni i društveni domovi, objekti za zbrinjavanje, elektroopskrba, plinoopskrba,  objekti za pripremu hrane, telekomunikacije, pošta, škola, ostali korisnici</w:t>
            </w:r>
          </w:p>
        </w:tc>
      </w:tr>
      <w:tr w:rsidR="00AD5F8C" w14:paraId="766314C8" w14:textId="77777777" w:rsidTr="003F4BD2">
        <w:trPr>
          <w:trHeight w:val="1505"/>
        </w:trPr>
        <w:tc>
          <w:tcPr>
            <w:tcW w:w="789" w:type="dxa"/>
            <w:tcBorders>
              <w:top w:val="single" w:sz="4" w:space="0" w:color="000000"/>
              <w:left w:val="single" w:sz="4" w:space="0" w:color="000000"/>
              <w:bottom w:val="single" w:sz="4" w:space="0" w:color="000000"/>
              <w:right w:val="single" w:sz="4" w:space="0" w:color="000000"/>
            </w:tcBorders>
          </w:tcPr>
          <w:p w14:paraId="5246C591"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8.</w:t>
            </w:r>
          </w:p>
        </w:tc>
        <w:tc>
          <w:tcPr>
            <w:tcW w:w="7955" w:type="dxa"/>
            <w:tcBorders>
              <w:top w:val="single" w:sz="4" w:space="0" w:color="000000"/>
              <w:left w:val="single" w:sz="4" w:space="0" w:color="000000"/>
              <w:bottom w:val="single" w:sz="4" w:space="0" w:color="000000"/>
              <w:right w:val="single" w:sz="4" w:space="0" w:color="000000"/>
            </w:tcBorders>
          </w:tcPr>
          <w:p w14:paraId="00163867"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 xml:space="preserve">Utvrđivanje redoslijeda radi ponovnog uspostavljanja funkcionalnost prometnica na području Općine sljedećim redoslijedom:  </w:t>
            </w:r>
          </w:p>
          <w:p w14:paraId="6F7E6A08" w14:textId="77777777" w:rsidR="00206204" w:rsidRPr="00206204" w:rsidRDefault="00000000" w:rsidP="00206204">
            <w:pPr>
              <w:numPr>
                <w:ilvl w:val="0"/>
                <w:numId w:val="23"/>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 xml:space="preserve">županijske ceste, </w:t>
            </w:r>
          </w:p>
          <w:p w14:paraId="5FB6B1F6" w14:textId="77777777" w:rsidR="00206204" w:rsidRPr="00206204" w:rsidRDefault="00000000" w:rsidP="00206204">
            <w:pPr>
              <w:numPr>
                <w:ilvl w:val="0"/>
                <w:numId w:val="23"/>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 xml:space="preserve">lokalne ceste, </w:t>
            </w:r>
          </w:p>
          <w:p w14:paraId="7ED617FC" w14:textId="77777777" w:rsidR="00206204" w:rsidRPr="00206204" w:rsidRDefault="00000000" w:rsidP="00206204">
            <w:pPr>
              <w:numPr>
                <w:ilvl w:val="0"/>
                <w:numId w:val="23"/>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nerazvrstane ceste.</w:t>
            </w:r>
          </w:p>
        </w:tc>
      </w:tr>
      <w:tr w:rsidR="00AD5F8C" w14:paraId="05F9DF9A" w14:textId="77777777" w:rsidTr="003F4BD2">
        <w:trPr>
          <w:trHeight w:val="1716"/>
        </w:trPr>
        <w:tc>
          <w:tcPr>
            <w:tcW w:w="789" w:type="dxa"/>
            <w:tcBorders>
              <w:top w:val="single" w:sz="4" w:space="0" w:color="000000"/>
              <w:left w:val="single" w:sz="4" w:space="0" w:color="000000"/>
              <w:bottom w:val="single" w:sz="4" w:space="0" w:color="000000"/>
              <w:right w:val="single" w:sz="4" w:space="0" w:color="000000"/>
            </w:tcBorders>
          </w:tcPr>
          <w:p w14:paraId="52212EC5"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9. </w:t>
            </w:r>
          </w:p>
        </w:tc>
        <w:tc>
          <w:tcPr>
            <w:tcW w:w="7955" w:type="dxa"/>
            <w:tcBorders>
              <w:top w:val="single" w:sz="4" w:space="0" w:color="000000"/>
              <w:left w:val="single" w:sz="4" w:space="0" w:color="000000"/>
              <w:bottom w:val="single" w:sz="4" w:space="0" w:color="000000"/>
              <w:right w:val="single" w:sz="4" w:space="0" w:color="000000"/>
            </w:tcBorders>
          </w:tcPr>
          <w:p w14:paraId="5E0C2DFB" w14:textId="77777777" w:rsidR="00206204" w:rsidRPr="00206204" w:rsidRDefault="00000000" w:rsidP="00206204">
            <w:pPr>
              <w:suppressAutoHyphens w:val="0"/>
              <w:autoSpaceDN/>
              <w:spacing w:after="60" w:line="276" w:lineRule="auto"/>
              <w:ind w:right="440"/>
              <w:textAlignment w:val="auto"/>
              <w:rPr>
                <w:rFonts w:ascii="Arial" w:eastAsia="Arial" w:hAnsi="Arial" w:cs="Arial"/>
                <w:color w:val="000000"/>
              </w:rPr>
            </w:pPr>
            <w:r w:rsidRPr="00206204">
              <w:rPr>
                <w:rFonts w:ascii="Arial" w:eastAsia="Arial" w:hAnsi="Arial" w:cs="Arial"/>
                <w:color w:val="000000"/>
                <w:sz w:val="20"/>
              </w:rPr>
              <w:t xml:space="preserve">utvrđivanje redoslijeda u smislu privremene sanacije oštećenja sljedećih objekata: </w:t>
            </w:r>
            <w:r w:rsidRPr="00206204">
              <w:rPr>
                <w:rFonts w:ascii="Times New Roman" w:eastAsia="Times New Roman" w:hAnsi="Times New Roman"/>
                <w:color w:val="000000"/>
              </w:rPr>
              <w:t>-</w:t>
            </w:r>
            <w:r w:rsidRPr="00206204">
              <w:rPr>
                <w:rFonts w:ascii="Times New Roman" w:eastAsia="Times New Roman" w:hAnsi="Times New Roman"/>
                <w:color w:val="000000"/>
              </w:rPr>
              <w:tab/>
            </w:r>
            <w:r w:rsidRPr="00206204">
              <w:rPr>
                <w:rFonts w:ascii="Arial" w:eastAsia="Arial" w:hAnsi="Arial" w:cs="Arial"/>
                <w:color w:val="000000"/>
                <w:sz w:val="20"/>
              </w:rPr>
              <w:t xml:space="preserve">zdravstvene ustanove, </w:t>
            </w:r>
          </w:p>
          <w:p w14:paraId="144CDE0A" w14:textId="77777777" w:rsidR="00206204" w:rsidRPr="00206204" w:rsidRDefault="00000000" w:rsidP="00206204">
            <w:pPr>
              <w:numPr>
                <w:ilvl w:val="0"/>
                <w:numId w:val="24"/>
              </w:numPr>
              <w:suppressAutoHyphens w:val="0"/>
              <w:autoSpaceDN/>
              <w:spacing w:after="60"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 xml:space="preserve">škole, </w:t>
            </w:r>
          </w:p>
          <w:p w14:paraId="63EECFAA" w14:textId="77777777" w:rsidR="00206204" w:rsidRPr="00206204" w:rsidRDefault="00000000" w:rsidP="00206204">
            <w:pPr>
              <w:numPr>
                <w:ilvl w:val="0"/>
                <w:numId w:val="24"/>
              </w:numPr>
              <w:suppressAutoHyphens w:val="0"/>
              <w:autoSpaceDN/>
              <w:spacing w:after="60"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domovi za starije i nemoćne,</w:t>
            </w:r>
          </w:p>
          <w:p w14:paraId="5BA1A923" w14:textId="77777777" w:rsidR="00206204" w:rsidRPr="00206204" w:rsidRDefault="00000000" w:rsidP="00206204">
            <w:pPr>
              <w:numPr>
                <w:ilvl w:val="0"/>
                <w:numId w:val="24"/>
              </w:numPr>
              <w:suppressAutoHyphens w:val="0"/>
              <w:autoSpaceDN/>
              <w:spacing w:after="60"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 xml:space="preserve">trgovine, </w:t>
            </w:r>
          </w:p>
          <w:p w14:paraId="63E291A2" w14:textId="77777777" w:rsidR="00206204" w:rsidRPr="00206204" w:rsidRDefault="00000000" w:rsidP="00206204">
            <w:pPr>
              <w:numPr>
                <w:ilvl w:val="0"/>
                <w:numId w:val="24"/>
              </w:numPr>
              <w:suppressAutoHyphens w:val="0"/>
              <w:autoSpaceDN/>
              <w:spacing w:after="60"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privatni objekti prema stupnju oštećenja</w:t>
            </w:r>
          </w:p>
        </w:tc>
      </w:tr>
      <w:tr w:rsidR="00AD5F8C" w14:paraId="05E26886" w14:textId="77777777" w:rsidTr="003F4BD2">
        <w:trPr>
          <w:trHeight w:val="572"/>
        </w:trPr>
        <w:tc>
          <w:tcPr>
            <w:tcW w:w="789" w:type="dxa"/>
            <w:tcBorders>
              <w:top w:val="single" w:sz="4" w:space="0" w:color="000000"/>
              <w:left w:val="single" w:sz="4" w:space="0" w:color="000000"/>
              <w:bottom w:val="single" w:sz="4" w:space="0" w:color="000000"/>
              <w:right w:val="single" w:sz="4" w:space="0" w:color="000000"/>
            </w:tcBorders>
          </w:tcPr>
          <w:p w14:paraId="5E03D210"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10.</w:t>
            </w:r>
          </w:p>
        </w:tc>
        <w:tc>
          <w:tcPr>
            <w:tcW w:w="7955" w:type="dxa"/>
            <w:tcBorders>
              <w:top w:val="single" w:sz="4" w:space="0" w:color="000000"/>
              <w:left w:val="single" w:sz="4" w:space="0" w:color="000000"/>
              <w:bottom w:val="single" w:sz="4" w:space="0" w:color="000000"/>
              <w:right w:val="single" w:sz="4" w:space="0" w:color="000000"/>
            </w:tcBorders>
          </w:tcPr>
          <w:p w14:paraId="539E95B7"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vlasnika poduzeća i obrta koji se bave takvom vrstom djelatnosti koja može izvršiti privremenu sanaciju šteta.  </w:t>
            </w:r>
          </w:p>
        </w:tc>
      </w:tr>
      <w:tr w:rsidR="00AD5F8C" w14:paraId="09AC5373" w14:textId="77777777" w:rsidTr="003F4BD2">
        <w:trPr>
          <w:trHeight w:val="572"/>
        </w:trPr>
        <w:tc>
          <w:tcPr>
            <w:tcW w:w="789" w:type="dxa"/>
            <w:tcBorders>
              <w:top w:val="single" w:sz="4" w:space="0" w:color="000000"/>
              <w:left w:val="single" w:sz="4" w:space="0" w:color="000000"/>
              <w:bottom w:val="single" w:sz="4" w:space="0" w:color="000000"/>
              <w:right w:val="single" w:sz="4" w:space="0" w:color="000000"/>
            </w:tcBorders>
          </w:tcPr>
          <w:p w14:paraId="59D08464"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11.</w:t>
            </w:r>
          </w:p>
        </w:tc>
        <w:tc>
          <w:tcPr>
            <w:tcW w:w="7955" w:type="dxa"/>
            <w:tcBorders>
              <w:top w:val="single" w:sz="4" w:space="0" w:color="000000"/>
              <w:left w:val="single" w:sz="4" w:space="0" w:color="000000"/>
              <w:bottom w:val="single" w:sz="4" w:space="0" w:color="000000"/>
              <w:right w:val="single" w:sz="4" w:space="0" w:color="000000"/>
            </w:tcBorders>
          </w:tcPr>
          <w:p w14:paraId="2F73D482"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Općinsko povjerenstvo nastavlja aktivnosti na popisu i procjeni štete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te o rezultatima izvješćuje Županijsko povjerenstvo.</w:t>
            </w:r>
          </w:p>
        </w:tc>
      </w:tr>
    </w:tbl>
    <w:p w14:paraId="330A1C8C" w14:textId="77777777" w:rsidR="00206204" w:rsidRPr="00206204" w:rsidRDefault="00000000" w:rsidP="00206204">
      <w:pPr>
        <w:tabs>
          <w:tab w:val="center" w:pos="1313"/>
          <w:tab w:val="center" w:pos="4123"/>
        </w:tabs>
        <w:suppressAutoHyphens w:val="0"/>
        <w:autoSpaceDN/>
        <w:spacing w:after="60"/>
        <w:textAlignment w:val="auto"/>
        <w:rPr>
          <w:rFonts w:cs="Calibri"/>
          <w:color w:val="000000"/>
          <w:kern w:val="2"/>
          <w:szCs w:val="24"/>
          <w:lang w:eastAsia="hr-HR"/>
          <w14:ligatures w14:val="standardContextual"/>
        </w:rPr>
      </w:pPr>
      <w:r w:rsidRPr="00206204">
        <w:rPr>
          <w:rFonts w:cs="Calibri"/>
          <w:color w:val="000000"/>
          <w:kern w:val="2"/>
          <w:szCs w:val="24"/>
          <w:lang w:eastAsia="hr-HR"/>
          <w14:ligatures w14:val="standardContextual"/>
        </w:rPr>
        <w:tab/>
      </w:r>
    </w:p>
    <w:p w14:paraId="25F6026C" w14:textId="77777777" w:rsidR="00206204" w:rsidRPr="00206204" w:rsidRDefault="00206204" w:rsidP="00206204">
      <w:pPr>
        <w:tabs>
          <w:tab w:val="center" w:pos="1313"/>
          <w:tab w:val="center" w:pos="4123"/>
        </w:tabs>
        <w:suppressAutoHyphens w:val="0"/>
        <w:autoSpaceDN/>
        <w:spacing w:after="60"/>
        <w:textAlignment w:val="auto"/>
        <w:rPr>
          <w:rFonts w:cs="Calibri"/>
          <w:color w:val="000000"/>
          <w:kern w:val="2"/>
          <w:szCs w:val="24"/>
          <w:lang w:eastAsia="hr-HR"/>
          <w14:ligatures w14:val="standardContextual"/>
        </w:rPr>
      </w:pPr>
    </w:p>
    <w:p w14:paraId="69C7C1B9" w14:textId="77777777" w:rsidR="00206204" w:rsidRPr="00206204" w:rsidRDefault="00000000" w:rsidP="00206204">
      <w:pPr>
        <w:tabs>
          <w:tab w:val="center" w:pos="1313"/>
          <w:tab w:val="center" w:pos="4123"/>
        </w:tabs>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cs="Calibri"/>
          <w:color w:val="000000"/>
          <w:kern w:val="2"/>
          <w:szCs w:val="24"/>
          <w:lang w:eastAsia="hr-HR"/>
          <w14:ligatures w14:val="standardContextual"/>
        </w:rPr>
        <w:tab/>
        <w:t>4</w:t>
      </w:r>
      <w:r w:rsidRPr="00206204">
        <w:rPr>
          <w:rFonts w:ascii="Arial" w:eastAsia="Arial" w:hAnsi="Arial" w:cs="Arial"/>
          <w:color w:val="000000"/>
          <w:kern w:val="2"/>
          <w:szCs w:val="24"/>
          <w:lang w:eastAsia="hr-HR"/>
          <w14:ligatures w14:val="standardContextual"/>
        </w:rPr>
        <w:t>.1.2.2.</w:t>
      </w:r>
      <w:r w:rsidRPr="00206204">
        <w:rPr>
          <w:rFonts w:ascii="Arial" w:eastAsia="Arial" w:hAnsi="Arial" w:cs="Arial"/>
          <w:color w:val="000000"/>
          <w:kern w:val="2"/>
          <w:szCs w:val="24"/>
          <w:lang w:eastAsia="hr-HR"/>
          <w14:ligatures w14:val="standardContextual"/>
        </w:rPr>
        <w:tab/>
        <w:t>Mjere u slučaju tuče i prekomjernih oborina</w:t>
      </w:r>
    </w:p>
    <w:p w14:paraId="2F5FC3E7"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lastRenderedPageBreak/>
        <w:t xml:space="preserve">Tuča je najkrupnije vrsta padalina koja dolazi iz atmosfere i često je praćena jakom i dugotrajnom grmljavinom, pljuskovima kiše i pojačanim vjetrom. Tuča obično pada u obliku nepravilnih kuglica promjera od 0,5 cm (zrno graška) do 5 cm (kokošje jaje), no u teškim olujama javljaju se i veće gromade. U usporedbi s drugim atmosferskim pojavama, tuča je vrlo rijetka. Općina Jelenje spada u područja s niskom opasnosti od tuče od 0 do 5 dana u godini, pa nije potrebna organizacija posebne zaštite. Ipak, važno je napomenuti da i jedna tuča u godini može prouzročiti velike štete na poljoprivrednim usjevima i objektima pa je potrebna individualna briga radi zaštite. Procjenjuje se da bi najveća materijalna šteta uzrokovana tučom nastala na poljoprivrednim zemljištima te manje na pokretnoj i nepokretnoj imovini (automobili, stambeni objekti).  </w:t>
      </w:r>
    </w:p>
    <w:p w14:paraId="07EB4BC3"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Prosječno godišnje padne na području općine Jelenje iznose 2809.8 mm oborina. Najviše kišnih dana pojavljuje od rujna do svibnja što dovodi do zaključka da upravo u tim mjesecima dolazi do porasta vodostaja. Godišnje ima oko 162 kišnih dana. </w:t>
      </w:r>
    </w:p>
    <w:p w14:paraId="68C63F52"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Preventivne mjere radi umanjenja posljedica prirodne nepogode</w:t>
      </w:r>
      <w:r w:rsidRPr="00206204">
        <w:rPr>
          <w:rFonts w:ascii="Arial" w:eastAsia="Arial" w:hAnsi="Arial" w:cs="Arial"/>
          <w:color w:val="000000"/>
          <w:kern w:val="2"/>
          <w:szCs w:val="24"/>
          <w:lang w:eastAsia="hr-HR"/>
          <w14:ligatures w14:val="standardContextual"/>
        </w:rPr>
        <w:t xml:space="preserve">  </w:t>
      </w:r>
    </w:p>
    <w:p w14:paraId="18781192"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Održavanje oborinske kanalizacije, postavljanje adekvatno dimenzioniranih profila  cijevi. </w:t>
      </w:r>
    </w:p>
    <w:p w14:paraId="5146CD47"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Mjere za ublažavanje i otklanjanje izravnih posljedica prirodne nepogode </w:t>
      </w:r>
    </w:p>
    <w:p w14:paraId="243E0253"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kiše. </w:t>
      </w:r>
    </w:p>
    <w:p w14:paraId="79EBE258"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69575303"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20"/>
          <w:szCs w:val="24"/>
          <w:lang w:eastAsia="hr-HR"/>
          <w14:ligatures w14:val="standardContextual"/>
        </w:rPr>
        <w:t>Tablica 4.  Mjere i postupci u slučaju tuče i prekomjernih oborina</w:t>
      </w:r>
    </w:p>
    <w:tbl>
      <w:tblPr>
        <w:tblStyle w:val="TableGrid"/>
        <w:tblW w:w="8744" w:type="dxa"/>
        <w:tblInd w:w="-60" w:type="dxa"/>
        <w:tblCellMar>
          <w:top w:w="86" w:type="dxa"/>
          <w:left w:w="106" w:type="dxa"/>
          <w:right w:w="43" w:type="dxa"/>
        </w:tblCellMar>
        <w:tblLook w:val="04A0" w:firstRow="1" w:lastRow="0" w:firstColumn="1" w:lastColumn="0" w:noHBand="0" w:noVBand="1"/>
      </w:tblPr>
      <w:tblGrid>
        <w:gridCol w:w="789"/>
        <w:gridCol w:w="7955"/>
      </w:tblGrid>
      <w:tr w:rsidR="00AD5F8C" w14:paraId="4C5F265D" w14:textId="77777777" w:rsidTr="003F4BD2">
        <w:trPr>
          <w:trHeight w:val="545"/>
        </w:trPr>
        <w:tc>
          <w:tcPr>
            <w:tcW w:w="789" w:type="dxa"/>
            <w:tcBorders>
              <w:top w:val="single" w:sz="4" w:space="0" w:color="000000"/>
              <w:left w:val="single" w:sz="4" w:space="0" w:color="000000"/>
              <w:bottom w:val="single" w:sz="4" w:space="0" w:color="000000"/>
              <w:right w:val="single" w:sz="4" w:space="0" w:color="000000"/>
            </w:tcBorders>
          </w:tcPr>
          <w:p w14:paraId="56187C7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b/>
                <w:color w:val="000000"/>
                <w:sz w:val="20"/>
              </w:rPr>
              <w:t xml:space="preserve"> </w:t>
            </w:r>
          </w:p>
          <w:p w14:paraId="046BF465"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b/>
                <w:color w:val="000000"/>
                <w:sz w:val="20"/>
              </w:rPr>
              <w:t xml:space="preserve">R.BR. </w:t>
            </w:r>
          </w:p>
        </w:tc>
        <w:tc>
          <w:tcPr>
            <w:tcW w:w="7955" w:type="dxa"/>
            <w:tcBorders>
              <w:top w:val="single" w:sz="4" w:space="0" w:color="000000"/>
              <w:left w:val="single" w:sz="4" w:space="0" w:color="000000"/>
              <w:bottom w:val="single" w:sz="4" w:space="0" w:color="000000"/>
              <w:right w:val="single" w:sz="4" w:space="0" w:color="000000"/>
            </w:tcBorders>
            <w:vAlign w:val="center"/>
          </w:tcPr>
          <w:p w14:paraId="3C8B7047" w14:textId="77777777" w:rsidR="00206204" w:rsidRPr="00206204" w:rsidRDefault="00000000" w:rsidP="00206204">
            <w:pPr>
              <w:suppressAutoHyphens w:val="0"/>
              <w:autoSpaceDN/>
              <w:spacing w:after="60" w:line="276" w:lineRule="auto"/>
              <w:ind w:right="63"/>
              <w:jc w:val="center"/>
              <w:textAlignment w:val="auto"/>
              <w:rPr>
                <w:rFonts w:ascii="Arial" w:eastAsia="Arial" w:hAnsi="Arial" w:cs="Arial"/>
                <w:color w:val="000000"/>
              </w:rPr>
            </w:pPr>
            <w:r w:rsidRPr="00206204">
              <w:rPr>
                <w:rFonts w:ascii="Arial" w:eastAsia="Arial" w:hAnsi="Arial" w:cs="Arial"/>
                <w:b/>
                <w:color w:val="000000"/>
                <w:sz w:val="20"/>
              </w:rPr>
              <w:t xml:space="preserve">MJERE I POSTUPCI </w:t>
            </w:r>
          </w:p>
        </w:tc>
      </w:tr>
      <w:tr w:rsidR="00AD5F8C" w14:paraId="244B4C19" w14:textId="77777777" w:rsidTr="003F4BD2">
        <w:trPr>
          <w:trHeight w:val="342"/>
        </w:trPr>
        <w:tc>
          <w:tcPr>
            <w:tcW w:w="789" w:type="dxa"/>
            <w:tcBorders>
              <w:top w:val="single" w:sz="4" w:space="0" w:color="000000"/>
              <w:left w:val="single" w:sz="4" w:space="0" w:color="000000"/>
              <w:bottom w:val="single" w:sz="4" w:space="0" w:color="000000"/>
              <w:right w:val="single" w:sz="4" w:space="0" w:color="000000"/>
            </w:tcBorders>
          </w:tcPr>
          <w:p w14:paraId="794F9E11"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1.  </w:t>
            </w:r>
          </w:p>
        </w:tc>
        <w:tc>
          <w:tcPr>
            <w:tcW w:w="7955" w:type="dxa"/>
            <w:tcBorders>
              <w:top w:val="single" w:sz="4" w:space="0" w:color="000000"/>
              <w:left w:val="single" w:sz="4" w:space="0" w:color="000000"/>
              <w:bottom w:val="single" w:sz="4" w:space="0" w:color="000000"/>
              <w:right w:val="single" w:sz="4" w:space="0" w:color="000000"/>
            </w:tcBorders>
          </w:tcPr>
          <w:p w14:paraId="7E6FDBAC"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Izvještavanje općinskog načelnika i predlaganje aktiviranja Općinskog povjerenstva</w:t>
            </w:r>
            <w:r w:rsidRPr="00206204">
              <w:rPr>
                <w:rFonts w:ascii="Arial" w:eastAsia="Arial" w:hAnsi="Arial" w:cs="Arial"/>
                <w:i/>
                <w:color w:val="000000"/>
                <w:sz w:val="20"/>
              </w:rPr>
              <w:t xml:space="preserve"> </w:t>
            </w:r>
          </w:p>
        </w:tc>
      </w:tr>
      <w:tr w:rsidR="00AD5F8C" w14:paraId="0EC5B821" w14:textId="77777777" w:rsidTr="003F4BD2">
        <w:trPr>
          <w:trHeight w:val="342"/>
        </w:trPr>
        <w:tc>
          <w:tcPr>
            <w:tcW w:w="789" w:type="dxa"/>
            <w:tcBorders>
              <w:top w:val="single" w:sz="4" w:space="0" w:color="000000"/>
              <w:left w:val="single" w:sz="4" w:space="0" w:color="000000"/>
              <w:bottom w:val="single" w:sz="4" w:space="0" w:color="000000"/>
              <w:right w:val="single" w:sz="4" w:space="0" w:color="000000"/>
            </w:tcBorders>
          </w:tcPr>
          <w:p w14:paraId="77B3233C"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2.  </w:t>
            </w:r>
          </w:p>
        </w:tc>
        <w:tc>
          <w:tcPr>
            <w:tcW w:w="7955" w:type="dxa"/>
            <w:tcBorders>
              <w:top w:val="single" w:sz="4" w:space="0" w:color="000000"/>
              <w:left w:val="single" w:sz="4" w:space="0" w:color="000000"/>
              <w:bottom w:val="single" w:sz="4" w:space="0" w:color="000000"/>
              <w:right w:val="single" w:sz="4" w:space="0" w:color="000000"/>
            </w:tcBorders>
          </w:tcPr>
          <w:p w14:paraId="2E5BB1EE"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Općinskog povjerenstva te izrada popisa šteta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w:t>
            </w:r>
          </w:p>
        </w:tc>
      </w:tr>
      <w:tr w:rsidR="00AD5F8C" w14:paraId="75DC35F9" w14:textId="77777777" w:rsidTr="003F4BD2">
        <w:trPr>
          <w:trHeight w:val="342"/>
        </w:trPr>
        <w:tc>
          <w:tcPr>
            <w:tcW w:w="789" w:type="dxa"/>
            <w:tcBorders>
              <w:top w:val="single" w:sz="4" w:space="0" w:color="000000"/>
              <w:left w:val="single" w:sz="4" w:space="0" w:color="000000"/>
              <w:bottom w:val="single" w:sz="4" w:space="0" w:color="000000"/>
              <w:right w:val="single" w:sz="4" w:space="0" w:color="000000"/>
            </w:tcBorders>
          </w:tcPr>
          <w:p w14:paraId="52357419"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3.  </w:t>
            </w:r>
          </w:p>
        </w:tc>
        <w:tc>
          <w:tcPr>
            <w:tcW w:w="7955" w:type="dxa"/>
            <w:tcBorders>
              <w:top w:val="single" w:sz="4" w:space="0" w:color="000000"/>
              <w:left w:val="single" w:sz="4" w:space="0" w:color="000000"/>
              <w:bottom w:val="single" w:sz="4" w:space="0" w:color="000000"/>
              <w:right w:val="single" w:sz="4" w:space="0" w:color="000000"/>
            </w:tcBorders>
          </w:tcPr>
          <w:p w14:paraId="67B3C011"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Stožera civilne zaštite Općine Jelenje  </w:t>
            </w:r>
          </w:p>
        </w:tc>
      </w:tr>
      <w:tr w:rsidR="00AD5F8C" w14:paraId="64FAB4BC" w14:textId="77777777" w:rsidTr="003F4BD2">
        <w:trPr>
          <w:trHeight w:val="545"/>
        </w:trPr>
        <w:tc>
          <w:tcPr>
            <w:tcW w:w="789" w:type="dxa"/>
            <w:tcBorders>
              <w:top w:val="single" w:sz="4" w:space="0" w:color="000000"/>
              <w:left w:val="single" w:sz="4" w:space="0" w:color="000000"/>
              <w:bottom w:val="single" w:sz="4" w:space="0" w:color="000000"/>
              <w:right w:val="single" w:sz="4" w:space="0" w:color="000000"/>
            </w:tcBorders>
          </w:tcPr>
          <w:p w14:paraId="1C0F7D95"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4.  </w:t>
            </w:r>
          </w:p>
        </w:tc>
        <w:tc>
          <w:tcPr>
            <w:tcW w:w="7955" w:type="dxa"/>
            <w:tcBorders>
              <w:top w:val="single" w:sz="4" w:space="0" w:color="000000"/>
              <w:left w:val="single" w:sz="4" w:space="0" w:color="000000"/>
              <w:bottom w:val="single" w:sz="4" w:space="0" w:color="000000"/>
              <w:right w:val="single" w:sz="4" w:space="0" w:color="000000"/>
            </w:tcBorders>
          </w:tcPr>
          <w:p w14:paraId="195174CE" w14:textId="77777777" w:rsidR="00206204" w:rsidRPr="00206204" w:rsidRDefault="00000000" w:rsidP="00206204">
            <w:pPr>
              <w:suppressAutoHyphens w:val="0"/>
              <w:autoSpaceDN/>
              <w:spacing w:after="60" w:line="276" w:lineRule="auto"/>
              <w:ind w:right="24"/>
              <w:textAlignment w:val="auto"/>
              <w:rPr>
                <w:rFonts w:ascii="Arial" w:eastAsia="Arial" w:hAnsi="Arial" w:cs="Arial"/>
                <w:color w:val="000000"/>
              </w:rPr>
            </w:pPr>
            <w:r w:rsidRPr="00206204">
              <w:rPr>
                <w:rFonts w:ascii="Arial" w:eastAsia="Arial" w:hAnsi="Arial" w:cs="Arial"/>
                <w:color w:val="000000"/>
                <w:sz w:val="20"/>
              </w:rPr>
              <w:t xml:space="preserve">Prikupljanje informacija o dijelovima Općine u kojima su se dogodile najveće materijalne štete </w:t>
            </w:r>
          </w:p>
        </w:tc>
      </w:tr>
      <w:tr w:rsidR="00AD5F8C" w14:paraId="529CCF0F" w14:textId="77777777" w:rsidTr="003F4BD2">
        <w:trPr>
          <w:trHeight w:val="2350"/>
        </w:trPr>
        <w:tc>
          <w:tcPr>
            <w:tcW w:w="789" w:type="dxa"/>
            <w:tcBorders>
              <w:top w:val="single" w:sz="4" w:space="0" w:color="000000"/>
              <w:left w:val="single" w:sz="4" w:space="0" w:color="000000"/>
              <w:bottom w:val="single" w:sz="4" w:space="0" w:color="000000"/>
              <w:right w:val="single" w:sz="4" w:space="0" w:color="000000"/>
            </w:tcBorders>
            <w:vAlign w:val="center"/>
          </w:tcPr>
          <w:p w14:paraId="00F48F74"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5.  </w:t>
            </w:r>
          </w:p>
        </w:tc>
        <w:tc>
          <w:tcPr>
            <w:tcW w:w="7955" w:type="dxa"/>
            <w:tcBorders>
              <w:top w:val="single" w:sz="4" w:space="0" w:color="000000"/>
              <w:left w:val="single" w:sz="4" w:space="0" w:color="000000"/>
              <w:bottom w:val="single" w:sz="4" w:space="0" w:color="000000"/>
              <w:right w:val="single" w:sz="4" w:space="0" w:color="000000"/>
            </w:tcBorders>
          </w:tcPr>
          <w:p w14:paraId="413011FC"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Prikupljanje informacija o: </w:t>
            </w:r>
          </w:p>
          <w:p w14:paraId="6C2EB6E7" w14:textId="77777777" w:rsidR="00206204" w:rsidRPr="00206204" w:rsidRDefault="00000000" w:rsidP="00206204">
            <w:pPr>
              <w:numPr>
                <w:ilvl w:val="0"/>
                <w:numId w:val="25"/>
              </w:numPr>
              <w:suppressAutoHyphens w:val="0"/>
              <w:autoSpaceDN/>
              <w:spacing w:after="60"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 xml:space="preserve">mogućnosti funkcioniranja kritične infrastrukture:  </w:t>
            </w:r>
          </w:p>
          <w:p w14:paraId="572BB6B9" w14:textId="77777777" w:rsidR="00206204" w:rsidRPr="00206204" w:rsidRDefault="00000000" w:rsidP="00206204">
            <w:pPr>
              <w:numPr>
                <w:ilvl w:val="1"/>
                <w:numId w:val="25"/>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vodoopskrbu, </w:t>
            </w:r>
          </w:p>
          <w:p w14:paraId="430DCC52" w14:textId="77777777" w:rsidR="00206204" w:rsidRPr="00206204" w:rsidRDefault="00000000" w:rsidP="00206204">
            <w:pPr>
              <w:numPr>
                <w:ilvl w:val="1"/>
                <w:numId w:val="25"/>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elektroopskrbu, </w:t>
            </w:r>
          </w:p>
          <w:p w14:paraId="03643BF6" w14:textId="77777777" w:rsidR="00206204" w:rsidRPr="00206204" w:rsidRDefault="00000000" w:rsidP="00206204">
            <w:pPr>
              <w:numPr>
                <w:ilvl w:val="1"/>
                <w:numId w:val="25"/>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plinoopskrbu, </w:t>
            </w:r>
          </w:p>
          <w:p w14:paraId="375CFB7F" w14:textId="77777777" w:rsidR="00206204" w:rsidRPr="00206204" w:rsidRDefault="00000000" w:rsidP="00206204">
            <w:pPr>
              <w:numPr>
                <w:ilvl w:val="1"/>
                <w:numId w:val="25"/>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telekomunikacija, </w:t>
            </w:r>
          </w:p>
          <w:p w14:paraId="05291AA5" w14:textId="77777777" w:rsidR="00206204" w:rsidRPr="00206204" w:rsidRDefault="00000000" w:rsidP="00206204">
            <w:pPr>
              <w:numPr>
                <w:ilvl w:val="0"/>
                <w:numId w:val="25"/>
              </w:numPr>
              <w:suppressAutoHyphens w:val="0"/>
              <w:autoSpaceDN/>
              <w:spacing w:after="60"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 xml:space="preserve">prohodnosti prometnica, </w:t>
            </w:r>
          </w:p>
          <w:p w14:paraId="14EFE7D0" w14:textId="77777777" w:rsidR="00206204" w:rsidRPr="00206204" w:rsidRDefault="00000000" w:rsidP="00206204">
            <w:pPr>
              <w:numPr>
                <w:ilvl w:val="0"/>
                <w:numId w:val="25"/>
              </w:numPr>
              <w:suppressAutoHyphens w:val="0"/>
              <w:autoSpaceDN/>
              <w:spacing w:after="60"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stanju društvenih i stambenih objekata na području Općine</w:t>
            </w:r>
          </w:p>
        </w:tc>
      </w:tr>
      <w:tr w:rsidR="00AD5F8C" w14:paraId="4C4BFB61" w14:textId="77777777" w:rsidTr="003F4BD2">
        <w:trPr>
          <w:trHeight w:val="605"/>
        </w:trPr>
        <w:tc>
          <w:tcPr>
            <w:tcW w:w="789" w:type="dxa"/>
            <w:tcBorders>
              <w:top w:val="single" w:sz="4" w:space="0" w:color="000000"/>
              <w:left w:val="single" w:sz="4" w:space="0" w:color="000000"/>
              <w:bottom w:val="single" w:sz="4" w:space="0" w:color="000000"/>
              <w:right w:val="single" w:sz="4" w:space="0" w:color="000000"/>
            </w:tcBorders>
            <w:vAlign w:val="center"/>
          </w:tcPr>
          <w:p w14:paraId="64C04AA3"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6.</w:t>
            </w:r>
          </w:p>
        </w:tc>
        <w:tc>
          <w:tcPr>
            <w:tcW w:w="7955" w:type="dxa"/>
            <w:tcBorders>
              <w:top w:val="single" w:sz="4" w:space="0" w:color="000000"/>
              <w:left w:val="single" w:sz="4" w:space="0" w:color="000000"/>
              <w:bottom w:val="single" w:sz="4" w:space="0" w:color="000000"/>
              <w:right w:val="single" w:sz="4" w:space="0" w:color="000000"/>
            </w:tcBorders>
          </w:tcPr>
          <w:p w14:paraId="3FFC4766"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Aktiviranje JVP-a Grada Rijeke i DVD-a</w:t>
            </w:r>
          </w:p>
        </w:tc>
      </w:tr>
      <w:tr w:rsidR="00AD5F8C" w14:paraId="46EB2D92" w14:textId="77777777" w:rsidTr="003F4BD2">
        <w:trPr>
          <w:trHeight w:val="1348"/>
        </w:trPr>
        <w:tc>
          <w:tcPr>
            <w:tcW w:w="789" w:type="dxa"/>
            <w:tcBorders>
              <w:top w:val="single" w:sz="4" w:space="0" w:color="000000"/>
              <w:left w:val="single" w:sz="4" w:space="0" w:color="000000"/>
              <w:bottom w:val="single" w:sz="4" w:space="0" w:color="000000"/>
              <w:right w:val="single" w:sz="4" w:space="0" w:color="000000"/>
            </w:tcBorders>
          </w:tcPr>
          <w:p w14:paraId="19F7A496"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lastRenderedPageBreak/>
              <w:t xml:space="preserve">.  </w:t>
            </w:r>
          </w:p>
        </w:tc>
        <w:tc>
          <w:tcPr>
            <w:tcW w:w="7955" w:type="dxa"/>
            <w:tcBorders>
              <w:top w:val="single" w:sz="4" w:space="0" w:color="000000"/>
              <w:left w:val="single" w:sz="4" w:space="0" w:color="000000"/>
              <w:bottom w:val="single" w:sz="4" w:space="0" w:color="000000"/>
              <w:right w:val="single" w:sz="4" w:space="0" w:color="000000"/>
            </w:tcBorders>
          </w:tcPr>
          <w:p w14:paraId="4C71DAFE"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Utvrđivanje redoslijeda radi ponovnog uspostavljanja funkcionalnost kritične infrastrukture sljedećim vodoopskrbni sustav, zdravstvene ustanove,  vatrogasni i društveni domovi, objekti za zbrinjavanje, elektroopskrba, plinoopskrba,  objekti za pripremu hrane, telekomunikacije, pošta, škola, ostali korisnici</w:t>
            </w:r>
          </w:p>
        </w:tc>
      </w:tr>
      <w:tr w:rsidR="00AD5F8C" w14:paraId="5E4EE739" w14:textId="77777777" w:rsidTr="003F4BD2">
        <w:trPr>
          <w:trHeight w:val="1505"/>
        </w:trPr>
        <w:tc>
          <w:tcPr>
            <w:tcW w:w="789" w:type="dxa"/>
            <w:tcBorders>
              <w:top w:val="single" w:sz="4" w:space="0" w:color="000000"/>
              <w:left w:val="single" w:sz="4" w:space="0" w:color="000000"/>
              <w:bottom w:val="single" w:sz="4" w:space="0" w:color="000000"/>
              <w:right w:val="single" w:sz="4" w:space="0" w:color="000000"/>
            </w:tcBorders>
          </w:tcPr>
          <w:p w14:paraId="47401813"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8.</w:t>
            </w:r>
          </w:p>
        </w:tc>
        <w:tc>
          <w:tcPr>
            <w:tcW w:w="7955" w:type="dxa"/>
            <w:tcBorders>
              <w:top w:val="single" w:sz="4" w:space="0" w:color="000000"/>
              <w:left w:val="single" w:sz="4" w:space="0" w:color="000000"/>
              <w:bottom w:val="single" w:sz="4" w:space="0" w:color="000000"/>
              <w:right w:val="single" w:sz="4" w:space="0" w:color="000000"/>
            </w:tcBorders>
          </w:tcPr>
          <w:p w14:paraId="00E8692C"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 xml:space="preserve">Utvrđivanje redoslijeda radi ponovnog uspostavljanja funkcionalnost prometnica na području Općine sljedećim redoslijedom:  </w:t>
            </w:r>
          </w:p>
          <w:p w14:paraId="6F176F69" w14:textId="77777777" w:rsidR="00206204" w:rsidRPr="00206204" w:rsidRDefault="00000000" w:rsidP="00206204">
            <w:pPr>
              <w:numPr>
                <w:ilvl w:val="0"/>
                <w:numId w:val="26"/>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 xml:space="preserve">županijske ceste, </w:t>
            </w:r>
          </w:p>
          <w:p w14:paraId="7119F259" w14:textId="77777777" w:rsidR="00206204" w:rsidRPr="00206204" w:rsidRDefault="00000000" w:rsidP="00206204">
            <w:pPr>
              <w:numPr>
                <w:ilvl w:val="0"/>
                <w:numId w:val="26"/>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 xml:space="preserve">lokalne ceste, </w:t>
            </w:r>
          </w:p>
          <w:p w14:paraId="0B733898" w14:textId="77777777" w:rsidR="00206204" w:rsidRPr="00206204" w:rsidRDefault="00000000" w:rsidP="00206204">
            <w:pPr>
              <w:numPr>
                <w:ilvl w:val="0"/>
                <w:numId w:val="26"/>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nerazvrstane ceste.</w:t>
            </w:r>
          </w:p>
        </w:tc>
      </w:tr>
      <w:tr w:rsidR="00AD5F8C" w14:paraId="4AB640A2" w14:textId="77777777" w:rsidTr="003F4BD2">
        <w:trPr>
          <w:trHeight w:val="572"/>
        </w:trPr>
        <w:tc>
          <w:tcPr>
            <w:tcW w:w="789" w:type="dxa"/>
            <w:tcBorders>
              <w:top w:val="single" w:sz="4" w:space="0" w:color="000000"/>
              <w:left w:val="single" w:sz="4" w:space="0" w:color="000000"/>
              <w:bottom w:val="single" w:sz="4" w:space="0" w:color="000000"/>
              <w:right w:val="single" w:sz="4" w:space="0" w:color="000000"/>
            </w:tcBorders>
          </w:tcPr>
          <w:p w14:paraId="140964E7"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9.</w:t>
            </w:r>
          </w:p>
        </w:tc>
        <w:tc>
          <w:tcPr>
            <w:tcW w:w="7955" w:type="dxa"/>
            <w:tcBorders>
              <w:top w:val="single" w:sz="4" w:space="0" w:color="000000"/>
              <w:left w:val="single" w:sz="4" w:space="0" w:color="000000"/>
              <w:bottom w:val="single" w:sz="4" w:space="0" w:color="000000"/>
              <w:right w:val="single" w:sz="4" w:space="0" w:color="000000"/>
            </w:tcBorders>
          </w:tcPr>
          <w:p w14:paraId="4770BAAC"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Općinsko povjerenstvo nastavlja aktivnosti na popisu i procjeni štete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te o rezultatima izvješćuje Županijsko povjerenstvo.</w:t>
            </w:r>
          </w:p>
        </w:tc>
      </w:tr>
    </w:tbl>
    <w:p w14:paraId="4CDA731F" w14:textId="77777777" w:rsidR="00206204" w:rsidRPr="00206204" w:rsidRDefault="00000000" w:rsidP="00206204">
      <w:pPr>
        <w:tabs>
          <w:tab w:val="center" w:pos="1455"/>
          <w:tab w:val="center" w:pos="4076"/>
        </w:tabs>
        <w:suppressAutoHyphens w:val="0"/>
        <w:autoSpaceDN/>
        <w:spacing w:after="60"/>
        <w:textAlignment w:val="auto"/>
        <w:rPr>
          <w:rFonts w:cs="Calibri"/>
          <w:color w:val="000000"/>
          <w:kern w:val="2"/>
          <w:szCs w:val="24"/>
          <w:lang w:eastAsia="hr-HR"/>
          <w14:ligatures w14:val="standardContextual"/>
        </w:rPr>
      </w:pPr>
      <w:r w:rsidRPr="00206204">
        <w:rPr>
          <w:rFonts w:cs="Calibri"/>
          <w:color w:val="000000"/>
          <w:kern w:val="2"/>
          <w:szCs w:val="24"/>
          <w:lang w:eastAsia="hr-HR"/>
          <w14:ligatures w14:val="standardContextual"/>
        </w:rPr>
        <w:tab/>
      </w:r>
    </w:p>
    <w:p w14:paraId="737F5828" w14:textId="77777777" w:rsidR="00206204" w:rsidRPr="00206204" w:rsidRDefault="00000000" w:rsidP="00206204">
      <w:pPr>
        <w:tabs>
          <w:tab w:val="center" w:pos="1455"/>
          <w:tab w:val="center" w:pos="4076"/>
        </w:tabs>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cs="Calibri"/>
          <w:color w:val="000000"/>
          <w:kern w:val="2"/>
          <w:szCs w:val="24"/>
          <w:lang w:eastAsia="hr-HR"/>
          <w14:ligatures w14:val="standardContextual"/>
        </w:rPr>
        <w:tab/>
        <w:t>4</w:t>
      </w:r>
      <w:r w:rsidRPr="00206204">
        <w:rPr>
          <w:rFonts w:ascii="Arial" w:eastAsia="Arial" w:hAnsi="Arial" w:cs="Arial"/>
          <w:color w:val="000000"/>
          <w:kern w:val="2"/>
          <w:szCs w:val="24"/>
          <w:lang w:eastAsia="hr-HR"/>
          <w14:ligatures w14:val="standardContextual"/>
        </w:rPr>
        <w:t>.1.2.3.</w:t>
      </w:r>
      <w:r w:rsidRPr="00206204">
        <w:rPr>
          <w:rFonts w:ascii="Arial" w:eastAsia="Arial" w:hAnsi="Arial" w:cs="Arial"/>
          <w:color w:val="000000"/>
          <w:kern w:val="2"/>
          <w:szCs w:val="24"/>
          <w:lang w:eastAsia="hr-HR"/>
          <w14:ligatures w14:val="standardContextual"/>
        </w:rPr>
        <w:tab/>
        <w:t>Mjere i postupci u slučaju snijega i leda</w:t>
      </w:r>
    </w:p>
    <w:p w14:paraId="7765E5F2"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Na području općine Jelenje snijeg se javlja gotovo svake godine, ali vrlo kratko. Snijeg može predstavljati ozbiljnu poteškoću za normalno odvijanje svakodnevnih aktivnosti kao što je npr. cestovni promet ili može predstavljati opterećenje na građevinskoj infrastrukturi (dalekovodi, zgrade i dr.). U hladno doba godine na području Općine mogu se očekivati pojave ledene kiše, poledice i površinskog leda (zaleđeno i klizavo tlo) koje mogu dovesti do pojave zaleđenih kolnika čime u znatnoj mjeri ugrožavaju promet i ljudske živote. </w:t>
      </w:r>
    </w:p>
    <w:p w14:paraId="1B337904"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Iz godišnjeg hoda broja dana s mogućom poledicom u promatranom periodu na meteorološkoj postaji, može se zaključiti da je rizik od poledice velik u zimskim mjesecima studenom, prosincu, siječnju i veljači, ali i u ožujku. U prosjeku najviše dana s mogućom poledicom ima u siječnju. </w:t>
      </w:r>
    </w:p>
    <w:p w14:paraId="20B64AEC"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Preventivne mjere radi umanjenja posljedica prirodne nepogode  </w:t>
      </w:r>
    </w:p>
    <w:p w14:paraId="0C65099E"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Preventivne mjere provode odgovarajuće službe koje u svojoj redovnoj djelatnosti vodi računa o sigurnosti prometne infrastrukture (održavanje i čišćenje prometnica te adekvatno označeno prometnim znakovima opasnost od poledica ili snježnog nanosa), zbog poduzimanja potrebnih aktivnosti i zadaća pripravnosti operativnih snaga i materijalnih resursa.  </w:t>
      </w:r>
    </w:p>
    <w:p w14:paraId="1B2EA9A0"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Mjere za ublažavanje i otklanjanje izravnih posljedica prirodne nepogode </w:t>
      </w:r>
    </w:p>
    <w:p w14:paraId="682E0D94"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snijega i leda.  </w:t>
      </w:r>
    </w:p>
    <w:p w14:paraId="49CBD848"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2C35231D"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20"/>
          <w:szCs w:val="24"/>
          <w:lang w:eastAsia="hr-HR"/>
          <w14:ligatures w14:val="standardContextual"/>
        </w:rPr>
        <w:t>Tablica 5.  Mjere i postupci u slučaju snijega i leda</w:t>
      </w:r>
    </w:p>
    <w:tbl>
      <w:tblPr>
        <w:tblStyle w:val="TableGrid"/>
        <w:tblW w:w="9066" w:type="dxa"/>
        <w:tblInd w:w="46" w:type="dxa"/>
        <w:tblCellMar>
          <w:top w:w="47" w:type="dxa"/>
          <w:left w:w="5" w:type="dxa"/>
        </w:tblCellMar>
        <w:tblLook w:val="04A0" w:firstRow="1" w:lastRow="0" w:firstColumn="1" w:lastColumn="0" w:noHBand="0" w:noVBand="1"/>
      </w:tblPr>
      <w:tblGrid>
        <w:gridCol w:w="712"/>
        <w:gridCol w:w="8354"/>
      </w:tblGrid>
      <w:tr w:rsidR="00AD5F8C" w14:paraId="7194C2D7" w14:textId="77777777" w:rsidTr="003F4BD2">
        <w:trPr>
          <w:trHeight w:val="428"/>
        </w:trPr>
        <w:tc>
          <w:tcPr>
            <w:tcW w:w="712" w:type="dxa"/>
            <w:tcBorders>
              <w:top w:val="single" w:sz="4" w:space="0" w:color="000000"/>
              <w:left w:val="single" w:sz="4" w:space="0" w:color="000000"/>
              <w:bottom w:val="single" w:sz="4" w:space="0" w:color="000000"/>
              <w:right w:val="single" w:sz="4" w:space="0" w:color="000000"/>
            </w:tcBorders>
          </w:tcPr>
          <w:p w14:paraId="0D90EB07"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b/>
                <w:color w:val="000000"/>
                <w:sz w:val="20"/>
              </w:rPr>
              <w:t xml:space="preserve">R.BR. </w:t>
            </w:r>
          </w:p>
        </w:tc>
        <w:tc>
          <w:tcPr>
            <w:tcW w:w="8354" w:type="dxa"/>
            <w:tcBorders>
              <w:top w:val="single" w:sz="4" w:space="0" w:color="000000"/>
              <w:left w:val="single" w:sz="4" w:space="0" w:color="000000"/>
              <w:bottom w:val="single" w:sz="4" w:space="0" w:color="000000"/>
              <w:right w:val="single" w:sz="4" w:space="0" w:color="000000"/>
            </w:tcBorders>
          </w:tcPr>
          <w:p w14:paraId="0B9516B5" w14:textId="77777777" w:rsidR="00206204" w:rsidRPr="00206204" w:rsidRDefault="00000000" w:rsidP="00206204">
            <w:pPr>
              <w:suppressAutoHyphens w:val="0"/>
              <w:autoSpaceDN/>
              <w:spacing w:after="60" w:line="276" w:lineRule="auto"/>
              <w:ind w:right="27"/>
              <w:jc w:val="center"/>
              <w:textAlignment w:val="auto"/>
              <w:rPr>
                <w:rFonts w:ascii="Arial" w:eastAsia="Arial" w:hAnsi="Arial" w:cs="Arial"/>
                <w:color w:val="000000"/>
              </w:rPr>
            </w:pPr>
            <w:r w:rsidRPr="00206204">
              <w:rPr>
                <w:rFonts w:ascii="Arial" w:eastAsia="Arial" w:hAnsi="Arial" w:cs="Arial"/>
                <w:b/>
                <w:color w:val="000000"/>
                <w:sz w:val="20"/>
              </w:rPr>
              <w:t xml:space="preserve">MJERE I POSTUPCI </w:t>
            </w:r>
          </w:p>
        </w:tc>
      </w:tr>
      <w:tr w:rsidR="00AD5F8C" w14:paraId="0FF602A4"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7303AEEF"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1.  </w:t>
            </w:r>
          </w:p>
        </w:tc>
        <w:tc>
          <w:tcPr>
            <w:tcW w:w="8354" w:type="dxa"/>
            <w:tcBorders>
              <w:top w:val="single" w:sz="4" w:space="0" w:color="000000"/>
              <w:left w:val="single" w:sz="4" w:space="0" w:color="000000"/>
              <w:bottom w:val="single" w:sz="4" w:space="0" w:color="000000"/>
              <w:right w:val="single" w:sz="4" w:space="0" w:color="000000"/>
            </w:tcBorders>
          </w:tcPr>
          <w:p w14:paraId="6F5AF857"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Izvještavanje općinskog načelnika i predlaganje aktiviranja Općinskog povjerenstva</w:t>
            </w:r>
            <w:r w:rsidRPr="00206204">
              <w:rPr>
                <w:rFonts w:ascii="Arial" w:eastAsia="Arial" w:hAnsi="Arial" w:cs="Arial"/>
                <w:i/>
                <w:color w:val="000000"/>
                <w:sz w:val="20"/>
              </w:rPr>
              <w:t xml:space="preserve"> </w:t>
            </w:r>
          </w:p>
        </w:tc>
      </w:tr>
      <w:tr w:rsidR="00AD5F8C" w14:paraId="1446B256"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6BD009BE"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2.  </w:t>
            </w:r>
          </w:p>
        </w:tc>
        <w:tc>
          <w:tcPr>
            <w:tcW w:w="8354" w:type="dxa"/>
            <w:tcBorders>
              <w:top w:val="single" w:sz="4" w:space="0" w:color="000000"/>
              <w:left w:val="single" w:sz="4" w:space="0" w:color="000000"/>
              <w:bottom w:val="single" w:sz="4" w:space="0" w:color="000000"/>
              <w:right w:val="single" w:sz="4" w:space="0" w:color="000000"/>
            </w:tcBorders>
          </w:tcPr>
          <w:p w14:paraId="2712B8C2"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Općinskog povjerenstva te izrada popisa šteta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w:t>
            </w:r>
          </w:p>
        </w:tc>
      </w:tr>
      <w:tr w:rsidR="00AD5F8C" w14:paraId="08262899"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77344822"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3.  </w:t>
            </w:r>
          </w:p>
        </w:tc>
        <w:tc>
          <w:tcPr>
            <w:tcW w:w="8354" w:type="dxa"/>
            <w:tcBorders>
              <w:top w:val="single" w:sz="4" w:space="0" w:color="000000"/>
              <w:left w:val="single" w:sz="4" w:space="0" w:color="000000"/>
              <w:bottom w:val="single" w:sz="4" w:space="0" w:color="000000"/>
              <w:right w:val="single" w:sz="4" w:space="0" w:color="000000"/>
            </w:tcBorders>
          </w:tcPr>
          <w:p w14:paraId="2BC037B7"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Stožera civilne zaštite Općine Jelenje  </w:t>
            </w:r>
          </w:p>
        </w:tc>
      </w:tr>
      <w:tr w:rsidR="00AD5F8C" w14:paraId="502B2F4A"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3AF02324"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4. </w:t>
            </w:r>
          </w:p>
        </w:tc>
        <w:tc>
          <w:tcPr>
            <w:tcW w:w="8354" w:type="dxa"/>
            <w:tcBorders>
              <w:top w:val="single" w:sz="4" w:space="0" w:color="000000"/>
              <w:left w:val="single" w:sz="4" w:space="0" w:color="000000"/>
              <w:bottom w:val="single" w:sz="4" w:space="0" w:color="000000"/>
              <w:right w:val="single" w:sz="4" w:space="0" w:color="000000"/>
            </w:tcBorders>
          </w:tcPr>
          <w:p w14:paraId="2980E057"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 xml:space="preserve">Prikupljanje informacija o dijelovima Općine u kojima su se dogodile najveće materijalne štete </w:t>
            </w:r>
          </w:p>
        </w:tc>
      </w:tr>
      <w:tr w:rsidR="00AD5F8C" w14:paraId="2822A3F2" w14:textId="77777777" w:rsidTr="003F4BD2">
        <w:trPr>
          <w:trHeight w:val="2311"/>
        </w:trPr>
        <w:tc>
          <w:tcPr>
            <w:tcW w:w="712" w:type="dxa"/>
            <w:tcBorders>
              <w:top w:val="single" w:sz="4" w:space="0" w:color="000000"/>
              <w:left w:val="single" w:sz="4" w:space="0" w:color="000000"/>
              <w:bottom w:val="single" w:sz="4" w:space="0" w:color="000000"/>
              <w:right w:val="single" w:sz="4" w:space="0" w:color="000000"/>
            </w:tcBorders>
          </w:tcPr>
          <w:p w14:paraId="23C200E0"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lastRenderedPageBreak/>
              <w:t xml:space="preserve">5.  </w:t>
            </w:r>
          </w:p>
        </w:tc>
        <w:tc>
          <w:tcPr>
            <w:tcW w:w="8354" w:type="dxa"/>
            <w:tcBorders>
              <w:top w:val="single" w:sz="4" w:space="0" w:color="000000"/>
              <w:left w:val="single" w:sz="4" w:space="0" w:color="000000"/>
              <w:bottom w:val="single" w:sz="4" w:space="0" w:color="000000"/>
              <w:right w:val="single" w:sz="4" w:space="0" w:color="000000"/>
            </w:tcBorders>
          </w:tcPr>
          <w:p w14:paraId="64A866CB" w14:textId="77777777" w:rsidR="00206204" w:rsidRPr="00206204" w:rsidRDefault="00000000" w:rsidP="00206204">
            <w:pPr>
              <w:suppressAutoHyphens w:val="0"/>
              <w:autoSpaceDN/>
              <w:spacing w:line="276" w:lineRule="auto"/>
              <w:textAlignment w:val="auto"/>
              <w:rPr>
                <w:rFonts w:ascii="Arial" w:eastAsia="Arial" w:hAnsi="Arial" w:cs="Arial"/>
                <w:color w:val="000000"/>
              </w:rPr>
            </w:pPr>
            <w:r w:rsidRPr="00206204">
              <w:rPr>
                <w:rFonts w:ascii="Arial" w:eastAsia="Arial" w:hAnsi="Arial" w:cs="Arial"/>
                <w:color w:val="000000"/>
                <w:sz w:val="20"/>
              </w:rPr>
              <w:t xml:space="preserve">Prikupljanje informacija o: </w:t>
            </w:r>
          </w:p>
          <w:p w14:paraId="2B7C5649" w14:textId="77777777" w:rsidR="00206204" w:rsidRPr="00206204" w:rsidRDefault="00000000" w:rsidP="00206204">
            <w:pPr>
              <w:numPr>
                <w:ilvl w:val="0"/>
                <w:numId w:val="27"/>
              </w:numPr>
              <w:suppressAutoHyphens w:val="0"/>
              <w:autoSpaceDN/>
              <w:spacing w:after="125"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 xml:space="preserve">mogućnosti funkcioniranja kritične infrastrukture:  </w:t>
            </w:r>
          </w:p>
          <w:p w14:paraId="5C06EE82" w14:textId="77777777" w:rsidR="00206204" w:rsidRPr="00206204" w:rsidRDefault="00000000" w:rsidP="00206204">
            <w:pPr>
              <w:numPr>
                <w:ilvl w:val="1"/>
                <w:numId w:val="27"/>
              </w:numPr>
              <w:suppressAutoHyphens w:val="0"/>
              <w:autoSpaceDN/>
              <w:spacing w:after="125"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vodoopskrbu, </w:t>
            </w:r>
          </w:p>
          <w:p w14:paraId="10F8CFB7" w14:textId="77777777" w:rsidR="00206204" w:rsidRPr="00206204" w:rsidRDefault="00000000" w:rsidP="00206204">
            <w:pPr>
              <w:numPr>
                <w:ilvl w:val="1"/>
                <w:numId w:val="27"/>
              </w:numPr>
              <w:suppressAutoHyphens w:val="0"/>
              <w:autoSpaceDN/>
              <w:spacing w:after="125"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elektroopskrbu, </w:t>
            </w:r>
          </w:p>
          <w:p w14:paraId="344554D5" w14:textId="77777777" w:rsidR="00206204" w:rsidRPr="00206204" w:rsidRDefault="00000000" w:rsidP="00206204">
            <w:pPr>
              <w:numPr>
                <w:ilvl w:val="1"/>
                <w:numId w:val="27"/>
              </w:numPr>
              <w:suppressAutoHyphens w:val="0"/>
              <w:autoSpaceDN/>
              <w:spacing w:after="125"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plinoopskrbu, </w:t>
            </w:r>
          </w:p>
          <w:p w14:paraId="62D42F71" w14:textId="77777777" w:rsidR="00206204" w:rsidRPr="00206204" w:rsidRDefault="00000000" w:rsidP="00206204">
            <w:pPr>
              <w:numPr>
                <w:ilvl w:val="1"/>
                <w:numId w:val="27"/>
              </w:numPr>
              <w:suppressAutoHyphens w:val="0"/>
              <w:autoSpaceDN/>
              <w:spacing w:after="125"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telekomunikacija, </w:t>
            </w:r>
          </w:p>
          <w:p w14:paraId="012CE782" w14:textId="77777777" w:rsidR="00206204" w:rsidRPr="00206204" w:rsidRDefault="00000000" w:rsidP="00206204">
            <w:pPr>
              <w:numPr>
                <w:ilvl w:val="0"/>
                <w:numId w:val="27"/>
              </w:numPr>
              <w:suppressAutoHyphens w:val="0"/>
              <w:autoSpaceDN/>
              <w:spacing w:after="125"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 xml:space="preserve">prohodnosti prometnica, </w:t>
            </w:r>
          </w:p>
          <w:p w14:paraId="32BA1775" w14:textId="77777777" w:rsidR="00206204" w:rsidRPr="00206204" w:rsidRDefault="00000000" w:rsidP="00206204">
            <w:pPr>
              <w:numPr>
                <w:ilvl w:val="0"/>
                <w:numId w:val="27"/>
              </w:numPr>
              <w:suppressAutoHyphens w:val="0"/>
              <w:autoSpaceDN/>
              <w:spacing w:after="125"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stanju društvenih i stambenih objekata na području Općine</w:t>
            </w:r>
          </w:p>
        </w:tc>
      </w:tr>
      <w:tr w:rsidR="00AD5F8C" w14:paraId="6922C0CA" w14:textId="77777777" w:rsidTr="003F4BD2">
        <w:trPr>
          <w:trHeight w:val="701"/>
        </w:trPr>
        <w:tc>
          <w:tcPr>
            <w:tcW w:w="712" w:type="dxa"/>
            <w:tcBorders>
              <w:top w:val="single" w:sz="4" w:space="0" w:color="000000"/>
              <w:left w:val="single" w:sz="4" w:space="0" w:color="000000"/>
              <w:bottom w:val="single" w:sz="4" w:space="0" w:color="000000"/>
              <w:right w:val="single" w:sz="4" w:space="0" w:color="000000"/>
            </w:tcBorders>
          </w:tcPr>
          <w:p w14:paraId="53F841FC"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rPr>
              <w:t>6.</w:t>
            </w:r>
          </w:p>
        </w:tc>
        <w:tc>
          <w:tcPr>
            <w:tcW w:w="8354" w:type="dxa"/>
            <w:tcBorders>
              <w:top w:val="single" w:sz="4" w:space="0" w:color="000000"/>
              <w:left w:val="single" w:sz="4" w:space="0" w:color="000000"/>
              <w:bottom w:val="single" w:sz="4" w:space="0" w:color="000000"/>
              <w:right w:val="single" w:sz="4" w:space="0" w:color="000000"/>
            </w:tcBorders>
          </w:tcPr>
          <w:p w14:paraId="7608322E"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Aktiviranje službi koje se bave zaštitom i spašavanjem unutar svoje redovne djelatnosti: JVP </w:t>
            </w:r>
          </w:p>
          <w:p w14:paraId="3379F7C3"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Grada Rijeke, DVD, GDCK Rijeka, HGSS – Stanica Rijeka, ZZHM PGŽ</w:t>
            </w:r>
          </w:p>
        </w:tc>
      </w:tr>
      <w:tr w:rsidR="00AD5F8C" w14:paraId="0BAF4D34" w14:textId="77777777" w:rsidTr="003F4BD2">
        <w:trPr>
          <w:trHeight w:val="1309"/>
        </w:trPr>
        <w:tc>
          <w:tcPr>
            <w:tcW w:w="712" w:type="dxa"/>
            <w:tcBorders>
              <w:top w:val="single" w:sz="4" w:space="0" w:color="000000"/>
              <w:left w:val="single" w:sz="4" w:space="0" w:color="000000"/>
              <w:bottom w:val="single" w:sz="4" w:space="0" w:color="000000"/>
              <w:right w:val="single" w:sz="4" w:space="0" w:color="000000"/>
            </w:tcBorders>
          </w:tcPr>
          <w:p w14:paraId="754AF420"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7.  </w:t>
            </w:r>
          </w:p>
        </w:tc>
        <w:tc>
          <w:tcPr>
            <w:tcW w:w="8354" w:type="dxa"/>
            <w:tcBorders>
              <w:top w:val="single" w:sz="4" w:space="0" w:color="000000"/>
              <w:left w:val="single" w:sz="4" w:space="0" w:color="000000"/>
              <w:bottom w:val="single" w:sz="4" w:space="0" w:color="000000"/>
              <w:right w:val="single" w:sz="4" w:space="0" w:color="000000"/>
            </w:tcBorders>
          </w:tcPr>
          <w:p w14:paraId="57845B4C"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Utvrđivanje redoslijeda radi ponovnog uspostavljanja funkcionalnost kritične infrastrukture sljedećim vodoopskrbni sustav, zdravstvene ustanove,  vatrogasni i društveni domovi, objekti za zbrinjavanje, elektroopskrba, plinoopskrba,  objekti za pripremu hrane, telekomunikacije, pošta, škola, ostali korisnici</w:t>
            </w:r>
          </w:p>
        </w:tc>
      </w:tr>
      <w:tr w:rsidR="00AD5F8C" w14:paraId="689D7105" w14:textId="77777777" w:rsidTr="003F4BD2">
        <w:trPr>
          <w:trHeight w:val="1466"/>
        </w:trPr>
        <w:tc>
          <w:tcPr>
            <w:tcW w:w="712" w:type="dxa"/>
            <w:tcBorders>
              <w:top w:val="single" w:sz="4" w:space="0" w:color="000000"/>
              <w:left w:val="single" w:sz="4" w:space="0" w:color="000000"/>
              <w:bottom w:val="single" w:sz="4" w:space="0" w:color="000000"/>
              <w:right w:val="single" w:sz="4" w:space="0" w:color="000000"/>
            </w:tcBorders>
          </w:tcPr>
          <w:p w14:paraId="5F31682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8.</w:t>
            </w:r>
          </w:p>
        </w:tc>
        <w:tc>
          <w:tcPr>
            <w:tcW w:w="8354" w:type="dxa"/>
            <w:tcBorders>
              <w:top w:val="single" w:sz="4" w:space="0" w:color="000000"/>
              <w:left w:val="single" w:sz="4" w:space="0" w:color="000000"/>
              <w:bottom w:val="single" w:sz="4" w:space="0" w:color="000000"/>
              <w:right w:val="single" w:sz="4" w:space="0" w:color="000000"/>
            </w:tcBorders>
          </w:tcPr>
          <w:p w14:paraId="05759D14" w14:textId="77777777" w:rsidR="00206204" w:rsidRPr="00206204" w:rsidRDefault="00000000" w:rsidP="00206204">
            <w:pPr>
              <w:suppressAutoHyphens w:val="0"/>
              <w:autoSpaceDN/>
              <w:spacing w:line="276" w:lineRule="auto"/>
              <w:jc w:val="both"/>
              <w:textAlignment w:val="auto"/>
              <w:rPr>
                <w:rFonts w:ascii="Arial" w:eastAsia="Arial" w:hAnsi="Arial" w:cs="Arial"/>
                <w:color w:val="000000"/>
              </w:rPr>
            </w:pPr>
            <w:r w:rsidRPr="00206204">
              <w:rPr>
                <w:rFonts w:ascii="Arial" w:eastAsia="Arial" w:hAnsi="Arial" w:cs="Arial"/>
                <w:color w:val="000000"/>
                <w:sz w:val="20"/>
              </w:rPr>
              <w:t xml:space="preserve">Utvrđivanje redoslijeda radi ponovnog uspostavljanja funkcionalnost prometnica na području Općine sljedećim redoslijedom:  </w:t>
            </w:r>
          </w:p>
          <w:p w14:paraId="0C17B3E1" w14:textId="77777777" w:rsidR="00206204" w:rsidRPr="00206204" w:rsidRDefault="00000000" w:rsidP="00206204">
            <w:pPr>
              <w:numPr>
                <w:ilvl w:val="0"/>
                <w:numId w:val="28"/>
              </w:numPr>
              <w:suppressAutoHyphens w:val="0"/>
              <w:autoSpaceDN/>
              <w:spacing w:after="125"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 xml:space="preserve">županijske ceste, </w:t>
            </w:r>
          </w:p>
          <w:p w14:paraId="045C6747" w14:textId="77777777" w:rsidR="00206204" w:rsidRPr="00206204" w:rsidRDefault="00000000" w:rsidP="00206204">
            <w:pPr>
              <w:numPr>
                <w:ilvl w:val="0"/>
                <w:numId w:val="28"/>
              </w:numPr>
              <w:suppressAutoHyphens w:val="0"/>
              <w:autoSpaceDN/>
              <w:spacing w:after="125"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 xml:space="preserve">lokalne ceste, </w:t>
            </w:r>
          </w:p>
          <w:p w14:paraId="67F2CC88" w14:textId="77777777" w:rsidR="00206204" w:rsidRPr="00206204" w:rsidRDefault="00000000" w:rsidP="00206204">
            <w:pPr>
              <w:numPr>
                <w:ilvl w:val="0"/>
                <w:numId w:val="28"/>
              </w:numPr>
              <w:suppressAutoHyphens w:val="0"/>
              <w:autoSpaceDN/>
              <w:spacing w:after="125"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nerazvrstane ceste.</w:t>
            </w:r>
          </w:p>
        </w:tc>
      </w:tr>
      <w:tr w:rsidR="00AD5F8C" w14:paraId="18E1EDA9" w14:textId="77777777" w:rsidTr="003F4BD2">
        <w:trPr>
          <w:trHeight w:val="592"/>
        </w:trPr>
        <w:tc>
          <w:tcPr>
            <w:tcW w:w="712" w:type="dxa"/>
            <w:tcBorders>
              <w:top w:val="single" w:sz="4" w:space="0" w:color="000000"/>
              <w:left w:val="single" w:sz="4" w:space="0" w:color="000000"/>
              <w:bottom w:val="single" w:sz="4" w:space="0" w:color="000000"/>
              <w:right w:val="single" w:sz="4" w:space="0" w:color="000000"/>
            </w:tcBorders>
          </w:tcPr>
          <w:p w14:paraId="7B05B111"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9. </w:t>
            </w:r>
          </w:p>
        </w:tc>
        <w:tc>
          <w:tcPr>
            <w:tcW w:w="8354" w:type="dxa"/>
            <w:tcBorders>
              <w:top w:val="single" w:sz="4" w:space="0" w:color="000000"/>
              <w:left w:val="single" w:sz="4" w:space="0" w:color="000000"/>
              <w:bottom w:val="single" w:sz="4" w:space="0" w:color="000000"/>
              <w:right w:val="single" w:sz="4" w:space="0" w:color="000000"/>
            </w:tcBorders>
          </w:tcPr>
          <w:p w14:paraId="2466DABB"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 xml:space="preserve">Pozivanje vlasnika poduzeća i obrta koji se bave takvom vrstom djelatnosti koja može izvršiti privremenu sanaciju šteta.  </w:t>
            </w:r>
          </w:p>
        </w:tc>
      </w:tr>
      <w:tr w:rsidR="00AD5F8C" w14:paraId="28FD42BC" w14:textId="77777777" w:rsidTr="003F4BD2">
        <w:trPr>
          <w:trHeight w:val="533"/>
        </w:trPr>
        <w:tc>
          <w:tcPr>
            <w:tcW w:w="712" w:type="dxa"/>
            <w:tcBorders>
              <w:top w:val="single" w:sz="4" w:space="0" w:color="000000"/>
              <w:left w:val="single" w:sz="4" w:space="0" w:color="000000"/>
              <w:bottom w:val="single" w:sz="4" w:space="0" w:color="000000"/>
              <w:right w:val="single" w:sz="4" w:space="0" w:color="000000"/>
            </w:tcBorders>
          </w:tcPr>
          <w:p w14:paraId="2E6728F0"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11.</w:t>
            </w:r>
          </w:p>
        </w:tc>
        <w:tc>
          <w:tcPr>
            <w:tcW w:w="8354" w:type="dxa"/>
            <w:tcBorders>
              <w:top w:val="single" w:sz="4" w:space="0" w:color="000000"/>
              <w:left w:val="single" w:sz="4" w:space="0" w:color="000000"/>
              <w:bottom w:val="single" w:sz="4" w:space="0" w:color="000000"/>
              <w:right w:val="single" w:sz="4" w:space="0" w:color="000000"/>
            </w:tcBorders>
          </w:tcPr>
          <w:p w14:paraId="469A5009"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Općinsko povjerenstvo nastavlja aktivnosti na popisu i procjeni štete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te o rezultatima izvješćuje Županijsko povjerenstvo.</w:t>
            </w:r>
          </w:p>
        </w:tc>
      </w:tr>
    </w:tbl>
    <w:p w14:paraId="16F5FB7E"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75BDD867"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4.1.3. Mjere i postupci u slučaju  poplave</w:t>
      </w:r>
    </w:p>
    <w:p w14:paraId="0F23DA23"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Izloženost poplavama područja Općine Jelenje prvenstveno je posljedica pojave velikih vodnih valova u koritu vodotoka Rječine i njenih pritoka, povremenih bujičnih tokova: Lužac, Sušica, Zahumka i Rečinica. Pojave velikih voda koje ugrožavaju područja uz vodotoke u pravilu nastaju kod istovremene pojave intenzivnog izviranja podzemnih voda i velikog površinskog otjecanja. Najugroženiji su prostori uz neposredni tok Rječine te Sušice i njenih pritoka. Vodotoci, retencije i poplavna područja srednje vjerojatnosti pojave uslijed nedovoljnog kapaciteta korita vodotoka te ograničenog kapaciteta ponora i korita dijela vodotoka. Većinom poplave poljoprivredne površine, ali su manjim dijelom ugroženi i drugi sadržaji u prostoru. U cijelom toku Rječine kroz područje Općine kritična je dionica na lokaciji Martinovo selo, za velikih voda ugroženi su stambeni i gospodarski objekt (mlin). Područje koje je također pod opasnošću od izlijevanja vode je lokacija utoka Sušice u Rječinu na kojoj postoji mogućnost privremenog prekida prometa. Od poplava su ugrožene i županijske ceste Ž 5055 i Ž 5028 Jezero – Soboli koje prolaze prostranom ponornom zonom Jezero-Podhum.</w:t>
      </w:r>
    </w:p>
    <w:p w14:paraId="6D7427C9"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Preventivne mjere radi umanjenja posljedica prirodne nepogode</w:t>
      </w:r>
      <w:r w:rsidRPr="00206204">
        <w:rPr>
          <w:rFonts w:ascii="Arial" w:eastAsia="Arial" w:hAnsi="Arial" w:cs="Arial"/>
          <w:color w:val="000000"/>
          <w:kern w:val="2"/>
          <w:szCs w:val="24"/>
          <w:lang w:eastAsia="hr-HR"/>
          <w14:ligatures w14:val="standardContextual"/>
        </w:rPr>
        <w:t xml:space="preserve">  </w:t>
      </w:r>
    </w:p>
    <w:p w14:paraId="1C273744"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Održavanje oborinske kanalizacije, postavljanje adekvatno dimenzioniranih profila  cijevi. </w:t>
      </w:r>
    </w:p>
    <w:p w14:paraId="277FFF40"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lastRenderedPageBreak/>
        <w:t xml:space="preserve">Mjere za ublažavanje i otklanjanje izravnih posljedica prirodne nepogode </w:t>
      </w:r>
    </w:p>
    <w:p w14:paraId="74700207"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kiše. </w:t>
      </w:r>
    </w:p>
    <w:p w14:paraId="080AC733"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20889E5C"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20"/>
          <w:szCs w:val="24"/>
          <w:lang w:eastAsia="hr-HR"/>
          <w14:ligatures w14:val="standardContextual"/>
        </w:rPr>
        <w:t>Tablica 6. Mjere i postupci u slučaju poplave</w:t>
      </w:r>
    </w:p>
    <w:tbl>
      <w:tblPr>
        <w:tblStyle w:val="TableGrid"/>
        <w:tblW w:w="9066" w:type="dxa"/>
        <w:tblInd w:w="46" w:type="dxa"/>
        <w:tblCellMar>
          <w:top w:w="47" w:type="dxa"/>
          <w:left w:w="5" w:type="dxa"/>
        </w:tblCellMar>
        <w:tblLook w:val="04A0" w:firstRow="1" w:lastRow="0" w:firstColumn="1" w:lastColumn="0" w:noHBand="0" w:noVBand="1"/>
      </w:tblPr>
      <w:tblGrid>
        <w:gridCol w:w="712"/>
        <w:gridCol w:w="8354"/>
      </w:tblGrid>
      <w:tr w:rsidR="00AD5F8C" w14:paraId="5188C60C" w14:textId="77777777" w:rsidTr="003F4BD2">
        <w:trPr>
          <w:trHeight w:val="428"/>
        </w:trPr>
        <w:tc>
          <w:tcPr>
            <w:tcW w:w="712" w:type="dxa"/>
            <w:tcBorders>
              <w:top w:val="single" w:sz="4" w:space="0" w:color="000000"/>
              <w:left w:val="single" w:sz="4" w:space="0" w:color="000000"/>
              <w:bottom w:val="single" w:sz="4" w:space="0" w:color="000000"/>
              <w:right w:val="single" w:sz="4" w:space="0" w:color="000000"/>
            </w:tcBorders>
          </w:tcPr>
          <w:p w14:paraId="342FF70E"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b/>
                <w:color w:val="000000"/>
                <w:sz w:val="20"/>
              </w:rPr>
              <w:t xml:space="preserve">R.BR. </w:t>
            </w:r>
          </w:p>
        </w:tc>
        <w:tc>
          <w:tcPr>
            <w:tcW w:w="8354" w:type="dxa"/>
            <w:tcBorders>
              <w:top w:val="single" w:sz="4" w:space="0" w:color="000000"/>
              <w:left w:val="single" w:sz="4" w:space="0" w:color="000000"/>
              <w:bottom w:val="single" w:sz="4" w:space="0" w:color="000000"/>
              <w:right w:val="single" w:sz="4" w:space="0" w:color="000000"/>
            </w:tcBorders>
          </w:tcPr>
          <w:p w14:paraId="2F25A070" w14:textId="77777777" w:rsidR="00206204" w:rsidRPr="00206204" w:rsidRDefault="00000000" w:rsidP="00206204">
            <w:pPr>
              <w:suppressAutoHyphens w:val="0"/>
              <w:autoSpaceDN/>
              <w:spacing w:after="60" w:line="276" w:lineRule="auto"/>
              <w:ind w:right="27"/>
              <w:jc w:val="center"/>
              <w:textAlignment w:val="auto"/>
              <w:rPr>
                <w:rFonts w:ascii="Arial" w:eastAsia="Arial" w:hAnsi="Arial" w:cs="Arial"/>
                <w:color w:val="000000"/>
              </w:rPr>
            </w:pPr>
            <w:r w:rsidRPr="00206204">
              <w:rPr>
                <w:rFonts w:ascii="Arial" w:eastAsia="Arial" w:hAnsi="Arial" w:cs="Arial"/>
                <w:b/>
                <w:color w:val="000000"/>
                <w:sz w:val="20"/>
              </w:rPr>
              <w:t xml:space="preserve">MJERE I POSTUPCI </w:t>
            </w:r>
          </w:p>
        </w:tc>
      </w:tr>
      <w:tr w:rsidR="00AD5F8C" w14:paraId="0A1A39C5"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0722A0A4"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1.  </w:t>
            </w:r>
          </w:p>
        </w:tc>
        <w:tc>
          <w:tcPr>
            <w:tcW w:w="8354" w:type="dxa"/>
            <w:tcBorders>
              <w:top w:val="single" w:sz="4" w:space="0" w:color="000000"/>
              <w:left w:val="single" w:sz="4" w:space="0" w:color="000000"/>
              <w:bottom w:val="single" w:sz="4" w:space="0" w:color="000000"/>
              <w:right w:val="single" w:sz="4" w:space="0" w:color="000000"/>
            </w:tcBorders>
          </w:tcPr>
          <w:p w14:paraId="567964B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Izvještavanje općinskog načelnika i predlaganje aktiviranja Općinskog povjerenstva</w:t>
            </w:r>
            <w:r w:rsidRPr="00206204">
              <w:rPr>
                <w:rFonts w:ascii="Arial" w:eastAsia="Arial" w:hAnsi="Arial" w:cs="Arial"/>
                <w:i/>
                <w:color w:val="000000"/>
                <w:sz w:val="20"/>
              </w:rPr>
              <w:t xml:space="preserve"> </w:t>
            </w:r>
          </w:p>
        </w:tc>
      </w:tr>
      <w:tr w:rsidR="00AD5F8C" w14:paraId="7D2DFEAF"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2B26FA42"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2.  </w:t>
            </w:r>
          </w:p>
        </w:tc>
        <w:tc>
          <w:tcPr>
            <w:tcW w:w="8354" w:type="dxa"/>
            <w:tcBorders>
              <w:top w:val="single" w:sz="4" w:space="0" w:color="000000"/>
              <w:left w:val="single" w:sz="4" w:space="0" w:color="000000"/>
              <w:bottom w:val="single" w:sz="4" w:space="0" w:color="000000"/>
              <w:right w:val="single" w:sz="4" w:space="0" w:color="000000"/>
            </w:tcBorders>
          </w:tcPr>
          <w:p w14:paraId="115B7897"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Općinskog povjerenstva te izrada popisa šteta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w:t>
            </w:r>
          </w:p>
        </w:tc>
      </w:tr>
      <w:tr w:rsidR="00AD5F8C" w14:paraId="16CFE2D0"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68908ADD"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3.  </w:t>
            </w:r>
          </w:p>
        </w:tc>
        <w:tc>
          <w:tcPr>
            <w:tcW w:w="8354" w:type="dxa"/>
            <w:tcBorders>
              <w:top w:val="single" w:sz="4" w:space="0" w:color="000000"/>
              <w:left w:val="single" w:sz="4" w:space="0" w:color="000000"/>
              <w:bottom w:val="single" w:sz="4" w:space="0" w:color="000000"/>
              <w:right w:val="single" w:sz="4" w:space="0" w:color="000000"/>
            </w:tcBorders>
          </w:tcPr>
          <w:p w14:paraId="0C2C33E7"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Stožera civilne zaštite Općine Jelenje  </w:t>
            </w:r>
          </w:p>
        </w:tc>
      </w:tr>
      <w:tr w:rsidR="00AD5F8C" w14:paraId="0AF9E9C3"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403CFA63"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4. </w:t>
            </w:r>
          </w:p>
        </w:tc>
        <w:tc>
          <w:tcPr>
            <w:tcW w:w="8354" w:type="dxa"/>
            <w:tcBorders>
              <w:top w:val="single" w:sz="4" w:space="0" w:color="000000"/>
              <w:left w:val="single" w:sz="4" w:space="0" w:color="000000"/>
              <w:bottom w:val="single" w:sz="4" w:space="0" w:color="000000"/>
              <w:right w:val="single" w:sz="4" w:space="0" w:color="000000"/>
            </w:tcBorders>
          </w:tcPr>
          <w:p w14:paraId="7E5E83F9"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 xml:space="preserve">Prikupljanje informacija o dijelovima Općine u kojima su se dogodile najveće materijalne štete </w:t>
            </w:r>
          </w:p>
        </w:tc>
      </w:tr>
      <w:tr w:rsidR="00AD5F8C" w14:paraId="557911B1" w14:textId="77777777" w:rsidTr="003F4BD2">
        <w:trPr>
          <w:trHeight w:val="2311"/>
        </w:trPr>
        <w:tc>
          <w:tcPr>
            <w:tcW w:w="712" w:type="dxa"/>
            <w:tcBorders>
              <w:top w:val="single" w:sz="4" w:space="0" w:color="000000"/>
              <w:left w:val="single" w:sz="4" w:space="0" w:color="000000"/>
              <w:bottom w:val="single" w:sz="4" w:space="0" w:color="000000"/>
              <w:right w:val="single" w:sz="4" w:space="0" w:color="000000"/>
            </w:tcBorders>
          </w:tcPr>
          <w:p w14:paraId="30898C85"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5.  </w:t>
            </w:r>
          </w:p>
        </w:tc>
        <w:tc>
          <w:tcPr>
            <w:tcW w:w="8354" w:type="dxa"/>
            <w:tcBorders>
              <w:top w:val="single" w:sz="4" w:space="0" w:color="000000"/>
              <w:left w:val="single" w:sz="4" w:space="0" w:color="000000"/>
              <w:bottom w:val="single" w:sz="4" w:space="0" w:color="000000"/>
              <w:right w:val="single" w:sz="4" w:space="0" w:color="000000"/>
            </w:tcBorders>
          </w:tcPr>
          <w:p w14:paraId="27E0AA60"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Prikupljanje informacija o: </w:t>
            </w:r>
          </w:p>
          <w:p w14:paraId="70F4F977" w14:textId="77777777" w:rsidR="00206204" w:rsidRPr="00206204" w:rsidRDefault="00000000" w:rsidP="00206204">
            <w:pPr>
              <w:numPr>
                <w:ilvl w:val="0"/>
                <w:numId w:val="29"/>
              </w:numPr>
              <w:suppressAutoHyphens w:val="0"/>
              <w:autoSpaceDN/>
              <w:spacing w:after="60"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 xml:space="preserve">mogućnosti funkcioniranja kritične infrastrukture:  </w:t>
            </w:r>
          </w:p>
          <w:p w14:paraId="01134D36" w14:textId="77777777" w:rsidR="00206204" w:rsidRPr="00206204" w:rsidRDefault="00000000" w:rsidP="00206204">
            <w:pPr>
              <w:numPr>
                <w:ilvl w:val="1"/>
                <w:numId w:val="29"/>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vodoopskrbu, </w:t>
            </w:r>
          </w:p>
          <w:p w14:paraId="5C85B136" w14:textId="77777777" w:rsidR="00206204" w:rsidRPr="00206204" w:rsidRDefault="00000000" w:rsidP="00206204">
            <w:pPr>
              <w:numPr>
                <w:ilvl w:val="1"/>
                <w:numId w:val="29"/>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elektroopskrbu, </w:t>
            </w:r>
          </w:p>
          <w:p w14:paraId="0FEC3EFC" w14:textId="77777777" w:rsidR="00206204" w:rsidRPr="00206204" w:rsidRDefault="00000000" w:rsidP="00206204">
            <w:pPr>
              <w:numPr>
                <w:ilvl w:val="1"/>
                <w:numId w:val="29"/>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plinoopskrbu, </w:t>
            </w:r>
          </w:p>
          <w:p w14:paraId="75390ABB" w14:textId="77777777" w:rsidR="00206204" w:rsidRPr="00206204" w:rsidRDefault="00000000" w:rsidP="00206204">
            <w:pPr>
              <w:numPr>
                <w:ilvl w:val="1"/>
                <w:numId w:val="29"/>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telekomunikacija, </w:t>
            </w:r>
          </w:p>
          <w:p w14:paraId="285DA930" w14:textId="77777777" w:rsidR="00206204" w:rsidRPr="00206204" w:rsidRDefault="00000000" w:rsidP="00206204">
            <w:pPr>
              <w:numPr>
                <w:ilvl w:val="0"/>
                <w:numId w:val="29"/>
              </w:numPr>
              <w:suppressAutoHyphens w:val="0"/>
              <w:autoSpaceDN/>
              <w:spacing w:after="60"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 xml:space="preserve">prohodnosti prometnica, </w:t>
            </w:r>
          </w:p>
          <w:p w14:paraId="2C3056A7" w14:textId="77777777" w:rsidR="00206204" w:rsidRPr="00206204" w:rsidRDefault="00000000" w:rsidP="00206204">
            <w:pPr>
              <w:numPr>
                <w:ilvl w:val="0"/>
                <w:numId w:val="29"/>
              </w:numPr>
              <w:suppressAutoHyphens w:val="0"/>
              <w:autoSpaceDN/>
              <w:spacing w:after="60"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stanju društvenih i stambenih objekata na području Općine</w:t>
            </w:r>
          </w:p>
        </w:tc>
      </w:tr>
      <w:tr w:rsidR="00AD5F8C" w14:paraId="774CA8BB" w14:textId="77777777" w:rsidTr="003F4BD2">
        <w:trPr>
          <w:trHeight w:val="701"/>
        </w:trPr>
        <w:tc>
          <w:tcPr>
            <w:tcW w:w="712" w:type="dxa"/>
            <w:tcBorders>
              <w:top w:val="single" w:sz="4" w:space="0" w:color="000000"/>
              <w:left w:val="single" w:sz="4" w:space="0" w:color="000000"/>
              <w:bottom w:val="single" w:sz="4" w:space="0" w:color="000000"/>
              <w:right w:val="single" w:sz="4" w:space="0" w:color="000000"/>
            </w:tcBorders>
          </w:tcPr>
          <w:p w14:paraId="20A8A904"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rPr>
              <w:t>6.</w:t>
            </w:r>
          </w:p>
        </w:tc>
        <w:tc>
          <w:tcPr>
            <w:tcW w:w="8354" w:type="dxa"/>
            <w:tcBorders>
              <w:top w:val="single" w:sz="4" w:space="0" w:color="000000"/>
              <w:left w:val="single" w:sz="4" w:space="0" w:color="000000"/>
              <w:bottom w:val="single" w:sz="4" w:space="0" w:color="000000"/>
              <w:right w:val="single" w:sz="4" w:space="0" w:color="000000"/>
            </w:tcBorders>
          </w:tcPr>
          <w:p w14:paraId="0168BFA5"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Aktiviranje službi koje se bave zaštitom i spašavanjem unutar svoje redovne djelatnosti: JVP </w:t>
            </w:r>
          </w:p>
          <w:p w14:paraId="2A8CD17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Grada Rijeke, DVD, GDCK Rijeka, HGSS – Stanica Rijeka, ZZHM PGŽ</w:t>
            </w:r>
          </w:p>
        </w:tc>
      </w:tr>
      <w:tr w:rsidR="00AD5F8C" w14:paraId="4C0E183E" w14:textId="77777777" w:rsidTr="003F4BD2">
        <w:trPr>
          <w:trHeight w:val="1309"/>
        </w:trPr>
        <w:tc>
          <w:tcPr>
            <w:tcW w:w="712" w:type="dxa"/>
            <w:tcBorders>
              <w:top w:val="single" w:sz="4" w:space="0" w:color="000000"/>
              <w:left w:val="single" w:sz="4" w:space="0" w:color="000000"/>
              <w:bottom w:val="single" w:sz="4" w:space="0" w:color="000000"/>
              <w:right w:val="single" w:sz="4" w:space="0" w:color="000000"/>
            </w:tcBorders>
          </w:tcPr>
          <w:p w14:paraId="52F205D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7.  </w:t>
            </w:r>
          </w:p>
        </w:tc>
        <w:tc>
          <w:tcPr>
            <w:tcW w:w="8354" w:type="dxa"/>
            <w:tcBorders>
              <w:top w:val="single" w:sz="4" w:space="0" w:color="000000"/>
              <w:left w:val="single" w:sz="4" w:space="0" w:color="000000"/>
              <w:bottom w:val="single" w:sz="4" w:space="0" w:color="000000"/>
              <w:right w:val="single" w:sz="4" w:space="0" w:color="000000"/>
            </w:tcBorders>
          </w:tcPr>
          <w:p w14:paraId="29D784C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Utvrđivanje redoslijeda radi ponovnog uspostavljanja funkcionalnost kritične infrastrukture sljedećim vodoopskrbni sustav, zdravstvene ustanove,  vatrogasni i društveni domovi, objekti za zbrinjavanje, elektroopskrba, plinoopskrba,  objekti za pripremu hrane, telekomunikacije, pošta, škola, ostali korisnici</w:t>
            </w:r>
          </w:p>
        </w:tc>
      </w:tr>
      <w:tr w:rsidR="00AD5F8C" w14:paraId="27DC833D" w14:textId="77777777" w:rsidTr="003F4BD2">
        <w:trPr>
          <w:trHeight w:val="1466"/>
        </w:trPr>
        <w:tc>
          <w:tcPr>
            <w:tcW w:w="712" w:type="dxa"/>
            <w:tcBorders>
              <w:top w:val="single" w:sz="4" w:space="0" w:color="000000"/>
              <w:left w:val="single" w:sz="4" w:space="0" w:color="000000"/>
              <w:bottom w:val="single" w:sz="4" w:space="0" w:color="000000"/>
              <w:right w:val="single" w:sz="4" w:space="0" w:color="000000"/>
            </w:tcBorders>
          </w:tcPr>
          <w:p w14:paraId="53C4DAB7"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8.</w:t>
            </w:r>
          </w:p>
        </w:tc>
        <w:tc>
          <w:tcPr>
            <w:tcW w:w="8354" w:type="dxa"/>
            <w:tcBorders>
              <w:top w:val="single" w:sz="4" w:space="0" w:color="000000"/>
              <w:left w:val="single" w:sz="4" w:space="0" w:color="000000"/>
              <w:bottom w:val="single" w:sz="4" w:space="0" w:color="000000"/>
              <w:right w:val="single" w:sz="4" w:space="0" w:color="000000"/>
            </w:tcBorders>
          </w:tcPr>
          <w:p w14:paraId="4207704D"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 xml:space="preserve">Utvrđivanje redoslijeda radi ponovnog uspostavljanja funkcionalnost prometnica na području Općine sljedećim redoslijedom:  </w:t>
            </w:r>
          </w:p>
          <w:p w14:paraId="326C214D" w14:textId="77777777" w:rsidR="00206204" w:rsidRPr="00206204" w:rsidRDefault="00000000" w:rsidP="00206204">
            <w:pPr>
              <w:numPr>
                <w:ilvl w:val="0"/>
                <w:numId w:val="30"/>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 xml:space="preserve">županijske ceste, </w:t>
            </w:r>
          </w:p>
          <w:p w14:paraId="79464CF4" w14:textId="77777777" w:rsidR="00206204" w:rsidRPr="00206204" w:rsidRDefault="00000000" w:rsidP="00206204">
            <w:pPr>
              <w:numPr>
                <w:ilvl w:val="0"/>
                <w:numId w:val="30"/>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 xml:space="preserve">lokalne ceste, </w:t>
            </w:r>
          </w:p>
          <w:p w14:paraId="19031F82" w14:textId="77777777" w:rsidR="00206204" w:rsidRPr="00206204" w:rsidRDefault="00000000" w:rsidP="00206204">
            <w:pPr>
              <w:numPr>
                <w:ilvl w:val="0"/>
                <w:numId w:val="30"/>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nerazvrstane ceste.</w:t>
            </w:r>
          </w:p>
        </w:tc>
      </w:tr>
      <w:tr w:rsidR="00AD5F8C" w14:paraId="016D6391" w14:textId="77777777" w:rsidTr="003F4BD2">
        <w:trPr>
          <w:trHeight w:val="592"/>
        </w:trPr>
        <w:tc>
          <w:tcPr>
            <w:tcW w:w="712" w:type="dxa"/>
            <w:tcBorders>
              <w:top w:val="single" w:sz="4" w:space="0" w:color="000000"/>
              <w:left w:val="single" w:sz="4" w:space="0" w:color="000000"/>
              <w:bottom w:val="single" w:sz="4" w:space="0" w:color="000000"/>
              <w:right w:val="single" w:sz="4" w:space="0" w:color="000000"/>
            </w:tcBorders>
          </w:tcPr>
          <w:p w14:paraId="51A379CD"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9. </w:t>
            </w:r>
          </w:p>
        </w:tc>
        <w:tc>
          <w:tcPr>
            <w:tcW w:w="8354" w:type="dxa"/>
            <w:tcBorders>
              <w:top w:val="single" w:sz="4" w:space="0" w:color="000000"/>
              <w:left w:val="single" w:sz="4" w:space="0" w:color="000000"/>
              <w:bottom w:val="single" w:sz="4" w:space="0" w:color="000000"/>
              <w:right w:val="single" w:sz="4" w:space="0" w:color="000000"/>
            </w:tcBorders>
          </w:tcPr>
          <w:p w14:paraId="0784819F"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 xml:space="preserve">Pozivanje vlasnika poduzeća i obrta koji se bave takvom vrstom djelatnosti koja može izvršiti privremenu sanaciju šteta.  </w:t>
            </w:r>
          </w:p>
        </w:tc>
      </w:tr>
      <w:tr w:rsidR="00AD5F8C" w14:paraId="3038126F" w14:textId="77777777" w:rsidTr="003F4BD2">
        <w:trPr>
          <w:trHeight w:val="533"/>
        </w:trPr>
        <w:tc>
          <w:tcPr>
            <w:tcW w:w="712" w:type="dxa"/>
            <w:tcBorders>
              <w:top w:val="single" w:sz="4" w:space="0" w:color="000000"/>
              <w:left w:val="single" w:sz="4" w:space="0" w:color="000000"/>
              <w:bottom w:val="single" w:sz="4" w:space="0" w:color="000000"/>
              <w:right w:val="single" w:sz="4" w:space="0" w:color="000000"/>
            </w:tcBorders>
          </w:tcPr>
          <w:p w14:paraId="5C916AFF"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11.</w:t>
            </w:r>
          </w:p>
        </w:tc>
        <w:tc>
          <w:tcPr>
            <w:tcW w:w="8354" w:type="dxa"/>
            <w:tcBorders>
              <w:top w:val="single" w:sz="4" w:space="0" w:color="000000"/>
              <w:left w:val="single" w:sz="4" w:space="0" w:color="000000"/>
              <w:bottom w:val="single" w:sz="4" w:space="0" w:color="000000"/>
              <w:right w:val="single" w:sz="4" w:space="0" w:color="000000"/>
            </w:tcBorders>
          </w:tcPr>
          <w:p w14:paraId="51C290C1"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Općinsko povjerenstvo nastavlja aktivnosti na popisu i procjeni štete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te o rezultatima izvješćuje Županijsko povjerenstvo.</w:t>
            </w:r>
          </w:p>
        </w:tc>
      </w:tr>
    </w:tbl>
    <w:p w14:paraId="7227E963"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00317C98"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4.1.4. Mjere i postupci u slučaju  potresa </w:t>
      </w:r>
    </w:p>
    <w:p w14:paraId="05858FFD"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Posljedice pojave jakog potresa mogu obuhvatiti oštećenja ili rušenje svih vrsta postojećih građevina, među kojima posebnu pozornost treba usmjeriti na stambene zgrade, vrijednu kulturno-spomeničku baštinu, objekte od posebne važnosti i industrijske objekte, te kritične točke prometne i komunalne infrastrukture. Moguća pojava potresa mora se povezati sa značajnom izravnom i neizravnom štetom na imovini, uz opasnost od ozbiljnih ozljeda i </w:t>
      </w:r>
      <w:r w:rsidRPr="00206204">
        <w:rPr>
          <w:rFonts w:ascii="Arial" w:eastAsia="Arial" w:hAnsi="Arial" w:cs="Arial"/>
          <w:color w:val="000000"/>
          <w:kern w:val="2"/>
          <w:szCs w:val="24"/>
          <w:lang w:eastAsia="hr-HR"/>
          <w14:ligatures w14:val="standardContextual"/>
        </w:rPr>
        <w:lastRenderedPageBreak/>
        <w:t>mogućeg gubitka ljudskih života. Budući da potrese nije moguće spriječiti, provođenje mjera za ublažavanje posljedica potresa i pripremljenost društvene zajednice u slučaju njegove pojave od iznimne su važnosti. Analizom epicentara potresa u Hrvatskoj u povratnom razdoblju od 1850. – 2015. godine može se zaključiti da se područje Općine Jelenje nalazi se na seizmički aktivnom području gdje postoji opasnost od potresa.</w:t>
      </w:r>
    </w:p>
    <w:p w14:paraId="6FF19C4C"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Područje Općine Jelenje nalazi se u području vršnog ubrzanja tla za povratni period od 475 godina u području 0,210 g što odgovara VIII° po MCS ljestvici.</w:t>
      </w:r>
    </w:p>
    <w:p w14:paraId="23061173"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Preventivne mjere radi umanjenja posljedica prirodne nepogode  </w:t>
      </w:r>
    </w:p>
    <w:p w14:paraId="3AD82372"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Od urbanističkih mjera u svrhu efikasne zaštite od potresa neophodno je konstrukcije svih građevina planiranih za izgradnju na području Općine Jelenje uskladiti sa zakonskim i pod zakonskim propisima za predmetnu seizmičku zonu.  </w:t>
      </w:r>
    </w:p>
    <w:p w14:paraId="10D4AEDF"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Mjere za ublažavanje i otklanjanje izravnih posljedica prirodne nepogode </w:t>
      </w:r>
    </w:p>
    <w:p w14:paraId="4A456E6A"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potresa. </w:t>
      </w:r>
    </w:p>
    <w:p w14:paraId="64A9A455"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5B124A30"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20"/>
          <w:szCs w:val="24"/>
          <w:lang w:eastAsia="hr-HR"/>
          <w14:ligatures w14:val="standardContextual"/>
        </w:rPr>
        <w:t>Tablica 7. Mjere i postupci u slučaju potresa</w:t>
      </w:r>
    </w:p>
    <w:tbl>
      <w:tblPr>
        <w:tblStyle w:val="TableGrid"/>
        <w:tblW w:w="9066" w:type="dxa"/>
        <w:tblInd w:w="46" w:type="dxa"/>
        <w:tblCellMar>
          <w:top w:w="47" w:type="dxa"/>
          <w:left w:w="5" w:type="dxa"/>
        </w:tblCellMar>
        <w:tblLook w:val="04A0" w:firstRow="1" w:lastRow="0" w:firstColumn="1" w:lastColumn="0" w:noHBand="0" w:noVBand="1"/>
      </w:tblPr>
      <w:tblGrid>
        <w:gridCol w:w="712"/>
        <w:gridCol w:w="8354"/>
      </w:tblGrid>
      <w:tr w:rsidR="00AD5F8C" w14:paraId="0DC3665C" w14:textId="77777777" w:rsidTr="003F4BD2">
        <w:trPr>
          <w:trHeight w:val="428"/>
        </w:trPr>
        <w:tc>
          <w:tcPr>
            <w:tcW w:w="712" w:type="dxa"/>
            <w:tcBorders>
              <w:top w:val="single" w:sz="4" w:space="0" w:color="000000"/>
              <w:left w:val="single" w:sz="4" w:space="0" w:color="000000"/>
              <w:bottom w:val="single" w:sz="4" w:space="0" w:color="000000"/>
              <w:right w:val="single" w:sz="4" w:space="0" w:color="000000"/>
            </w:tcBorders>
          </w:tcPr>
          <w:p w14:paraId="67B4F032"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b/>
                <w:color w:val="000000"/>
                <w:sz w:val="20"/>
              </w:rPr>
              <w:t xml:space="preserve">R.BR. </w:t>
            </w:r>
          </w:p>
        </w:tc>
        <w:tc>
          <w:tcPr>
            <w:tcW w:w="8354" w:type="dxa"/>
            <w:tcBorders>
              <w:top w:val="single" w:sz="4" w:space="0" w:color="000000"/>
              <w:left w:val="single" w:sz="4" w:space="0" w:color="000000"/>
              <w:bottom w:val="single" w:sz="4" w:space="0" w:color="000000"/>
              <w:right w:val="single" w:sz="4" w:space="0" w:color="000000"/>
            </w:tcBorders>
          </w:tcPr>
          <w:p w14:paraId="236FA96C"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rPr>
            </w:pPr>
            <w:r w:rsidRPr="00206204">
              <w:rPr>
                <w:rFonts w:ascii="Arial" w:eastAsia="Arial" w:hAnsi="Arial" w:cs="Arial"/>
                <w:b/>
                <w:color w:val="000000"/>
                <w:sz w:val="20"/>
              </w:rPr>
              <w:t xml:space="preserve">MJERE I POSTUPCI </w:t>
            </w:r>
          </w:p>
        </w:tc>
      </w:tr>
      <w:tr w:rsidR="00AD5F8C" w14:paraId="12F1F517"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1C3A8DE6"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1.  </w:t>
            </w:r>
          </w:p>
        </w:tc>
        <w:tc>
          <w:tcPr>
            <w:tcW w:w="8354" w:type="dxa"/>
            <w:tcBorders>
              <w:top w:val="single" w:sz="4" w:space="0" w:color="000000"/>
              <w:left w:val="single" w:sz="4" w:space="0" w:color="000000"/>
              <w:bottom w:val="single" w:sz="4" w:space="0" w:color="000000"/>
              <w:right w:val="single" w:sz="4" w:space="0" w:color="000000"/>
            </w:tcBorders>
          </w:tcPr>
          <w:p w14:paraId="0D62660F"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Izvještavanje općinskog načelnika i predlaganje aktiviranja Općinskog povjerenstva</w:t>
            </w:r>
            <w:r w:rsidRPr="00206204">
              <w:rPr>
                <w:rFonts w:ascii="Arial" w:eastAsia="Arial" w:hAnsi="Arial" w:cs="Arial"/>
                <w:i/>
                <w:color w:val="000000"/>
                <w:sz w:val="20"/>
              </w:rPr>
              <w:t xml:space="preserve"> </w:t>
            </w:r>
          </w:p>
        </w:tc>
      </w:tr>
      <w:tr w:rsidR="00AD5F8C" w14:paraId="1BDDE832"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67542A33"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2.  </w:t>
            </w:r>
          </w:p>
        </w:tc>
        <w:tc>
          <w:tcPr>
            <w:tcW w:w="8354" w:type="dxa"/>
            <w:tcBorders>
              <w:top w:val="single" w:sz="4" w:space="0" w:color="000000"/>
              <w:left w:val="single" w:sz="4" w:space="0" w:color="000000"/>
              <w:bottom w:val="single" w:sz="4" w:space="0" w:color="000000"/>
              <w:right w:val="single" w:sz="4" w:space="0" w:color="000000"/>
            </w:tcBorders>
          </w:tcPr>
          <w:p w14:paraId="22E3E53C"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Općinskog povjerenstva te izrada popisa šteta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w:t>
            </w:r>
          </w:p>
        </w:tc>
      </w:tr>
      <w:tr w:rsidR="00AD5F8C" w14:paraId="068816FD"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2B217EE3"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3.  </w:t>
            </w:r>
          </w:p>
        </w:tc>
        <w:tc>
          <w:tcPr>
            <w:tcW w:w="8354" w:type="dxa"/>
            <w:tcBorders>
              <w:top w:val="single" w:sz="4" w:space="0" w:color="000000"/>
              <w:left w:val="single" w:sz="4" w:space="0" w:color="000000"/>
              <w:bottom w:val="single" w:sz="4" w:space="0" w:color="000000"/>
              <w:right w:val="single" w:sz="4" w:space="0" w:color="000000"/>
            </w:tcBorders>
          </w:tcPr>
          <w:p w14:paraId="3F0D9133"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Stožera civilne zaštite Općine Jelenje  </w:t>
            </w:r>
          </w:p>
        </w:tc>
      </w:tr>
      <w:tr w:rsidR="00AD5F8C" w14:paraId="1ECDB413" w14:textId="77777777" w:rsidTr="003F4BD2">
        <w:trPr>
          <w:trHeight w:val="506"/>
        </w:trPr>
        <w:tc>
          <w:tcPr>
            <w:tcW w:w="712" w:type="dxa"/>
            <w:tcBorders>
              <w:top w:val="single" w:sz="4" w:space="0" w:color="000000"/>
              <w:left w:val="single" w:sz="4" w:space="0" w:color="000000"/>
              <w:bottom w:val="single" w:sz="4" w:space="0" w:color="000000"/>
              <w:right w:val="single" w:sz="4" w:space="0" w:color="000000"/>
            </w:tcBorders>
          </w:tcPr>
          <w:p w14:paraId="2DE6AA00"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4.</w:t>
            </w:r>
          </w:p>
        </w:tc>
        <w:tc>
          <w:tcPr>
            <w:tcW w:w="8354" w:type="dxa"/>
            <w:tcBorders>
              <w:top w:val="single" w:sz="4" w:space="0" w:color="000000"/>
              <w:left w:val="single" w:sz="4" w:space="0" w:color="000000"/>
              <w:bottom w:val="single" w:sz="4" w:space="0" w:color="000000"/>
              <w:right w:val="single" w:sz="4" w:space="0" w:color="000000"/>
            </w:tcBorders>
          </w:tcPr>
          <w:p w14:paraId="05147D6C"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Aktiviranje službi koje se bave zaštitom i spašavanjem unutar svoje redovne djelatnosti: JVP </w:t>
            </w:r>
          </w:p>
          <w:p w14:paraId="7E1C4D4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Grada Rijeke, DVD, GDCK Rijeka, HGSS – Stanica Rijeka, ZZHM PGŽ</w:t>
            </w:r>
          </w:p>
        </w:tc>
      </w:tr>
      <w:tr w:rsidR="00AD5F8C" w14:paraId="531C6CEC" w14:textId="77777777" w:rsidTr="003F4BD2">
        <w:trPr>
          <w:trHeight w:val="506"/>
        </w:trPr>
        <w:tc>
          <w:tcPr>
            <w:tcW w:w="712" w:type="dxa"/>
            <w:tcBorders>
              <w:top w:val="single" w:sz="4" w:space="0" w:color="000000"/>
              <w:left w:val="single" w:sz="4" w:space="0" w:color="000000"/>
              <w:bottom w:val="single" w:sz="4" w:space="0" w:color="000000"/>
              <w:right w:val="single" w:sz="4" w:space="0" w:color="000000"/>
            </w:tcBorders>
          </w:tcPr>
          <w:p w14:paraId="54820C8D"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5. </w:t>
            </w:r>
          </w:p>
        </w:tc>
        <w:tc>
          <w:tcPr>
            <w:tcW w:w="8354" w:type="dxa"/>
            <w:tcBorders>
              <w:top w:val="single" w:sz="4" w:space="0" w:color="000000"/>
              <w:left w:val="single" w:sz="4" w:space="0" w:color="000000"/>
              <w:bottom w:val="single" w:sz="4" w:space="0" w:color="000000"/>
              <w:right w:val="single" w:sz="4" w:space="0" w:color="000000"/>
            </w:tcBorders>
          </w:tcPr>
          <w:p w14:paraId="1C285A49"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Prikupljanje informacija o broju potpuno srušenih objekata i stanova, stanje školskih objekata, vrtića, društvenih domova, ugostiteljskih objekata, trgovina i sl.  </w:t>
            </w:r>
          </w:p>
        </w:tc>
      </w:tr>
      <w:tr w:rsidR="00AD5F8C" w14:paraId="101A104D" w14:textId="77777777" w:rsidTr="003F4BD2">
        <w:trPr>
          <w:trHeight w:val="2311"/>
        </w:trPr>
        <w:tc>
          <w:tcPr>
            <w:tcW w:w="712" w:type="dxa"/>
            <w:tcBorders>
              <w:top w:val="single" w:sz="4" w:space="0" w:color="000000"/>
              <w:left w:val="single" w:sz="4" w:space="0" w:color="000000"/>
              <w:bottom w:val="single" w:sz="4" w:space="0" w:color="000000"/>
              <w:right w:val="single" w:sz="4" w:space="0" w:color="000000"/>
            </w:tcBorders>
          </w:tcPr>
          <w:p w14:paraId="048B81BD"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5.  </w:t>
            </w:r>
          </w:p>
        </w:tc>
        <w:tc>
          <w:tcPr>
            <w:tcW w:w="8354" w:type="dxa"/>
            <w:tcBorders>
              <w:top w:val="single" w:sz="4" w:space="0" w:color="000000"/>
              <w:left w:val="single" w:sz="4" w:space="0" w:color="000000"/>
              <w:bottom w:val="single" w:sz="4" w:space="0" w:color="000000"/>
              <w:right w:val="single" w:sz="4" w:space="0" w:color="000000"/>
            </w:tcBorders>
          </w:tcPr>
          <w:p w14:paraId="76FCE7A1"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Prikupljanje informacija o: </w:t>
            </w:r>
          </w:p>
          <w:p w14:paraId="5F4EFFA0" w14:textId="77777777" w:rsidR="00206204" w:rsidRPr="00206204" w:rsidRDefault="00000000" w:rsidP="00206204">
            <w:pPr>
              <w:numPr>
                <w:ilvl w:val="0"/>
                <w:numId w:val="31"/>
              </w:numPr>
              <w:suppressAutoHyphens w:val="0"/>
              <w:autoSpaceDN/>
              <w:spacing w:after="60"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 xml:space="preserve">mogućnosti funkcioniranja kritične infrastrukture:  </w:t>
            </w:r>
          </w:p>
          <w:p w14:paraId="74B18BF1" w14:textId="77777777" w:rsidR="00206204" w:rsidRPr="00206204" w:rsidRDefault="00000000" w:rsidP="00206204">
            <w:pPr>
              <w:numPr>
                <w:ilvl w:val="1"/>
                <w:numId w:val="31"/>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vodoopskrbu, </w:t>
            </w:r>
          </w:p>
          <w:p w14:paraId="5A528F31" w14:textId="77777777" w:rsidR="00206204" w:rsidRPr="00206204" w:rsidRDefault="00000000" w:rsidP="00206204">
            <w:pPr>
              <w:numPr>
                <w:ilvl w:val="1"/>
                <w:numId w:val="31"/>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elektroopskrbu, </w:t>
            </w:r>
          </w:p>
          <w:p w14:paraId="2C4C2158" w14:textId="77777777" w:rsidR="00206204" w:rsidRPr="00206204" w:rsidRDefault="00000000" w:rsidP="00206204">
            <w:pPr>
              <w:numPr>
                <w:ilvl w:val="1"/>
                <w:numId w:val="31"/>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za plinoopskrbu, </w:t>
            </w:r>
          </w:p>
          <w:p w14:paraId="7FA7FEF0" w14:textId="77777777" w:rsidR="00206204" w:rsidRPr="00206204" w:rsidRDefault="00000000" w:rsidP="00206204">
            <w:pPr>
              <w:numPr>
                <w:ilvl w:val="1"/>
                <w:numId w:val="31"/>
              </w:numPr>
              <w:suppressAutoHyphens w:val="0"/>
              <w:autoSpaceDN/>
              <w:spacing w:after="60" w:line="276" w:lineRule="auto"/>
              <w:ind w:hanging="218"/>
              <w:jc w:val="both"/>
              <w:textAlignment w:val="auto"/>
              <w:rPr>
                <w:rFonts w:ascii="Arial" w:eastAsia="Arial" w:hAnsi="Arial" w:cs="Arial"/>
                <w:color w:val="000000"/>
              </w:rPr>
            </w:pPr>
            <w:r w:rsidRPr="00206204">
              <w:rPr>
                <w:rFonts w:ascii="Arial" w:eastAsia="Arial" w:hAnsi="Arial" w:cs="Arial"/>
                <w:color w:val="000000"/>
                <w:sz w:val="20"/>
              </w:rPr>
              <w:t xml:space="preserve">sustava telekomunikacija, </w:t>
            </w:r>
          </w:p>
          <w:p w14:paraId="6AEC3273" w14:textId="77777777" w:rsidR="00206204" w:rsidRPr="00206204" w:rsidRDefault="00000000" w:rsidP="00206204">
            <w:pPr>
              <w:numPr>
                <w:ilvl w:val="0"/>
                <w:numId w:val="31"/>
              </w:numPr>
              <w:suppressAutoHyphens w:val="0"/>
              <w:autoSpaceDN/>
              <w:spacing w:after="60"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 xml:space="preserve">prohodnosti prometnica, </w:t>
            </w:r>
          </w:p>
          <w:p w14:paraId="025849F6" w14:textId="77777777" w:rsidR="00206204" w:rsidRPr="00206204" w:rsidRDefault="00000000" w:rsidP="00206204">
            <w:pPr>
              <w:numPr>
                <w:ilvl w:val="0"/>
                <w:numId w:val="31"/>
              </w:numPr>
              <w:suppressAutoHyphens w:val="0"/>
              <w:autoSpaceDN/>
              <w:spacing w:after="60" w:line="276" w:lineRule="auto"/>
              <w:ind w:hanging="348"/>
              <w:jc w:val="both"/>
              <w:textAlignment w:val="auto"/>
              <w:rPr>
                <w:rFonts w:ascii="Arial" w:eastAsia="Arial" w:hAnsi="Arial" w:cs="Arial"/>
                <w:color w:val="000000"/>
              </w:rPr>
            </w:pPr>
            <w:r w:rsidRPr="00206204">
              <w:rPr>
                <w:rFonts w:ascii="Arial" w:eastAsia="Arial" w:hAnsi="Arial" w:cs="Arial"/>
                <w:color w:val="000000"/>
                <w:sz w:val="20"/>
              </w:rPr>
              <w:t>stanju društvenih i stambenih objekata na području Općine</w:t>
            </w:r>
          </w:p>
        </w:tc>
      </w:tr>
      <w:tr w:rsidR="00AD5F8C" w14:paraId="382BB21D" w14:textId="77777777" w:rsidTr="003F4BD2">
        <w:trPr>
          <w:trHeight w:val="1309"/>
        </w:trPr>
        <w:tc>
          <w:tcPr>
            <w:tcW w:w="712" w:type="dxa"/>
            <w:tcBorders>
              <w:top w:val="single" w:sz="4" w:space="0" w:color="000000"/>
              <w:left w:val="single" w:sz="4" w:space="0" w:color="000000"/>
              <w:bottom w:val="single" w:sz="4" w:space="0" w:color="000000"/>
              <w:right w:val="single" w:sz="4" w:space="0" w:color="000000"/>
            </w:tcBorders>
          </w:tcPr>
          <w:p w14:paraId="52F01AB6"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7.  </w:t>
            </w:r>
          </w:p>
        </w:tc>
        <w:tc>
          <w:tcPr>
            <w:tcW w:w="8354" w:type="dxa"/>
            <w:tcBorders>
              <w:top w:val="single" w:sz="4" w:space="0" w:color="000000"/>
              <w:left w:val="single" w:sz="4" w:space="0" w:color="000000"/>
              <w:bottom w:val="single" w:sz="4" w:space="0" w:color="000000"/>
              <w:right w:val="single" w:sz="4" w:space="0" w:color="000000"/>
            </w:tcBorders>
          </w:tcPr>
          <w:p w14:paraId="603DA68F"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Utvrđivanje redoslijeda radi ponovnog uspostavljanja funkcionalnost kritične infrastrukture sljedećim vodoopskrbni sustav, zdravstvene ustanove,  vatrogasni i društveni domovi, objekti za zbrinjavanje, elektroopskrba, plinoopskrba,  objekti za pripremu hrane, telekomunikacije, pošta, škola, ostali korisnici</w:t>
            </w:r>
          </w:p>
        </w:tc>
      </w:tr>
      <w:tr w:rsidR="00AD5F8C" w14:paraId="1BAAD390" w14:textId="77777777" w:rsidTr="003F4BD2">
        <w:trPr>
          <w:trHeight w:val="1466"/>
        </w:trPr>
        <w:tc>
          <w:tcPr>
            <w:tcW w:w="712" w:type="dxa"/>
            <w:tcBorders>
              <w:top w:val="single" w:sz="4" w:space="0" w:color="000000"/>
              <w:left w:val="single" w:sz="4" w:space="0" w:color="000000"/>
              <w:bottom w:val="single" w:sz="4" w:space="0" w:color="000000"/>
              <w:right w:val="single" w:sz="4" w:space="0" w:color="000000"/>
            </w:tcBorders>
          </w:tcPr>
          <w:p w14:paraId="7F5CC72A"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8.</w:t>
            </w:r>
          </w:p>
        </w:tc>
        <w:tc>
          <w:tcPr>
            <w:tcW w:w="8354" w:type="dxa"/>
            <w:tcBorders>
              <w:top w:val="single" w:sz="4" w:space="0" w:color="000000"/>
              <w:left w:val="single" w:sz="4" w:space="0" w:color="000000"/>
              <w:bottom w:val="single" w:sz="4" w:space="0" w:color="000000"/>
              <w:right w:val="single" w:sz="4" w:space="0" w:color="000000"/>
            </w:tcBorders>
          </w:tcPr>
          <w:p w14:paraId="2551A526"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 xml:space="preserve">Utvrđivanje redoslijeda radi ponovnog uspostavljanja funkcionalnost prometnica na području Općine sljedećim redoslijedom:  </w:t>
            </w:r>
          </w:p>
          <w:p w14:paraId="48396544" w14:textId="77777777" w:rsidR="00206204" w:rsidRPr="00206204" w:rsidRDefault="00000000" w:rsidP="00206204">
            <w:pPr>
              <w:numPr>
                <w:ilvl w:val="0"/>
                <w:numId w:val="32"/>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 xml:space="preserve">županijske ceste, </w:t>
            </w:r>
          </w:p>
          <w:p w14:paraId="5CEEBFF6" w14:textId="77777777" w:rsidR="00206204" w:rsidRPr="00206204" w:rsidRDefault="00000000" w:rsidP="00206204">
            <w:pPr>
              <w:numPr>
                <w:ilvl w:val="0"/>
                <w:numId w:val="32"/>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t xml:space="preserve">lokalne ceste, </w:t>
            </w:r>
          </w:p>
          <w:p w14:paraId="4E472D8A" w14:textId="77777777" w:rsidR="00206204" w:rsidRPr="00206204" w:rsidRDefault="00000000" w:rsidP="00206204">
            <w:pPr>
              <w:numPr>
                <w:ilvl w:val="0"/>
                <w:numId w:val="32"/>
              </w:numPr>
              <w:suppressAutoHyphens w:val="0"/>
              <w:autoSpaceDN/>
              <w:spacing w:after="60" w:line="276" w:lineRule="auto"/>
              <w:ind w:hanging="122"/>
              <w:jc w:val="both"/>
              <w:textAlignment w:val="auto"/>
              <w:rPr>
                <w:rFonts w:ascii="Arial" w:eastAsia="Arial" w:hAnsi="Arial" w:cs="Arial"/>
                <w:color w:val="000000"/>
              </w:rPr>
            </w:pPr>
            <w:r w:rsidRPr="00206204">
              <w:rPr>
                <w:rFonts w:ascii="Arial" w:eastAsia="Arial" w:hAnsi="Arial" w:cs="Arial"/>
                <w:color w:val="000000"/>
                <w:sz w:val="20"/>
              </w:rPr>
              <w:lastRenderedPageBreak/>
              <w:t>nerazvrstane ceste.</w:t>
            </w:r>
          </w:p>
        </w:tc>
      </w:tr>
      <w:tr w:rsidR="00AD5F8C" w14:paraId="2B25142B" w14:textId="77777777" w:rsidTr="003F4BD2">
        <w:trPr>
          <w:trHeight w:val="592"/>
        </w:trPr>
        <w:tc>
          <w:tcPr>
            <w:tcW w:w="712" w:type="dxa"/>
            <w:tcBorders>
              <w:top w:val="single" w:sz="4" w:space="0" w:color="000000"/>
              <w:left w:val="single" w:sz="4" w:space="0" w:color="000000"/>
              <w:bottom w:val="single" w:sz="4" w:space="0" w:color="000000"/>
              <w:right w:val="single" w:sz="4" w:space="0" w:color="000000"/>
            </w:tcBorders>
          </w:tcPr>
          <w:p w14:paraId="0382F94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lastRenderedPageBreak/>
              <w:t xml:space="preserve">9. </w:t>
            </w:r>
          </w:p>
        </w:tc>
        <w:tc>
          <w:tcPr>
            <w:tcW w:w="8354" w:type="dxa"/>
            <w:tcBorders>
              <w:top w:val="single" w:sz="4" w:space="0" w:color="000000"/>
              <w:left w:val="single" w:sz="4" w:space="0" w:color="000000"/>
              <w:bottom w:val="single" w:sz="4" w:space="0" w:color="000000"/>
              <w:right w:val="single" w:sz="4" w:space="0" w:color="000000"/>
            </w:tcBorders>
          </w:tcPr>
          <w:p w14:paraId="52A1FAF3"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 xml:space="preserve">Pozivanje vlasnika poduzeća i obrta koji se bave takvom vrstom djelatnosti koja može izvršiti privremenu sanaciju šteta.  </w:t>
            </w:r>
          </w:p>
        </w:tc>
      </w:tr>
      <w:tr w:rsidR="00AD5F8C" w14:paraId="7427F4E9" w14:textId="77777777" w:rsidTr="003F4BD2">
        <w:trPr>
          <w:trHeight w:val="533"/>
        </w:trPr>
        <w:tc>
          <w:tcPr>
            <w:tcW w:w="712" w:type="dxa"/>
            <w:tcBorders>
              <w:top w:val="single" w:sz="4" w:space="0" w:color="000000"/>
              <w:left w:val="single" w:sz="4" w:space="0" w:color="000000"/>
              <w:bottom w:val="single" w:sz="4" w:space="0" w:color="000000"/>
              <w:right w:val="single" w:sz="4" w:space="0" w:color="000000"/>
            </w:tcBorders>
          </w:tcPr>
          <w:p w14:paraId="488391EF"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11.</w:t>
            </w:r>
          </w:p>
        </w:tc>
        <w:tc>
          <w:tcPr>
            <w:tcW w:w="8354" w:type="dxa"/>
            <w:tcBorders>
              <w:top w:val="single" w:sz="4" w:space="0" w:color="000000"/>
              <w:left w:val="single" w:sz="4" w:space="0" w:color="000000"/>
              <w:bottom w:val="single" w:sz="4" w:space="0" w:color="000000"/>
              <w:right w:val="single" w:sz="4" w:space="0" w:color="000000"/>
            </w:tcBorders>
          </w:tcPr>
          <w:p w14:paraId="7A824F45"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Općinsko povjerenstvo nastavlja aktivnosti na popisu i procjeni štete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te o rezultatima izvješćuje Županijsko povjerenstvo.</w:t>
            </w:r>
          </w:p>
        </w:tc>
      </w:tr>
    </w:tbl>
    <w:p w14:paraId="3BEB8FBF"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56F66B07"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4.1.5. Mjere i postupci u slučaju  tehničko-tehnološke nesreće s opasnim tvarima </w:t>
      </w:r>
    </w:p>
    <w:p w14:paraId="4674C0D0"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Mogućnost nastanka tehničko - tehnoloških nesreća za koje postoji opasnost prerastanja u veliku nesreću ili katastrofu ovisi o vrsti, koncentraciji i količini opasne tvari na lokaciji. Posljedice i utjecaji ovakvih katastrofa na okolinu mogu biti raznovrsne. Najvažniji utjecaj koji mogu imati je ponajprije na život i zdravlje ljudi nastanjenih u bližoj i daljoj okolini, zatim na stanje u okolišu te na okolno gospodarstvo i objekte kritične infrastrukture. Jačina utjecaja katastrofe ovisi o vrsti, koncentraciji i količini opasne tvari na lokaciji, geofizičkom položaju, njegovoj udaljenosti od najbližeg naselja te brzini reagiranja snage civilne zaštite.</w:t>
      </w:r>
    </w:p>
    <w:p w14:paraId="0815BA2B"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Na području Općine Jelenje nalazi se više pravnih osoba koje na lokaciji skladište ili manipuliraju opasnim tvarima. U nastavku je dana tablica s popisom pravnih osoba, te vrstama i količinama opasnih tvari kao i način skladištenja istih na pojedinoj lokaciji.</w:t>
      </w:r>
    </w:p>
    <w:p w14:paraId="4493A57D"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Preventivne mjere radi umanjenja posljedica prirodne nepogode  </w:t>
      </w:r>
    </w:p>
    <w:p w14:paraId="6F408A25"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Sve preventivne mjere koje se provode u cilju da se požar spriječi i sve one djelatnosti kojima se priprema gašenje požara. Konačno se tu svrstava i sav rad pri gašenju požara počevši od trenutka kada je on otkriven. Preventivne mjere uređuju se Procjenom ugroženosti od požara i tehnološke eksplozije te Planom zaštite od požara.   </w:t>
      </w:r>
    </w:p>
    <w:p w14:paraId="1A009033"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Mjere za ublažavanje i otklanjanje izravnih posljedica prirodne nepogode </w:t>
      </w:r>
    </w:p>
    <w:p w14:paraId="22A8B797"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potresa. </w:t>
      </w:r>
    </w:p>
    <w:p w14:paraId="3D97E523"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073E3BEC"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20"/>
          <w:szCs w:val="24"/>
          <w:lang w:eastAsia="hr-HR"/>
          <w14:ligatures w14:val="standardContextual"/>
        </w:rPr>
        <w:t>Tablica 8. Mjere i postupci u slučaju tehničko-tehnološke nesreće s opasnim tvarima</w:t>
      </w:r>
    </w:p>
    <w:tbl>
      <w:tblPr>
        <w:tblStyle w:val="TableGrid"/>
        <w:tblW w:w="9066" w:type="dxa"/>
        <w:tblInd w:w="46" w:type="dxa"/>
        <w:tblCellMar>
          <w:top w:w="47" w:type="dxa"/>
          <w:left w:w="5" w:type="dxa"/>
        </w:tblCellMar>
        <w:tblLook w:val="04A0" w:firstRow="1" w:lastRow="0" w:firstColumn="1" w:lastColumn="0" w:noHBand="0" w:noVBand="1"/>
      </w:tblPr>
      <w:tblGrid>
        <w:gridCol w:w="712"/>
        <w:gridCol w:w="8354"/>
      </w:tblGrid>
      <w:tr w:rsidR="00AD5F8C" w14:paraId="13A4968C" w14:textId="77777777" w:rsidTr="003F4BD2">
        <w:trPr>
          <w:trHeight w:val="428"/>
        </w:trPr>
        <w:tc>
          <w:tcPr>
            <w:tcW w:w="712" w:type="dxa"/>
            <w:tcBorders>
              <w:top w:val="single" w:sz="4" w:space="0" w:color="000000"/>
              <w:left w:val="single" w:sz="4" w:space="0" w:color="000000"/>
              <w:bottom w:val="single" w:sz="4" w:space="0" w:color="000000"/>
              <w:right w:val="single" w:sz="4" w:space="0" w:color="000000"/>
            </w:tcBorders>
          </w:tcPr>
          <w:p w14:paraId="798D75C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b/>
                <w:color w:val="000000"/>
                <w:sz w:val="20"/>
              </w:rPr>
              <w:t xml:space="preserve">R.BR. </w:t>
            </w:r>
          </w:p>
        </w:tc>
        <w:tc>
          <w:tcPr>
            <w:tcW w:w="8354" w:type="dxa"/>
            <w:tcBorders>
              <w:top w:val="single" w:sz="4" w:space="0" w:color="000000"/>
              <w:left w:val="single" w:sz="4" w:space="0" w:color="000000"/>
              <w:bottom w:val="single" w:sz="4" w:space="0" w:color="000000"/>
              <w:right w:val="single" w:sz="4" w:space="0" w:color="000000"/>
            </w:tcBorders>
          </w:tcPr>
          <w:p w14:paraId="42ECDB44"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rPr>
            </w:pPr>
            <w:r w:rsidRPr="00206204">
              <w:rPr>
                <w:rFonts w:ascii="Arial" w:eastAsia="Arial" w:hAnsi="Arial" w:cs="Arial"/>
                <w:b/>
                <w:color w:val="000000"/>
                <w:sz w:val="20"/>
              </w:rPr>
              <w:t xml:space="preserve">MJERE I POSTUPCI </w:t>
            </w:r>
          </w:p>
        </w:tc>
      </w:tr>
      <w:tr w:rsidR="00AD5F8C" w14:paraId="5DFD4B34" w14:textId="77777777" w:rsidTr="003F4BD2">
        <w:trPr>
          <w:trHeight w:val="428"/>
        </w:trPr>
        <w:tc>
          <w:tcPr>
            <w:tcW w:w="712" w:type="dxa"/>
            <w:tcBorders>
              <w:top w:val="single" w:sz="4" w:space="0" w:color="000000"/>
              <w:left w:val="single" w:sz="4" w:space="0" w:color="000000"/>
              <w:bottom w:val="single" w:sz="4" w:space="0" w:color="000000"/>
              <w:right w:val="single" w:sz="4" w:space="0" w:color="000000"/>
            </w:tcBorders>
          </w:tcPr>
          <w:p w14:paraId="2C30405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b/>
                <w:color w:val="000000"/>
                <w:sz w:val="20"/>
              </w:rPr>
              <w:t>1.</w:t>
            </w:r>
          </w:p>
        </w:tc>
        <w:tc>
          <w:tcPr>
            <w:tcW w:w="8354" w:type="dxa"/>
            <w:tcBorders>
              <w:top w:val="single" w:sz="4" w:space="0" w:color="000000"/>
              <w:left w:val="single" w:sz="4" w:space="0" w:color="000000"/>
              <w:bottom w:val="single" w:sz="4" w:space="0" w:color="000000"/>
              <w:right w:val="single" w:sz="4" w:space="0" w:color="000000"/>
            </w:tcBorders>
          </w:tcPr>
          <w:p w14:paraId="52212E62"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Aktiviranje JVP-a Grada Rijeke i DVD-a</w:t>
            </w:r>
          </w:p>
        </w:tc>
      </w:tr>
      <w:tr w:rsidR="00AD5F8C" w14:paraId="219FF0A5"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593AEF6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2.  </w:t>
            </w:r>
          </w:p>
        </w:tc>
        <w:tc>
          <w:tcPr>
            <w:tcW w:w="8354" w:type="dxa"/>
            <w:tcBorders>
              <w:top w:val="single" w:sz="4" w:space="0" w:color="000000"/>
              <w:left w:val="single" w:sz="4" w:space="0" w:color="000000"/>
              <w:bottom w:val="single" w:sz="4" w:space="0" w:color="000000"/>
              <w:right w:val="single" w:sz="4" w:space="0" w:color="000000"/>
            </w:tcBorders>
          </w:tcPr>
          <w:p w14:paraId="44FFBA6E"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Izvještavanje općinskog načelnika i predlaganje aktiviranja Općinskog povjerenstva</w:t>
            </w:r>
            <w:r w:rsidRPr="00206204">
              <w:rPr>
                <w:rFonts w:ascii="Arial" w:eastAsia="Arial" w:hAnsi="Arial" w:cs="Arial"/>
                <w:i/>
                <w:color w:val="000000"/>
                <w:sz w:val="20"/>
              </w:rPr>
              <w:t xml:space="preserve"> </w:t>
            </w:r>
          </w:p>
        </w:tc>
      </w:tr>
      <w:tr w:rsidR="00AD5F8C" w14:paraId="1A88E288"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0FDFA5E3"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3.  </w:t>
            </w:r>
          </w:p>
        </w:tc>
        <w:tc>
          <w:tcPr>
            <w:tcW w:w="8354" w:type="dxa"/>
            <w:tcBorders>
              <w:top w:val="single" w:sz="4" w:space="0" w:color="000000"/>
              <w:left w:val="single" w:sz="4" w:space="0" w:color="000000"/>
              <w:bottom w:val="single" w:sz="4" w:space="0" w:color="000000"/>
              <w:right w:val="single" w:sz="4" w:space="0" w:color="000000"/>
            </w:tcBorders>
          </w:tcPr>
          <w:p w14:paraId="11EBB4EF"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Općinskog povjerenstva te izrada popisa šteta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w:t>
            </w:r>
          </w:p>
        </w:tc>
      </w:tr>
      <w:tr w:rsidR="00AD5F8C" w14:paraId="65D8CD7D"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10674D9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4.  </w:t>
            </w:r>
          </w:p>
        </w:tc>
        <w:tc>
          <w:tcPr>
            <w:tcW w:w="8354" w:type="dxa"/>
            <w:tcBorders>
              <w:top w:val="single" w:sz="4" w:space="0" w:color="000000"/>
              <w:left w:val="single" w:sz="4" w:space="0" w:color="000000"/>
              <w:bottom w:val="single" w:sz="4" w:space="0" w:color="000000"/>
              <w:right w:val="single" w:sz="4" w:space="0" w:color="000000"/>
            </w:tcBorders>
          </w:tcPr>
          <w:p w14:paraId="6618F0BF"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Stožera civilne zaštite Općine Jelenje  </w:t>
            </w:r>
          </w:p>
        </w:tc>
      </w:tr>
      <w:tr w:rsidR="00AD5F8C" w14:paraId="06B37BE0"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49502926"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5. </w:t>
            </w:r>
          </w:p>
        </w:tc>
        <w:tc>
          <w:tcPr>
            <w:tcW w:w="8354" w:type="dxa"/>
            <w:tcBorders>
              <w:top w:val="single" w:sz="4" w:space="0" w:color="000000"/>
              <w:left w:val="single" w:sz="4" w:space="0" w:color="000000"/>
              <w:bottom w:val="single" w:sz="4" w:space="0" w:color="000000"/>
              <w:right w:val="single" w:sz="4" w:space="0" w:color="000000"/>
            </w:tcBorders>
          </w:tcPr>
          <w:p w14:paraId="2347707F"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Prikupljanje informacija o dijelovima Općine u kojima su se dogodile najveće materijalne štete</w:t>
            </w:r>
          </w:p>
        </w:tc>
      </w:tr>
      <w:tr w:rsidR="00AD5F8C" w14:paraId="6191E3F2" w14:textId="77777777" w:rsidTr="003F4BD2">
        <w:trPr>
          <w:trHeight w:val="506"/>
        </w:trPr>
        <w:tc>
          <w:tcPr>
            <w:tcW w:w="712" w:type="dxa"/>
            <w:tcBorders>
              <w:top w:val="single" w:sz="4" w:space="0" w:color="000000"/>
              <w:left w:val="single" w:sz="4" w:space="0" w:color="000000"/>
              <w:bottom w:val="single" w:sz="4" w:space="0" w:color="000000"/>
              <w:right w:val="single" w:sz="4" w:space="0" w:color="000000"/>
            </w:tcBorders>
          </w:tcPr>
          <w:p w14:paraId="2EA3FBA5"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6.  </w:t>
            </w:r>
          </w:p>
        </w:tc>
        <w:tc>
          <w:tcPr>
            <w:tcW w:w="8354" w:type="dxa"/>
            <w:tcBorders>
              <w:top w:val="single" w:sz="4" w:space="0" w:color="000000"/>
              <w:left w:val="single" w:sz="4" w:space="0" w:color="000000"/>
              <w:bottom w:val="single" w:sz="4" w:space="0" w:color="000000"/>
              <w:right w:val="single" w:sz="4" w:space="0" w:color="000000"/>
            </w:tcBorders>
          </w:tcPr>
          <w:p w14:paraId="63F9B66A"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Aktiviranje službi koje se bave zaštitom i spašavanjem unutar svoje redovne djelatnosti: JVP </w:t>
            </w:r>
          </w:p>
          <w:p w14:paraId="7DD7F9AA"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Grada Rijeke, DVD, GDCK Rijeka, HGSS – Stanica Rijeka, ZZHM PGŽ</w:t>
            </w:r>
          </w:p>
        </w:tc>
      </w:tr>
      <w:tr w:rsidR="00AD5F8C" w14:paraId="58A70899" w14:textId="77777777" w:rsidTr="003F4BD2">
        <w:trPr>
          <w:trHeight w:val="1061"/>
        </w:trPr>
        <w:tc>
          <w:tcPr>
            <w:tcW w:w="712" w:type="dxa"/>
            <w:tcBorders>
              <w:top w:val="single" w:sz="4" w:space="0" w:color="000000"/>
              <w:left w:val="single" w:sz="4" w:space="0" w:color="000000"/>
              <w:bottom w:val="single" w:sz="4" w:space="0" w:color="000000"/>
              <w:right w:val="single" w:sz="4" w:space="0" w:color="000000"/>
            </w:tcBorders>
          </w:tcPr>
          <w:p w14:paraId="34E2980D"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lastRenderedPageBreak/>
              <w:t>7.</w:t>
            </w:r>
          </w:p>
        </w:tc>
        <w:tc>
          <w:tcPr>
            <w:tcW w:w="8354" w:type="dxa"/>
            <w:tcBorders>
              <w:top w:val="single" w:sz="4" w:space="0" w:color="000000"/>
              <w:left w:val="single" w:sz="4" w:space="0" w:color="000000"/>
              <w:bottom w:val="single" w:sz="4" w:space="0" w:color="000000"/>
              <w:right w:val="single" w:sz="4" w:space="0" w:color="000000"/>
            </w:tcBorders>
          </w:tcPr>
          <w:p w14:paraId="73EFFC1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Prikupljanje informacija o dijelovima Općine u kojima se dogodila nestašica vode  i izrada prioriteta dostave vode ljudima, životinjama, zalijevanje usjeva važnih za funkcioniranje zajednice.</w:t>
            </w:r>
          </w:p>
        </w:tc>
      </w:tr>
      <w:tr w:rsidR="00AD5F8C" w14:paraId="34655175" w14:textId="77777777" w:rsidTr="003F4BD2">
        <w:trPr>
          <w:trHeight w:val="445"/>
        </w:trPr>
        <w:tc>
          <w:tcPr>
            <w:tcW w:w="712" w:type="dxa"/>
            <w:tcBorders>
              <w:top w:val="single" w:sz="4" w:space="0" w:color="000000"/>
              <w:left w:val="single" w:sz="4" w:space="0" w:color="000000"/>
              <w:bottom w:val="single" w:sz="4" w:space="0" w:color="000000"/>
              <w:right w:val="single" w:sz="4" w:space="0" w:color="000000"/>
            </w:tcBorders>
          </w:tcPr>
          <w:p w14:paraId="1B01B45E"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8.</w:t>
            </w:r>
          </w:p>
        </w:tc>
        <w:tc>
          <w:tcPr>
            <w:tcW w:w="8354" w:type="dxa"/>
            <w:tcBorders>
              <w:top w:val="single" w:sz="4" w:space="0" w:color="000000"/>
              <w:left w:val="single" w:sz="4" w:space="0" w:color="000000"/>
              <w:bottom w:val="single" w:sz="4" w:space="0" w:color="000000"/>
              <w:right w:val="single" w:sz="4" w:space="0" w:color="000000"/>
            </w:tcBorders>
          </w:tcPr>
          <w:p w14:paraId="2B714B5F"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Informiranje stanovnika o načinu snabdijevanja.</w:t>
            </w:r>
          </w:p>
        </w:tc>
      </w:tr>
      <w:tr w:rsidR="00AD5F8C" w14:paraId="6C83EBD0" w14:textId="77777777" w:rsidTr="003F4BD2">
        <w:trPr>
          <w:trHeight w:val="592"/>
        </w:trPr>
        <w:tc>
          <w:tcPr>
            <w:tcW w:w="712" w:type="dxa"/>
            <w:tcBorders>
              <w:top w:val="single" w:sz="4" w:space="0" w:color="000000"/>
              <w:left w:val="single" w:sz="4" w:space="0" w:color="000000"/>
              <w:bottom w:val="single" w:sz="4" w:space="0" w:color="000000"/>
              <w:right w:val="single" w:sz="4" w:space="0" w:color="000000"/>
            </w:tcBorders>
          </w:tcPr>
          <w:p w14:paraId="2DF2B61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9. </w:t>
            </w:r>
          </w:p>
        </w:tc>
        <w:tc>
          <w:tcPr>
            <w:tcW w:w="8354" w:type="dxa"/>
            <w:tcBorders>
              <w:top w:val="single" w:sz="4" w:space="0" w:color="000000"/>
              <w:left w:val="single" w:sz="4" w:space="0" w:color="000000"/>
              <w:bottom w:val="single" w:sz="4" w:space="0" w:color="000000"/>
              <w:right w:val="single" w:sz="4" w:space="0" w:color="000000"/>
            </w:tcBorders>
          </w:tcPr>
          <w:p w14:paraId="53408039"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 xml:space="preserve">Pozivanje vlasnika poduzeća i obrta koji se bave takvom vrstom djelatnosti koja može izvršiti privremenu sanaciju šteta.  </w:t>
            </w:r>
          </w:p>
        </w:tc>
      </w:tr>
      <w:tr w:rsidR="00AD5F8C" w14:paraId="2E9F55E0" w14:textId="77777777" w:rsidTr="003F4BD2">
        <w:trPr>
          <w:trHeight w:val="533"/>
        </w:trPr>
        <w:tc>
          <w:tcPr>
            <w:tcW w:w="712" w:type="dxa"/>
            <w:tcBorders>
              <w:top w:val="single" w:sz="4" w:space="0" w:color="000000"/>
              <w:left w:val="single" w:sz="4" w:space="0" w:color="000000"/>
              <w:bottom w:val="single" w:sz="4" w:space="0" w:color="000000"/>
              <w:right w:val="single" w:sz="4" w:space="0" w:color="000000"/>
            </w:tcBorders>
          </w:tcPr>
          <w:p w14:paraId="1BFA73FD"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10.</w:t>
            </w:r>
          </w:p>
        </w:tc>
        <w:tc>
          <w:tcPr>
            <w:tcW w:w="8354" w:type="dxa"/>
            <w:tcBorders>
              <w:top w:val="single" w:sz="4" w:space="0" w:color="000000"/>
              <w:left w:val="single" w:sz="4" w:space="0" w:color="000000"/>
              <w:bottom w:val="single" w:sz="4" w:space="0" w:color="000000"/>
              <w:right w:val="single" w:sz="4" w:space="0" w:color="000000"/>
            </w:tcBorders>
          </w:tcPr>
          <w:p w14:paraId="72407A43"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Općinsko povjerenstvo nastavlja aktivnosti na popisu i procjeni štete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te o rezultatima izvješćuje Županijsko povjerenstvo.</w:t>
            </w:r>
          </w:p>
        </w:tc>
      </w:tr>
    </w:tbl>
    <w:p w14:paraId="31AE3DD4"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0486C47D"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4.1.5.1. Mjere i postupci u slučaju požara</w:t>
      </w:r>
    </w:p>
    <w:p w14:paraId="412C940D"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Ugroženost od požara dolazi do izražaja u ljetnim mjesecima te u sušnim vremenskim periodima, a na području Općine Jelenje povećana je opasnost od požara u proljetnim i jesenskim dijelovima godine. </w:t>
      </w:r>
    </w:p>
    <w:p w14:paraId="663889BE"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Postoje dva kritična razdoblja povećane pojave požara na otvorenom prostoru:  </w:t>
      </w:r>
    </w:p>
    <w:p w14:paraId="220921C1" w14:textId="77777777" w:rsidR="00206204" w:rsidRPr="00206204" w:rsidRDefault="00000000" w:rsidP="00206204">
      <w:pPr>
        <w:numPr>
          <w:ilvl w:val="0"/>
          <w:numId w:val="15"/>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proljetno – mjeseci veljača, ožujak i travanj (osobito praćeno sušom i vjetrom, dok nije počeo proces ozelenjivanja vegetacije) kada nastaje povećan broj požara , </w:t>
      </w:r>
    </w:p>
    <w:p w14:paraId="5360B9E3" w14:textId="77777777" w:rsidR="00206204" w:rsidRPr="00206204" w:rsidRDefault="00000000" w:rsidP="00206204">
      <w:pPr>
        <w:numPr>
          <w:ilvl w:val="0"/>
          <w:numId w:val="15"/>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ljetno – mjeseci srpanj, kolovoz, rujan, također nastaje povećan broj požara, žestina takvih požara osobito je pojačana ako se poklopi i sušno razdoblje i ostali ekstremni meteorološki uvjeti (jak vjetar, visoka temperatura i suhoća zraka, udari groma). </w:t>
      </w:r>
    </w:p>
    <w:p w14:paraId="40C80BF6"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Preventivne mjere radi umanjenja posljedica prirodne nepogode </w:t>
      </w:r>
    </w:p>
    <w:p w14:paraId="557FB5AE"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Pod zaštitom od požara podrazumijevamo sve preventivne mjere koje se provode u cilju da se požar spriječi i sve one djelatnosti kojima se priprema gašenje požara. Konačno se tu svrstava i sav rad pri gašenju požara počevši od trenutka kada je on otkriven. Preventivne mjere uređuju se Procjenom ugroženosti od požara i tehnološke eksplozije te Planom zaštite od požara.   </w:t>
      </w:r>
    </w:p>
    <w:p w14:paraId="1F69C1D5"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Mjere za ublažavanje i otklanjanje izravnih posljedica prirodne nepogode </w:t>
      </w:r>
    </w:p>
    <w:p w14:paraId="373DD841"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požara. </w:t>
      </w:r>
    </w:p>
    <w:p w14:paraId="5A9E0137"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7AA17F62"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b/>
          <w:color w:val="000000"/>
          <w:kern w:val="2"/>
          <w:sz w:val="20"/>
          <w:szCs w:val="24"/>
          <w:lang w:eastAsia="hr-HR"/>
          <w14:ligatures w14:val="standardContextual"/>
        </w:rPr>
        <w:t xml:space="preserve">Tablica 9. Mjere i postupci u slučaju požara </w:t>
      </w:r>
    </w:p>
    <w:tbl>
      <w:tblPr>
        <w:tblStyle w:val="TableGrid"/>
        <w:tblW w:w="9066" w:type="dxa"/>
        <w:tblInd w:w="46" w:type="dxa"/>
        <w:tblCellMar>
          <w:top w:w="47" w:type="dxa"/>
          <w:left w:w="5" w:type="dxa"/>
        </w:tblCellMar>
        <w:tblLook w:val="04A0" w:firstRow="1" w:lastRow="0" w:firstColumn="1" w:lastColumn="0" w:noHBand="0" w:noVBand="1"/>
      </w:tblPr>
      <w:tblGrid>
        <w:gridCol w:w="712"/>
        <w:gridCol w:w="8354"/>
      </w:tblGrid>
      <w:tr w:rsidR="00AD5F8C" w14:paraId="50B9A029" w14:textId="77777777" w:rsidTr="003F4BD2">
        <w:trPr>
          <w:trHeight w:val="428"/>
        </w:trPr>
        <w:tc>
          <w:tcPr>
            <w:tcW w:w="712" w:type="dxa"/>
            <w:tcBorders>
              <w:top w:val="single" w:sz="4" w:space="0" w:color="000000"/>
              <w:left w:val="single" w:sz="4" w:space="0" w:color="000000"/>
              <w:bottom w:val="single" w:sz="4" w:space="0" w:color="000000"/>
              <w:right w:val="single" w:sz="4" w:space="0" w:color="000000"/>
            </w:tcBorders>
          </w:tcPr>
          <w:p w14:paraId="20A0BBBA"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b/>
                <w:color w:val="000000"/>
                <w:sz w:val="20"/>
              </w:rPr>
              <w:t xml:space="preserve">R.BR. </w:t>
            </w:r>
          </w:p>
        </w:tc>
        <w:tc>
          <w:tcPr>
            <w:tcW w:w="8354" w:type="dxa"/>
            <w:tcBorders>
              <w:top w:val="single" w:sz="4" w:space="0" w:color="000000"/>
              <w:left w:val="single" w:sz="4" w:space="0" w:color="000000"/>
              <w:bottom w:val="single" w:sz="4" w:space="0" w:color="000000"/>
              <w:right w:val="single" w:sz="4" w:space="0" w:color="000000"/>
            </w:tcBorders>
          </w:tcPr>
          <w:p w14:paraId="514EA26A" w14:textId="77777777" w:rsidR="00206204" w:rsidRPr="00206204" w:rsidRDefault="00000000" w:rsidP="00206204">
            <w:pPr>
              <w:suppressAutoHyphens w:val="0"/>
              <w:autoSpaceDN/>
              <w:spacing w:after="60" w:line="276" w:lineRule="auto"/>
              <w:ind w:right="27"/>
              <w:jc w:val="center"/>
              <w:textAlignment w:val="auto"/>
              <w:rPr>
                <w:rFonts w:ascii="Arial" w:eastAsia="Arial" w:hAnsi="Arial" w:cs="Arial"/>
                <w:color w:val="000000"/>
              </w:rPr>
            </w:pPr>
            <w:r w:rsidRPr="00206204">
              <w:rPr>
                <w:rFonts w:ascii="Arial" w:eastAsia="Arial" w:hAnsi="Arial" w:cs="Arial"/>
                <w:b/>
                <w:color w:val="000000"/>
                <w:sz w:val="20"/>
              </w:rPr>
              <w:t xml:space="preserve">MJERE I POSTUPCI </w:t>
            </w:r>
          </w:p>
        </w:tc>
      </w:tr>
      <w:tr w:rsidR="00AD5F8C" w14:paraId="2EAABDE7" w14:textId="77777777" w:rsidTr="003F4BD2">
        <w:trPr>
          <w:trHeight w:val="428"/>
        </w:trPr>
        <w:tc>
          <w:tcPr>
            <w:tcW w:w="712" w:type="dxa"/>
            <w:tcBorders>
              <w:top w:val="single" w:sz="4" w:space="0" w:color="000000"/>
              <w:left w:val="single" w:sz="4" w:space="0" w:color="000000"/>
              <w:bottom w:val="single" w:sz="4" w:space="0" w:color="000000"/>
              <w:right w:val="single" w:sz="4" w:space="0" w:color="000000"/>
            </w:tcBorders>
          </w:tcPr>
          <w:p w14:paraId="7C42350F"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sz w:val="18"/>
                <w:szCs w:val="18"/>
              </w:rPr>
            </w:pPr>
            <w:r w:rsidRPr="00206204">
              <w:rPr>
                <w:rFonts w:ascii="Arial" w:eastAsia="Arial" w:hAnsi="Arial" w:cs="Arial"/>
                <w:b/>
                <w:color w:val="000000"/>
                <w:sz w:val="18"/>
                <w:szCs w:val="18"/>
              </w:rPr>
              <w:t>1.</w:t>
            </w:r>
          </w:p>
        </w:tc>
        <w:tc>
          <w:tcPr>
            <w:tcW w:w="8354" w:type="dxa"/>
            <w:tcBorders>
              <w:top w:val="single" w:sz="4" w:space="0" w:color="000000"/>
              <w:left w:val="single" w:sz="4" w:space="0" w:color="000000"/>
              <w:bottom w:val="single" w:sz="4" w:space="0" w:color="000000"/>
              <w:right w:val="single" w:sz="4" w:space="0" w:color="000000"/>
            </w:tcBorders>
          </w:tcPr>
          <w:p w14:paraId="12FA7D6F"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Aktiviranje JVP-a Grada Rijeke i DVD-a</w:t>
            </w:r>
          </w:p>
        </w:tc>
      </w:tr>
      <w:tr w:rsidR="00AD5F8C" w14:paraId="5BF65B2B"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674411B2"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sz w:val="18"/>
                <w:szCs w:val="18"/>
              </w:rPr>
            </w:pPr>
            <w:r w:rsidRPr="00206204">
              <w:rPr>
                <w:rFonts w:ascii="Arial" w:eastAsia="Arial" w:hAnsi="Arial" w:cs="Arial"/>
                <w:color w:val="000000"/>
                <w:sz w:val="18"/>
                <w:szCs w:val="18"/>
              </w:rPr>
              <w:t>2.</w:t>
            </w:r>
          </w:p>
        </w:tc>
        <w:tc>
          <w:tcPr>
            <w:tcW w:w="8354" w:type="dxa"/>
            <w:tcBorders>
              <w:top w:val="single" w:sz="4" w:space="0" w:color="000000"/>
              <w:left w:val="single" w:sz="4" w:space="0" w:color="000000"/>
              <w:bottom w:val="single" w:sz="4" w:space="0" w:color="000000"/>
              <w:right w:val="single" w:sz="4" w:space="0" w:color="000000"/>
            </w:tcBorders>
          </w:tcPr>
          <w:p w14:paraId="3967BE25"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Izvještavanje općinskog načelnika i predlaganje aktiviranja Općinskog povjerenstva</w:t>
            </w:r>
            <w:r w:rsidRPr="00206204">
              <w:rPr>
                <w:rFonts w:ascii="Arial" w:eastAsia="Arial" w:hAnsi="Arial" w:cs="Arial"/>
                <w:i/>
                <w:color w:val="000000"/>
                <w:sz w:val="20"/>
              </w:rPr>
              <w:t xml:space="preserve"> </w:t>
            </w:r>
          </w:p>
        </w:tc>
      </w:tr>
      <w:tr w:rsidR="00AD5F8C" w14:paraId="2D0E386A"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151476A3"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sz w:val="18"/>
                <w:szCs w:val="18"/>
              </w:rPr>
            </w:pPr>
            <w:r w:rsidRPr="00206204">
              <w:rPr>
                <w:rFonts w:ascii="Arial" w:eastAsia="Arial" w:hAnsi="Arial" w:cs="Arial"/>
                <w:color w:val="000000"/>
                <w:sz w:val="18"/>
                <w:szCs w:val="18"/>
              </w:rPr>
              <w:t>3.</w:t>
            </w:r>
          </w:p>
        </w:tc>
        <w:tc>
          <w:tcPr>
            <w:tcW w:w="8354" w:type="dxa"/>
            <w:tcBorders>
              <w:top w:val="single" w:sz="4" w:space="0" w:color="000000"/>
              <w:left w:val="single" w:sz="4" w:space="0" w:color="000000"/>
              <w:bottom w:val="single" w:sz="4" w:space="0" w:color="000000"/>
              <w:right w:val="single" w:sz="4" w:space="0" w:color="000000"/>
            </w:tcBorders>
          </w:tcPr>
          <w:p w14:paraId="4D1801E9"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Općinskog povjerenstva te izrada popisa šteta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w:t>
            </w:r>
          </w:p>
        </w:tc>
      </w:tr>
      <w:tr w:rsidR="00AD5F8C" w14:paraId="1C08A112"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1596FC26"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sz w:val="18"/>
                <w:szCs w:val="18"/>
              </w:rPr>
            </w:pPr>
            <w:r w:rsidRPr="00206204">
              <w:rPr>
                <w:rFonts w:ascii="Arial" w:eastAsia="Arial" w:hAnsi="Arial" w:cs="Arial"/>
                <w:color w:val="000000"/>
                <w:sz w:val="18"/>
                <w:szCs w:val="18"/>
              </w:rPr>
              <w:t>4.</w:t>
            </w:r>
          </w:p>
        </w:tc>
        <w:tc>
          <w:tcPr>
            <w:tcW w:w="8354" w:type="dxa"/>
            <w:tcBorders>
              <w:top w:val="single" w:sz="4" w:space="0" w:color="000000"/>
              <w:left w:val="single" w:sz="4" w:space="0" w:color="000000"/>
              <w:bottom w:val="single" w:sz="4" w:space="0" w:color="000000"/>
              <w:right w:val="single" w:sz="4" w:space="0" w:color="000000"/>
            </w:tcBorders>
          </w:tcPr>
          <w:p w14:paraId="5C53F5C6"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Pozivanje Stožera civilne zaštite Općine Jelenje  </w:t>
            </w:r>
          </w:p>
        </w:tc>
      </w:tr>
      <w:tr w:rsidR="00AD5F8C" w14:paraId="61A2BC9E" w14:textId="77777777" w:rsidTr="003F4BD2">
        <w:trPr>
          <w:trHeight w:val="303"/>
        </w:trPr>
        <w:tc>
          <w:tcPr>
            <w:tcW w:w="712" w:type="dxa"/>
            <w:tcBorders>
              <w:top w:val="single" w:sz="4" w:space="0" w:color="000000"/>
              <w:left w:val="single" w:sz="4" w:space="0" w:color="000000"/>
              <w:bottom w:val="single" w:sz="4" w:space="0" w:color="000000"/>
              <w:right w:val="single" w:sz="4" w:space="0" w:color="000000"/>
            </w:tcBorders>
          </w:tcPr>
          <w:p w14:paraId="1217F7D9"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sz w:val="18"/>
                <w:szCs w:val="18"/>
              </w:rPr>
            </w:pPr>
            <w:r w:rsidRPr="00206204">
              <w:rPr>
                <w:rFonts w:ascii="Arial" w:eastAsia="Arial" w:hAnsi="Arial" w:cs="Arial"/>
                <w:color w:val="000000"/>
                <w:sz w:val="18"/>
                <w:szCs w:val="18"/>
              </w:rPr>
              <w:t>5.</w:t>
            </w:r>
          </w:p>
        </w:tc>
        <w:tc>
          <w:tcPr>
            <w:tcW w:w="8354" w:type="dxa"/>
            <w:tcBorders>
              <w:top w:val="single" w:sz="4" w:space="0" w:color="000000"/>
              <w:left w:val="single" w:sz="4" w:space="0" w:color="000000"/>
              <w:bottom w:val="single" w:sz="4" w:space="0" w:color="000000"/>
              <w:right w:val="single" w:sz="4" w:space="0" w:color="000000"/>
            </w:tcBorders>
          </w:tcPr>
          <w:p w14:paraId="3C8BFE2C"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Prikupljanje informacija o dijelovima Općine u kojima su se dogodile najveće materijalne štete</w:t>
            </w:r>
          </w:p>
        </w:tc>
      </w:tr>
      <w:tr w:rsidR="00AD5F8C" w14:paraId="22381E94" w14:textId="77777777" w:rsidTr="003F4BD2">
        <w:trPr>
          <w:trHeight w:val="506"/>
        </w:trPr>
        <w:tc>
          <w:tcPr>
            <w:tcW w:w="712" w:type="dxa"/>
            <w:tcBorders>
              <w:top w:val="single" w:sz="4" w:space="0" w:color="000000"/>
              <w:left w:val="single" w:sz="4" w:space="0" w:color="000000"/>
              <w:bottom w:val="single" w:sz="4" w:space="0" w:color="000000"/>
              <w:right w:val="single" w:sz="4" w:space="0" w:color="000000"/>
            </w:tcBorders>
          </w:tcPr>
          <w:p w14:paraId="3B2AE30C"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sz w:val="18"/>
                <w:szCs w:val="18"/>
              </w:rPr>
            </w:pPr>
            <w:r w:rsidRPr="00206204">
              <w:rPr>
                <w:rFonts w:ascii="Arial" w:eastAsia="Arial" w:hAnsi="Arial" w:cs="Arial"/>
                <w:color w:val="000000"/>
                <w:sz w:val="18"/>
                <w:szCs w:val="18"/>
              </w:rPr>
              <w:t>6.</w:t>
            </w:r>
          </w:p>
        </w:tc>
        <w:tc>
          <w:tcPr>
            <w:tcW w:w="8354" w:type="dxa"/>
            <w:tcBorders>
              <w:top w:val="single" w:sz="4" w:space="0" w:color="000000"/>
              <w:left w:val="single" w:sz="4" w:space="0" w:color="000000"/>
              <w:bottom w:val="single" w:sz="4" w:space="0" w:color="000000"/>
              <w:right w:val="single" w:sz="4" w:space="0" w:color="000000"/>
            </w:tcBorders>
          </w:tcPr>
          <w:p w14:paraId="7755218B"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Aktiviranje službi koje se bave zaštitom i spašavanjem unutar svoje redovne djelatnosti: JVP </w:t>
            </w:r>
          </w:p>
          <w:p w14:paraId="17F4B7B3"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Grada Rijeke, DVD, GDCK Rijeka, HGSS – Stanica Rijeka, ZZHM PGŽ</w:t>
            </w:r>
          </w:p>
        </w:tc>
      </w:tr>
      <w:tr w:rsidR="00AD5F8C" w14:paraId="0B6E99CC" w14:textId="77777777" w:rsidTr="003F4BD2">
        <w:trPr>
          <w:trHeight w:val="1061"/>
        </w:trPr>
        <w:tc>
          <w:tcPr>
            <w:tcW w:w="712" w:type="dxa"/>
            <w:tcBorders>
              <w:top w:val="single" w:sz="4" w:space="0" w:color="000000"/>
              <w:left w:val="single" w:sz="4" w:space="0" w:color="000000"/>
              <w:bottom w:val="single" w:sz="4" w:space="0" w:color="000000"/>
              <w:right w:val="single" w:sz="4" w:space="0" w:color="000000"/>
            </w:tcBorders>
          </w:tcPr>
          <w:p w14:paraId="5DF9D15B"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sz w:val="18"/>
                <w:szCs w:val="18"/>
              </w:rPr>
            </w:pPr>
            <w:r w:rsidRPr="00206204">
              <w:rPr>
                <w:rFonts w:ascii="Arial" w:eastAsia="Arial" w:hAnsi="Arial" w:cs="Arial"/>
                <w:color w:val="000000"/>
                <w:sz w:val="18"/>
                <w:szCs w:val="18"/>
              </w:rPr>
              <w:lastRenderedPageBreak/>
              <w:t>7.</w:t>
            </w:r>
          </w:p>
        </w:tc>
        <w:tc>
          <w:tcPr>
            <w:tcW w:w="8354" w:type="dxa"/>
            <w:tcBorders>
              <w:top w:val="single" w:sz="4" w:space="0" w:color="000000"/>
              <w:left w:val="single" w:sz="4" w:space="0" w:color="000000"/>
              <w:bottom w:val="single" w:sz="4" w:space="0" w:color="000000"/>
              <w:right w:val="single" w:sz="4" w:space="0" w:color="000000"/>
            </w:tcBorders>
          </w:tcPr>
          <w:p w14:paraId="53E175BC"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Prikupljanje informacija o dijelovima Općine u kojima se dogodila nestašica vode  i izrada prioriteta dostave vode ljudima, životinjama, zalijevanje usjeva važnih za funkcioniranje zajednice.</w:t>
            </w:r>
          </w:p>
        </w:tc>
      </w:tr>
      <w:tr w:rsidR="00AD5F8C" w14:paraId="23FC39C6" w14:textId="77777777" w:rsidTr="003F4BD2">
        <w:trPr>
          <w:trHeight w:val="445"/>
        </w:trPr>
        <w:tc>
          <w:tcPr>
            <w:tcW w:w="712" w:type="dxa"/>
            <w:tcBorders>
              <w:top w:val="single" w:sz="4" w:space="0" w:color="000000"/>
              <w:left w:val="single" w:sz="4" w:space="0" w:color="000000"/>
              <w:bottom w:val="single" w:sz="4" w:space="0" w:color="000000"/>
              <w:right w:val="single" w:sz="4" w:space="0" w:color="000000"/>
            </w:tcBorders>
          </w:tcPr>
          <w:p w14:paraId="2D0EDB30"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sz w:val="18"/>
                <w:szCs w:val="18"/>
              </w:rPr>
            </w:pPr>
            <w:r w:rsidRPr="00206204">
              <w:rPr>
                <w:rFonts w:ascii="Arial" w:eastAsia="Arial" w:hAnsi="Arial" w:cs="Arial"/>
                <w:color w:val="000000"/>
                <w:sz w:val="18"/>
                <w:szCs w:val="18"/>
              </w:rPr>
              <w:t>8.</w:t>
            </w:r>
          </w:p>
        </w:tc>
        <w:tc>
          <w:tcPr>
            <w:tcW w:w="8354" w:type="dxa"/>
            <w:tcBorders>
              <w:top w:val="single" w:sz="4" w:space="0" w:color="000000"/>
              <w:left w:val="single" w:sz="4" w:space="0" w:color="000000"/>
              <w:bottom w:val="single" w:sz="4" w:space="0" w:color="000000"/>
              <w:right w:val="single" w:sz="4" w:space="0" w:color="000000"/>
            </w:tcBorders>
          </w:tcPr>
          <w:p w14:paraId="2DFB7D21"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Informiranje stanovnika o načinu snabdijevanja.</w:t>
            </w:r>
          </w:p>
        </w:tc>
      </w:tr>
      <w:tr w:rsidR="00AD5F8C" w14:paraId="67C8911F" w14:textId="77777777" w:rsidTr="003F4BD2">
        <w:trPr>
          <w:trHeight w:val="592"/>
        </w:trPr>
        <w:tc>
          <w:tcPr>
            <w:tcW w:w="712" w:type="dxa"/>
            <w:tcBorders>
              <w:top w:val="single" w:sz="4" w:space="0" w:color="000000"/>
              <w:left w:val="single" w:sz="4" w:space="0" w:color="000000"/>
              <w:bottom w:val="single" w:sz="4" w:space="0" w:color="000000"/>
              <w:right w:val="single" w:sz="4" w:space="0" w:color="000000"/>
            </w:tcBorders>
          </w:tcPr>
          <w:p w14:paraId="1E413228"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sz w:val="18"/>
                <w:szCs w:val="18"/>
              </w:rPr>
            </w:pPr>
            <w:r w:rsidRPr="00206204">
              <w:rPr>
                <w:rFonts w:ascii="Arial" w:eastAsia="Arial" w:hAnsi="Arial" w:cs="Arial"/>
                <w:color w:val="000000"/>
                <w:sz w:val="18"/>
                <w:szCs w:val="18"/>
              </w:rPr>
              <w:t>9.</w:t>
            </w:r>
          </w:p>
        </w:tc>
        <w:tc>
          <w:tcPr>
            <w:tcW w:w="8354" w:type="dxa"/>
            <w:tcBorders>
              <w:top w:val="single" w:sz="4" w:space="0" w:color="000000"/>
              <w:left w:val="single" w:sz="4" w:space="0" w:color="000000"/>
              <w:bottom w:val="single" w:sz="4" w:space="0" w:color="000000"/>
              <w:right w:val="single" w:sz="4" w:space="0" w:color="000000"/>
            </w:tcBorders>
          </w:tcPr>
          <w:p w14:paraId="462DD81C" w14:textId="77777777" w:rsidR="00206204" w:rsidRPr="00206204" w:rsidRDefault="00000000" w:rsidP="00206204">
            <w:pPr>
              <w:suppressAutoHyphens w:val="0"/>
              <w:autoSpaceDN/>
              <w:spacing w:after="60" w:line="276" w:lineRule="auto"/>
              <w:jc w:val="both"/>
              <w:textAlignment w:val="auto"/>
              <w:rPr>
                <w:rFonts w:ascii="Arial" w:eastAsia="Arial" w:hAnsi="Arial" w:cs="Arial"/>
                <w:color w:val="000000"/>
              </w:rPr>
            </w:pPr>
            <w:r w:rsidRPr="00206204">
              <w:rPr>
                <w:rFonts w:ascii="Arial" w:eastAsia="Arial" w:hAnsi="Arial" w:cs="Arial"/>
                <w:color w:val="000000"/>
                <w:sz w:val="20"/>
              </w:rPr>
              <w:t xml:space="preserve">Pozivanje vlasnika poduzeća i obrta koji se bave takvom vrstom djelatnosti koja može izvršiti privremenu sanaciju šteta.  </w:t>
            </w:r>
          </w:p>
        </w:tc>
      </w:tr>
      <w:tr w:rsidR="00AD5F8C" w14:paraId="37DDFB25" w14:textId="77777777" w:rsidTr="003F4BD2">
        <w:trPr>
          <w:trHeight w:val="533"/>
        </w:trPr>
        <w:tc>
          <w:tcPr>
            <w:tcW w:w="712" w:type="dxa"/>
            <w:tcBorders>
              <w:top w:val="single" w:sz="4" w:space="0" w:color="000000"/>
              <w:left w:val="single" w:sz="4" w:space="0" w:color="000000"/>
              <w:bottom w:val="single" w:sz="4" w:space="0" w:color="000000"/>
              <w:right w:val="single" w:sz="4" w:space="0" w:color="000000"/>
            </w:tcBorders>
          </w:tcPr>
          <w:p w14:paraId="14744222"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sz w:val="18"/>
                <w:szCs w:val="18"/>
              </w:rPr>
            </w:pPr>
            <w:r w:rsidRPr="00206204">
              <w:rPr>
                <w:rFonts w:ascii="Arial" w:eastAsia="Arial" w:hAnsi="Arial" w:cs="Arial"/>
                <w:color w:val="000000"/>
                <w:sz w:val="18"/>
                <w:szCs w:val="18"/>
              </w:rPr>
              <w:t>10.</w:t>
            </w:r>
          </w:p>
        </w:tc>
        <w:tc>
          <w:tcPr>
            <w:tcW w:w="8354" w:type="dxa"/>
            <w:tcBorders>
              <w:top w:val="single" w:sz="4" w:space="0" w:color="000000"/>
              <w:left w:val="single" w:sz="4" w:space="0" w:color="000000"/>
              <w:bottom w:val="single" w:sz="4" w:space="0" w:color="000000"/>
              <w:right w:val="single" w:sz="4" w:space="0" w:color="000000"/>
            </w:tcBorders>
          </w:tcPr>
          <w:p w14:paraId="4B19CD18"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sz w:val="20"/>
              </w:rPr>
              <w:t xml:space="preserve">Općinsko povjerenstvo nastavlja aktivnosti na popisu i procjeni štete sukladno </w:t>
            </w:r>
            <w:r w:rsidRPr="00206204">
              <w:rPr>
                <w:rFonts w:ascii="Arial" w:eastAsia="Arial" w:hAnsi="Arial" w:cs="Arial"/>
                <w:i/>
                <w:color w:val="000000"/>
                <w:sz w:val="20"/>
              </w:rPr>
              <w:t>Zakonu</w:t>
            </w:r>
            <w:r w:rsidRPr="00206204">
              <w:rPr>
                <w:rFonts w:ascii="Arial" w:eastAsia="Arial" w:hAnsi="Arial" w:cs="Arial"/>
                <w:color w:val="000000"/>
                <w:sz w:val="20"/>
              </w:rPr>
              <w:t xml:space="preserve"> te o rezultatima izvješćuje Županijsko povjerenstvo.</w:t>
            </w:r>
          </w:p>
        </w:tc>
      </w:tr>
    </w:tbl>
    <w:p w14:paraId="59F883B8" w14:textId="77777777" w:rsidR="00206204" w:rsidRPr="00206204" w:rsidRDefault="00206204" w:rsidP="00206204">
      <w:pPr>
        <w:keepNext/>
        <w:keepLines/>
        <w:suppressAutoHyphens w:val="0"/>
        <w:autoSpaceDN/>
        <w:spacing w:after="60"/>
        <w:ind w:right="137"/>
        <w:jc w:val="both"/>
        <w:textAlignment w:val="auto"/>
        <w:outlineLvl w:val="2"/>
        <w:rPr>
          <w:rFonts w:ascii="Arial" w:eastAsia="Arial" w:hAnsi="Arial" w:cs="Arial"/>
          <w:b/>
          <w:color w:val="000000"/>
          <w:kern w:val="2"/>
          <w:szCs w:val="24"/>
          <w:lang w:eastAsia="hr-HR"/>
          <w14:ligatures w14:val="standardContextual"/>
        </w:rPr>
      </w:pPr>
    </w:p>
    <w:p w14:paraId="2DE21C69" w14:textId="77777777" w:rsidR="00206204" w:rsidRPr="00206204" w:rsidRDefault="00000000" w:rsidP="00206204">
      <w:pPr>
        <w:suppressAutoHyphens w:val="0"/>
        <w:autoSpaceDN/>
        <w:spacing w:after="160" w:line="278" w:lineRule="auto"/>
        <w:textAlignment w:val="auto"/>
        <w:rPr>
          <w:rFonts w:ascii="Arial" w:eastAsia="Arial" w:hAnsi="Arial" w:cs="Arial"/>
          <w:b/>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br w:type="page"/>
      </w:r>
    </w:p>
    <w:p w14:paraId="5668B791" w14:textId="77777777" w:rsidR="00206204" w:rsidRPr="00206204" w:rsidRDefault="00206204" w:rsidP="00206204">
      <w:pPr>
        <w:keepNext/>
        <w:keepLines/>
        <w:suppressAutoHyphens w:val="0"/>
        <w:autoSpaceDN/>
        <w:spacing w:after="60"/>
        <w:ind w:right="137"/>
        <w:jc w:val="both"/>
        <w:textAlignment w:val="auto"/>
        <w:outlineLvl w:val="2"/>
        <w:rPr>
          <w:rFonts w:ascii="Arial" w:eastAsia="Arial" w:hAnsi="Arial" w:cs="Arial"/>
          <w:b/>
          <w:color w:val="000000"/>
          <w:kern w:val="2"/>
          <w:szCs w:val="24"/>
          <w:lang w:eastAsia="hr-HR"/>
          <w14:ligatures w14:val="standardContextual"/>
        </w:rPr>
      </w:pPr>
    </w:p>
    <w:p w14:paraId="0A572433" w14:textId="77777777" w:rsidR="00206204" w:rsidRPr="00206204" w:rsidRDefault="00000000" w:rsidP="00206204">
      <w:pPr>
        <w:keepNext/>
        <w:keepLines/>
        <w:suppressAutoHyphens w:val="0"/>
        <w:autoSpaceDN/>
        <w:spacing w:after="60"/>
        <w:ind w:right="137"/>
        <w:jc w:val="both"/>
        <w:textAlignment w:val="auto"/>
        <w:outlineLvl w:val="2"/>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5. NOSITELJI MJERA ZA UBLAŽAVANJE I OTKLANJANJE IZRAVNIH POSLJEDICA</w:t>
      </w:r>
    </w:p>
    <w:p w14:paraId="4C1468EE"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Nositelji mjera za ublažavanje te otklanjanje izravnih posljedica prirodnih nepogoda su operativne snage sustava civilne zaštite koje su definirane Zakonom o sustavu civilne zaštite: </w:t>
      </w:r>
    </w:p>
    <w:p w14:paraId="460A5956"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Stožer civilne zaštite Općine Jelenje, </w:t>
      </w:r>
    </w:p>
    <w:p w14:paraId="16122125"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Operativne snage vatrogastva Općine Jelenje (DVD Ivan Zoretić Španac i JVP </w:t>
      </w:r>
    </w:p>
    <w:p w14:paraId="508E474E"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Rijeka), </w:t>
      </w:r>
    </w:p>
    <w:p w14:paraId="7D526462"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Gradsko društvo Crvenog križa Grada Rijeke, </w:t>
      </w:r>
    </w:p>
    <w:p w14:paraId="5CE1F6C4"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Općinska organizacija Crvenog križa Općine Jelenje, </w:t>
      </w:r>
    </w:p>
    <w:p w14:paraId="63C49E15"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HGSS – Stanica Rijeka, </w:t>
      </w:r>
    </w:p>
    <w:p w14:paraId="08F18684"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Povjerenici civilne zaštite i njihovi zamjenici, </w:t>
      </w:r>
    </w:p>
    <w:p w14:paraId="34C2253C"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Udruge građana, </w:t>
      </w:r>
    </w:p>
    <w:p w14:paraId="171B39E1"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Pravne osobe od interesa za sustav civilne zaštite Općine Jelenje. </w:t>
      </w:r>
    </w:p>
    <w:p w14:paraId="0A88205E"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Pored operativnih snaga sustava civilne zaštite kao nositelji određenih mjera u pojedinim ugrozama pojavit će se i: </w:t>
      </w:r>
    </w:p>
    <w:p w14:paraId="234E6F65"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Zavod za hitnu medicinu Primorsko - goranske županije, </w:t>
      </w:r>
    </w:p>
    <w:p w14:paraId="131446D8"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Nastavni zavod za javno zdravstvo Primorsko-goranske županija,</w:t>
      </w:r>
    </w:p>
    <w:p w14:paraId="0BEE7515"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Hrvatske vode d.d, </w:t>
      </w:r>
    </w:p>
    <w:p w14:paraId="560E6B56"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HEP-interventne službe HEP ODS d.o.o., </w:t>
      </w:r>
    </w:p>
    <w:p w14:paraId="0238B1BD"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Hrvatske šume, </w:t>
      </w:r>
    </w:p>
    <w:p w14:paraId="54075DED" w14:textId="77777777" w:rsidR="00206204" w:rsidRPr="00206204" w:rsidRDefault="00000000" w:rsidP="00206204">
      <w:pPr>
        <w:numPr>
          <w:ilvl w:val="0"/>
          <w:numId w:val="16"/>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ŽUC Primorsko - goranske županije, </w:t>
      </w:r>
      <w:r w:rsidRPr="00206204">
        <w:rPr>
          <w:rFonts w:ascii="Times New Roman" w:eastAsia="Times New Roman" w:hAnsi="Times New Roman"/>
          <w:color w:val="000000"/>
          <w:kern w:val="2"/>
          <w:szCs w:val="24"/>
          <w:lang w:eastAsia="hr-HR"/>
          <w14:ligatures w14:val="standardContextual"/>
        </w:rPr>
        <w:t>-</w:t>
      </w:r>
      <w:r w:rsidRPr="00206204">
        <w:rPr>
          <w:rFonts w:ascii="Times New Roman" w:eastAsia="Times New Roman" w:hAnsi="Times New Roman"/>
          <w:color w:val="000000"/>
          <w:kern w:val="2"/>
          <w:szCs w:val="24"/>
          <w:lang w:eastAsia="hr-HR"/>
          <w14:ligatures w14:val="standardContextual"/>
        </w:rPr>
        <w:tab/>
      </w:r>
      <w:r w:rsidRPr="00206204">
        <w:rPr>
          <w:rFonts w:ascii="Arial" w:eastAsia="Arial" w:hAnsi="Arial" w:cs="Arial"/>
          <w:color w:val="000000"/>
          <w:kern w:val="2"/>
          <w:szCs w:val="24"/>
          <w:lang w:eastAsia="hr-HR"/>
          <w14:ligatures w14:val="standardContextual"/>
        </w:rPr>
        <w:t>Ceste Rijeka d.o.o.</w:t>
      </w:r>
    </w:p>
    <w:p w14:paraId="39AB24C4"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Sve navedene snage koristit će se u provođenju mjera kod svih prirodnih nepogoda ovisno o potrebama za istima.</w:t>
      </w:r>
    </w:p>
    <w:p w14:paraId="75AE519C"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3B7DC8C8" w14:textId="77777777" w:rsidR="00206204" w:rsidRPr="00206204" w:rsidRDefault="00000000" w:rsidP="00206204">
      <w:pPr>
        <w:keepNext/>
        <w:keepLines/>
        <w:suppressAutoHyphens w:val="0"/>
        <w:autoSpaceDN/>
        <w:spacing w:after="60"/>
        <w:ind w:right="137"/>
        <w:jc w:val="both"/>
        <w:textAlignment w:val="auto"/>
        <w:outlineLvl w:val="1"/>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6. PROCJENA OSIGURANJA OPREME I DRUGIH SREDSTVA ZA ZAŠTITU I SPAŠAVANJE STRADAVANJA IMOVINE, GOSPODARSKIH FUNKCIJA I STRADANJA STANOVNIŠTVA </w:t>
      </w:r>
    </w:p>
    <w:p w14:paraId="638C64EA"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Pod pojmom procjena osiguranja opreme i drugih sredstava za zaštitu i spašavanje stradanja imovine, gospodarskih funkcija i stradanja stanovništva podrazumijeva se procjena opreme i drugih sredstava nužnih za sanaciju, djelomično otklanjanje i ublažavanje štete nastale uslijed djelovanja prirodne nepogode. </w:t>
      </w:r>
    </w:p>
    <w:p w14:paraId="1C08510F"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Općina Jelenje  izradila je Procjenu rizika od velikih nesreća kojom su utvrđeni rizici na području Općine  na temelju kojih će se planirati preventivne mjere, educirati stanovništvo, odnosno pripremati mjere odgovora na prirodnu nepogodu, katastrofu ili veliku nesreću. Općina Jelenje  kontinuirano unaprjeđuje sustav civilne zaštite i to kontinuiranim osposobljavanje snaga civilne zaštite, educiranjem stanovništva o mogućim opasnostima od evidentiranih rizika, provođenjem vježbi kako bi svi sudionici civilne zaštite bili upoznati sa svojim aktivnostima u slučaju mogućih velikih nesreća. Također Općina ulaže u snage civilne zaštite, osiguravajući im financijsku pomoć pri nabavci opreme i drugih sredstava za zaštitu i sprječavanje stradanja imovine, gospodarskih funkcija i stradanja stanovništva.   </w:t>
      </w:r>
    </w:p>
    <w:p w14:paraId="061A5D15"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Općina Jelenje  donosi i Plan djelovanja sustava civilne zaštite kojom se utvrđuje organizacija, aktiviranje i djelovanje sustava civilne zaštite, zadaća i nadležnosti, ljudskih snaga i potrebnih materijalno-tehničkih sredstava te mjera i postupaka za provedbu zaštite i spašavanja u katastrofi i velikoj nesreći. Operativne snage civilne zaštite raspolažu vlastitim </w:t>
      </w:r>
      <w:r w:rsidRPr="00206204">
        <w:rPr>
          <w:rFonts w:ascii="Arial" w:eastAsia="Arial" w:hAnsi="Arial" w:cs="Arial"/>
          <w:color w:val="000000"/>
          <w:kern w:val="2"/>
          <w:szCs w:val="24"/>
          <w:lang w:eastAsia="hr-HR"/>
          <w14:ligatures w14:val="standardContextual"/>
        </w:rPr>
        <w:lastRenderedPageBreak/>
        <w:t xml:space="preserve">materijalnotehničkim i komunikacijskim sredstvima, te su u stanju dovoljne mobilnosti i samodostatnosti.   Gospodarski subjekti koji raspolažu opremom, u okviru svoje redovne djelatnosti odrađuju dio preventivnih mjera za smanjenje šteta pri nastajanju prirodne nepogode, dok je raspoloživa sredstva i opremu u privatnom vlasništvu koju bi se moglo staviti na raspolaganje u slučaju potrebe teško procijeniti.  </w:t>
      </w:r>
    </w:p>
    <w:p w14:paraId="3C719DAF"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p>
    <w:p w14:paraId="6DBB1F1C" w14:textId="77777777" w:rsidR="00206204" w:rsidRPr="00206204" w:rsidRDefault="00000000" w:rsidP="00206204">
      <w:pPr>
        <w:keepNext/>
        <w:keepLines/>
        <w:suppressAutoHyphens w:val="0"/>
        <w:autoSpaceDN/>
        <w:spacing w:after="60"/>
        <w:textAlignment w:val="auto"/>
        <w:outlineLvl w:val="1"/>
        <w:rPr>
          <w:rFonts w:ascii="Arial" w:eastAsia="Arial" w:hAnsi="Arial" w:cs="Arial"/>
          <w:b/>
          <w:color w:val="000000"/>
          <w:kern w:val="2"/>
          <w:szCs w:val="24"/>
          <w:lang w:eastAsia="hr-HR"/>
          <w14:ligatures w14:val="standardContextual"/>
        </w:rPr>
      </w:pPr>
      <w:r w:rsidRPr="00206204">
        <w:rPr>
          <w:rFonts w:cs="Calibri"/>
          <w:color w:val="000000"/>
          <w:kern w:val="2"/>
          <w:szCs w:val="24"/>
          <w:lang w:eastAsia="hr-HR"/>
          <w14:ligatures w14:val="standardContextual"/>
        </w:rPr>
        <w:tab/>
      </w:r>
      <w:r w:rsidRPr="00206204">
        <w:rPr>
          <w:rFonts w:ascii="Arial" w:hAnsi="Arial" w:cs="Arial"/>
          <w:b/>
          <w:bCs/>
          <w:color w:val="000000"/>
          <w:kern w:val="2"/>
          <w:szCs w:val="24"/>
          <w:lang w:eastAsia="hr-HR"/>
          <w14:ligatures w14:val="standardContextual"/>
        </w:rPr>
        <w:t>7</w:t>
      </w:r>
      <w:r w:rsidRPr="00206204">
        <w:rPr>
          <w:rFonts w:ascii="Arial" w:eastAsia="Arial" w:hAnsi="Arial" w:cs="Arial"/>
          <w:b/>
          <w:color w:val="000000"/>
          <w:kern w:val="2"/>
          <w:szCs w:val="24"/>
          <w:lang w:eastAsia="hr-HR"/>
          <w14:ligatures w14:val="standardContextual"/>
        </w:rPr>
        <w:t>.</w:t>
      </w:r>
      <w:r w:rsidRPr="00206204">
        <w:rPr>
          <w:rFonts w:ascii="Arial" w:eastAsia="Arial" w:hAnsi="Arial" w:cs="Arial"/>
          <w:b/>
          <w:color w:val="000000"/>
          <w:kern w:val="2"/>
          <w:szCs w:val="24"/>
          <w:lang w:eastAsia="hr-HR"/>
          <w14:ligatures w14:val="standardContextual"/>
        </w:rPr>
        <w:tab/>
        <w:t xml:space="preserve">OSTALE MJERE KOJE UKLJUČUJU SURADNJU S NADLEŽNIM TIJELIMA </w:t>
      </w:r>
    </w:p>
    <w:p w14:paraId="3EA55B86"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Sukladno propisima kojima se uređuju pitanja u vezi elementarnih mjera kao mjera sanacije šteta od prirodnih nepogoda utvrđuje se: </w:t>
      </w:r>
    </w:p>
    <w:p w14:paraId="68B50250" w14:textId="77777777" w:rsidR="00206204" w:rsidRPr="00206204" w:rsidRDefault="00000000" w:rsidP="00206204">
      <w:pPr>
        <w:numPr>
          <w:ilvl w:val="0"/>
          <w:numId w:val="17"/>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provedba mjera s ciljem dodjeljivanja pomoći za ublažavanje i djelomično uklanjanje šteta od prirodnih nepogoda, </w:t>
      </w:r>
    </w:p>
    <w:p w14:paraId="0326A0B7" w14:textId="77777777" w:rsidR="00206204" w:rsidRPr="00206204" w:rsidRDefault="00000000" w:rsidP="00206204">
      <w:pPr>
        <w:numPr>
          <w:ilvl w:val="0"/>
          <w:numId w:val="17"/>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provedba mjera s ciljem dodjeljivanja žurne pomoći u svrhu djelomične sanacije šteta od prirodnih nepogoda. </w:t>
      </w:r>
    </w:p>
    <w:p w14:paraId="7BF0444C"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4B79242D" w14:textId="77777777" w:rsidR="00206204" w:rsidRPr="00206204" w:rsidRDefault="00000000" w:rsidP="00206204">
      <w:pPr>
        <w:keepNext/>
        <w:keepLines/>
        <w:suppressAutoHyphens w:val="0"/>
        <w:autoSpaceDN/>
        <w:spacing w:after="60"/>
        <w:ind w:right="137"/>
        <w:jc w:val="both"/>
        <w:textAlignment w:val="auto"/>
        <w:outlineLvl w:val="2"/>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7.1. Način dodjele pomoći i raspodjele sredstva pomoći za ublažavanje i djelomično uklanjanje šteta od prirodnih nepogoda </w:t>
      </w:r>
    </w:p>
    <w:p w14:paraId="016DB9FA"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Ako posljedice štete ne zahtijevaju žurni postupak i odobrenje žurne pomoći, šteta se procjenjuje u redovitom postupku.</w:t>
      </w:r>
    </w:p>
    <w:p w14:paraId="69846750"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Općinsko povjerenstvo prijavljene konačne procjene štete dostavlja Županijskom povjerenstvu za procjenu šteta od prirodnih nepogoda i nadležnim ministarstvima u roku 50 dana od dana donošenja Odluke o proglašenju prirodne nepogode preko Registra šteta. </w:t>
      </w:r>
    </w:p>
    <w:p w14:paraId="177C4A73"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Državno povjerenstvo za procjenu šteta od prirodnih nepogoda provjerava i obrađuje podatke o konačnim procjenama šteta na temelju podataka iz Registra šteta i ostale dokumentacije te utvrđuje iznos pomoći za pojedinu vrstu štete i oštećenike tako da određuje postotak isplate novčanih sredstava u odnosu na iznos konačno potvrđene štete na imovini oštećenika. </w:t>
      </w:r>
    </w:p>
    <w:p w14:paraId="1640C950"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Vlada Republike Hrvatske, na prijedlog Državnog povjerenstva za procjenu šteta od prirodnih nepogoda, donosi Odluku o dodjeli pomoći za ublažavanje i djelomično uklanjanje posljedica prirodnih nepogoda. </w:t>
      </w:r>
    </w:p>
    <w:p w14:paraId="4E77C9FE" w14:textId="77777777" w:rsidR="00206204" w:rsidRPr="00206204" w:rsidRDefault="00206204"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p>
    <w:p w14:paraId="648CFD7F" w14:textId="77777777" w:rsidR="00206204" w:rsidRPr="00206204" w:rsidRDefault="00000000" w:rsidP="00206204">
      <w:pPr>
        <w:keepNext/>
        <w:keepLines/>
        <w:suppressAutoHyphens w:val="0"/>
        <w:autoSpaceDN/>
        <w:spacing w:after="60"/>
        <w:ind w:right="137"/>
        <w:jc w:val="both"/>
        <w:textAlignment w:val="auto"/>
        <w:outlineLvl w:val="2"/>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7.2. Izvori sredstava pomoći za ublažavanje i djelomično uklanjanje posljedica prirodnih nepogoda </w:t>
      </w:r>
    </w:p>
    <w:p w14:paraId="0FE5E461"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01771EA8"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Novčana sredstva i druge vrste pomoći za djelomičnu sanaciju šteta od prirodnih nepogoda na imovini oštećenika osiguravaju se iz: </w:t>
      </w:r>
    </w:p>
    <w:p w14:paraId="51DFB619" w14:textId="77777777" w:rsidR="00206204" w:rsidRPr="00206204" w:rsidRDefault="00000000" w:rsidP="00206204">
      <w:pPr>
        <w:suppressAutoHyphens w:val="0"/>
        <w:autoSpaceDN/>
        <w:spacing w:after="60"/>
        <w:ind w:right="2868"/>
        <w:jc w:val="both"/>
        <w:textAlignment w:val="auto"/>
        <w:rPr>
          <w:rFonts w:ascii="Arial" w:eastAsia="Arial" w:hAnsi="Arial" w:cs="Arial"/>
          <w:color w:val="000000"/>
          <w:kern w:val="2"/>
          <w:szCs w:val="24"/>
          <w:lang w:eastAsia="hr-HR"/>
          <w14:ligatures w14:val="standardContextual"/>
        </w:rPr>
      </w:pPr>
      <w:r w:rsidRPr="00206204">
        <w:rPr>
          <w:rFonts w:ascii="Times New Roman" w:eastAsia="Times New Roman" w:hAnsi="Times New Roman"/>
          <w:color w:val="000000"/>
          <w:kern w:val="2"/>
          <w:szCs w:val="24"/>
          <w:lang w:eastAsia="hr-HR"/>
          <w14:ligatures w14:val="standardContextual"/>
        </w:rPr>
        <w:t xml:space="preserve">- </w:t>
      </w:r>
      <w:r w:rsidRPr="00206204">
        <w:rPr>
          <w:rFonts w:ascii="Arial" w:eastAsia="Arial" w:hAnsi="Arial" w:cs="Arial"/>
          <w:color w:val="000000"/>
          <w:kern w:val="2"/>
          <w:szCs w:val="24"/>
          <w:lang w:eastAsia="hr-HR"/>
          <w14:ligatures w14:val="standardContextual"/>
        </w:rPr>
        <w:t xml:space="preserve">Državnog proračuna s proračunskog razdjela ministarstva nadležnog za financije, </w:t>
      </w:r>
      <w:r w:rsidRPr="00206204">
        <w:rPr>
          <w:rFonts w:ascii="Times New Roman" w:eastAsia="Times New Roman" w:hAnsi="Times New Roman"/>
          <w:color w:val="000000"/>
          <w:kern w:val="2"/>
          <w:szCs w:val="24"/>
          <w:lang w:eastAsia="hr-HR"/>
          <w14:ligatures w14:val="standardContextual"/>
        </w:rPr>
        <w:t xml:space="preserve">- </w:t>
      </w:r>
      <w:r w:rsidRPr="00206204">
        <w:rPr>
          <w:rFonts w:ascii="Arial" w:eastAsia="Arial" w:hAnsi="Arial" w:cs="Arial"/>
          <w:color w:val="000000"/>
          <w:kern w:val="2"/>
          <w:szCs w:val="24"/>
          <w:lang w:eastAsia="hr-HR"/>
          <w14:ligatures w14:val="standardContextual"/>
        </w:rPr>
        <w:t xml:space="preserve">Fondova Europske unije </w:t>
      </w:r>
      <w:r w:rsidRPr="00206204">
        <w:rPr>
          <w:rFonts w:ascii="Times New Roman" w:eastAsia="Times New Roman" w:hAnsi="Times New Roman"/>
          <w:color w:val="000000"/>
          <w:kern w:val="2"/>
          <w:szCs w:val="24"/>
          <w:lang w:eastAsia="hr-HR"/>
          <w14:ligatures w14:val="standardContextual"/>
        </w:rPr>
        <w:t xml:space="preserve">- </w:t>
      </w:r>
      <w:r w:rsidRPr="00206204">
        <w:rPr>
          <w:rFonts w:ascii="Arial" w:eastAsia="Arial" w:hAnsi="Arial" w:cs="Arial"/>
          <w:color w:val="000000"/>
          <w:kern w:val="2"/>
          <w:szCs w:val="24"/>
          <w:lang w:eastAsia="hr-HR"/>
          <w14:ligatures w14:val="standardContextual"/>
        </w:rPr>
        <w:t xml:space="preserve">Donacija. </w:t>
      </w:r>
    </w:p>
    <w:p w14:paraId="0E59B73A"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Sredstva iz fondova EU se ne mogu osigurati unaprijed, njihova dodjela se provodi prema posebnim propisima kojima se uređuje korištenje sredstava iz fondova EU. </w:t>
      </w:r>
    </w:p>
    <w:p w14:paraId="22D6D85B"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Općine Jelenje. </w:t>
      </w:r>
    </w:p>
    <w:p w14:paraId="2736DBF3"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lastRenderedPageBreak/>
        <w:t xml:space="preserve">Općinski načelnik te krajnji korisnici odgovorni su za namjensko korištenje sredstava pomoći za ublažavanje i djelomično uklanjanje posljedica prirodnih nepogoda. </w:t>
      </w:r>
    </w:p>
    <w:p w14:paraId="7EA0B84A"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Pomoć za ublažavanje i djelomično uklanjanje posljedica prirodnih nepogoda ne dodjeljuje se za: </w:t>
      </w:r>
    </w:p>
    <w:p w14:paraId="76CAE5DE" w14:textId="77777777" w:rsidR="00206204" w:rsidRPr="00206204" w:rsidRDefault="00000000" w:rsidP="00206204">
      <w:pPr>
        <w:numPr>
          <w:ilvl w:val="0"/>
          <w:numId w:val="18"/>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štete na imovini koja je osigurana, </w:t>
      </w:r>
    </w:p>
    <w:p w14:paraId="60E16092" w14:textId="77777777" w:rsidR="00206204" w:rsidRPr="00206204" w:rsidRDefault="00000000" w:rsidP="00206204">
      <w:pPr>
        <w:numPr>
          <w:ilvl w:val="0"/>
          <w:numId w:val="18"/>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štete na imovini koje nastanu od prirodnih nepogoda, a izazvane su namjerno, iz krajnjeg nemara ili nisu bile poduzete propisane mjere zaštite od strane korisnika ili vlasnika imovine, </w:t>
      </w:r>
    </w:p>
    <w:p w14:paraId="4142A2AC" w14:textId="77777777" w:rsidR="00206204" w:rsidRPr="00206204" w:rsidRDefault="00000000" w:rsidP="00206204">
      <w:pPr>
        <w:numPr>
          <w:ilvl w:val="0"/>
          <w:numId w:val="18"/>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neizravne štete,</w:t>
      </w:r>
    </w:p>
    <w:p w14:paraId="34676DF6" w14:textId="77777777" w:rsidR="00206204" w:rsidRPr="00206204" w:rsidRDefault="00000000" w:rsidP="00206204">
      <w:pPr>
        <w:numPr>
          <w:ilvl w:val="0"/>
          <w:numId w:val="18"/>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(iznimno, sredstva se mogu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7EF24929" w14:textId="77777777" w:rsidR="00206204" w:rsidRPr="00206204" w:rsidRDefault="00000000" w:rsidP="00206204">
      <w:pPr>
        <w:numPr>
          <w:ilvl w:val="0"/>
          <w:numId w:val="18"/>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štete nastale na građevini ili području koje je, u skladu s propisima kojima se uređuje zaštita kulturnog dobra, aktom proglašeno kulturnim dobrom ili je u vrijeme nastanka prirodne nepogode u postupku proglašavanja kulturnim dobrom,</w:t>
      </w:r>
    </w:p>
    <w:p w14:paraId="2FED9F15" w14:textId="77777777" w:rsidR="00206204" w:rsidRPr="00206204" w:rsidRDefault="00000000" w:rsidP="00206204">
      <w:pPr>
        <w:numPr>
          <w:ilvl w:val="0"/>
          <w:numId w:val="18"/>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štete koje nisu na propisan način i u zadanom roku unesene u Registar šteta prema odredbama Zakona,</w:t>
      </w:r>
    </w:p>
    <w:p w14:paraId="49FCC5C4" w14:textId="77777777" w:rsidR="00206204" w:rsidRPr="00206204" w:rsidRDefault="00000000" w:rsidP="00206204">
      <w:pPr>
        <w:numPr>
          <w:ilvl w:val="0"/>
          <w:numId w:val="18"/>
        </w:numPr>
        <w:suppressAutoHyphens w:val="0"/>
        <w:autoSpaceDN/>
        <w:spacing w:after="60" w:line="268" w:lineRule="auto"/>
        <w:ind w:right="13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štete u slučaju osigurljivih rizika na imovini koja nije osigurana ako je vrijednost oštećene imovine manja od 60 % vrijednosti imovine.</w:t>
      </w:r>
    </w:p>
    <w:p w14:paraId="013BC194"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Iznimno,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6C7E0848"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Iznimno, za manje štete,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uvjeta odlučuje Županijsko povjerenstvo na prijedlog Općinskog povjerenstva.</w:t>
      </w:r>
    </w:p>
    <w:p w14:paraId="3A1090DE"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U Proračunu Općine Jelenje  za 2026. godinu osigurana su sredstva u za naknadu šteta od prirodnih nepogoda.   </w:t>
      </w:r>
    </w:p>
    <w:p w14:paraId="28926A71"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  </w:t>
      </w:r>
    </w:p>
    <w:tbl>
      <w:tblPr>
        <w:tblStyle w:val="TableGrid"/>
        <w:tblW w:w="9397" w:type="dxa"/>
        <w:tblInd w:w="313" w:type="dxa"/>
        <w:tblCellMar>
          <w:left w:w="106" w:type="dxa"/>
          <w:right w:w="115" w:type="dxa"/>
        </w:tblCellMar>
        <w:tblLook w:val="04A0" w:firstRow="1" w:lastRow="0" w:firstColumn="1" w:lastColumn="0" w:noHBand="0" w:noVBand="1"/>
      </w:tblPr>
      <w:tblGrid>
        <w:gridCol w:w="4951"/>
        <w:gridCol w:w="2224"/>
        <w:gridCol w:w="2222"/>
      </w:tblGrid>
      <w:tr w:rsidR="00AD5F8C" w14:paraId="0A875FD4" w14:textId="77777777" w:rsidTr="003F4BD2">
        <w:trPr>
          <w:trHeight w:val="358"/>
        </w:trPr>
        <w:tc>
          <w:tcPr>
            <w:tcW w:w="4951" w:type="dxa"/>
            <w:tcBorders>
              <w:top w:val="single" w:sz="4" w:space="0" w:color="000000"/>
              <w:left w:val="single" w:sz="4" w:space="0" w:color="000000"/>
              <w:bottom w:val="single" w:sz="4" w:space="0" w:color="000000"/>
              <w:right w:val="single" w:sz="4" w:space="0" w:color="000000"/>
            </w:tcBorders>
            <w:shd w:val="clear" w:color="auto" w:fill="FBE4D5"/>
          </w:tcPr>
          <w:p w14:paraId="140A4A12" w14:textId="77777777" w:rsidR="00206204" w:rsidRPr="00206204" w:rsidRDefault="00000000" w:rsidP="00206204">
            <w:pPr>
              <w:suppressAutoHyphens w:val="0"/>
              <w:autoSpaceDN/>
              <w:spacing w:after="60" w:line="276" w:lineRule="auto"/>
              <w:ind w:right="10"/>
              <w:jc w:val="center"/>
              <w:textAlignment w:val="auto"/>
              <w:rPr>
                <w:rFonts w:ascii="Arial" w:eastAsia="Arial" w:hAnsi="Arial" w:cs="Arial"/>
                <w:color w:val="000000"/>
              </w:rPr>
            </w:pPr>
            <w:r w:rsidRPr="00206204">
              <w:rPr>
                <w:rFonts w:ascii="Arial" w:eastAsia="Arial" w:hAnsi="Arial" w:cs="Arial"/>
                <w:color w:val="000000"/>
              </w:rPr>
              <w:t xml:space="preserve">Osigurana proračunska sredstva  </w:t>
            </w:r>
          </w:p>
        </w:tc>
        <w:tc>
          <w:tcPr>
            <w:tcW w:w="2224" w:type="dxa"/>
            <w:tcBorders>
              <w:top w:val="single" w:sz="4" w:space="0" w:color="000000"/>
              <w:left w:val="single" w:sz="4" w:space="0" w:color="000000"/>
              <w:bottom w:val="single" w:sz="4" w:space="0" w:color="000000"/>
              <w:right w:val="single" w:sz="4" w:space="0" w:color="000000"/>
            </w:tcBorders>
            <w:shd w:val="clear" w:color="auto" w:fill="FBE4D5"/>
          </w:tcPr>
          <w:p w14:paraId="69C83FEC" w14:textId="77777777" w:rsidR="00206204" w:rsidRPr="00206204" w:rsidRDefault="00000000" w:rsidP="00206204">
            <w:pPr>
              <w:suppressAutoHyphens w:val="0"/>
              <w:autoSpaceDN/>
              <w:spacing w:after="60" w:line="276" w:lineRule="auto"/>
              <w:ind w:right="9"/>
              <w:jc w:val="center"/>
              <w:textAlignment w:val="auto"/>
              <w:rPr>
                <w:rFonts w:ascii="Arial" w:eastAsia="Arial" w:hAnsi="Arial" w:cs="Arial"/>
                <w:color w:val="000000"/>
              </w:rPr>
            </w:pPr>
            <w:r w:rsidRPr="00206204">
              <w:rPr>
                <w:rFonts w:ascii="Arial" w:eastAsia="Arial" w:hAnsi="Arial" w:cs="Arial"/>
                <w:color w:val="000000"/>
              </w:rPr>
              <w:t xml:space="preserve">Za godinu  </w:t>
            </w:r>
          </w:p>
        </w:tc>
        <w:tc>
          <w:tcPr>
            <w:tcW w:w="2222" w:type="dxa"/>
            <w:tcBorders>
              <w:top w:val="single" w:sz="4" w:space="0" w:color="000000"/>
              <w:left w:val="single" w:sz="4" w:space="0" w:color="000000"/>
              <w:bottom w:val="single" w:sz="4" w:space="0" w:color="000000"/>
              <w:right w:val="single" w:sz="4" w:space="0" w:color="000000"/>
            </w:tcBorders>
            <w:shd w:val="clear" w:color="auto" w:fill="FBE4D5"/>
          </w:tcPr>
          <w:p w14:paraId="42492118" w14:textId="77777777" w:rsidR="00206204" w:rsidRPr="00206204" w:rsidRDefault="00000000" w:rsidP="00206204">
            <w:pPr>
              <w:suppressAutoHyphens w:val="0"/>
              <w:autoSpaceDN/>
              <w:spacing w:after="60" w:line="276" w:lineRule="auto"/>
              <w:ind w:right="8"/>
              <w:jc w:val="center"/>
              <w:textAlignment w:val="auto"/>
              <w:rPr>
                <w:rFonts w:ascii="Arial" w:eastAsia="Arial" w:hAnsi="Arial" w:cs="Arial"/>
                <w:color w:val="000000"/>
              </w:rPr>
            </w:pPr>
            <w:r w:rsidRPr="00206204">
              <w:rPr>
                <w:rFonts w:ascii="Arial" w:eastAsia="Arial" w:hAnsi="Arial" w:cs="Arial"/>
                <w:color w:val="000000"/>
              </w:rPr>
              <w:t xml:space="preserve">Iznos - EUR  </w:t>
            </w:r>
          </w:p>
        </w:tc>
      </w:tr>
      <w:tr w:rsidR="00AD5F8C" w14:paraId="68383FF4" w14:textId="77777777" w:rsidTr="003F4BD2">
        <w:trPr>
          <w:trHeight w:val="810"/>
        </w:trPr>
        <w:tc>
          <w:tcPr>
            <w:tcW w:w="4951" w:type="dxa"/>
            <w:tcBorders>
              <w:top w:val="single" w:sz="4" w:space="0" w:color="000000"/>
              <w:left w:val="single" w:sz="4" w:space="0" w:color="000000"/>
              <w:bottom w:val="single" w:sz="4" w:space="0" w:color="000000"/>
              <w:right w:val="single" w:sz="4" w:space="0" w:color="000000"/>
            </w:tcBorders>
            <w:vAlign w:val="center"/>
          </w:tcPr>
          <w:p w14:paraId="0673EDC9" w14:textId="77777777" w:rsidR="00206204" w:rsidRPr="00206204" w:rsidRDefault="00000000" w:rsidP="00206204">
            <w:pPr>
              <w:suppressAutoHyphens w:val="0"/>
              <w:autoSpaceDN/>
              <w:spacing w:after="60" w:line="276" w:lineRule="auto"/>
              <w:textAlignment w:val="auto"/>
              <w:rPr>
                <w:rFonts w:ascii="Arial" w:eastAsia="Arial" w:hAnsi="Arial" w:cs="Arial"/>
                <w:color w:val="000000"/>
              </w:rPr>
            </w:pPr>
            <w:r w:rsidRPr="00206204">
              <w:rPr>
                <w:rFonts w:ascii="Arial" w:eastAsia="Arial" w:hAnsi="Arial" w:cs="Arial"/>
                <w:color w:val="000000"/>
              </w:rPr>
              <w:t xml:space="preserve">za naknadu šteta od prirodnih nepogoda (proračunska rezerva) </w:t>
            </w:r>
          </w:p>
        </w:tc>
        <w:tc>
          <w:tcPr>
            <w:tcW w:w="2224" w:type="dxa"/>
            <w:tcBorders>
              <w:top w:val="single" w:sz="4" w:space="0" w:color="000000"/>
              <w:left w:val="single" w:sz="4" w:space="0" w:color="000000"/>
              <w:bottom w:val="single" w:sz="4" w:space="0" w:color="000000"/>
              <w:right w:val="single" w:sz="4" w:space="0" w:color="000000"/>
            </w:tcBorders>
            <w:vAlign w:val="center"/>
          </w:tcPr>
          <w:p w14:paraId="2875DA1D"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rPr>
            </w:pPr>
            <w:r w:rsidRPr="00206204">
              <w:rPr>
                <w:rFonts w:ascii="Arial" w:eastAsia="Arial" w:hAnsi="Arial" w:cs="Arial"/>
                <w:color w:val="000000"/>
              </w:rPr>
              <w:t xml:space="preserve">2026.  </w:t>
            </w:r>
          </w:p>
        </w:tc>
        <w:tc>
          <w:tcPr>
            <w:tcW w:w="2222" w:type="dxa"/>
            <w:tcBorders>
              <w:top w:val="single" w:sz="4" w:space="0" w:color="000000"/>
              <w:left w:val="single" w:sz="4" w:space="0" w:color="000000"/>
              <w:bottom w:val="single" w:sz="4" w:space="0" w:color="000000"/>
              <w:right w:val="single" w:sz="4" w:space="0" w:color="000000"/>
            </w:tcBorders>
            <w:vAlign w:val="center"/>
          </w:tcPr>
          <w:p w14:paraId="4C3D56D0" w14:textId="77777777" w:rsidR="00206204" w:rsidRPr="00206204" w:rsidRDefault="00000000" w:rsidP="00206204">
            <w:pPr>
              <w:suppressAutoHyphens w:val="0"/>
              <w:autoSpaceDN/>
              <w:spacing w:after="60" w:line="276" w:lineRule="auto"/>
              <w:jc w:val="center"/>
              <w:textAlignment w:val="auto"/>
              <w:rPr>
                <w:rFonts w:ascii="Arial" w:eastAsia="Arial" w:hAnsi="Arial" w:cs="Arial"/>
                <w:color w:val="000000"/>
              </w:rPr>
            </w:pPr>
            <w:r w:rsidRPr="00206204">
              <w:rPr>
                <w:rFonts w:ascii="Arial" w:eastAsia="Arial" w:hAnsi="Arial" w:cs="Arial"/>
                <w:color w:val="000000"/>
              </w:rPr>
              <w:t>17.000,00</w:t>
            </w:r>
          </w:p>
        </w:tc>
      </w:tr>
    </w:tbl>
    <w:p w14:paraId="50FA5E0A" w14:textId="77777777" w:rsidR="00206204" w:rsidRPr="00206204" w:rsidRDefault="00206204" w:rsidP="00206204">
      <w:pPr>
        <w:keepNext/>
        <w:keepLines/>
        <w:suppressAutoHyphens w:val="0"/>
        <w:autoSpaceDN/>
        <w:spacing w:after="60"/>
        <w:ind w:right="137"/>
        <w:jc w:val="both"/>
        <w:textAlignment w:val="auto"/>
        <w:outlineLvl w:val="2"/>
        <w:rPr>
          <w:rFonts w:ascii="Arial" w:eastAsia="Arial" w:hAnsi="Arial" w:cs="Arial"/>
          <w:b/>
          <w:color w:val="000000"/>
          <w:kern w:val="2"/>
          <w:szCs w:val="24"/>
          <w:lang w:eastAsia="hr-HR"/>
          <w14:ligatures w14:val="standardContextual"/>
        </w:rPr>
      </w:pPr>
    </w:p>
    <w:p w14:paraId="2FF67CC7" w14:textId="77777777" w:rsidR="00206204" w:rsidRPr="00206204" w:rsidRDefault="00000000" w:rsidP="00206204">
      <w:pPr>
        <w:keepNext/>
        <w:keepLines/>
        <w:suppressAutoHyphens w:val="0"/>
        <w:autoSpaceDN/>
        <w:spacing w:after="60"/>
        <w:ind w:right="137"/>
        <w:jc w:val="both"/>
        <w:textAlignment w:val="auto"/>
        <w:outlineLvl w:val="2"/>
        <w:rPr>
          <w:rFonts w:ascii="Arial" w:eastAsia="Arial" w:hAnsi="Arial" w:cs="Arial"/>
          <w:b/>
          <w:color w:val="000000"/>
          <w:kern w:val="2"/>
          <w:szCs w:val="24"/>
          <w:lang w:eastAsia="hr-HR"/>
          <w14:ligatures w14:val="standardContextual"/>
        </w:rPr>
      </w:pPr>
      <w:r w:rsidRPr="00206204">
        <w:rPr>
          <w:rFonts w:ascii="Arial" w:eastAsia="Arial" w:hAnsi="Arial" w:cs="Arial"/>
          <w:b/>
          <w:color w:val="000000"/>
          <w:kern w:val="2"/>
          <w:szCs w:val="24"/>
          <w:lang w:eastAsia="hr-HR"/>
          <w14:ligatures w14:val="standardContextual"/>
        </w:rPr>
        <w:t xml:space="preserve">7.3. Izvješće o utrošku sredstava za ublažavanje i djelomično uklanjanje posljedica prirodnih nepogoda </w:t>
      </w:r>
    </w:p>
    <w:p w14:paraId="1E1D9B49"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Općinsko povjerenstvo putem Registra šteta podnosi Županijskom povjerenstvu Izvješće o </w:t>
      </w:r>
    </w:p>
    <w:p w14:paraId="70DB13D0"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utrošku sredstava za ublažavanje i djelomično uklanjanje posljedica prirodnih nepogoda dodijeljenih iz državnog proračuna Republike Hrvatske.</w:t>
      </w:r>
    </w:p>
    <w:p w14:paraId="1F93F9AB"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Oblik i način unosa podataka u Registar šteta propisan je </w:t>
      </w:r>
      <w:r w:rsidRPr="00206204">
        <w:rPr>
          <w:rFonts w:ascii="Arial" w:eastAsia="Arial" w:hAnsi="Arial" w:cs="Arial"/>
          <w:i/>
          <w:color w:val="000000"/>
          <w:kern w:val="2"/>
          <w:szCs w:val="24"/>
          <w:lang w:eastAsia="hr-HR"/>
          <w14:ligatures w14:val="standardContextual"/>
        </w:rPr>
        <w:t xml:space="preserve">Pravilnikom o registru šteta od prirodnih nepogoda (Narodne novine broj 65/19). </w:t>
      </w:r>
    </w:p>
    <w:p w14:paraId="0ADDC634"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7.3.1. Način dodjele i raspodjela sredstava žurne pomoći </w:t>
      </w:r>
    </w:p>
    <w:p w14:paraId="79096B64"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namijenjeni sprječavanju daljnjih šteta koje mogu ugroziti gospodarsko funkcioniranje i štetno djelovati na život i zdravlje stanovništva te onečistiti prirodni okoliš. Žurna pomoć dodjeljuje se i oštećenicima fizičkim osobama koje nisu poduzetnici, a koji su pretrpjeli štete na imovini, posebice ugroženim skupinama, starijima i bolesnima i ostalima kojima prijeti ugroza zdravlja i života na području zahvaćenom prirodnom nepogodom. </w:t>
      </w:r>
    </w:p>
    <w:p w14:paraId="7969C580"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Žurnu pomoć Vlade Republike Hrvatske dodjeljuje se na temelju Odluke o dodjeli žurne pomoći, na prijedlog Državnog, županijskog i općinskog/gradskog povjerenstva. </w:t>
      </w:r>
    </w:p>
    <w:p w14:paraId="69CAA82C"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Općina Jelenje može isplatiti žurnu pomoć iz raspoloživih sredstava proračuna. </w:t>
      </w:r>
    </w:p>
    <w:p w14:paraId="1EA296C0"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Sukladno članku 65. </w:t>
      </w:r>
      <w:r w:rsidRPr="00206204">
        <w:rPr>
          <w:rFonts w:ascii="Arial" w:eastAsia="Arial" w:hAnsi="Arial" w:cs="Arial"/>
          <w:i/>
          <w:color w:val="000000"/>
          <w:kern w:val="2"/>
          <w:szCs w:val="24"/>
          <w:lang w:eastAsia="hr-HR"/>
          <w14:ligatures w14:val="standardContextual"/>
        </w:rPr>
        <w:t xml:space="preserve">Zakona o proračunu („Narodne Novine“ broj 144/21) </w:t>
      </w:r>
      <w:r w:rsidRPr="00206204">
        <w:rPr>
          <w:rFonts w:ascii="Arial" w:eastAsia="Arial" w:hAnsi="Arial" w:cs="Arial"/>
          <w:color w:val="000000"/>
          <w:kern w:val="2"/>
          <w:szCs w:val="24"/>
          <w:lang w:eastAsia="hr-HR"/>
          <w14:ligatures w14:val="standardContextual"/>
        </w:rPr>
        <w:t>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posljedica prirodnih nepogoda, epidemija, ekoloških nesreća ili izvanrednih događaja i ostalih nepredvidivih nesreća te za druge nepredviđene rashode tijekom godine. Nadalje, člankom 66. spomenutog Zakona utvrđeno je da o korištenju sredstava proračunske zalihe odlučuje općinski načelnik Općine Jelenje.</w:t>
      </w:r>
    </w:p>
    <w:p w14:paraId="5E7DF367" w14:textId="77777777" w:rsidR="00206204" w:rsidRPr="00206204" w:rsidRDefault="00000000" w:rsidP="00206204">
      <w:pPr>
        <w:suppressAutoHyphens w:val="0"/>
        <w:autoSpaceDN/>
        <w:spacing w:after="60"/>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Prijedlog dodjele žurne pomoći Općinskom vijeću Općine Jelenje upućuje općinski načelnik Općine Jelenje. </w:t>
      </w:r>
    </w:p>
    <w:p w14:paraId="20EFA457"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Općinsko vijeće Općine Jelenje donosi Odluku o dodjeli žurne pomoći kojom se određuje: </w:t>
      </w:r>
    </w:p>
    <w:p w14:paraId="248062FE" w14:textId="77777777" w:rsidR="00206204" w:rsidRPr="00206204" w:rsidRDefault="00000000" w:rsidP="00206204">
      <w:pPr>
        <w:numPr>
          <w:ilvl w:val="0"/>
          <w:numId w:val="19"/>
        </w:numPr>
        <w:suppressAutoHyphens w:val="0"/>
        <w:autoSpaceDN/>
        <w:spacing w:after="60" w:line="268" w:lineRule="auto"/>
        <w:ind w:right="154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vrijednost novčanih sredstava žurne pomoći, </w:t>
      </w:r>
    </w:p>
    <w:p w14:paraId="6C626564" w14:textId="77777777" w:rsidR="00206204" w:rsidRPr="00206204" w:rsidRDefault="00000000" w:rsidP="00206204">
      <w:pPr>
        <w:numPr>
          <w:ilvl w:val="0"/>
          <w:numId w:val="19"/>
        </w:numPr>
        <w:suppressAutoHyphens w:val="0"/>
        <w:autoSpaceDN/>
        <w:spacing w:after="60" w:line="268" w:lineRule="auto"/>
        <w:ind w:right="154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kriteriji, način raspodjele i namjena žurne pomoći, </w:t>
      </w:r>
    </w:p>
    <w:p w14:paraId="15D8933C" w14:textId="77777777" w:rsidR="00206204" w:rsidRPr="00206204" w:rsidRDefault="00000000" w:rsidP="00206204">
      <w:pPr>
        <w:numPr>
          <w:ilvl w:val="0"/>
          <w:numId w:val="19"/>
        </w:numPr>
        <w:suppressAutoHyphens w:val="0"/>
        <w:autoSpaceDN/>
        <w:spacing w:after="60" w:line="268" w:lineRule="auto"/>
        <w:ind w:right="1547" w:hanging="360"/>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drugi uvjeti i postupanja u raspodjeli žurne pomoći. </w:t>
      </w:r>
    </w:p>
    <w:p w14:paraId="30951979"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Žurna se pomoć u pravilu dodjeljuje kao predujam i ne isključuje dodjelu pomoći u postupku redovne dodjele sredstava pomoći za ublažavanje i djelomično uklanjanje posljedica prirodnih nepogoda.</w:t>
      </w:r>
    </w:p>
    <w:p w14:paraId="62FF0508" w14:textId="77777777" w:rsidR="00206204" w:rsidRPr="00206204" w:rsidRDefault="00000000" w:rsidP="00206204">
      <w:pPr>
        <w:keepNext/>
        <w:keepLines/>
        <w:tabs>
          <w:tab w:val="center" w:pos="791"/>
          <w:tab w:val="center" w:pos="3846"/>
        </w:tabs>
        <w:suppressAutoHyphens w:val="0"/>
        <w:autoSpaceDN/>
        <w:spacing w:after="60"/>
        <w:textAlignment w:val="auto"/>
        <w:outlineLvl w:val="2"/>
        <w:rPr>
          <w:rFonts w:ascii="Arial" w:eastAsia="Arial" w:hAnsi="Arial" w:cs="Arial"/>
          <w:b/>
          <w:color w:val="000000"/>
          <w:kern w:val="2"/>
          <w:szCs w:val="24"/>
          <w:lang w:eastAsia="hr-HR"/>
          <w14:ligatures w14:val="standardContextual"/>
        </w:rPr>
      </w:pPr>
      <w:r w:rsidRPr="00206204">
        <w:rPr>
          <w:rFonts w:cs="Calibri"/>
          <w:color w:val="000000"/>
          <w:kern w:val="2"/>
          <w:szCs w:val="24"/>
          <w:lang w:eastAsia="hr-HR"/>
          <w14:ligatures w14:val="standardContextual"/>
        </w:rPr>
        <w:tab/>
      </w:r>
      <w:r w:rsidRPr="00206204">
        <w:rPr>
          <w:rFonts w:ascii="Arial" w:hAnsi="Arial" w:cs="Arial"/>
          <w:b/>
          <w:bCs/>
          <w:color w:val="000000"/>
          <w:kern w:val="2"/>
          <w:szCs w:val="24"/>
          <w:lang w:eastAsia="hr-HR"/>
          <w14:ligatures w14:val="standardContextual"/>
        </w:rPr>
        <w:t>7</w:t>
      </w:r>
      <w:r w:rsidRPr="00206204">
        <w:rPr>
          <w:rFonts w:ascii="Arial" w:eastAsia="Arial" w:hAnsi="Arial" w:cs="Arial"/>
          <w:b/>
          <w:bCs/>
          <w:color w:val="000000"/>
          <w:kern w:val="2"/>
          <w:szCs w:val="24"/>
          <w:lang w:eastAsia="hr-HR"/>
          <w14:ligatures w14:val="standardContextual"/>
        </w:rPr>
        <w:t>.</w:t>
      </w:r>
      <w:r w:rsidRPr="00206204">
        <w:rPr>
          <w:rFonts w:ascii="Arial" w:eastAsia="Arial" w:hAnsi="Arial" w:cs="Arial"/>
          <w:b/>
          <w:color w:val="000000"/>
          <w:kern w:val="2"/>
          <w:szCs w:val="24"/>
          <w:lang w:eastAsia="hr-HR"/>
          <w14:ligatures w14:val="standardContextual"/>
        </w:rPr>
        <w:t>4.</w:t>
      </w:r>
      <w:r w:rsidRPr="00206204">
        <w:rPr>
          <w:rFonts w:ascii="Arial" w:eastAsia="Arial" w:hAnsi="Arial" w:cs="Arial"/>
          <w:b/>
          <w:color w:val="000000"/>
          <w:kern w:val="2"/>
          <w:szCs w:val="24"/>
          <w:lang w:eastAsia="hr-HR"/>
          <w14:ligatures w14:val="standardContextual"/>
        </w:rPr>
        <w:tab/>
        <w:t>Primjena jedinstvene cijene poljoprivrednih kultura</w:t>
      </w:r>
    </w:p>
    <w:p w14:paraId="6C70E815" w14:textId="77777777" w:rsidR="00206204" w:rsidRPr="00206204" w:rsidRDefault="00000000" w:rsidP="00206204">
      <w:pPr>
        <w:suppressAutoHyphens w:val="0"/>
        <w:autoSpaceDN/>
        <w:spacing w:after="60"/>
        <w:ind w:right="135"/>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Na sjednici </w:t>
      </w:r>
      <w:r w:rsidRPr="00206204">
        <w:rPr>
          <w:rFonts w:ascii="Arial" w:eastAsia="Arial" w:hAnsi="Arial" w:cs="Arial"/>
          <w:color w:val="424242"/>
          <w:kern w:val="2"/>
          <w:szCs w:val="24"/>
          <w:lang w:eastAsia="hr-HR"/>
          <w14:ligatures w14:val="standardContextual"/>
        </w:rPr>
        <w:t>Državno povjerenstvo za procjenu šteta od prirodnih nepogoda na sjednici održanoj 8. ožujka 2025. godine, donijelo je Zaključak o prihvaćanju cijena poljoprivrednih kultura za razdoblje od 1. travnja 2025. do 31. ožujka 2026. godine. Primjena jedinstvenih cijena poljoprivrednih kultura poveznica: (</w:t>
      </w:r>
      <w:hyperlink r:id="rId5" w:history="1">
        <w:r w:rsidR="00206204" w:rsidRPr="00206204">
          <w:rPr>
            <w:rFonts w:ascii="Arial" w:eastAsia="Arial" w:hAnsi="Arial" w:cs="Arial"/>
            <w:color w:val="0563C1"/>
            <w:kern w:val="2"/>
            <w:szCs w:val="24"/>
            <w:u w:val="single"/>
            <w:lang w:eastAsia="hr-HR"/>
            <w14:ligatures w14:val="standardContextual"/>
          </w:rPr>
          <w:t>https://mfin.gov.hr/istaknute-teme/koncesije-i-drzavne-potpore/prirodne-nepogode/cijene-i-prirodi-po-zupanijama/487</w:t>
        </w:r>
      </w:hyperlink>
      <w:r w:rsidRPr="00206204">
        <w:rPr>
          <w:rFonts w:ascii="Arial" w:eastAsia="Arial" w:hAnsi="Arial" w:cs="Arial"/>
          <w:color w:val="000000"/>
          <w:kern w:val="2"/>
          <w:szCs w:val="24"/>
          <w:lang w:eastAsia="hr-HR"/>
          <w14:ligatures w14:val="standardContextual"/>
        </w:rPr>
        <w:t xml:space="preserve">) </w:t>
      </w:r>
      <w:r w:rsidRPr="00206204">
        <w:rPr>
          <w:rFonts w:ascii="Arial" w:eastAsia="Arial" w:hAnsi="Arial" w:cs="Arial"/>
          <w:color w:val="000000"/>
          <w:kern w:val="2"/>
          <w:szCs w:val="24"/>
          <w:lang w:eastAsia="hr-HR"/>
          <w14:ligatures w14:val="standardContextual"/>
        </w:rPr>
        <w:br w:type="page"/>
      </w:r>
    </w:p>
    <w:p w14:paraId="42846836" w14:textId="77777777" w:rsidR="00206204" w:rsidRPr="00206204" w:rsidRDefault="00000000" w:rsidP="00206204">
      <w:pPr>
        <w:suppressAutoHyphens w:val="0"/>
        <w:autoSpaceDN/>
        <w:spacing w:after="60"/>
        <w:textAlignment w:val="auto"/>
        <w:rPr>
          <w:rFonts w:ascii="Arial" w:eastAsia="Arial" w:hAnsi="Arial" w:cs="Arial"/>
          <w:b/>
          <w:color w:val="000000"/>
          <w:kern w:val="2"/>
          <w:sz w:val="24"/>
          <w:szCs w:val="24"/>
          <w:lang w:eastAsia="hr-HR"/>
          <w14:ligatures w14:val="standardContextual"/>
        </w:rPr>
      </w:pPr>
      <w:r w:rsidRPr="00206204">
        <w:rPr>
          <w:rFonts w:ascii="Arial" w:eastAsia="Arial" w:hAnsi="Arial" w:cs="Arial"/>
          <w:b/>
          <w:color w:val="000000"/>
          <w:kern w:val="2"/>
          <w:sz w:val="24"/>
          <w:szCs w:val="24"/>
          <w:lang w:eastAsia="hr-HR"/>
          <w14:ligatures w14:val="standardContextual"/>
        </w:rPr>
        <w:lastRenderedPageBreak/>
        <w:t xml:space="preserve">ZAKLJUČAK </w:t>
      </w:r>
    </w:p>
    <w:p w14:paraId="6C9EBFBF" w14:textId="77777777" w:rsidR="00206204" w:rsidRPr="00206204" w:rsidRDefault="00206204" w:rsidP="00206204">
      <w:pPr>
        <w:suppressAutoHyphens w:val="0"/>
        <w:autoSpaceDN/>
        <w:spacing w:after="60"/>
        <w:textAlignment w:val="auto"/>
        <w:rPr>
          <w:rFonts w:ascii="Arial" w:eastAsia="Arial" w:hAnsi="Arial" w:cs="Arial"/>
          <w:color w:val="000000"/>
          <w:kern w:val="2"/>
          <w:sz w:val="24"/>
          <w:szCs w:val="24"/>
          <w:lang w:eastAsia="hr-HR"/>
          <w14:ligatures w14:val="standardContextual"/>
        </w:rPr>
      </w:pPr>
    </w:p>
    <w:p w14:paraId="212F0451"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Svrha izrade ovog Plana je prikaz specifičnosti prirodnih nepogoda na području općine Jelenje, prikaz prijašnjih šteta te posljedica istih kako bi se stanovništvo uputilo na primjene mjera sprečavanja nepogoda odnosno ublažavanja njihovih posljedica u slučaju kada su one nepredvidive. </w:t>
      </w:r>
    </w:p>
    <w:p w14:paraId="23C549B4"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Ovog trenutka moguće je utvrditi kako je postotak osiguranja imovine na području općine Jelenje iznimno malen. Potrebno je u budućnosti u većoj mjeri osigurati imovinu što bi u konačnici imalo pozitivne učinke na gospodarstvo jer pomoć iz državnog proračuna nije obvezna, a ni dostatna za pokriće nastalih šteta, a posebice za stabiliziranje poslovanja oštećenika koji se bave određenim gospodarskim djelatnostima. </w:t>
      </w:r>
    </w:p>
    <w:p w14:paraId="62A953A8" w14:textId="77777777" w:rsidR="00206204" w:rsidRPr="00206204" w:rsidRDefault="00000000" w:rsidP="00206204">
      <w:pPr>
        <w:suppressAutoHyphens w:val="0"/>
        <w:autoSpaceDN/>
        <w:spacing w:after="60"/>
        <w:ind w:right="137"/>
        <w:jc w:val="both"/>
        <w:textAlignment w:val="auto"/>
        <w:rPr>
          <w:rFonts w:ascii="Arial" w:eastAsia="Arial" w:hAnsi="Arial" w:cs="Arial"/>
          <w:color w:val="000000"/>
          <w:kern w:val="2"/>
          <w:szCs w:val="24"/>
          <w:lang w:eastAsia="hr-HR"/>
          <w14:ligatures w14:val="standardContextual"/>
        </w:rPr>
      </w:pPr>
      <w:r w:rsidRPr="00206204">
        <w:rPr>
          <w:rFonts w:ascii="Arial" w:eastAsia="Arial" w:hAnsi="Arial" w:cs="Arial"/>
          <w:color w:val="000000"/>
          <w:kern w:val="2"/>
          <w:szCs w:val="24"/>
          <w:lang w:eastAsia="hr-HR"/>
          <w14:ligatures w14:val="standardContextual"/>
        </w:rPr>
        <w:t xml:space="preserve">U cilju sprečavanja nastanka i ublažavanja posljedica prirodnih nepogoda bitna je suradnja Općinskog i Županijskog povjerenstva za procjenu šteta od prirodnih nepogoda te operativnih snaga sustava civilne zaštite. </w:t>
      </w:r>
    </w:p>
    <w:p w14:paraId="14FB48FF" w14:textId="77777777" w:rsidR="00206204" w:rsidRPr="00206204" w:rsidRDefault="00206204" w:rsidP="00206204">
      <w:pPr>
        <w:suppressAutoHyphens w:val="0"/>
        <w:autoSpaceDN/>
        <w:spacing w:after="60"/>
        <w:ind w:right="-305"/>
        <w:textAlignment w:val="auto"/>
        <w:rPr>
          <w:rFonts w:ascii="Arial" w:eastAsia="Arial" w:hAnsi="Arial" w:cs="Arial"/>
          <w:color w:val="000000"/>
          <w:kern w:val="2"/>
          <w:szCs w:val="24"/>
          <w:lang w:eastAsia="hr-HR"/>
          <w14:ligatures w14:val="standardContextual"/>
        </w:rPr>
      </w:pPr>
    </w:p>
    <w:p w14:paraId="072C26DF" w14:textId="77777777" w:rsidR="00496E95" w:rsidRDefault="00496E95" w:rsidP="00B349D1">
      <w:pPr>
        <w:spacing w:after="0"/>
        <w:rPr>
          <w:rFonts w:ascii="Arial" w:eastAsia="Times New Roman" w:hAnsi="Arial" w:cs="Arial"/>
          <w:lang w:eastAsia="hr-HR"/>
        </w:rPr>
      </w:pPr>
    </w:p>
    <w:sectPr w:rsidR="00496E95" w:rsidSect="00FA1E66">
      <w:pgSz w:w="11906" w:h="16838"/>
      <w:pgMar w:top="1134"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E11"/>
    <w:multiLevelType w:val="hybridMultilevel"/>
    <w:tmpl w:val="DED41AB4"/>
    <w:lvl w:ilvl="0" w:tplc="EF02D87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D6C2CA">
      <w:start w:val="1"/>
      <w:numFmt w:val="bullet"/>
      <w:lvlText w:val="o"/>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2CB9D8">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224326">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EB700">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EC6D8A">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9A9DA2">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FC4324">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AE1FBA">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616732"/>
    <w:multiLevelType w:val="hybridMultilevel"/>
    <w:tmpl w:val="88BE7EDC"/>
    <w:lvl w:ilvl="0" w:tplc="F01C1398">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6462E6">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CAA572">
      <w:start w:val="1"/>
      <w:numFmt w:val="bullet"/>
      <w:lvlText w:val="▪"/>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149D4A">
      <w:start w:val="1"/>
      <w:numFmt w:val="bullet"/>
      <w:lvlText w:val="•"/>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2E2DBC">
      <w:start w:val="1"/>
      <w:numFmt w:val="bullet"/>
      <w:lvlText w:val="o"/>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B2AFD8">
      <w:start w:val="1"/>
      <w:numFmt w:val="bullet"/>
      <w:lvlText w:val="▪"/>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ACE59E">
      <w:start w:val="1"/>
      <w:numFmt w:val="bullet"/>
      <w:lvlText w:val="•"/>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C08618">
      <w:start w:val="1"/>
      <w:numFmt w:val="bullet"/>
      <w:lvlText w:val="o"/>
      <w:lvlJc w:val="left"/>
      <w:pPr>
        <w:ind w:left="6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823CD0">
      <w:start w:val="1"/>
      <w:numFmt w:val="bullet"/>
      <w:lvlText w:val="▪"/>
      <w:lvlJc w:val="left"/>
      <w:pPr>
        <w:ind w:left="7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383CD0"/>
    <w:multiLevelType w:val="multilevel"/>
    <w:tmpl w:val="7CE0FB74"/>
    <w:lvl w:ilvl="0">
      <w:start w:val="1"/>
      <w:numFmt w:val="decimal"/>
      <w:lvlText w:val="%1."/>
      <w:lvlJc w:val="left"/>
      <w:pPr>
        <w:ind w:left="386" w:hanging="360"/>
      </w:pPr>
      <w:rPr>
        <w:rFonts w:hint="default"/>
      </w:rPr>
    </w:lvl>
    <w:lvl w:ilvl="1">
      <w:start w:val="1"/>
      <w:numFmt w:val="decimal"/>
      <w:isLgl/>
      <w:lvlText w:val="%1.%2."/>
      <w:lvlJc w:val="left"/>
      <w:pPr>
        <w:ind w:left="1612" w:hanging="720"/>
      </w:pPr>
      <w:rPr>
        <w:rFonts w:hint="default"/>
      </w:rPr>
    </w:lvl>
    <w:lvl w:ilvl="2">
      <w:start w:val="1"/>
      <w:numFmt w:val="decimal"/>
      <w:isLgl/>
      <w:lvlText w:val="%1.%2.%3."/>
      <w:lvlJc w:val="left"/>
      <w:pPr>
        <w:ind w:left="2478" w:hanging="720"/>
      </w:pPr>
      <w:rPr>
        <w:rFonts w:hint="default"/>
      </w:rPr>
    </w:lvl>
    <w:lvl w:ilvl="3">
      <w:start w:val="1"/>
      <w:numFmt w:val="decimal"/>
      <w:isLgl/>
      <w:lvlText w:val="%1.%2.%3.%4."/>
      <w:lvlJc w:val="left"/>
      <w:pPr>
        <w:ind w:left="3704" w:hanging="1080"/>
      </w:pPr>
      <w:rPr>
        <w:rFonts w:hint="default"/>
      </w:rPr>
    </w:lvl>
    <w:lvl w:ilvl="4">
      <w:start w:val="1"/>
      <w:numFmt w:val="decimal"/>
      <w:isLgl/>
      <w:lvlText w:val="%1.%2.%3.%4.%5."/>
      <w:lvlJc w:val="left"/>
      <w:pPr>
        <w:ind w:left="4570" w:hanging="1080"/>
      </w:pPr>
      <w:rPr>
        <w:rFonts w:hint="default"/>
      </w:rPr>
    </w:lvl>
    <w:lvl w:ilvl="5">
      <w:start w:val="1"/>
      <w:numFmt w:val="decimal"/>
      <w:isLgl/>
      <w:lvlText w:val="%1.%2.%3.%4.%5.%6."/>
      <w:lvlJc w:val="left"/>
      <w:pPr>
        <w:ind w:left="5796" w:hanging="1440"/>
      </w:pPr>
      <w:rPr>
        <w:rFonts w:hint="default"/>
      </w:rPr>
    </w:lvl>
    <w:lvl w:ilvl="6">
      <w:start w:val="1"/>
      <w:numFmt w:val="decimal"/>
      <w:isLgl/>
      <w:lvlText w:val="%1.%2.%3.%4.%5.%6.%7."/>
      <w:lvlJc w:val="left"/>
      <w:pPr>
        <w:ind w:left="6662" w:hanging="1440"/>
      </w:pPr>
      <w:rPr>
        <w:rFonts w:hint="default"/>
      </w:rPr>
    </w:lvl>
    <w:lvl w:ilvl="7">
      <w:start w:val="1"/>
      <w:numFmt w:val="decimal"/>
      <w:isLgl/>
      <w:lvlText w:val="%1.%2.%3.%4.%5.%6.%7.%8."/>
      <w:lvlJc w:val="left"/>
      <w:pPr>
        <w:ind w:left="7888" w:hanging="1800"/>
      </w:pPr>
      <w:rPr>
        <w:rFonts w:hint="default"/>
      </w:rPr>
    </w:lvl>
    <w:lvl w:ilvl="8">
      <w:start w:val="1"/>
      <w:numFmt w:val="decimal"/>
      <w:isLgl/>
      <w:lvlText w:val="%1.%2.%3.%4.%5.%6.%7.%8.%9."/>
      <w:lvlJc w:val="left"/>
      <w:pPr>
        <w:ind w:left="8754" w:hanging="1800"/>
      </w:pPr>
      <w:rPr>
        <w:rFonts w:hint="default"/>
      </w:rPr>
    </w:lvl>
  </w:abstractNum>
  <w:abstractNum w:abstractNumId="3" w15:restartNumberingAfterBreak="0">
    <w:nsid w:val="13E736B4"/>
    <w:multiLevelType w:val="hybridMultilevel"/>
    <w:tmpl w:val="C6AA06FE"/>
    <w:lvl w:ilvl="0" w:tplc="39D8617A">
      <w:start w:val="1"/>
      <w:numFmt w:val="bullet"/>
      <w:lvlText w:val="-"/>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8CCEAE">
      <w:start w:val="1"/>
      <w:numFmt w:val="bullet"/>
      <w:lvlText w:val="o"/>
      <w:lvlJc w:val="left"/>
      <w:pPr>
        <w:ind w:left="1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7636C8">
      <w:start w:val="1"/>
      <w:numFmt w:val="bullet"/>
      <w:lvlText w:val="▪"/>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A0C1D0">
      <w:start w:val="1"/>
      <w:numFmt w:val="bullet"/>
      <w:lvlText w:val="•"/>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985488">
      <w:start w:val="1"/>
      <w:numFmt w:val="bullet"/>
      <w:lvlText w:val="o"/>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D26A10">
      <w:start w:val="1"/>
      <w:numFmt w:val="bullet"/>
      <w:lvlText w:val="▪"/>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1E8F70">
      <w:start w:val="1"/>
      <w:numFmt w:val="bullet"/>
      <w:lvlText w:val="•"/>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7A64CE">
      <w:start w:val="1"/>
      <w:numFmt w:val="bullet"/>
      <w:lvlText w:val="o"/>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9A1F7A">
      <w:start w:val="1"/>
      <w:numFmt w:val="bullet"/>
      <w:lvlText w:val="▪"/>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BB3495"/>
    <w:multiLevelType w:val="hybridMultilevel"/>
    <w:tmpl w:val="FBD6F528"/>
    <w:lvl w:ilvl="0" w:tplc="336E5604">
      <w:start w:val="1"/>
      <w:numFmt w:val="bullet"/>
      <w:lvlText w:val="-"/>
      <w:lvlJc w:val="left"/>
      <w:pPr>
        <w:ind w:left="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A85C2E">
      <w:start w:val="1"/>
      <w:numFmt w:val="bullet"/>
      <w:lvlText w:val="o"/>
      <w:lvlJc w:val="left"/>
      <w:pPr>
        <w:ind w:left="1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A8FFFA">
      <w:start w:val="1"/>
      <w:numFmt w:val="bullet"/>
      <w:lvlText w:val="▪"/>
      <w:lvlJc w:val="left"/>
      <w:pPr>
        <w:ind w:left="1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7A5AFE">
      <w:start w:val="1"/>
      <w:numFmt w:val="bullet"/>
      <w:lvlText w:val="•"/>
      <w:lvlJc w:val="left"/>
      <w:pPr>
        <w:ind w:left="2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189A38">
      <w:start w:val="1"/>
      <w:numFmt w:val="bullet"/>
      <w:lvlText w:val="o"/>
      <w:lvlJc w:val="left"/>
      <w:pPr>
        <w:ind w:left="3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3EF22E">
      <w:start w:val="1"/>
      <w:numFmt w:val="bullet"/>
      <w:lvlText w:val="▪"/>
      <w:lvlJc w:val="left"/>
      <w:pPr>
        <w:ind w:left="4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3A9798">
      <w:start w:val="1"/>
      <w:numFmt w:val="bullet"/>
      <w:lvlText w:val="•"/>
      <w:lvlJc w:val="left"/>
      <w:pPr>
        <w:ind w:left="4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00DC96">
      <w:start w:val="1"/>
      <w:numFmt w:val="bullet"/>
      <w:lvlText w:val="o"/>
      <w:lvlJc w:val="left"/>
      <w:pPr>
        <w:ind w:left="5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D028F4">
      <w:start w:val="1"/>
      <w:numFmt w:val="bullet"/>
      <w:lvlText w:val="▪"/>
      <w:lvlJc w:val="left"/>
      <w:pPr>
        <w:ind w:left="6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9D6F48"/>
    <w:multiLevelType w:val="hybridMultilevel"/>
    <w:tmpl w:val="F9166E9C"/>
    <w:lvl w:ilvl="0" w:tplc="AA2272A8">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A25A84">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62165C">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969422">
      <w:start w:val="1"/>
      <w:numFmt w:val="bullet"/>
      <w:lvlText w:val="•"/>
      <w:lvlJc w:val="left"/>
      <w:pPr>
        <w:ind w:left="3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B864C6">
      <w:start w:val="1"/>
      <w:numFmt w:val="bullet"/>
      <w:lvlText w:val="o"/>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A23124">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0AE978">
      <w:start w:val="1"/>
      <w:numFmt w:val="bullet"/>
      <w:lvlText w:val="•"/>
      <w:lvlJc w:val="left"/>
      <w:pPr>
        <w:ind w:left="5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046D3E">
      <w:start w:val="1"/>
      <w:numFmt w:val="bullet"/>
      <w:lvlText w:val="o"/>
      <w:lvlJc w:val="left"/>
      <w:pPr>
        <w:ind w:left="6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66E5A6">
      <w:start w:val="1"/>
      <w:numFmt w:val="bullet"/>
      <w:lvlText w:val="▪"/>
      <w:lvlJc w:val="left"/>
      <w:pPr>
        <w:ind w:left="7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B63B35"/>
    <w:multiLevelType w:val="hybridMultilevel"/>
    <w:tmpl w:val="58E81D06"/>
    <w:lvl w:ilvl="0" w:tplc="8DB862C0">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E42A0A">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3820E2">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04D620">
      <w:start w:val="1"/>
      <w:numFmt w:val="bullet"/>
      <w:lvlText w:val="•"/>
      <w:lvlJc w:val="left"/>
      <w:pPr>
        <w:ind w:left="3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9E4B48">
      <w:start w:val="1"/>
      <w:numFmt w:val="bullet"/>
      <w:lvlText w:val="o"/>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12A0A6">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A891BA">
      <w:start w:val="1"/>
      <w:numFmt w:val="bullet"/>
      <w:lvlText w:val="•"/>
      <w:lvlJc w:val="left"/>
      <w:pPr>
        <w:ind w:left="5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9059EC">
      <w:start w:val="1"/>
      <w:numFmt w:val="bullet"/>
      <w:lvlText w:val="o"/>
      <w:lvlJc w:val="left"/>
      <w:pPr>
        <w:ind w:left="6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BE1562">
      <w:start w:val="1"/>
      <w:numFmt w:val="bullet"/>
      <w:lvlText w:val="▪"/>
      <w:lvlJc w:val="left"/>
      <w:pPr>
        <w:ind w:left="7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82557FE"/>
    <w:multiLevelType w:val="hybridMultilevel"/>
    <w:tmpl w:val="DFCACC98"/>
    <w:lvl w:ilvl="0" w:tplc="BF20B5CC">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DC6B16">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CEC0D6">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82FFF8">
      <w:start w:val="1"/>
      <w:numFmt w:val="bullet"/>
      <w:lvlText w:val="•"/>
      <w:lvlJc w:val="left"/>
      <w:pPr>
        <w:ind w:left="3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34B0CA">
      <w:start w:val="1"/>
      <w:numFmt w:val="bullet"/>
      <w:lvlText w:val="o"/>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02E894">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C85C1A">
      <w:start w:val="1"/>
      <w:numFmt w:val="bullet"/>
      <w:lvlText w:val="•"/>
      <w:lvlJc w:val="left"/>
      <w:pPr>
        <w:ind w:left="5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2072BE">
      <w:start w:val="1"/>
      <w:numFmt w:val="bullet"/>
      <w:lvlText w:val="o"/>
      <w:lvlJc w:val="left"/>
      <w:pPr>
        <w:ind w:left="6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9C9198">
      <w:start w:val="1"/>
      <w:numFmt w:val="bullet"/>
      <w:lvlText w:val="▪"/>
      <w:lvlJc w:val="left"/>
      <w:pPr>
        <w:ind w:left="7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FC72E3"/>
    <w:multiLevelType w:val="hybridMultilevel"/>
    <w:tmpl w:val="AFB412E6"/>
    <w:lvl w:ilvl="0" w:tplc="6F34B590">
      <w:numFmt w:val="bullet"/>
      <w:lvlText w:val="-"/>
      <w:lvlJc w:val="left"/>
      <w:pPr>
        <w:ind w:left="720" w:hanging="360"/>
      </w:pPr>
      <w:rPr>
        <w:rFonts w:ascii="Times New Roman" w:eastAsia="Times New Roman" w:hAnsi="Times New Roman" w:cs="Times New Roman" w:hint="default"/>
      </w:rPr>
    </w:lvl>
    <w:lvl w:ilvl="1" w:tplc="E55ECAA2" w:tentative="1">
      <w:start w:val="1"/>
      <w:numFmt w:val="bullet"/>
      <w:lvlText w:val="o"/>
      <w:lvlJc w:val="left"/>
      <w:pPr>
        <w:ind w:left="1440" w:hanging="360"/>
      </w:pPr>
      <w:rPr>
        <w:rFonts w:ascii="Courier New" w:hAnsi="Courier New" w:cs="Courier New" w:hint="default"/>
      </w:rPr>
    </w:lvl>
    <w:lvl w:ilvl="2" w:tplc="3FC4A490" w:tentative="1">
      <w:start w:val="1"/>
      <w:numFmt w:val="bullet"/>
      <w:lvlText w:val=""/>
      <w:lvlJc w:val="left"/>
      <w:pPr>
        <w:ind w:left="2160" w:hanging="360"/>
      </w:pPr>
      <w:rPr>
        <w:rFonts w:ascii="Wingdings" w:hAnsi="Wingdings" w:hint="default"/>
      </w:rPr>
    </w:lvl>
    <w:lvl w:ilvl="3" w:tplc="B1827976" w:tentative="1">
      <w:start w:val="1"/>
      <w:numFmt w:val="bullet"/>
      <w:lvlText w:val=""/>
      <w:lvlJc w:val="left"/>
      <w:pPr>
        <w:ind w:left="2880" w:hanging="360"/>
      </w:pPr>
      <w:rPr>
        <w:rFonts w:ascii="Symbol" w:hAnsi="Symbol" w:hint="default"/>
      </w:rPr>
    </w:lvl>
    <w:lvl w:ilvl="4" w:tplc="1F86DB54" w:tentative="1">
      <w:start w:val="1"/>
      <w:numFmt w:val="bullet"/>
      <w:lvlText w:val="o"/>
      <w:lvlJc w:val="left"/>
      <w:pPr>
        <w:ind w:left="3600" w:hanging="360"/>
      </w:pPr>
      <w:rPr>
        <w:rFonts w:ascii="Courier New" w:hAnsi="Courier New" w:cs="Courier New" w:hint="default"/>
      </w:rPr>
    </w:lvl>
    <w:lvl w:ilvl="5" w:tplc="E828E3F2" w:tentative="1">
      <w:start w:val="1"/>
      <w:numFmt w:val="bullet"/>
      <w:lvlText w:val=""/>
      <w:lvlJc w:val="left"/>
      <w:pPr>
        <w:ind w:left="4320" w:hanging="360"/>
      </w:pPr>
      <w:rPr>
        <w:rFonts w:ascii="Wingdings" w:hAnsi="Wingdings" w:hint="default"/>
      </w:rPr>
    </w:lvl>
    <w:lvl w:ilvl="6" w:tplc="6C78BC3E" w:tentative="1">
      <w:start w:val="1"/>
      <w:numFmt w:val="bullet"/>
      <w:lvlText w:val=""/>
      <w:lvlJc w:val="left"/>
      <w:pPr>
        <w:ind w:left="5040" w:hanging="360"/>
      </w:pPr>
      <w:rPr>
        <w:rFonts w:ascii="Symbol" w:hAnsi="Symbol" w:hint="default"/>
      </w:rPr>
    </w:lvl>
    <w:lvl w:ilvl="7" w:tplc="1310B294" w:tentative="1">
      <w:start w:val="1"/>
      <w:numFmt w:val="bullet"/>
      <w:lvlText w:val="o"/>
      <w:lvlJc w:val="left"/>
      <w:pPr>
        <w:ind w:left="5760" w:hanging="360"/>
      </w:pPr>
      <w:rPr>
        <w:rFonts w:ascii="Courier New" w:hAnsi="Courier New" w:cs="Courier New" w:hint="default"/>
      </w:rPr>
    </w:lvl>
    <w:lvl w:ilvl="8" w:tplc="74CE5F46" w:tentative="1">
      <w:start w:val="1"/>
      <w:numFmt w:val="bullet"/>
      <w:lvlText w:val=""/>
      <w:lvlJc w:val="left"/>
      <w:pPr>
        <w:ind w:left="6480" w:hanging="360"/>
      </w:pPr>
      <w:rPr>
        <w:rFonts w:ascii="Wingdings" w:hAnsi="Wingdings" w:hint="default"/>
      </w:rPr>
    </w:lvl>
  </w:abstractNum>
  <w:abstractNum w:abstractNumId="9" w15:restartNumberingAfterBreak="0">
    <w:nsid w:val="2A1A4F46"/>
    <w:multiLevelType w:val="hybridMultilevel"/>
    <w:tmpl w:val="EB6E8C56"/>
    <w:lvl w:ilvl="0" w:tplc="9D70809A">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E2FCD8">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ACDAF6">
      <w:start w:val="1"/>
      <w:numFmt w:val="bullet"/>
      <w:lvlText w:val="▪"/>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FE321A">
      <w:start w:val="1"/>
      <w:numFmt w:val="bullet"/>
      <w:lvlText w:val="•"/>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7220CE">
      <w:start w:val="1"/>
      <w:numFmt w:val="bullet"/>
      <w:lvlText w:val="o"/>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5C5A08">
      <w:start w:val="1"/>
      <w:numFmt w:val="bullet"/>
      <w:lvlText w:val="▪"/>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62F3F8">
      <w:start w:val="1"/>
      <w:numFmt w:val="bullet"/>
      <w:lvlText w:val="•"/>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9A991E">
      <w:start w:val="1"/>
      <w:numFmt w:val="bullet"/>
      <w:lvlText w:val="o"/>
      <w:lvlJc w:val="left"/>
      <w:pPr>
        <w:ind w:left="6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B45C34">
      <w:start w:val="1"/>
      <w:numFmt w:val="bullet"/>
      <w:lvlText w:val="▪"/>
      <w:lvlJc w:val="left"/>
      <w:pPr>
        <w:ind w:left="7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CB1201"/>
    <w:multiLevelType w:val="hybridMultilevel"/>
    <w:tmpl w:val="D01696FA"/>
    <w:lvl w:ilvl="0" w:tplc="5AD051D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44DF56">
      <w:start w:val="1"/>
      <w:numFmt w:val="bullet"/>
      <w:lvlText w:val="o"/>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EA2BD6">
      <w:start w:val="1"/>
      <w:numFmt w:val="bullet"/>
      <w:lvlRestart w:val="0"/>
      <w:lvlText w:val="-"/>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2CFA50">
      <w:start w:val="1"/>
      <w:numFmt w:val="bullet"/>
      <w:lvlText w:val="•"/>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223CF6">
      <w:start w:val="1"/>
      <w:numFmt w:val="bullet"/>
      <w:lvlText w:val="o"/>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4CDE88">
      <w:start w:val="1"/>
      <w:numFmt w:val="bullet"/>
      <w:lvlText w:val="▪"/>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AAA1D4">
      <w:start w:val="1"/>
      <w:numFmt w:val="bullet"/>
      <w:lvlText w:val="•"/>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EC7AAE">
      <w:start w:val="1"/>
      <w:numFmt w:val="bullet"/>
      <w:lvlText w:val="o"/>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50C7C2">
      <w:start w:val="1"/>
      <w:numFmt w:val="bullet"/>
      <w:lvlText w:val="▪"/>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A32EE4"/>
    <w:multiLevelType w:val="hybridMultilevel"/>
    <w:tmpl w:val="D7FA4B0A"/>
    <w:lvl w:ilvl="0" w:tplc="0714E262">
      <w:start w:val="1"/>
      <w:numFmt w:val="bullet"/>
      <w:lvlText w:val=""/>
      <w:lvlJc w:val="left"/>
      <w:pPr>
        <w:ind w:left="720" w:hanging="360"/>
      </w:pPr>
      <w:rPr>
        <w:rFonts w:ascii="Symbol" w:hAnsi="Symbol" w:hint="default"/>
      </w:rPr>
    </w:lvl>
    <w:lvl w:ilvl="1" w:tplc="7D7EDAF8">
      <w:start w:val="1"/>
      <w:numFmt w:val="bullet"/>
      <w:lvlText w:val="o"/>
      <w:lvlJc w:val="left"/>
      <w:pPr>
        <w:ind w:left="1440" w:hanging="360"/>
      </w:pPr>
      <w:rPr>
        <w:rFonts w:ascii="Courier New" w:hAnsi="Courier New" w:cs="Courier New" w:hint="default"/>
      </w:rPr>
    </w:lvl>
    <w:lvl w:ilvl="2" w:tplc="1F08C076">
      <w:start w:val="1"/>
      <w:numFmt w:val="bullet"/>
      <w:lvlText w:val=""/>
      <w:lvlJc w:val="left"/>
      <w:pPr>
        <w:ind w:left="2160" w:hanging="360"/>
      </w:pPr>
      <w:rPr>
        <w:rFonts w:ascii="Wingdings" w:hAnsi="Wingdings" w:hint="default"/>
      </w:rPr>
    </w:lvl>
    <w:lvl w:ilvl="3" w:tplc="05B07C9E">
      <w:start w:val="1"/>
      <w:numFmt w:val="bullet"/>
      <w:lvlText w:val=""/>
      <w:lvlJc w:val="left"/>
      <w:pPr>
        <w:ind w:left="2880" w:hanging="360"/>
      </w:pPr>
      <w:rPr>
        <w:rFonts w:ascii="Symbol" w:hAnsi="Symbol" w:hint="default"/>
      </w:rPr>
    </w:lvl>
    <w:lvl w:ilvl="4" w:tplc="5D3A0BE0">
      <w:start w:val="1"/>
      <w:numFmt w:val="bullet"/>
      <w:lvlText w:val="o"/>
      <w:lvlJc w:val="left"/>
      <w:pPr>
        <w:ind w:left="3600" w:hanging="360"/>
      </w:pPr>
      <w:rPr>
        <w:rFonts w:ascii="Courier New" w:hAnsi="Courier New" w:cs="Courier New" w:hint="default"/>
      </w:rPr>
    </w:lvl>
    <w:lvl w:ilvl="5" w:tplc="0C54703A">
      <w:start w:val="1"/>
      <w:numFmt w:val="bullet"/>
      <w:lvlText w:val=""/>
      <w:lvlJc w:val="left"/>
      <w:pPr>
        <w:ind w:left="4320" w:hanging="360"/>
      </w:pPr>
      <w:rPr>
        <w:rFonts w:ascii="Wingdings" w:hAnsi="Wingdings" w:hint="default"/>
      </w:rPr>
    </w:lvl>
    <w:lvl w:ilvl="6" w:tplc="C754856E">
      <w:start w:val="1"/>
      <w:numFmt w:val="bullet"/>
      <w:lvlText w:val=""/>
      <w:lvlJc w:val="left"/>
      <w:pPr>
        <w:ind w:left="5040" w:hanging="360"/>
      </w:pPr>
      <w:rPr>
        <w:rFonts w:ascii="Symbol" w:hAnsi="Symbol" w:hint="default"/>
      </w:rPr>
    </w:lvl>
    <w:lvl w:ilvl="7" w:tplc="31A8847A">
      <w:start w:val="1"/>
      <w:numFmt w:val="bullet"/>
      <w:lvlText w:val="o"/>
      <w:lvlJc w:val="left"/>
      <w:pPr>
        <w:ind w:left="5760" w:hanging="360"/>
      </w:pPr>
      <w:rPr>
        <w:rFonts w:ascii="Courier New" w:hAnsi="Courier New" w:cs="Courier New" w:hint="default"/>
      </w:rPr>
    </w:lvl>
    <w:lvl w:ilvl="8" w:tplc="C90ED61A">
      <w:start w:val="1"/>
      <w:numFmt w:val="bullet"/>
      <w:lvlText w:val=""/>
      <w:lvlJc w:val="left"/>
      <w:pPr>
        <w:ind w:left="6480" w:hanging="360"/>
      </w:pPr>
      <w:rPr>
        <w:rFonts w:ascii="Wingdings" w:hAnsi="Wingdings" w:hint="default"/>
      </w:rPr>
    </w:lvl>
  </w:abstractNum>
  <w:abstractNum w:abstractNumId="12" w15:restartNumberingAfterBreak="0">
    <w:nsid w:val="35357330"/>
    <w:multiLevelType w:val="hybridMultilevel"/>
    <w:tmpl w:val="9FFACB14"/>
    <w:lvl w:ilvl="0" w:tplc="B76ADD20">
      <w:start w:val="1"/>
      <w:numFmt w:val="bullet"/>
      <w:lvlText w:val="-"/>
      <w:lvlJc w:val="left"/>
      <w:pPr>
        <w:ind w:left="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BC22E6">
      <w:start w:val="1"/>
      <w:numFmt w:val="bullet"/>
      <w:lvlText w:val="o"/>
      <w:lvlJc w:val="left"/>
      <w:pPr>
        <w:ind w:left="1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FCBE34">
      <w:start w:val="1"/>
      <w:numFmt w:val="bullet"/>
      <w:lvlText w:val="▪"/>
      <w:lvlJc w:val="left"/>
      <w:pPr>
        <w:ind w:left="2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C8B714">
      <w:start w:val="1"/>
      <w:numFmt w:val="bullet"/>
      <w:lvlText w:val="•"/>
      <w:lvlJc w:val="left"/>
      <w:pPr>
        <w:ind w:left="2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2EC3BA">
      <w:start w:val="1"/>
      <w:numFmt w:val="bullet"/>
      <w:lvlText w:val="o"/>
      <w:lvlJc w:val="left"/>
      <w:pPr>
        <w:ind w:left="3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D8368A">
      <w:start w:val="1"/>
      <w:numFmt w:val="bullet"/>
      <w:lvlText w:val="▪"/>
      <w:lvlJc w:val="left"/>
      <w:pPr>
        <w:ind w:left="4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6C7C5A">
      <w:start w:val="1"/>
      <w:numFmt w:val="bullet"/>
      <w:lvlText w:val="•"/>
      <w:lvlJc w:val="left"/>
      <w:pPr>
        <w:ind w:left="5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768448">
      <w:start w:val="1"/>
      <w:numFmt w:val="bullet"/>
      <w:lvlText w:val="o"/>
      <w:lvlJc w:val="left"/>
      <w:pPr>
        <w:ind w:left="5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74ECEC">
      <w:start w:val="1"/>
      <w:numFmt w:val="bullet"/>
      <w:lvlText w:val="▪"/>
      <w:lvlJc w:val="left"/>
      <w:pPr>
        <w:ind w:left="6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4B6D44"/>
    <w:multiLevelType w:val="hybridMultilevel"/>
    <w:tmpl w:val="16E0E7D6"/>
    <w:lvl w:ilvl="0" w:tplc="5F7C7652">
      <w:start w:val="1"/>
      <w:numFmt w:val="bullet"/>
      <w:lvlText w:val="-"/>
      <w:lvlJc w:val="left"/>
      <w:pPr>
        <w:ind w:left="1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6CB71E">
      <w:start w:val="1"/>
      <w:numFmt w:val="bullet"/>
      <w:lvlText w:val="o"/>
      <w:lvlJc w:val="left"/>
      <w:pPr>
        <w:ind w:left="1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A8B4FA">
      <w:start w:val="1"/>
      <w:numFmt w:val="bullet"/>
      <w:lvlText w:val="▪"/>
      <w:lvlJc w:val="left"/>
      <w:pPr>
        <w:ind w:left="2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42FBAC">
      <w:start w:val="1"/>
      <w:numFmt w:val="bullet"/>
      <w:lvlText w:val="•"/>
      <w:lvlJc w:val="left"/>
      <w:pPr>
        <w:ind w:left="3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727D88">
      <w:start w:val="1"/>
      <w:numFmt w:val="bullet"/>
      <w:lvlText w:val="o"/>
      <w:lvlJc w:val="left"/>
      <w:pPr>
        <w:ind w:left="3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F0E65A">
      <w:start w:val="1"/>
      <w:numFmt w:val="bullet"/>
      <w:lvlText w:val="▪"/>
      <w:lvlJc w:val="left"/>
      <w:pPr>
        <w:ind w:left="4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7EC7AE">
      <w:start w:val="1"/>
      <w:numFmt w:val="bullet"/>
      <w:lvlText w:val="•"/>
      <w:lvlJc w:val="left"/>
      <w:pPr>
        <w:ind w:left="5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C26010">
      <w:start w:val="1"/>
      <w:numFmt w:val="bullet"/>
      <w:lvlText w:val="o"/>
      <w:lvlJc w:val="left"/>
      <w:pPr>
        <w:ind w:left="6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3CDD0E">
      <w:start w:val="1"/>
      <w:numFmt w:val="bullet"/>
      <w:lvlText w:val="▪"/>
      <w:lvlJc w:val="left"/>
      <w:pPr>
        <w:ind w:left="6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081480"/>
    <w:multiLevelType w:val="hybridMultilevel"/>
    <w:tmpl w:val="2B84E352"/>
    <w:lvl w:ilvl="0" w:tplc="DC1C9DE2">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3EF176">
      <w:start w:val="1"/>
      <w:numFmt w:val="bullet"/>
      <w:lvlText w:val="o"/>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94DBD6">
      <w:start w:val="1"/>
      <w:numFmt w:val="bullet"/>
      <w:lvlText w:val="▪"/>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FE8984">
      <w:start w:val="1"/>
      <w:numFmt w:val="bullet"/>
      <w:lvlText w:val="•"/>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CCF510">
      <w:start w:val="1"/>
      <w:numFmt w:val="bullet"/>
      <w:lvlText w:val="o"/>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0A7EA8">
      <w:start w:val="1"/>
      <w:numFmt w:val="bullet"/>
      <w:lvlText w:val="▪"/>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54DDDC">
      <w:start w:val="1"/>
      <w:numFmt w:val="bullet"/>
      <w:lvlText w:val="•"/>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723B60">
      <w:start w:val="1"/>
      <w:numFmt w:val="bullet"/>
      <w:lvlText w:val="o"/>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D2A7EE">
      <w:start w:val="1"/>
      <w:numFmt w:val="bullet"/>
      <w:lvlText w:val="▪"/>
      <w:lvlJc w:val="left"/>
      <w:pPr>
        <w:ind w:left="6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1A42AC"/>
    <w:multiLevelType w:val="hybridMultilevel"/>
    <w:tmpl w:val="E7264552"/>
    <w:lvl w:ilvl="0" w:tplc="12A8F568">
      <w:start w:val="1"/>
      <w:numFmt w:val="bullet"/>
      <w:lvlText w:val="-"/>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68DA82">
      <w:start w:val="1"/>
      <w:numFmt w:val="bullet"/>
      <w:lvlText w:val="o"/>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9E7E4A">
      <w:start w:val="1"/>
      <w:numFmt w:val="bullet"/>
      <w:lvlText w:val="▪"/>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1EDB82">
      <w:start w:val="1"/>
      <w:numFmt w:val="bullet"/>
      <w:lvlText w:val="•"/>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E63D2E">
      <w:start w:val="1"/>
      <w:numFmt w:val="bullet"/>
      <w:lvlText w:val="o"/>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7E0682">
      <w:start w:val="1"/>
      <w:numFmt w:val="bullet"/>
      <w:lvlText w:val="▪"/>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3860CE">
      <w:start w:val="1"/>
      <w:numFmt w:val="bullet"/>
      <w:lvlText w:val="•"/>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089AE">
      <w:start w:val="1"/>
      <w:numFmt w:val="bullet"/>
      <w:lvlText w:val="o"/>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3EEEFE">
      <w:start w:val="1"/>
      <w:numFmt w:val="bullet"/>
      <w:lvlText w:val="▪"/>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6E719D"/>
    <w:multiLevelType w:val="hybridMultilevel"/>
    <w:tmpl w:val="EBB28BD8"/>
    <w:lvl w:ilvl="0" w:tplc="CC124AA0">
      <w:start w:val="1"/>
      <w:numFmt w:val="decimal"/>
      <w:lvlText w:val="%1."/>
      <w:lvlJc w:val="left"/>
      <w:pPr>
        <w:ind w:left="75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2CB2F5E0">
      <w:start w:val="1"/>
      <w:numFmt w:val="lowerLetter"/>
      <w:lvlText w:val="%2"/>
      <w:lvlJc w:val="left"/>
      <w:pPr>
        <w:ind w:left="1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3E727C">
      <w:start w:val="1"/>
      <w:numFmt w:val="lowerRoman"/>
      <w:lvlText w:val="%3"/>
      <w:lvlJc w:val="left"/>
      <w:pPr>
        <w:ind w:left="2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46E652">
      <w:start w:val="1"/>
      <w:numFmt w:val="decimal"/>
      <w:lvlText w:val="%4"/>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944A02">
      <w:start w:val="1"/>
      <w:numFmt w:val="lowerLetter"/>
      <w:lvlText w:val="%5"/>
      <w:lvlJc w:val="left"/>
      <w:pPr>
        <w:ind w:left="3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0E9CC6">
      <w:start w:val="1"/>
      <w:numFmt w:val="lowerRoman"/>
      <w:lvlText w:val="%6"/>
      <w:lvlJc w:val="left"/>
      <w:pPr>
        <w:ind w:left="4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6834E4">
      <w:start w:val="1"/>
      <w:numFmt w:val="decimal"/>
      <w:lvlText w:val="%7"/>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C0DD2A">
      <w:start w:val="1"/>
      <w:numFmt w:val="lowerLetter"/>
      <w:lvlText w:val="%8"/>
      <w:lvlJc w:val="left"/>
      <w:pPr>
        <w:ind w:left="5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34C65C">
      <w:start w:val="1"/>
      <w:numFmt w:val="lowerRoman"/>
      <w:lvlText w:val="%9"/>
      <w:lvlJc w:val="left"/>
      <w:pPr>
        <w:ind w:left="6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C57468"/>
    <w:multiLevelType w:val="hybridMultilevel"/>
    <w:tmpl w:val="D2AEF6D0"/>
    <w:lvl w:ilvl="0" w:tplc="887A3D42">
      <w:numFmt w:val="bullet"/>
      <w:lvlText w:val="-"/>
      <w:lvlJc w:val="left"/>
      <w:pPr>
        <w:ind w:left="1380" w:hanging="360"/>
      </w:pPr>
      <w:rPr>
        <w:rFonts w:ascii="Times New Roman" w:eastAsia="Times New Roman" w:hAnsi="Times New Roman" w:cs="Times New Roman" w:hint="default"/>
      </w:rPr>
    </w:lvl>
    <w:lvl w:ilvl="1" w:tplc="95BAA530" w:tentative="1">
      <w:start w:val="1"/>
      <w:numFmt w:val="bullet"/>
      <w:lvlText w:val="o"/>
      <w:lvlJc w:val="left"/>
      <w:pPr>
        <w:ind w:left="2100" w:hanging="360"/>
      </w:pPr>
      <w:rPr>
        <w:rFonts w:ascii="Courier New" w:hAnsi="Courier New" w:cs="Courier New" w:hint="default"/>
      </w:rPr>
    </w:lvl>
    <w:lvl w:ilvl="2" w:tplc="AACCC07E" w:tentative="1">
      <w:start w:val="1"/>
      <w:numFmt w:val="bullet"/>
      <w:lvlText w:val=""/>
      <w:lvlJc w:val="left"/>
      <w:pPr>
        <w:ind w:left="2820" w:hanging="360"/>
      </w:pPr>
      <w:rPr>
        <w:rFonts w:ascii="Wingdings" w:hAnsi="Wingdings" w:hint="default"/>
      </w:rPr>
    </w:lvl>
    <w:lvl w:ilvl="3" w:tplc="42482A7E" w:tentative="1">
      <w:start w:val="1"/>
      <w:numFmt w:val="bullet"/>
      <w:lvlText w:val=""/>
      <w:lvlJc w:val="left"/>
      <w:pPr>
        <w:ind w:left="3540" w:hanging="360"/>
      </w:pPr>
      <w:rPr>
        <w:rFonts w:ascii="Symbol" w:hAnsi="Symbol" w:hint="default"/>
      </w:rPr>
    </w:lvl>
    <w:lvl w:ilvl="4" w:tplc="6ADE6148" w:tentative="1">
      <w:start w:val="1"/>
      <w:numFmt w:val="bullet"/>
      <w:lvlText w:val="o"/>
      <w:lvlJc w:val="left"/>
      <w:pPr>
        <w:ind w:left="4260" w:hanging="360"/>
      </w:pPr>
      <w:rPr>
        <w:rFonts w:ascii="Courier New" w:hAnsi="Courier New" w:cs="Courier New" w:hint="default"/>
      </w:rPr>
    </w:lvl>
    <w:lvl w:ilvl="5" w:tplc="7B82BEAA" w:tentative="1">
      <w:start w:val="1"/>
      <w:numFmt w:val="bullet"/>
      <w:lvlText w:val=""/>
      <w:lvlJc w:val="left"/>
      <w:pPr>
        <w:ind w:left="4980" w:hanging="360"/>
      </w:pPr>
      <w:rPr>
        <w:rFonts w:ascii="Wingdings" w:hAnsi="Wingdings" w:hint="default"/>
      </w:rPr>
    </w:lvl>
    <w:lvl w:ilvl="6" w:tplc="03589804" w:tentative="1">
      <w:start w:val="1"/>
      <w:numFmt w:val="bullet"/>
      <w:lvlText w:val=""/>
      <w:lvlJc w:val="left"/>
      <w:pPr>
        <w:ind w:left="5700" w:hanging="360"/>
      </w:pPr>
      <w:rPr>
        <w:rFonts w:ascii="Symbol" w:hAnsi="Symbol" w:hint="default"/>
      </w:rPr>
    </w:lvl>
    <w:lvl w:ilvl="7" w:tplc="81283B68" w:tentative="1">
      <w:start w:val="1"/>
      <w:numFmt w:val="bullet"/>
      <w:lvlText w:val="o"/>
      <w:lvlJc w:val="left"/>
      <w:pPr>
        <w:ind w:left="6420" w:hanging="360"/>
      </w:pPr>
      <w:rPr>
        <w:rFonts w:ascii="Courier New" w:hAnsi="Courier New" w:cs="Courier New" w:hint="default"/>
      </w:rPr>
    </w:lvl>
    <w:lvl w:ilvl="8" w:tplc="59407194" w:tentative="1">
      <w:start w:val="1"/>
      <w:numFmt w:val="bullet"/>
      <w:lvlText w:val=""/>
      <w:lvlJc w:val="left"/>
      <w:pPr>
        <w:ind w:left="7140" w:hanging="360"/>
      </w:pPr>
      <w:rPr>
        <w:rFonts w:ascii="Wingdings" w:hAnsi="Wingdings" w:hint="default"/>
      </w:rPr>
    </w:lvl>
  </w:abstractNum>
  <w:abstractNum w:abstractNumId="18" w15:restartNumberingAfterBreak="0">
    <w:nsid w:val="44967507"/>
    <w:multiLevelType w:val="hybridMultilevel"/>
    <w:tmpl w:val="D98C83CE"/>
    <w:lvl w:ilvl="0" w:tplc="7B78474A">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943498">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C64D3C">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86195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34D4B4">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5A7258">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086BE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8EFDB4">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8AB260">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8620A7D"/>
    <w:multiLevelType w:val="hybridMultilevel"/>
    <w:tmpl w:val="3ABEE204"/>
    <w:lvl w:ilvl="0" w:tplc="15B4E764">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724F14">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D05F08">
      <w:start w:val="1"/>
      <w:numFmt w:val="bullet"/>
      <w:lvlText w:val="▪"/>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B4494E">
      <w:start w:val="1"/>
      <w:numFmt w:val="bullet"/>
      <w:lvlText w:val="•"/>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A2E076">
      <w:start w:val="1"/>
      <w:numFmt w:val="bullet"/>
      <w:lvlText w:val="o"/>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76AB06">
      <w:start w:val="1"/>
      <w:numFmt w:val="bullet"/>
      <w:lvlText w:val="▪"/>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9A0222">
      <w:start w:val="1"/>
      <w:numFmt w:val="bullet"/>
      <w:lvlText w:val="•"/>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C2014C">
      <w:start w:val="1"/>
      <w:numFmt w:val="bullet"/>
      <w:lvlText w:val="o"/>
      <w:lvlJc w:val="left"/>
      <w:pPr>
        <w:ind w:left="6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FCC9DE">
      <w:start w:val="1"/>
      <w:numFmt w:val="bullet"/>
      <w:lvlText w:val="▪"/>
      <w:lvlJc w:val="left"/>
      <w:pPr>
        <w:ind w:left="7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8FA64FC"/>
    <w:multiLevelType w:val="hybridMultilevel"/>
    <w:tmpl w:val="DB0E3680"/>
    <w:lvl w:ilvl="0" w:tplc="C346081C">
      <w:start w:val="1"/>
      <w:numFmt w:val="bullet"/>
      <w:lvlText w:val="-"/>
      <w:lvlJc w:val="left"/>
      <w:pPr>
        <w:ind w:left="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A069E4">
      <w:start w:val="1"/>
      <w:numFmt w:val="bullet"/>
      <w:lvlText w:val="o"/>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307894">
      <w:start w:val="1"/>
      <w:numFmt w:val="bullet"/>
      <w:lvlText w:val="▪"/>
      <w:lvlJc w:val="left"/>
      <w:pPr>
        <w:ind w:left="2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F4A9E0">
      <w:start w:val="1"/>
      <w:numFmt w:val="bullet"/>
      <w:lvlText w:val="•"/>
      <w:lvlJc w:val="left"/>
      <w:pPr>
        <w:ind w:left="2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3688DA">
      <w:start w:val="1"/>
      <w:numFmt w:val="bullet"/>
      <w:lvlText w:val="o"/>
      <w:lvlJc w:val="left"/>
      <w:pPr>
        <w:ind w:left="3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C480B2">
      <w:start w:val="1"/>
      <w:numFmt w:val="bullet"/>
      <w:lvlText w:val="▪"/>
      <w:lvlJc w:val="left"/>
      <w:pPr>
        <w:ind w:left="4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08EE84">
      <w:start w:val="1"/>
      <w:numFmt w:val="bullet"/>
      <w:lvlText w:val="•"/>
      <w:lvlJc w:val="left"/>
      <w:pPr>
        <w:ind w:left="5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7EA82A">
      <w:start w:val="1"/>
      <w:numFmt w:val="bullet"/>
      <w:lvlText w:val="o"/>
      <w:lvlJc w:val="left"/>
      <w:pPr>
        <w:ind w:left="5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3C1156">
      <w:start w:val="1"/>
      <w:numFmt w:val="bullet"/>
      <w:lvlText w:val="▪"/>
      <w:lvlJc w:val="left"/>
      <w:pPr>
        <w:ind w:left="6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C524E3"/>
    <w:multiLevelType w:val="hybridMultilevel"/>
    <w:tmpl w:val="BDAE4922"/>
    <w:lvl w:ilvl="0" w:tplc="BCEADC8A">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BE9DD0">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C481FE">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CE5FD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04150">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56DC48">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6E9C0C">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6C8F24">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E87E50">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F0C571D"/>
    <w:multiLevelType w:val="hybridMultilevel"/>
    <w:tmpl w:val="9042E17E"/>
    <w:lvl w:ilvl="0" w:tplc="1BD2CA52">
      <w:start w:val="1"/>
      <w:numFmt w:val="decimal"/>
      <w:lvlText w:val="%1."/>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6EB0D0">
      <w:start w:val="1"/>
      <w:numFmt w:val="lowerLetter"/>
      <w:lvlText w:val="%2"/>
      <w:lvlJc w:val="left"/>
      <w:pPr>
        <w:ind w:left="1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0AA374">
      <w:start w:val="1"/>
      <w:numFmt w:val="lowerRoman"/>
      <w:lvlText w:val="%3"/>
      <w:lvlJc w:val="left"/>
      <w:pPr>
        <w:ind w:left="2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E23172">
      <w:start w:val="1"/>
      <w:numFmt w:val="decimal"/>
      <w:lvlText w:val="%4"/>
      <w:lvlJc w:val="left"/>
      <w:pPr>
        <w:ind w:left="3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F49048">
      <w:start w:val="1"/>
      <w:numFmt w:val="lowerLetter"/>
      <w:lvlText w:val="%5"/>
      <w:lvlJc w:val="left"/>
      <w:pPr>
        <w:ind w:left="3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A2A5BA">
      <w:start w:val="1"/>
      <w:numFmt w:val="lowerRoman"/>
      <w:lvlText w:val="%6"/>
      <w:lvlJc w:val="left"/>
      <w:pPr>
        <w:ind w:left="4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5677FC">
      <w:start w:val="1"/>
      <w:numFmt w:val="decimal"/>
      <w:lvlText w:val="%7"/>
      <w:lvlJc w:val="left"/>
      <w:pPr>
        <w:ind w:left="5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6386C">
      <w:start w:val="1"/>
      <w:numFmt w:val="lowerLetter"/>
      <w:lvlText w:val="%8"/>
      <w:lvlJc w:val="left"/>
      <w:pPr>
        <w:ind w:left="6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CEED12">
      <w:start w:val="1"/>
      <w:numFmt w:val="lowerRoman"/>
      <w:lvlText w:val="%9"/>
      <w:lvlJc w:val="left"/>
      <w:pPr>
        <w:ind w:left="6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1880AE8"/>
    <w:multiLevelType w:val="hybridMultilevel"/>
    <w:tmpl w:val="284C3A22"/>
    <w:lvl w:ilvl="0" w:tplc="C21658C2">
      <w:start w:val="1"/>
      <w:numFmt w:val="decimal"/>
      <w:lvlText w:val="%1."/>
      <w:lvlJc w:val="left"/>
      <w:pPr>
        <w:ind w:left="1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E44AAC">
      <w:start w:val="1"/>
      <w:numFmt w:val="lowerLetter"/>
      <w:lvlText w:val="%2"/>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B4D3F0">
      <w:start w:val="1"/>
      <w:numFmt w:val="lowerRoman"/>
      <w:lvlText w:val="%3"/>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CC45EC">
      <w:start w:val="1"/>
      <w:numFmt w:val="decimal"/>
      <w:lvlText w:val="%4"/>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60B3EE">
      <w:start w:val="1"/>
      <w:numFmt w:val="lowerLetter"/>
      <w:lvlText w:val="%5"/>
      <w:lvlJc w:val="left"/>
      <w:pPr>
        <w:ind w:left="4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063FEC">
      <w:start w:val="1"/>
      <w:numFmt w:val="lowerRoman"/>
      <w:lvlText w:val="%6"/>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C8D3D8">
      <w:start w:val="1"/>
      <w:numFmt w:val="decimal"/>
      <w:lvlText w:val="%7"/>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921E38">
      <w:start w:val="1"/>
      <w:numFmt w:val="lowerLetter"/>
      <w:lvlText w:val="%8"/>
      <w:lvlJc w:val="left"/>
      <w:pPr>
        <w:ind w:left="6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4E31A4">
      <w:start w:val="1"/>
      <w:numFmt w:val="lowerRoman"/>
      <w:lvlText w:val="%9"/>
      <w:lvlJc w:val="left"/>
      <w:pPr>
        <w:ind w:left="7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77A2B61"/>
    <w:multiLevelType w:val="hybridMultilevel"/>
    <w:tmpl w:val="B5D41C8A"/>
    <w:lvl w:ilvl="0" w:tplc="2D6AA768">
      <w:start w:val="1"/>
      <w:numFmt w:val="bullet"/>
      <w:lvlText w:val="-"/>
      <w:lvlJc w:val="left"/>
      <w:pPr>
        <w:ind w:left="1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7A42C2">
      <w:start w:val="1"/>
      <w:numFmt w:val="bullet"/>
      <w:lvlText w:val="o"/>
      <w:lvlJc w:val="left"/>
      <w:pPr>
        <w:ind w:left="2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CEAB50">
      <w:start w:val="1"/>
      <w:numFmt w:val="bullet"/>
      <w:lvlText w:val="▪"/>
      <w:lvlJc w:val="left"/>
      <w:pPr>
        <w:ind w:left="2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A334E">
      <w:start w:val="1"/>
      <w:numFmt w:val="bullet"/>
      <w:lvlText w:val="•"/>
      <w:lvlJc w:val="left"/>
      <w:pPr>
        <w:ind w:left="3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A4E2E">
      <w:start w:val="1"/>
      <w:numFmt w:val="bullet"/>
      <w:lvlText w:val="o"/>
      <w:lvlJc w:val="left"/>
      <w:pPr>
        <w:ind w:left="4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90214C">
      <w:start w:val="1"/>
      <w:numFmt w:val="bullet"/>
      <w:lvlText w:val="▪"/>
      <w:lvlJc w:val="left"/>
      <w:pPr>
        <w:ind w:left="5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928C60">
      <w:start w:val="1"/>
      <w:numFmt w:val="bullet"/>
      <w:lvlText w:val="•"/>
      <w:lvlJc w:val="left"/>
      <w:pPr>
        <w:ind w:left="5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F87786">
      <w:start w:val="1"/>
      <w:numFmt w:val="bullet"/>
      <w:lvlText w:val="o"/>
      <w:lvlJc w:val="left"/>
      <w:pPr>
        <w:ind w:left="6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00E418">
      <w:start w:val="1"/>
      <w:numFmt w:val="bullet"/>
      <w:lvlText w:val="▪"/>
      <w:lvlJc w:val="left"/>
      <w:pPr>
        <w:ind w:left="7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95D04BE"/>
    <w:multiLevelType w:val="hybridMultilevel"/>
    <w:tmpl w:val="45322288"/>
    <w:lvl w:ilvl="0" w:tplc="CCBA8488">
      <w:start w:val="1"/>
      <w:numFmt w:val="decimal"/>
      <w:lvlText w:val="%1."/>
      <w:lvlJc w:val="left"/>
      <w:pPr>
        <w:ind w:left="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42B9E8">
      <w:start w:val="1"/>
      <w:numFmt w:val="lowerLetter"/>
      <w:lvlText w:val="%2"/>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DCB6F6">
      <w:start w:val="1"/>
      <w:numFmt w:val="lowerRoman"/>
      <w:lvlText w:val="%3"/>
      <w:lvlJc w:val="left"/>
      <w:pPr>
        <w:ind w:left="2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720CEE">
      <w:start w:val="1"/>
      <w:numFmt w:val="decimal"/>
      <w:lvlText w:val="%4"/>
      <w:lvlJc w:val="left"/>
      <w:pPr>
        <w:ind w:left="2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9243D8">
      <w:start w:val="1"/>
      <w:numFmt w:val="lowerLetter"/>
      <w:lvlText w:val="%5"/>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E42796">
      <w:start w:val="1"/>
      <w:numFmt w:val="lowerRoman"/>
      <w:lvlText w:val="%6"/>
      <w:lvlJc w:val="left"/>
      <w:pPr>
        <w:ind w:left="4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8AA08C">
      <w:start w:val="1"/>
      <w:numFmt w:val="decimal"/>
      <w:lvlText w:val="%7"/>
      <w:lvlJc w:val="left"/>
      <w:pPr>
        <w:ind w:left="4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3C8CA4">
      <w:start w:val="1"/>
      <w:numFmt w:val="lowerLetter"/>
      <w:lvlText w:val="%8"/>
      <w:lvlJc w:val="left"/>
      <w:pPr>
        <w:ind w:left="5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746BA8">
      <w:start w:val="1"/>
      <w:numFmt w:val="lowerRoman"/>
      <w:lvlText w:val="%9"/>
      <w:lvlJc w:val="left"/>
      <w:pPr>
        <w:ind w:left="6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284C66"/>
    <w:multiLevelType w:val="hybridMultilevel"/>
    <w:tmpl w:val="78D06278"/>
    <w:lvl w:ilvl="0" w:tplc="177E890C">
      <w:start w:val="1"/>
      <w:numFmt w:val="decimal"/>
      <w:lvlText w:val="%1."/>
      <w:lvlJc w:val="left"/>
      <w:pPr>
        <w:ind w:left="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FC44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22B2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82AC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344F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10DF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8C9E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CABA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CCB1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2D313A2"/>
    <w:multiLevelType w:val="hybridMultilevel"/>
    <w:tmpl w:val="ADC4AF16"/>
    <w:lvl w:ilvl="0" w:tplc="926232BC">
      <w:start w:val="1"/>
      <w:numFmt w:val="bullet"/>
      <w:lvlText w:val="-"/>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94BA06">
      <w:start w:val="1"/>
      <w:numFmt w:val="bullet"/>
      <w:lvlText w:val="o"/>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82F402">
      <w:start w:val="1"/>
      <w:numFmt w:val="bullet"/>
      <w:lvlText w:val="▪"/>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84D5E6">
      <w:start w:val="1"/>
      <w:numFmt w:val="bullet"/>
      <w:lvlText w:val="•"/>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F6C612">
      <w:start w:val="1"/>
      <w:numFmt w:val="bullet"/>
      <w:lvlText w:val="o"/>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A4AB34">
      <w:start w:val="1"/>
      <w:numFmt w:val="bullet"/>
      <w:lvlText w:val="▪"/>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7A22FA">
      <w:start w:val="1"/>
      <w:numFmt w:val="bullet"/>
      <w:lvlText w:val="•"/>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106B84">
      <w:start w:val="1"/>
      <w:numFmt w:val="bullet"/>
      <w:lvlText w:val="o"/>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3A4FE2">
      <w:start w:val="1"/>
      <w:numFmt w:val="bullet"/>
      <w:lvlText w:val="▪"/>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66D276D"/>
    <w:multiLevelType w:val="hybridMultilevel"/>
    <w:tmpl w:val="66B6CDCE"/>
    <w:lvl w:ilvl="0" w:tplc="F10ABC4E">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DC3946">
      <w:start w:val="1"/>
      <w:numFmt w:val="bullet"/>
      <w:lvlText w:val="o"/>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DE05AA">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56636E">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C63E8C">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0270C6">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568E7A">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76BE1A">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5E2ED4">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B267222"/>
    <w:multiLevelType w:val="hybridMultilevel"/>
    <w:tmpl w:val="AD2ABCDE"/>
    <w:lvl w:ilvl="0" w:tplc="4D366ED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BE3736">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3E4C2C">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2F1E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4E51E0">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A81592">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8806A0">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965C42">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B646DA">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FA97EA1"/>
    <w:multiLevelType w:val="hybridMultilevel"/>
    <w:tmpl w:val="703E884A"/>
    <w:lvl w:ilvl="0" w:tplc="A190B800">
      <w:start w:val="1"/>
      <w:numFmt w:val="bullet"/>
      <w:lvlText w:val="-"/>
      <w:lvlJc w:val="left"/>
      <w:pPr>
        <w:ind w:left="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B6F6CE">
      <w:start w:val="1"/>
      <w:numFmt w:val="bullet"/>
      <w:lvlText w:val="o"/>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8E0676">
      <w:start w:val="1"/>
      <w:numFmt w:val="bullet"/>
      <w:lvlText w:val="▪"/>
      <w:lvlJc w:val="left"/>
      <w:pPr>
        <w:ind w:left="2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DABFA2">
      <w:start w:val="1"/>
      <w:numFmt w:val="bullet"/>
      <w:lvlText w:val="•"/>
      <w:lvlJc w:val="left"/>
      <w:pPr>
        <w:ind w:left="3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C6EC4C">
      <w:start w:val="1"/>
      <w:numFmt w:val="bullet"/>
      <w:lvlText w:val="o"/>
      <w:lvlJc w:val="left"/>
      <w:pPr>
        <w:ind w:left="3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0CF170">
      <w:start w:val="1"/>
      <w:numFmt w:val="bullet"/>
      <w:lvlText w:val="▪"/>
      <w:lvlJc w:val="left"/>
      <w:pPr>
        <w:ind w:left="4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C0CBD4">
      <w:start w:val="1"/>
      <w:numFmt w:val="bullet"/>
      <w:lvlText w:val="•"/>
      <w:lvlJc w:val="left"/>
      <w:pPr>
        <w:ind w:left="5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4E77FC">
      <w:start w:val="1"/>
      <w:numFmt w:val="bullet"/>
      <w:lvlText w:val="o"/>
      <w:lvlJc w:val="left"/>
      <w:pPr>
        <w:ind w:left="5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1EA826">
      <w:start w:val="1"/>
      <w:numFmt w:val="bullet"/>
      <w:lvlText w:val="▪"/>
      <w:lvlJc w:val="left"/>
      <w:pPr>
        <w:ind w:left="6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0640932"/>
    <w:multiLevelType w:val="hybridMultilevel"/>
    <w:tmpl w:val="0AF8194E"/>
    <w:lvl w:ilvl="0" w:tplc="8D4E58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8E6E90">
      <w:start w:val="1"/>
      <w:numFmt w:val="bullet"/>
      <w:lvlText w:val="o"/>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4C00C8">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BE500A">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BC905E">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90039E">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74FD24">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369C96">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E832FA">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0C61AC2"/>
    <w:multiLevelType w:val="hybridMultilevel"/>
    <w:tmpl w:val="5CE05DC2"/>
    <w:lvl w:ilvl="0" w:tplc="95C89560">
      <w:start w:val="1"/>
      <w:numFmt w:val="bullet"/>
      <w:lvlText w:val="-"/>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56CBD0">
      <w:start w:val="1"/>
      <w:numFmt w:val="bullet"/>
      <w:lvlText w:val="o"/>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ECF9BA">
      <w:start w:val="1"/>
      <w:numFmt w:val="bullet"/>
      <w:lvlText w:val="▪"/>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A26ECE">
      <w:start w:val="1"/>
      <w:numFmt w:val="bullet"/>
      <w:lvlText w:val="•"/>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A20DAE">
      <w:start w:val="1"/>
      <w:numFmt w:val="bullet"/>
      <w:lvlText w:val="o"/>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BEE28C">
      <w:start w:val="1"/>
      <w:numFmt w:val="bullet"/>
      <w:lvlText w:val="▪"/>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E009E8">
      <w:start w:val="1"/>
      <w:numFmt w:val="bullet"/>
      <w:lvlText w:val="•"/>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BED6A0">
      <w:start w:val="1"/>
      <w:numFmt w:val="bullet"/>
      <w:lvlText w:val="o"/>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D2945A">
      <w:start w:val="1"/>
      <w:numFmt w:val="bullet"/>
      <w:lvlText w:val="▪"/>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21C60B3"/>
    <w:multiLevelType w:val="hybridMultilevel"/>
    <w:tmpl w:val="F4AC2DFC"/>
    <w:lvl w:ilvl="0" w:tplc="41829A08">
      <w:start w:val="1"/>
      <w:numFmt w:val="bullet"/>
      <w:lvlText w:val="•"/>
      <w:lvlJc w:val="left"/>
      <w:pPr>
        <w:ind w:left="1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581D72">
      <w:start w:val="1"/>
      <w:numFmt w:val="bullet"/>
      <w:lvlText w:val="o"/>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9E90DC">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12A192">
      <w:start w:val="1"/>
      <w:numFmt w:val="bullet"/>
      <w:lvlText w:val="•"/>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527AB4">
      <w:start w:val="1"/>
      <w:numFmt w:val="bullet"/>
      <w:lvlText w:val="o"/>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C8E968">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547B52">
      <w:start w:val="1"/>
      <w:numFmt w:val="bullet"/>
      <w:lvlText w:val="•"/>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46EE80">
      <w:start w:val="1"/>
      <w:numFmt w:val="bullet"/>
      <w:lvlText w:val="o"/>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20D762">
      <w:start w:val="1"/>
      <w:numFmt w:val="bullet"/>
      <w:lvlText w:val="▪"/>
      <w:lvlJc w:val="left"/>
      <w:pPr>
        <w:ind w:left="6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11567100">
    <w:abstractNumId w:val="8"/>
  </w:num>
  <w:num w:numId="2" w16cid:durableId="1129587424">
    <w:abstractNumId w:val="17"/>
  </w:num>
  <w:num w:numId="3" w16cid:durableId="1746995247">
    <w:abstractNumId w:val="26"/>
  </w:num>
  <w:num w:numId="4" w16cid:durableId="1312640039">
    <w:abstractNumId w:val="13"/>
  </w:num>
  <w:num w:numId="5" w16cid:durableId="2116901389">
    <w:abstractNumId w:val="30"/>
  </w:num>
  <w:num w:numId="6" w16cid:durableId="700515899">
    <w:abstractNumId w:val="20"/>
  </w:num>
  <w:num w:numId="7" w16cid:durableId="1403067422">
    <w:abstractNumId w:val="10"/>
  </w:num>
  <w:num w:numId="8" w16cid:durableId="410659660">
    <w:abstractNumId w:val="33"/>
  </w:num>
  <w:num w:numId="9" w16cid:durableId="52312183">
    <w:abstractNumId w:val="27"/>
  </w:num>
  <w:num w:numId="10" w16cid:durableId="2074497906">
    <w:abstractNumId w:val="16"/>
  </w:num>
  <w:num w:numId="11" w16cid:durableId="1717895306">
    <w:abstractNumId w:val="23"/>
  </w:num>
  <w:num w:numId="12" w16cid:durableId="906459470">
    <w:abstractNumId w:val="3"/>
  </w:num>
  <w:num w:numId="13" w16cid:durableId="2070565299">
    <w:abstractNumId w:val="22"/>
  </w:num>
  <w:num w:numId="14" w16cid:durableId="111830419">
    <w:abstractNumId w:val="4"/>
  </w:num>
  <w:num w:numId="15" w16cid:durableId="1668367285">
    <w:abstractNumId w:val="25"/>
  </w:num>
  <w:num w:numId="16" w16cid:durableId="1865055965">
    <w:abstractNumId w:val="12"/>
  </w:num>
  <w:num w:numId="17" w16cid:durableId="85543681">
    <w:abstractNumId w:val="32"/>
  </w:num>
  <w:num w:numId="18" w16cid:durableId="380055919">
    <w:abstractNumId w:val="15"/>
  </w:num>
  <w:num w:numId="19" w16cid:durableId="1296638374">
    <w:abstractNumId w:val="24"/>
  </w:num>
  <w:num w:numId="20" w16cid:durableId="100490801">
    <w:abstractNumId w:val="19"/>
  </w:num>
  <w:num w:numId="21" w16cid:durableId="117186310">
    <w:abstractNumId w:val="21"/>
  </w:num>
  <w:num w:numId="22" w16cid:durableId="976841888">
    <w:abstractNumId w:val="1"/>
  </w:num>
  <w:num w:numId="23" w16cid:durableId="822047506">
    <w:abstractNumId w:val="18"/>
  </w:num>
  <w:num w:numId="24" w16cid:durableId="1298608302">
    <w:abstractNumId w:val="14"/>
  </w:num>
  <w:num w:numId="25" w16cid:durableId="335309529">
    <w:abstractNumId w:val="9"/>
  </w:num>
  <w:num w:numId="26" w16cid:durableId="498237312">
    <w:abstractNumId w:val="29"/>
  </w:num>
  <w:num w:numId="27" w16cid:durableId="546646191">
    <w:abstractNumId w:val="5"/>
  </w:num>
  <w:num w:numId="28" w16cid:durableId="1123309495">
    <w:abstractNumId w:val="28"/>
  </w:num>
  <w:num w:numId="29" w16cid:durableId="595480359">
    <w:abstractNumId w:val="7"/>
  </w:num>
  <w:num w:numId="30" w16cid:durableId="1892155492">
    <w:abstractNumId w:val="31"/>
  </w:num>
  <w:num w:numId="31" w16cid:durableId="1817070532">
    <w:abstractNumId w:val="6"/>
  </w:num>
  <w:num w:numId="32" w16cid:durableId="1740443108">
    <w:abstractNumId w:val="0"/>
  </w:num>
  <w:num w:numId="33" w16cid:durableId="1685211286">
    <w:abstractNumId w:val="11"/>
  </w:num>
  <w:num w:numId="34" w16cid:durableId="1522163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A77E6"/>
    <w:rsid w:val="000D2A78"/>
    <w:rsid w:val="000E7EA8"/>
    <w:rsid w:val="00145F1D"/>
    <w:rsid w:val="001A7DD3"/>
    <w:rsid w:val="00206204"/>
    <w:rsid w:val="002555C1"/>
    <w:rsid w:val="00266706"/>
    <w:rsid w:val="00280DC2"/>
    <w:rsid w:val="002856E5"/>
    <w:rsid w:val="002A3DFF"/>
    <w:rsid w:val="003316D9"/>
    <w:rsid w:val="00341AF9"/>
    <w:rsid w:val="0038657E"/>
    <w:rsid w:val="003D47FF"/>
    <w:rsid w:val="003F2E3A"/>
    <w:rsid w:val="003F4BD2"/>
    <w:rsid w:val="00464030"/>
    <w:rsid w:val="004807FC"/>
    <w:rsid w:val="0049532F"/>
    <w:rsid w:val="00496E95"/>
    <w:rsid w:val="004A683B"/>
    <w:rsid w:val="00532B20"/>
    <w:rsid w:val="00535989"/>
    <w:rsid w:val="005A324D"/>
    <w:rsid w:val="005F32B5"/>
    <w:rsid w:val="00666163"/>
    <w:rsid w:val="006837E4"/>
    <w:rsid w:val="0074334F"/>
    <w:rsid w:val="00760CD3"/>
    <w:rsid w:val="00771867"/>
    <w:rsid w:val="00852770"/>
    <w:rsid w:val="008674C8"/>
    <w:rsid w:val="008765B7"/>
    <w:rsid w:val="008C7BB1"/>
    <w:rsid w:val="008D74A9"/>
    <w:rsid w:val="00926781"/>
    <w:rsid w:val="00944565"/>
    <w:rsid w:val="00952991"/>
    <w:rsid w:val="00A0610D"/>
    <w:rsid w:val="00AD49B3"/>
    <w:rsid w:val="00AD5F8C"/>
    <w:rsid w:val="00B260B6"/>
    <w:rsid w:val="00B349D1"/>
    <w:rsid w:val="00B634DA"/>
    <w:rsid w:val="00B87D2F"/>
    <w:rsid w:val="00BE3359"/>
    <w:rsid w:val="00BE5718"/>
    <w:rsid w:val="00BF5729"/>
    <w:rsid w:val="00C37878"/>
    <w:rsid w:val="00D2181B"/>
    <w:rsid w:val="00D9622C"/>
    <w:rsid w:val="00E0333C"/>
    <w:rsid w:val="00E2769D"/>
    <w:rsid w:val="00FA1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47EF"/>
  <w15:docId w15:val="{41381F37-B676-4544-A6DB-38D7319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35989"/>
    <w:pPr>
      <w:suppressAutoHyphens/>
      <w:autoSpaceDN w:val="0"/>
      <w:textAlignment w:val="baseline"/>
    </w:pPr>
    <w:rPr>
      <w:rFonts w:ascii="Calibri" w:eastAsia="Calibri" w:hAnsi="Calibri" w:cs="Times New Roman"/>
    </w:rPr>
  </w:style>
  <w:style w:type="paragraph" w:styleId="Naslov1">
    <w:name w:val="heading 1"/>
    <w:next w:val="Normal"/>
    <w:link w:val="Naslov1Char"/>
    <w:uiPriority w:val="9"/>
    <w:qFormat/>
    <w:rsid w:val="00206204"/>
    <w:pPr>
      <w:keepNext/>
      <w:keepLines/>
      <w:spacing w:after="139" w:line="259" w:lineRule="auto"/>
      <w:ind w:left="946" w:hanging="10"/>
      <w:outlineLvl w:val="0"/>
    </w:pPr>
    <w:rPr>
      <w:rFonts w:ascii="Arial" w:eastAsia="Arial" w:hAnsi="Arial" w:cs="Arial"/>
      <w:b/>
      <w:color w:val="000000"/>
      <w:kern w:val="2"/>
      <w:sz w:val="24"/>
      <w:szCs w:val="24"/>
      <w:lang w:eastAsia="hr-HR"/>
      <w14:ligatures w14:val="standardContextual"/>
    </w:rPr>
  </w:style>
  <w:style w:type="paragraph" w:styleId="Naslov2">
    <w:name w:val="heading 2"/>
    <w:next w:val="Normal"/>
    <w:link w:val="Naslov2Char"/>
    <w:uiPriority w:val="9"/>
    <w:unhideWhenUsed/>
    <w:qFormat/>
    <w:rsid w:val="00206204"/>
    <w:pPr>
      <w:keepNext/>
      <w:keepLines/>
      <w:spacing w:after="125" w:line="268" w:lineRule="auto"/>
      <w:ind w:left="782" w:hanging="10"/>
      <w:jc w:val="both"/>
      <w:outlineLvl w:val="1"/>
    </w:pPr>
    <w:rPr>
      <w:rFonts w:ascii="Arial" w:eastAsia="Arial" w:hAnsi="Arial" w:cs="Arial"/>
      <w:b/>
      <w:color w:val="000000"/>
      <w:kern w:val="2"/>
      <w:szCs w:val="24"/>
      <w:lang w:eastAsia="hr-HR"/>
      <w14:ligatures w14:val="standardContextual"/>
    </w:rPr>
  </w:style>
  <w:style w:type="paragraph" w:styleId="Naslov3">
    <w:name w:val="heading 3"/>
    <w:next w:val="Normal"/>
    <w:link w:val="Naslov3Char"/>
    <w:uiPriority w:val="9"/>
    <w:unhideWhenUsed/>
    <w:qFormat/>
    <w:rsid w:val="00206204"/>
    <w:pPr>
      <w:keepNext/>
      <w:keepLines/>
      <w:spacing w:after="125" w:line="268" w:lineRule="auto"/>
      <w:ind w:left="782" w:hanging="10"/>
      <w:jc w:val="both"/>
      <w:outlineLvl w:val="2"/>
    </w:pPr>
    <w:rPr>
      <w:rFonts w:ascii="Arial" w:eastAsia="Arial" w:hAnsi="Arial" w:cs="Arial"/>
      <w:b/>
      <w:color w:val="000000"/>
      <w:kern w:val="2"/>
      <w:szCs w:val="24"/>
      <w:lang w:eastAsia="hr-HR"/>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74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74A9"/>
    <w:rPr>
      <w:rFonts w:ascii="Tahoma" w:eastAsia="Calibri" w:hAnsi="Tahoma" w:cs="Tahoma"/>
      <w:sz w:val="16"/>
      <w:szCs w:val="16"/>
    </w:rPr>
  </w:style>
  <w:style w:type="paragraph" w:styleId="Odlomakpopisa">
    <w:name w:val="List Paragraph"/>
    <w:basedOn w:val="Normal"/>
    <w:uiPriority w:val="34"/>
    <w:qFormat/>
    <w:rsid w:val="006837E4"/>
    <w:pPr>
      <w:ind w:left="720"/>
      <w:contextualSpacing/>
    </w:pPr>
  </w:style>
  <w:style w:type="paragraph" w:styleId="Zaglavlje">
    <w:name w:val="header"/>
    <w:basedOn w:val="Normal"/>
    <w:link w:val="ZaglavljeChar"/>
    <w:uiPriority w:val="99"/>
    <w:unhideWhenUsed/>
    <w:rsid w:val="003F2E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E3A"/>
    <w:rPr>
      <w:rFonts w:ascii="Calibri" w:eastAsia="Calibri" w:hAnsi="Calibri" w:cs="Times New Roman"/>
    </w:rPr>
  </w:style>
  <w:style w:type="paragraph" w:styleId="Podnoje">
    <w:name w:val="footer"/>
    <w:basedOn w:val="Normal"/>
    <w:link w:val="PodnojeChar"/>
    <w:uiPriority w:val="99"/>
    <w:unhideWhenUsed/>
    <w:rsid w:val="003F2E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E3A"/>
    <w:rPr>
      <w:rFonts w:ascii="Calibri" w:eastAsia="Calibri" w:hAnsi="Calibri" w:cs="Times New Roman"/>
    </w:rPr>
  </w:style>
  <w:style w:type="table" w:styleId="Reetkatablice">
    <w:name w:val="Table Grid"/>
    <w:basedOn w:val="Obinatablica"/>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206204"/>
    <w:rPr>
      <w:rFonts w:ascii="Arial" w:eastAsia="Arial" w:hAnsi="Arial" w:cs="Arial"/>
      <w:b/>
      <w:color w:val="000000"/>
      <w:kern w:val="2"/>
      <w:sz w:val="24"/>
      <w:szCs w:val="24"/>
      <w:lang w:eastAsia="hr-HR"/>
      <w14:ligatures w14:val="standardContextual"/>
    </w:rPr>
  </w:style>
  <w:style w:type="character" w:customStyle="1" w:styleId="Naslov2Char">
    <w:name w:val="Naslov 2 Char"/>
    <w:basedOn w:val="Zadanifontodlomka"/>
    <w:link w:val="Naslov2"/>
    <w:uiPriority w:val="9"/>
    <w:rsid w:val="00206204"/>
    <w:rPr>
      <w:rFonts w:ascii="Arial" w:eastAsia="Arial" w:hAnsi="Arial" w:cs="Arial"/>
      <w:b/>
      <w:color w:val="000000"/>
      <w:kern w:val="2"/>
      <w:szCs w:val="24"/>
      <w:lang w:eastAsia="hr-HR"/>
      <w14:ligatures w14:val="standardContextual"/>
    </w:rPr>
  </w:style>
  <w:style w:type="character" w:customStyle="1" w:styleId="Naslov3Char">
    <w:name w:val="Naslov 3 Char"/>
    <w:basedOn w:val="Zadanifontodlomka"/>
    <w:link w:val="Naslov3"/>
    <w:uiPriority w:val="9"/>
    <w:rsid w:val="00206204"/>
    <w:rPr>
      <w:rFonts w:ascii="Arial" w:eastAsia="Arial" w:hAnsi="Arial" w:cs="Arial"/>
      <w:b/>
      <w:color w:val="000000"/>
      <w:kern w:val="2"/>
      <w:szCs w:val="24"/>
      <w:lang w:eastAsia="hr-HR"/>
      <w14:ligatures w14:val="standardContextual"/>
    </w:rPr>
  </w:style>
  <w:style w:type="numbering" w:customStyle="1" w:styleId="Bezpopisa1">
    <w:name w:val="Bez popisa1"/>
    <w:next w:val="Bezpopisa"/>
    <w:uiPriority w:val="99"/>
    <w:semiHidden/>
    <w:unhideWhenUsed/>
    <w:rsid w:val="00206204"/>
  </w:style>
  <w:style w:type="table" w:customStyle="1" w:styleId="TableGrid">
    <w:name w:val="TableGrid"/>
    <w:rsid w:val="00206204"/>
    <w:pPr>
      <w:spacing w:after="0" w:line="240" w:lineRule="auto"/>
    </w:pPr>
    <w:rPr>
      <w:rFonts w:eastAsia="Times New Roman"/>
      <w:kern w:val="2"/>
      <w:sz w:val="24"/>
      <w:szCs w:val="24"/>
      <w:lang w:eastAsia="hr-HR"/>
      <w14:ligatures w14:val="standardContextual"/>
    </w:rPr>
    <w:tblPr>
      <w:tblCellMar>
        <w:top w:w="0" w:type="dxa"/>
        <w:left w:w="0" w:type="dxa"/>
        <w:bottom w:w="0" w:type="dxa"/>
        <w:right w:w="0" w:type="dxa"/>
      </w:tblCellMar>
    </w:tblPr>
  </w:style>
  <w:style w:type="paragraph" w:customStyle="1" w:styleId="box459727">
    <w:name w:val="box_459727"/>
    <w:basedOn w:val="Normal"/>
    <w:rsid w:val="0020620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character" w:customStyle="1" w:styleId="Hiperveza1">
    <w:name w:val="Hiperveza1"/>
    <w:basedOn w:val="Zadanifontodlomka"/>
    <w:uiPriority w:val="99"/>
    <w:unhideWhenUsed/>
    <w:rsid w:val="00206204"/>
    <w:rPr>
      <w:color w:val="0563C1"/>
      <w:u w:val="single"/>
    </w:rPr>
  </w:style>
  <w:style w:type="character" w:customStyle="1" w:styleId="Nerijeenospominjanje1">
    <w:name w:val="Neriješeno spominjanje1"/>
    <w:basedOn w:val="Zadanifontodlomka"/>
    <w:uiPriority w:val="99"/>
    <w:unhideWhenUsed/>
    <w:rsid w:val="00206204"/>
    <w:rPr>
      <w:color w:val="605E5C"/>
      <w:shd w:val="clear" w:color="auto" w:fill="E1DFDD"/>
    </w:rPr>
  </w:style>
  <w:style w:type="character" w:styleId="Hiperveza">
    <w:name w:val="Hyperlink"/>
    <w:basedOn w:val="Zadanifontodlomka"/>
    <w:uiPriority w:val="99"/>
    <w:semiHidden/>
    <w:unhideWhenUsed/>
    <w:rsid w:val="002062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fin.gov.hr/istaknute-teme/koncesije-i-drzavne-potpore/prirodne-nepogode/cijene-i-prirodi-po-zupanijama/487"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8633</Words>
  <Characters>49212</Characters>
  <Application>Microsoft Office Word</Application>
  <DocSecurity>0</DocSecurity>
  <Lines>410</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Gortan</dc:creator>
  <cp:lastModifiedBy>Creative Media - Hilton Costabella</cp:lastModifiedBy>
  <cp:revision>3</cp:revision>
  <cp:lastPrinted>2022-12-12T07:50:00Z</cp:lastPrinted>
  <dcterms:created xsi:type="dcterms:W3CDTF">2025-12-18T09:08:00Z</dcterms:created>
  <dcterms:modified xsi:type="dcterms:W3CDTF">2025-12-22T12:14:00Z</dcterms:modified>
</cp:coreProperties>
</file>