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BA3737" w14:paraId="7EF94DC2" w14:textId="77777777" w:rsidTr="00560C0F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02F3ED9" w14:textId="77777777" w:rsidR="003B5B83" w:rsidRDefault="00000000" w:rsidP="0040347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7F8ACB31" w14:textId="77777777" w:rsidR="003B5B83" w:rsidRDefault="00000000" w:rsidP="00403474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747537CE" w14:textId="2010060D" w:rsidR="00403474" w:rsidRPr="00403474" w:rsidRDefault="00000000" w:rsidP="00403474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="00403474" w:rsidRPr="00403474">
              <w:rPr>
                <w:rFonts w:ascii="Arial" w:hAnsi="Arial" w:cs="Arial"/>
                <w:b/>
                <w:bCs/>
                <w:sz w:val="24"/>
                <w:szCs w:val="24"/>
              </w:rPr>
              <w:t>Odluk</w:t>
            </w:r>
            <w:r w:rsidR="007570D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403474" w:rsidRPr="004034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sufinanciranju troškova boravka djece rane i predškolske dobi s područja općine Jelenje u Dječjem vrtiću „Grobnički tići“ Podhum i drugim vrtićima s područja drugih jedinica lokalne samouprave</w:t>
            </w:r>
          </w:p>
          <w:p w14:paraId="07847140" w14:textId="5F670BA9" w:rsidR="003B5B83" w:rsidRDefault="003B5B83" w:rsidP="00403474">
            <w:pPr>
              <w:ind w:left="11"/>
            </w:pPr>
          </w:p>
        </w:tc>
      </w:tr>
      <w:tr w:rsidR="00BA3737" w14:paraId="5D27495D" w14:textId="77777777" w:rsidTr="00560C0F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D71" w14:textId="77777777" w:rsidR="003B5B83" w:rsidRDefault="00000000" w:rsidP="00560C0F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409B8A35" w14:textId="77777777" w:rsidR="00403474" w:rsidRPr="00403474" w:rsidRDefault="00403474" w:rsidP="0040347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403474">
              <w:rPr>
                <w:rFonts w:ascii="Arial" w:hAnsi="Arial" w:cs="Arial"/>
                <w:b/>
                <w:bCs/>
              </w:rPr>
              <w:t>Odluka o sufinanciranju troškova boravka djece rane i predškolske dobi s područja općine Jelenje u Dječjem vrtiću „Grobnički tići“ Podhum i drugim vrtićima s područja drugih jedinica lokalne samouprave</w:t>
            </w:r>
          </w:p>
          <w:p w14:paraId="688FBC87" w14:textId="61096604" w:rsidR="003B5B83" w:rsidRPr="001844CF" w:rsidRDefault="003B5B83" w:rsidP="00560C0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407722" w14:textId="77777777" w:rsidR="003B5B83" w:rsidRDefault="003B5B83" w:rsidP="00560C0F">
            <w:pPr>
              <w:jc w:val="center"/>
            </w:pPr>
          </w:p>
        </w:tc>
      </w:tr>
      <w:tr w:rsidR="00BA3737" w14:paraId="09F19C1C" w14:textId="77777777" w:rsidTr="00560C0F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51EC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BA3737" w14:paraId="6F20B627" w14:textId="77777777" w:rsidTr="003B5B83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9BB1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BCAB" w14:textId="208B26CE" w:rsidR="003B5B83" w:rsidRPr="001844CF" w:rsidRDefault="00403474" w:rsidP="00403474">
            <w:pPr>
              <w:pStyle w:val="box472780"/>
              <w:shd w:val="clear" w:color="auto" w:fill="FFFFFF"/>
              <w:spacing w:before="103" w:after="48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03474">
              <w:rPr>
                <w:rFonts w:ascii="Arial" w:hAnsi="Arial" w:cs="Arial"/>
                <w:color w:val="231F20"/>
                <w:sz w:val="20"/>
                <w:szCs w:val="20"/>
              </w:rPr>
              <w:t>Sukladno članku 2. Zakona o predškolskom odgoju i obrazovanju („Narodne novine“ broj 10/97., 107/07., 94/13., 98/19., 57/22. i 101/23.) te članku 37. Zakona o dadiljama, jedinice lokalne samouprave („Narodne novine“ broj 37/13. i 98/19.) imaju obvezu osigurati sredstva za programe ranog i predškolskog odgoja. Prema Odluci o utvrđivanju mjerila za osiguranje sredstava za zadovoljavanje javnih potreba u djelatnosti predškolskog odgoja i naobrazbe u Primorsko-goranskoj županiji („Službene novine Primorsko-goranske županije“ broj 10/11) Županijske skupštine Primorsko-goranske županije jedinice lokalne samouprave mogu odlukom predstavničkog tijela utvrditi visinu novčanih sredstava kojim će iz svog proračuna sufinancirati ekonomsku cijenu smještaja djeteta u dječjem vrtiću kojeg polaze djeca s prebivalištem na njihovom području, a koja su upisana u dječji vrtić drugog osnivača te osigurati i više sredstava za financiranje predškolskog odgoja i naobrazbe u cilju poboljšanja standarda predškolskog odgoja i naobrazbe iznad mjerila utvrđenih županijskom odlukom. Općina Jelenje trenutno sufinancira boravak djece u DV „Grobnički tići“ i drugim vrtićima iznosom od 355,00 EUR za prvo, 400,00 EUR za drugo te punom ekonomskom cijenom za treće i svako sljedeće dijete. Zbog rasta troškova rada i materijalnih troškova, predlaže se povećanje sufinanciranja na 385,00 EUR za prvo, 430,00 EUR za drugo te i dalje punu ekonomsku cijenu za treće i svako sljedeće dijete, uz nepromijenjeni udio roditelja. Za provedbu su osigurana sredstva u Proračunu Općine Jelenje.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403474">
              <w:rPr>
                <w:rFonts w:ascii="Arial" w:hAnsi="Arial" w:cs="Arial"/>
                <w:color w:val="231F20"/>
                <w:sz w:val="20"/>
                <w:szCs w:val="20"/>
              </w:rPr>
              <w:t>Budući bi navedeno predstavljalo osmu izmjenu važeće Odluke, predlaže se donošenje nove Odluke o sufinanciranju troškova boravka djece rane i predškolske dobi s područja Općine Jelenje, sukladno članku 48. stavak 4. Jedinstvenih metodološko – nomotehničkim pravilima za izradu akata koje donosi Hrvatski sabor („Narodne novine“ broj 74/15.)</w:t>
            </w:r>
            <w:r w:rsidRPr="001844CF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  <w:p w14:paraId="4A59B926" w14:textId="77777777" w:rsidR="003B5B83" w:rsidRPr="001844CF" w:rsidRDefault="003B5B83" w:rsidP="00560C0F">
            <w:pPr>
              <w:spacing w:after="200" w:line="276" w:lineRule="auto"/>
              <w:ind w:left="1" w:right="56"/>
              <w:jc w:val="both"/>
              <w:rPr>
                <w:sz w:val="20"/>
                <w:szCs w:val="20"/>
              </w:rPr>
            </w:pPr>
          </w:p>
        </w:tc>
      </w:tr>
      <w:tr w:rsidR="00BA3737" w14:paraId="0FF98344" w14:textId="77777777" w:rsidTr="003B5B83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DDB8" w14:textId="77777777" w:rsidR="003B5B83" w:rsidRDefault="00000000" w:rsidP="00560C0F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lastRenderedPageBreak/>
              <w:t>Početak savjetovanja:</w:t>
            </w:r>
          </w:p>
          <w:p w14:paraId="6A5EB6E1" w14:textId="172FF8A6" w:rsidR="003B5B83" w:rsidRDefault="000200B1" w:rsidP="00560C0F">
            <w:r>
              <w:rPr>
                <w:rFonts w:ascii="Arial" w:eastAsia="Arial" w:hAnsi="Arial" w:cs="Arial"/>
                <w:b/>
                <w:sz w:val="20"/>
              </w:rPr>
              <w:t>13. kolovoza 202</w:t>
            </w:r>
            <w:r w:rsidR="007570D1"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CA2D" w14:textId="77777777" w:rsidR="003B5B83" w:rsidRDefault="00000000" w:rsidP="00560C0F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34B0487" w14:textId="3669FB08" w:rsidR="003B5B83" w:rsidRDefault="000200B1" w:rsidP="00560C0F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11. rujna 202</w:t>
            </w:r>
            <w:r w:rsidR="007570D1"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BA3737" w14:paraId="7A18E007" w14:textId="77777777" w:rsidTr="003B5B83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2D8178" w14:textId="77777777" w:rsidR="003B5B83" w:rsidRDefault="00000000" w:rsidP="00560C0F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56CCDA85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0BE7F8F6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6A445" w14:textId="77777777" w:rsidR="003B5B83" w:rsidRDefault="003B5B83" w:rsidP="00560C0F"/>
        </w:tc>
      </w:tr>
      <w:tr w:rsidR="00BA3737" w14:paraId="679FBD88" w14:textId="77777777" w:rsidTr="003B5B83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575B24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502B73" w14:textId="77777777" w:rsidR="003B5B83" w:rsidRDefault="003B5B83" w:rsidP="00560C0F"/>
        </w:tc>
      </w:tr>
      <w:tr w:rsidR="00BA3737" w14:paraId="701A7AD0" w14:textId="77777777" w:rsidTr="003B5B83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36F3AD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2F3BEB" w14:textId="77777777" w:rsidR="003B5B83" w:rsidRDefault="003B5B83" w:rsidP="00560C0F"/>
        </w:tc>
      </w:tr>
      <w:tr w:rsidR="00BA3737" w14:paraId="01ED1DCD" w14:textId="77777777" w:rsidTr="003B5B83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29A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4D4C" w14:textId="77777777" w:rsidR="003B5B83" w:rsidRDefault="003B5B83" w:rsidP="00560C0F"/>
        </w:tc>
      </w:tr>
      <w:tr w:rsidR="00BA3737" w14:paraId="3A0F2822" w14:textId="77777777" w:rsidTr="003B5B83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F600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1E25" w14:textId="77777777" w:rsidR="003B5B83" w:rsidRDefault="003B5B83" w:rsidP="00560C0F"/>
        </w:tc>
      </w:tr>
      <w:tr w:rsidR="00BA3737" w14:paraId="30B71E0A" w14:textId="77777777" w:rsidTr="003B5B83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DF9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A4E8" w14:textId="77777777" w:rsidR="003B5B83" w:rsidRDefault="003B5B83" w:rsidP="00560C0F"/>
        </w:tc>
      </w:tr>
      <w:tr w:rsidR="00BA3737" w14:paraId="389277F1" w14:textId="77777777" w:rsidTr="003B5B83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84397" w14:textId="77777777" w:rsidR="003B5B83" w:rsidRDefault="003B5B83" w:rsidP="00560C0F"/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EF84" w14:textId="77777777" w:rsidR="003B5B83" w:rsidRDefault="003B5B83" w:rsidP="00560C0F"/>
        </w:tc>
      </w:tr>
      <w:tr w:rsidR="00BA3737" w14:paraId="2E1E4415" w14:textId="77777777" w:rsidTr="003B5B8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01BFC" w14:textId="77777777" w:rsidR="003B5B83" w:rsidRDefault="003B5B83" w:rsidP="00560C0F"/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7EAC" w14:textId="77777777" w:rsidR="003B5B83" w:rsidRDefault="003B5B83" w:rsidP="00560C0F"/>
        </w:tc>
      </w:tr>
      <w:tr w:rsidR="00BA3737" w14:paraId="53E3E68E" w14:textId="77777777" w:rsidTr="003B5B8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6AAED" w14:textId="77777777" w:rsidR="003B5B83" w:rsidRDefault="003B5B83" w:rsidP="00560C0F"/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2303" w14:textId="77777777" w:rsidR="003B5B83" w:rsidRDefault="003B5B83" w:rsidP="00560C0F"/>
        </w:tc>
      </w:tr>
      <w:tr w:rsidR="00BA3737" w14:paraId="75026FC3" w14:textId="77777777" w:rsidTr="003B5B8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C5D4" w14:textId="77777777" w:rsidR="003B5B83" w:rsidRDefault="003B5B83" w:rsidP="00560C0F"/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339A" w14:textId="77777777" w:rsidR="003B5B83" w:rsidRDefault="003B5B83" w:rsidP="00560C0F"/>
        </w:tc>
      </w:tr>
      <w:tr w:rsidR="00BA3737" w14:paraId="5B2B6DE3" w14:textId="77777777" w:rsidTr="003B5B83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7D5A" w14:textId="77777777" w:rsidR="003B5B83" w:rsidRDefault="00000000" w:rsidP="00560C0F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ED17" w14:textId="77777777" w:rsidR="003B5B83" w:rsidRDefault="003B5B83" w:rsidP="00560C0F"/>
        </w:tc>
      </w:tr>
      <w:tr w:rsidR="00BA3737" w14:paraId="6B2BAD70" w14:textId="77777777" w:rsidTr="00560C0F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2371D6" w14:textId="77777777" w:rsidR="003B5B83" w:rsidRDefault="00000000" w:rsidP="00560C0F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19. lipnja 2024.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66D2E672" w14:textId="77777777" w:rsidR="003B5B83" w:rsidRDefault="00000000" w:rsidP="00560C0F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3DF9D19" w14:textId="55FB5C30" w:rsidR="003B5B83" w:rsidRDefault="00000000" w:rsidP="00560C0F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>Izvješće će biti objavljeno 1</w:t>
            </w:r>
            <w:r w:rsidR="000200B1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  <w:r w:rsidR="000200B1">
              <w:rPr>
                <w:rFonts w:ascii="Arial" w:eastAsia="Arial" w:hAnsi="Arial" w:cs="Arial"/>
                <w:sz w:val="20"/>
              </w:rPr>
              <w:t>rujna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0200B1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5" w:history="1">
              <w:r w:rsidR="003B5B83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6" w:history="1">
              <w:r w:rsidR="003B5B83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749AA152" w14:textId="77777777" w:rsidR="003B5B83" w:rsidRDefault="00000000" w:rsidP="00560C0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36A7FAC" w14:textId="77777777" w:rsidR="003B5B83" w:rsidRDefault="00000000" w:rsidP="003B5B83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57B0D8D4" w14:textId="77777777" w:rsidR="003B5B83" w:rsidRDefault="00000000" w:rsidP="003B5B83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p w14:paraId="21E31C8B" w14:textId="6C8DD3E5" w:rsidR="008765B7" w:rsidRPr="00B349D1" w:rsidRDefault="008765B7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0CACEF3" w14:textId="77777777" w:rsidR="002555C1" w:rsidRDefault="002555C1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BA3737" w14:paraId="7C491075" w14:textId="77777777" w:rsidTr="0072732A">
        <w:tc>
          <w:tcPr>
            <w:tcW w:w="1023" w:type="dxa"/>
            <w:hideMark/>
          </w:tcPr>
          <w:p w14:paraId="1F71FA93" w14:textId="77777777" w:rsidR="0072732A" w:rsidRPr="0072732A" w:rsidRDefault="0000000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72732A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72A69904" w14:textId="77777777" w:rsidR="0072732A" w:rsidRPr="0072732A" w:rsidRDefault="0000000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72732A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013-02/24-01/2</w:t>
            </w:r>
            <w:r w:rsidRPr="0072732A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A3737" w14:paraId="1367030A" w14:textId="77777777" w:rsidTr="0072732A">
        <w:tc>
          <w:tcPr>
            <w:tcW w:w="1023" w:type="dxa"/>
            <w:hideMark/>
          </w:tcPr>
          <w:p w14:paraId="1A0948D3" w14:textId="77777777" w:rsidR="0072732A" w:rsidRPr="0072732A" w:rsidRDefault="0000000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72732A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713B84EA" w14:textId="77777777" w:rsidR="0072732A" w:rsidRPr="0072732A" w:rsidRDefault="0000000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72732A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 xml:space="preserve">     </w:t>
            </w:r>
            <w:r w:rsidRPr="0072732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A3737" w14:paraId="03AC43B6" w14:textId="77777777" w:rsidTr="0072732A">
        <w:tc>
          <w:tcPr>
            <w:tcW w:w="1023" w:type="dxa"/>
            <w:hideMark/>
          </w:tcPr>
          <w:p w14:paraId="71EC5E30" w14:textId="77777777" w:rsidR="0072732A" w:rsidRPr="0072732A" w:rsidRDefault="00000000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72732A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13E64330" w14:textId="77777777" w:rsidR="0072732A" w:rsidRPr="0072732A" w:rsidRDefault="00000000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72732A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72732A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11. kolovoza 2025.</w:t>
            </w:r>
            <w:r w:rsidRPr="0072732A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2AE443C" w14:textId="77777777" w:rsidR="0072732A" w:rsidRPr="00B349D1" w:rsidRDefault="0072732A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27C5E3A" w14:textId="77777777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sectPr w:rsidR="00535989" w:rsidRPr="00B349D1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9B8CD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804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E4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7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5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6A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69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7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CA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3FAE590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44DC36F4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8EB6720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60FC9C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9F34085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65EEBE60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BAE2B60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8FE8580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24EAF1A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29270890">
    <w:abstractNumId w:val="0"/>
  </w:num>
  <w:num w:numId="2" w16cid:durableId="96504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200B1"/>
    <w:rsid w:val="000A77E6"/>
    <w:rsid w:val="000D2A78"/>
    <w:rsid w:val="00145F1D"/>
    <w:rsid w:val="00153B06"/>
    <w:rsid w:val="001844CF"/>
    <w:rsid w:val="002555C1"/>
    <w:rsid w:val="00266706"/>
    <w:rsid w:val="002A3DFF"/>
    <w:rsid w:val="003316D9"/>
    <w:rsid w:val="00341AF9"/>
    <w:rsid w:val="0038657E"/>
    <w:rsid w:val="003B5B83"/>
    <w:rsid w:val="003F2E3A"/>
    <w:rsid w:val="00403474"/>
    <w:rsid w:val="00464030"/>
    <w:rsid w:val="004802B6"/>
    <w:rsid w:val="004A683B"/>
    <w:rsid w:val="00532B20"/>
    <w:rsid w:val="00535989"/>
    <w:rsid w:val="00560C0F"/>
    <w:rsid w:val="005A324D"/>
    <w:rsid w:val="00666163"/>
    <w:rsid w:val="006837E4"/>
    <w:rsid w:val="00724E12"/>
    <w:rsid w:val="0072732A"/>
    <w:rsid w:val="0074334F"/>
    <w:rsid w:val="007570D1"/>
    <w:rsid w:val="00760CD3"/>
    <w:rsid w:val="008674C8"/>
    <w:rsid w:val="008765B7"/>
    <w:rsid w:val="008C7BB1"/>
    <w:rsid w:val="008D74A9"/>
    <w:rsid w:val="00932025"/>
    <w:rsid w:val="00952991"/>
    <w:rsid w:val="00AD49B3"/>
    <w:rsid w:val="00B349D1"/>
    <w:rsid w:val="00B634DA"/>
    <w:rsid w:val="00B737FF"/>
    <w:rsid w:val="00B87D2F"/>
    <w:rsid w:val="00BA3737"/>
    <w:rsid w:val="00BE3359"/>
    <w:rsid w:val="00BF5729"/>
    <w:rsid w:val="00C37878"/>
    <w:rsid w:val="00CC75BF"/>
    <w:rsid w:val="00D9622C"/>
    <w:rsid w:val="00E2769D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B33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B5B83"/>
    <w:pPr>
      <w:spacing w:after="0" w:line="240" w:lineRule="auto"/>
    </w:pPr>
    <w:rPr>
      <w:rFonts w:eastAsiaTheme="minorEastAsia"/>
      <w:kern w:val="2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3B5B8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lenje.hr/" TargetMode="External"/><Relationship Id="rId5" Type="http://schemas.openxmlformats.org/officeDocument/2006/relationships/hyperlink" Target="http://www.jelen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Dorotea Lukin</cp:lastModifiedBy>
  <cp:revision>4</cp:revision>
  <cp:lastPrinted>2022-12-12T07:50:00Z</cp:lastPrinted>
  <dcterms:created xsi:type="dcterms:W3CDTF">2025-08-11T19:58:00Z</dcterms:created>
  <dcterms:modified xsi:type="dcterms:W3CDTF">2025-08-12T10:15:00Z</dcterms:modified>
</cp:coreProperties>
</file>