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FC0AC" w14:textId="77777777" w:rsidR="00547CBD" w:rsidRDefault="00547CBD">
      <w:pPr>
        <w:spacing w:after="0"/>
        <w:ind w:left="-1417" w:right="10489"/>
      </w:pPr>
    </w:p>
    <w:tbl>
      <w:tblPr>
        <w:tblStyle w:val="TableGrid"/>
        <w:tblW w:w="9285" w:type="dxa"/>
        <w:tblInd w:w="-106" w:type="dxa"/>
        <w:tblCellMar>
          <w:top w:w="47" w:type="dxa"/>
          <w:left w:w="78" w:type="dxa"/>
          <w:bottom w:w="39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50"/>
      </w:tblGrid>
      <w:tr w:rsidR="00547CBD" w14:paraId="3BA14E67" w14:textId="77777777" w:rsidTr="00610155">
        <w:trPr>
          <w:trHeight w:val="1077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52F5DC7" w14:textId="77777777" w:rsidR="00547CBD" w:rsidRDefault="00000000">
            <w:pPr>
              <w:ind w:right="27"/>
              <w:jc w:val="center"/>
            </w:pPr>
            <w:bookmarkStart w:id="0" w:name="_Hlk150894833"/>
            <w:r>
              <w:rPr>
                <w:rFonts w:ascii="Arial" w:eastAsia="Arial" w:hAnsi="Arial" w:cs="Arial"/>
                <w:b/>
              </w:rPr>
              <w:t>OBRAZAC</w:t>
            </w:r>
          </w:p>
          <w:p w14:paraId="752D6638" w14:textId="77777777" w:rsidR="00547CBD" w:rsidRDefault="00000000">
            <w:pPr>
              <w:spacing w:after="100"/>
              <w:ind w:right="2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sudjelovanja u postupku savjetovanja s javnošću o </w:t>
            </w:r>
          </w:p>
          <w:p w14:paraId="69B764C2" w14:textId="523D1626" w:rsidR="00547CBD" w:rsidRDefault="00000000">
            <w:pPr>
              <w:ind w:left="54" w:right="19"/>
              <w:jc w:val="center"/>
            </w:pPr>
            <w:r>
              <w:rPr>
                <w:rFonts w:ascii="Arial" w:eastAsia="Arial" w:hAnsi="Arial" w:cs="Arial"/>
                <w:b/>
              </w:rPr>
              <w:t>Programa javnih potreba u kulturi, obrazovanju i religiji Općine Jelenje za 202</w:t>
            </w:r>
            <w:r w:rsidR="00E556AC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>.</w:t>
            </w:r>
            <w:r w:rsidR="00D50A4F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47CBD" w14:paraId="420670AB" w14:textId="77777777" w:rsidTr="00D50A4F">
        <w:trPr>
          <w:trHeight w:val="1237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9CC9" w14:textId="77777777" w:rsidR="00547CBD" w:rsidRDefault="00000000">
            <w:pPr>
              <w:spacing w:after="100"/>
              <w:ind w:left="29"/>
            </w:pPr>
            <w:r>
              <w:rPr>
                <w:rFonts w:ascii="Arial" w:eastAsia="Arial" w:hAnsi="Arial" w:cs="Arial"/>
              </w:rPr>
              <w:t>Naziv akta / dokumenta za koji se provodi savjetovanje:</w:t>
            </w:r>
          </w:p>
          <w:p w14:paraId="41109CEB" w14:textId="47566980" w:rsidR="00547CBD" w:rsidRDefault="00000000">
            <w:pPr>
              <w:ind w:left="36" w:right="1"/>
              <w:jc w:val="center"/>
            </w:pPr>
            <w:r>
              <w:rPr>
                <w:rFonts w:ascii="Arial" w:eastAsia="Arial" w:hAnsi="Arial" w:cs="Arial"/>
                <w:b/>
              </w:rPr>
              <w:t>Programa javnih potreba u kulturi, obrazovanju i religiji Općine Jelenje za 202</w:t>
            </w:r>
            <w:r w:rsidR="00E556AC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14:paraId="5C263D31" w14:textId="77777777" w:rsidR="00547CBD" w:rsidRDefault="00547CBD"/>
        </w:tc>
      </w:tr>
      <w:tr w:rsidR="00547CBD" w14:paraId="56F6677E" w14:textId="77777777">
        <w:trPr>
          <w:trHeight w:val="756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D313B" w14:textId="77777777" w:rsidR="00547CBD" w:rsidRDefault="00000000">
            <w:pPr>
              <w:ind w:left="29"/>
            </w:pPr>
            <w:r>
              <w:rPr>
                <w:rFonts w:ascii="Arial" w:eastAsia="Arial" w:hAnsi="Arial" w:cs="Arial"/>
              </w:rPr>
              <w:t>Nositelj izrade akta/dokumenta:</w:t>
            </w:r>
            <w:r>
              <w:rPr>
                <w:rFonts w:ascii="Arial" w:eastAsia="Arial" w:hAnsi="Arial" w:cs="Arial"/>
                <w:b/>
              </w:rPr>
              <w:t xml:space="preserve"> Jedinstveni upravni odjel Općine Jelenje </w:t>
            </w:r>
          </w:p>
        </w:tc>
      </w:tr>
      <w:tr w:rsidR="00547CBD" w14:paraId="21F2BC55" w14:textId="77777777">
        <w:trPr>
          <w:trHeight w:val="8473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3C6B" w14:textId="77777777" w:rsidR="00547CBD" w:rsidRDefault="00000000">
            <w:pPr>
              <w:ind w:left="29"/>
            </w:pPr>
            <w:r>
              <w:rPr>
                <w:rFonts w:ascii="Arial" w:eastAsia="Arial" w:hAnsi="Arial" w:cs="Arial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A113" w14:textId="77777777" w:rsidR="00547CBD" w:rsidRDefault="00000000">
            <w:pPr>
              <w:spacing w:after="34"/>
              <w:ind w:left="30"/>
            </w:pPr>
            <w:r>
              <w:rPr>
                <w:rFonts w:ascii="Arial" w:eastAsia="Arial" w:hAnsi="Arial" w:cs="Arial"/>
                <w:sz w:val="20"/>
              </w:rPr>
              <w:t>Zakonska osnova:</w:t>
            </w:r>
          </w:p>
          <w:p w14:paraId="0CB72554" w14:textId="77777777" w:rsidR="00547CBD" w:rsidRDefault="00000000">
            <w:pPr>
              <w:numPr>
                <w:ilvl w:val="0"/>
                <w:numId w:val="1"/>
              </w:numPr>
              <w:spacing w:after="16" w:line="278" w:lineRule="auto"/>
              <w:ind w:right="28" w:hanging="120"/>
              <w:jc w:val="both"/>
            </w:pPr>
            <w:r>
              <w:rPr>
                <w:rFonts w:ascii="Arial" w:eastAsia="Arial" w:hAnsi="Arial" w:cs="Arial"/>
                <w:sz w:val="20"/>
              </w:rPr>
              <w:t>sukladno odredbama Zakona o kulturnim vijećima i financiranju javnih potreba u kulturi („Narodne novine“ broj 83/22) jedinica lokalne i područne (regionalne) samouprave, zajedno s godišnjim proračunom donose program javnih potreba u kulturi, sukladno odredbama.</w:t>
            </w:r>
          </w:p>
          <w:p w14:paraId="691FCFAB" w14:textId="77777777" w:rsidR="00547CBD" w:rsidRDefault="00000000">
            <w:pPr>
              <w:numPr>
                <w:ilvl w:val="0"/>
                <w:numId w:val="1"/>
              </w:numPr>
              <w:spacing w:line="282" w:lineRule="auto"/>
              <w:ind w:right="28" w:hanging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sukladno odredbama Državnog pedagoškog standarda za djecu nižih razreda osnovne škole </w:t>
            </w:r>
          </w:p>
          <w:p w14:paraId="046ED041" w14:textId="77777777" w:rsidR="00547CBD" w:rsidRDefault="00000000">
            <w:pPr>
              <w:spacing w:line="276" w:lineRule="auto"/>
              <w:ind w:left="205"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>Definirani kao javna potreba za koju se sredstva mogu osigurati u proračunu jedinica lokalne samouprave, programi produženog boravka i cjelodnevne nastave predstavljaju “nadgradnju” minimalnog Državnog pedagoškog standarda za djecu nižih razreda osnovne škole (od 1. do 4. razreda).</w:t>
            </w:r>
          </w:p>
          <w:p w14:paraId="2A380E21" w14:textId="77777777" w:rsidR="00547CBD" w:rsidRDefault="00000000">
            <w:pPr>
              <w:spacing w:line="276" w:lineRule="auto"/>
              <w:ind w:left="205"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Produženi boravak omogućuje učenicima boravak u školi prije i nakon redovne nastave, s organiziranom prehranom te nastavnim i izvannastavnim aktivnostima. Cjelodnevna nastava predstavlja specifičan oblik ovog programa, osmišljen kao kombinacija razredne nastave i organiziranog slobodnog vremena tijekom najmanje osam sati </w:t>
            </w:r>
            <w:r>
              <w:rPr>
                <w:rFonts w:ascii="Arial" w:eastAsia="Arial" w:hAnsi="Arial" w:cs="Arial"/>
                <w:color w:val="666666"/>
                <w:sz w:val="20"/>
              </w:rPr>
              <w:t>dnevno (u pravilu od 8,00 do 16,00 sati).</w:t>
            </w:r>
          </w:p>
          <w:p w14:paraId="0BA05BE9" w14:textId="2F4DECDD" w:rsidR="00D50A4F" w:rsidRPr="00D50A4F" w:rsidRDefault="00D50A4F" w:rsidP="00D50A4F">
            <w:pPr>
              <w:pStyle w:val="Odlomakpopisa"/>
              <w:numPr>
                <w:ilvl w:val="0"/>
                <w:numId w:val="1"/>
              </w:numPr>
              <w:ind w:left="199" w:right="56" w:hanging="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A4F">
              <w:rPr>
                <w:rFonts w:ascii="Arial" w:hAnsi="Arial" w:cs="Arial"/>
                <w:sz w:val="20"/>
                <w:szCs w:val="20"/>
              </w:rPr>
              <w:t>Zakonom o pravnom položaju vjerskih zajednica propisano je da se vjerskoj zajednici može iz proračuna jedinica lokalne samouprave i proračuna jedinica područne (regionalne) samouprave dodjeljivati i namjenska potpora, osobito za izgradnju i obnovu objekata vjerske zajednice</w:t>
            </w:r>
          </w:p>
        </w:tc>
      </w:tr>
    </w:tbl>
    <w:p w14:paraId="782FD5AD" w14:textId="77777777" w:rsidR="00547CBD" w:rsidRDefault="00547CBD">
      <w:pPr>
        <w:spacing w:after="0"/>
        <w:ind w:left="-1417" w:right="10489"/>
      </w:pPr>
    </w:p>
    <w:tbl>
      <w:tblPr>
        <w:tblStyle w:val="TableGrid"/>
        <w:tblW w:w="9284" w:type="dxa"/>
        <w:tblInd w:w="-106" w:type="dxa"/>
        <w:tblCellMar>
          <w:top w:w="50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547CBD" w14:paraId="67BE7FA0" w14:textId="77777777" w:rsidTr="00E556AC">
        <w:trPr>
          <w:trHeight w:val="1503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255504" w14:textId="77777777" w:rsidR="00547CBD" w:rsidRDefault="00000000">
            <w:pPr>
              <w:spacing w:after="100"/>
            </w:pPr>
            <w:r>
              <w:rPr>
                <w:rFonts w:ascii="Arial" w:eastAsia="Arial" w:hAnsi="Arial" w:cs="Arial"/>
              </w:rPr>
              <w:t>Početak savjetovanja:</w:t>
            </w:r>
          </w:p>
          <w:p w14:paraId="593B6E5E" w14:textId="5CC00EF9" w:rsidR="00547CBD" w:rsidRDefault="00D50A4F">
            <w:r>
              <w:rPr>
                <w:rFonts w:ascii="Arial" w:eastAsia="Arial" w:hAnsi="Arial" w:cs="Arial"/>
                <w:b/>
              </w:rPr>
              <w:t>14. studenoga 202</w:t>
            </w:r>
            <w:r w:rsidR="00E556AC"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05E5E9" w14:textId="77777777" w:rsidR="00547CBD" w:rsidRDefault="00000000">
            <w:pPr>
              <w:spacing w:after="100"/>
              <w:ind w:left="1"/>
            </w:pPr>
            <w:r>
              <w:rPr>
                <w:rFonts w:ascii="Arial" w:eastAsia="Arial" w:hAnsi="Arial" w:cs="Arial"/>
              </w:rPr>
              <w:t>Završetak savjetovanja: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5520CB5" w14:textId="0109EE9E" w:rsidR="00547CBD" w:rsidRDefault="00D50A4F">
            <w:pPr>
              <w:ind w:left="1"/>
            </w:pPr>
            <w:r>
              <w:rPr>
                <w:rFonts w:ascii="Arial" w:eastAsia="Arial" w:hAnsi="Arial" w:cs="Arial"/>
                <w:b/>
              </w:rPr>
              <w:t>14. prosinca 202</w:t>
            </w:r>
            <w:r w:rsidR="00E556AC"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</w:rPr>
              <w:t xml:space="preserve">. </w:t>
            </w:r>
          </w:p>
        </w:tc>
      </w:tr>
      <w:tr w:rsidR="00E556AC" w14:paraId="05849AE8" w14:textId="77777777" w:rsidTr="00E556AC">
        <w:trPr>
          <w:trHeight w:val="1503"/>
        </w:trPr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DF7B0" w14:textId="77777777" w:rsidR="00E556AC" w:rsidRDefault="00E556AC">
            <w:pPr>
              <w:spacing w:after="100"/>
              <w:rPr>
                <w:rFonts w:ascii="Arial" w:eastAsia="Arial" w:hAnsi="Arial" w:cs="Arial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3FC58" w14:textId="77777777" w:rsidR="00E556AC" w:rsidRDefault="00E556AC">
            <w:pPr>
              <w:spacing w:after="100"/>
              <w:ind w:left="1"/>
              <w:rPr>
                <w:rFonts w:ascii="Arial" w:eastAsia="Arial" w:hAnsi="Arial" w:cs="Arial"/>
              </w:rPr>
            </w:pPr>
          </w:p>
        </w:tc>
      </w:tr>
      <w:tr w:rsidR="00547CBD" w14:paraId="2CA04DCD" w14:textId="77777777" w:rsidTr="00E556AC">
        <w:trPr>
          <w:trHeight w:val="1261"/>
        </w:trPr>
        <w:tc>
          <w:tcPr>
            <w:tcW w:w="3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31158" w14:textId="77777777" w:rsidR="00547CBD" w:rsidRDefault="00000000">
            <w:pPr>
              <w:spacing w:after="100"/>
            </w:pPr>
            <w:r>
              <w:rPr>
                <w:rFonts w:ascii="Arial" w:eastAsia="Arial" w:hAnsi="Arial" w:cs="Arial"/>
              </w:rPr>
              <w:t xml:space="preserve">Podnositelj prijedloga i mišljenja </w:t>
            </w:r>
          </w:p>
          <w:p w14:paraId="4C2D05E1" w14:textId="77777777" w:rsidR="00547CBD" w:rsidRDefault="00000000">
            <w:r>
              <w:rPr>
                <w:rFonts w:ascii="Arial" w:eastAsia="Arial" w:hAnsi="Arial" w:cs="Arial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476951" w14:textId="77777777" w:rsidR="00547CBD" w:rsidRDefault="00547CBD"/>
        </w:tc>
      </w:tr>
      <w:tr w:rsidR="00547CBD" w14:paraId="3A510CBC" w14:textId="77777777">
        <w:trPr>
          <w:trHeight w:val="1142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D5713D" w14:textId="77777777" w:rsidR="00547CBD" w:rsidRDefault="00000000">
            <w:r>
              <w:rPr>
                <w:rFonts w:ascii="Arial" w:eastAsia="Arial" w:hAnsi="Arial" w:cs="Arial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65FABD" w14:textId="77777777" w:rsidR="00547CBD" w:rsidRDefault="00547CBD"/>
        </w:tc>
      </w:tr>
      <w:tr w:rsidR="00547CBD" w14:paraId="76B9BA9F" w14:textId="77777777">
        <w:trPr>
          <w:trHeight w:val="139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626D99" w14:textId="77777777" w:rsidR="00547CBD" w:rsidRDefault="00000000">
            <w:pPr>
              <w:ind w:right="28"/>
            </w:pPr>
            <w:r>
              <w:rPr>
                <w:rFonts w:ascii="Arial" w:eastAsia="Arial" w:hAnsi="Arial" w:cs="Arial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13769A" w14:textId="77777777" w:rsidR="00547CBD" w:rsidRDefault="00547CBD"/>
        </w:tc>
      </w:tr>
      <w:tr w:rsidR="00547CBD" w14:paraId="3E6D5FF7" w14:textId="77777777">
        <w:trPr>
          <w:trHeight w:val="63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6D4E" w14:textId="77777777" w:rsidR="00547CBD" w:rsidRDefault="00000000">
            <w:r>
              <w:rPr>
                <w:rFonts w:ascii="Arial" w:eastAsia="Arial" w:hAnsi="Arial" w:cs="Arial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39CF" w14:textId="77777777" w:rsidR="00547CBD" w:rsidRDefault="00547CBD"/>
        </w:tc>
      </w:tr>
      <w:tr w:rsidR="00547CBD" w14:paraId="25F17F69" w14:textId="77777777">
        <w:trPr>
          <w:trHeight w:val="756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4F31" w14:textId="77777777" w:rsidR="00547CBD" w:rsidRDefault="00000000">
            <w:r>
              <w:rPr>
                <w:rFonts w:ascii="Arial" w:eastAsia="Arial" w:hAnsi="Arial" w:cs="Arial"/>
              </w:rPr>
              <w:t xml:space="preserve">Primjedbe na pojedine članke ili dijelove nacrta akta ili dokumenta </w:t>
            </w:r>
          </w:p>
          <w:p w14:paraId="0475B0B8" w14:textId="77777777" w:rsidR="00547CBD" w:rsidRDefault="00000000">
            <w:r>
              <w:rPr>
                <w:rFonts w:ascii="Arial" w:eastAsia="Arial" w:hAnsi="Arial" w:cs="Arial"/>
              </w:rPr>
              <w:t>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32E0" w14:textId="77777777" w:rsidR="00547CBD" w:rsidRDefault="00547CBD"/>
        </w:tc>
      </w:tr>
      <w:tr w:rsidR="00547CBD" w14:paraId="210DF2AC" w14:textId="77777777">
        <w:trPr>
          <w:trHeight w:val="7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1B649" w14:textId="77777777" w:rsidR="00547CBD" w:rsidRDefault="00547CBD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F1E1" w14:textId="77777777" w:rsidR="00547CBD" w:rsidRDefault="00547CBD"/>
        </w:tc>
      </w:tr>
      <w:tr w:rsidR="00547CBD" w14:paraId="1AA3DDAC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237139" w14:textId="77777777" w:rsidR="00547CBD" w:rsidRDefault="00547CBD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6F25" w14:textId="77777777" w:rsidR="00547CBD" w:rsidRDefault="00547CBD"/>
        </w:tc>
      </w:tr>
      <w:tr w:rsidR="00547CBD" w14:paraId="50FD3DF8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7BD372" w14:textId="77777777" w:rsidR="00547CBD" w:rsidRDefault="00547CBD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8C96" w14:textId="77777777" w:rsidR="00547CBD" w:rsidRDefault="00547CBD"/>
        </w:tc>
      </w:tr>
      <w:tr w:rsidR="00547CBD" w14:paraId="5178040E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2717" w14:textId="77777777" w:rsidR="00547CBD" w:rsidRDefault="00547CBD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6895" w14:textId="77777777" w:rsidR="00547CBD" w:rsidRDefault="00547CBD"/>
        </w:tc>
      </w:tr>
      <w:tr w:rsidR="00547CBD" w14:paraId="5B681974" w14:textId="77777777">
        <w:trPr>
          <w:trHeight w:val="75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6488" w14:textId="3ABCE833" w:rsidR="00547CBD" w:rsidRDefault="00000000" w:rsidP="00E556AC">
            <w:r>
              <w:rPr>
                <w:rFonts w:ascii="Arial" w:eastAsia="Arial" w:hAnsi="Arial" w:cs="Arial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67E9" w14:textId="77777777" w:rsidR="00547CBD" w:rsidRDefault="00547CBD"/>
        </w:tc>
      </w:tr>
      <w:tr w:rsidR="00547CBD" w14:paraId="1C86244F" w14:textId="77777777">
        <w:trPr>
          <w:trHeight w:val="2764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3A55FBE" w14:textId="2A9E4D07" w:rsidR="00547CBD" w:rsidRDefault="00000000">
            <w:pPr>
              <w:spacing w:after="120"/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Popunjeni obrazac s prilogom potrebno je dostaviti zaključno do </w:t>
            </w:r>
            <w:r w:rsidR="00D50A4F">
              <w:rPr>
                <w:rFonts w:ascii="Arial" w:eastAsia="Arial" w:hAnsi="Arial" w:cs="Arial"/>
              </w:rPr>
              <w:t>14</w:t>
            </w:r>
            <w:r>
              <w:rPr>
                <w:rFonts w:ascii="Arial" w:eastAsia="Arial" w:hAnsi="Arial" w:cs="Arial"/>
              </w:rPr>
              <w:t>.</w:t>
            </w:r>
            <w:r w:rsidR="00D50A4F">
              <w:rPr>
                <w:rFonts w:ascii="Arial" w:eastAsia="Arial" w:hAnsi="Arial" w:cs="Arial"/>
              </w:rPr>
              <w:t xml:space="preserve"> prosinca</w:t>
            </w:r>
            <w:r>
              <w:rPr>
                <w:rFonts w:ascii="Arial" w:eastAsia="Arial" w:hAnsi="Arial" w:cs="Arial"/>
              </w:rPr>
              <w:t xml:space="preserve"> 202</w:t>
            </w:r>
            <w:r w:rsidR="00E556AC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. na adresu elektronske pošte: </w:t>
            </w:r>
            <w:r>
              <w:rPr>
                <w:rFonts w:ascii="Arial" w:eastAsia="Arial" w:hAnsi="Arial" w:cs="Arial"/>
                <w:color w:val="0000FF"/>
                <w:u w:val="single" w:color="0000FF"/>
              </w:rPr>
              <w:t>pisarnica@jelenje.hr</w:t>
            </w:r>
            <w:r>
              <w:rPr>
                <w:rFonts w:ascii="Arial" w:eastAsia="Arial" w:hAnsi="Arial" w:cs="Arial"/>
              </w:rPr>
              <w:t xml:space="preserve">  ili na adresu Općina Jelenje, 51218 Dražice, Dražičkih boraca 64.</w:t>
            </w:r>
          </w:p>
          <w:p w14:paraId="3A56C561" w14:textId="77777777" w:rsidR="00547CBD" w:rsidRDefault="00000000">
            <w:pPr>
              <w:spacing w:after="120"/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Po završetku savjetovanja, </w:t>
            </w:r>
            <w:r>
              <w:rPr>
                <w:rFonts w:ascii="Arial" w:eastAsia="Arial" w:hAnsi="Arial" w:cs="Arial"/>
                <w:u w:val="single" w:color="000000"/>
              </w:rPr>
              <w:t>svi pristigli doprinosi bit će razmotreni te ili prihvaćeni ili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neprihvaćeni, odnosno primljeni na znanje uz obrazloženja </w:t>
            </w:r>
            <w:r>
              <w:rPr>
                <w:rFonts w:ascii="Arial" w:eastAsia="Arial" w:hAnsi="Arial" w:cs="Arial"/>
              </w:rPr>
              <w:t xml:space="preserve">koja su sastavni dio </w:t>
            </w:r>
            <w:r>
              <w:rPr>
                <w:rFonts w:ascii="Arial" w:eastAsia="Arial" w:hAnsi="Arial" w:cs="Arial"/>
                <w:u w:val="single" w:color="000000"/>
              </w:rPr>
              <w:t>Izvješća 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savjetovanju s javnošću</w:t>
            </w:r>
            <w:r>
              <w:rPr>
                <w:rFonts w:ascii="Arial" w:eastAsia="Arial" w:hAnsi="Arial" w:cs="Arial"/>
              </w:rPr>
              <w:t xml:space="preserve">. </w:t>
            </w:r>
          </w:p>
          <w:p w14:paraId="2DDEED69" w14:textId="40BB0812" w:rsidR="00547CBD" w:rsidRDefault="00000000">
            <w:pPr>
              <w:spacing w:after="100"/>
            </w:pPr>
            <w:r>
              <w:rPr>
                <w:rFonts w:ascii="Arial" w:eastAsia="Arial" w:hAnsi="Arial" w:cs="Arial"/>
              </w:rPr>
              <w:t>Izvješće će biti objavljeno 1</w:t>
            </w:r>
            <w:r w:rsidR="00E556AC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 xml:space="preserve">. </w:t>
            </w:r>
            <w:r w:rsidR="00D50A4F">
              <w:rPr>
                <w:rFonts w:ascii="Arial" w:eastAsia="Arial" w:hAnsi="Arial" w:cs="Arial"/>
              </w:rPr>
              <w:t>prosinca</w:t>
            </w:r>
            <w:r>
              <w:rPr>
                <w:rFonts w:ascii="Arial" w:eastAsia="Arial" w:hAnsi="Arial" w:cs="Arial"/>
              </w:rPr>
              <w:t xml:space="preserve"> 202</w:t>
            </w:r>
            <w:r w:rsidR="00E556AC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. na internetskoj stranici </w:t>
            </w:r>
            <w:hyperlink r:id="rId5">
              <w:r w:rsidR="00547CBD">
                <w:rPr>
                  <w:rFonts w:ascii="Arial" w:eastAsia="Arial" w:hAnsi="Arial" w:cs="Arial"/>
                  <w:color w:val="0000FF"/>
                  <w:u w:val="single" w:color="0000FF"/>
                </w:rPr>
                <w:t>www.jelenje.hr</w:t>
              </w:r>
            </w:hyperlink>
            <w:hyperlink r:id="rId6">
              <w:r w:rsidR="00547CBD">
                <w:rPr>
                  <w:rFonts w:ascii="Arial" w:eastAsia="Arial" w:hAnsi="Arial" w:cs="Arial"/>
                </w:rPr>
                <w:t>.</w:t>
              </w:r>
            </w:hyperlink>
          </w:p>
          <w:p w14:paraId="5C46A072" w14:textId="77777777" w:rsidR="00547CBD" w:rsidRDefault="00000000">
            <w:pPr>
              <w:jc w:val="both"/>
            </w:pPr>
            <w:r>
              <w:rPr>
                <w:rFonts w:ascii="Arial" w:eastAsia="Arial" w:hAnsi="Arial" w:cs="Arial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612BBDF1" w14:textId="77777777" w:rsidR="00547CBD" w:rsidRDefault="00000000">
      <w:pPr>
        <w:spacing w:after="218"/>
        <w:jc w:val="center"/>
      </w:pPr>
      <w:r>
        <w:rPr>
          <w:rFonts w:ascii="Arial" w:eastAsia="Arial" w:hAnsi="Arial" w:cs="Arial"/>
          <w:u w:val="single" w:color="000000"/>
        </w:rPr>
        <w:t>Anonimni, uvredljivi i irelevantni komentari neće se objaviti.</w:t>
      </w:r>
    </w:p>
    <w:p w14:paraId="6622BF2F" w14:textId="77777777" w:rsidR="00547CBD" w:rsidRDefault="00000000">
      <w:pPr>
        <w:spacing w:after="326" w:line="240" w:lineRule="auto"/>
        <w:jc w:val="both"/>
      </w:pPr>
      <w:r>
        <w:rPr>
          <w:rFonts w:ascii="Arial" w:eastAsia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</w:t>
      </w:r>
    </w:p>
    <w:bookmarkEnd w:id="0"/>
    <w:p w14:paraId="5E0D58D8" w14:textId="45B7D9C2" w:rsidR="00547CBD" w:rsidRDefault="00000000">
      <w:pPr>
        <w:spacing w:after="0" w:line="271" w:lineRule="auto"/>
        <w:ind w:right="5389"/>
      </w:pPr>
      <w:r>
        <w:rPr>
          <w:rFonts w:ascii="Times New Roman" w:eastAsia="Times New Roman" w:hAnsi="Times New Roman" w:cs="Times New Roman"/>
          <w:sz w:val="24"/>
        </w:rPr>
        <w:t>KLASA: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013-02/23-01/</w:t>
      </w:r>
      <w:r w:rsidR="00610155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URBROJ: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2170-20-03-02/01-23-</w:t>
      </w:r>
      <w:r w:rsidR="00610155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Dražice,</w:t>
      </w:r>
      <w:r>
        <w:rPr>
          <w:rFonts w:ascii="Times New Roman" w:eastAsia="Times New Roman" w:hAnsi="Times New Roman" w:cs="Times New Roman"/>
          <w:sz w:val="24"/>
        </w:rPr>
        <w:tab/>
      </w:r>
      <w:r w:rsidR="00610155">
        <w:rPr>
          <w:rFonts w:ascii="Times New Roman" w:eastAsia="Times New Roman" w:hAnsi="Times New Roman" w:cs="Times New Roman"/>
          <w:b/>
          <w:sz w:val="24"/>
        </w:rPr>
        <w:t>14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610155">
        <w:rPr>
          <w:rFonts w:ascii="Times New Roman" w:eastAsia="Times New Roman" w:hAnsi="Times New Roman" w:cs="Times New Roman"/>
          <w:b/>
          <w:sz w:val="24"/>
        </w:rPr>
        <w:t>studenoga</w:t>
      </w:r>
      <w:r>
        <w:rPr>
          <w:rFonts w:ascii="Times New Roman" w:eastAsia="Times New Roman" w:hAnsi="Times New Roman" w:cs="Times New Roman"/>
          <w:b/>
          <w:sz w:val="24"/>
        </w:rPr>
        <w:t xml:space="preserve"> 2023.</w:t>
      </w:r>
    </w:p>
    <w:sectPr w:rsidR="00547CBD" w:rsidSect="001161DA">
      <w:pgSz w:w="11906" w:h="16838"/>
      <w:pgMar w:top="4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B5AC3"/>
    <w:multiLevelType w:val="hybridMultilevel"/>
    <w:tmpl w:val="777C2AC6"/>
    <w:lvl w:ilvl="0" w:tplc="77D6E39E">
      <w:start w:val="1"/>
      <w:numFmt w:val="bullet"/>
      <w:lvlText w:val="-"/>
      <w:lvlJc w:val="left"/>
      <w:pPr>
        <w:ind w:left="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CF5E0">
      <w:start w:val="1"/>
      <w:numFmt w:val="bullet"/>
      <w:lvlText w:val="o"/>
      <w:lvlJc w:val="left"/>
      <w:pPr>
        <w:ind w:left="1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2A8D52">
      <w:start w:val="1"/>
      <w:numFmt w:val="bullet"/>
      <w:lvlText w:val="▪"/>
      <w:lvlJc w:val="left"/>
      <w:pPr>
        <w:ind w:left="1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84294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08246">
      <w:start w:val="1"/>
      <w:numFmt w:val="bullet"/>
      <w:lvlText w:val="o"/>
      <w:lvlJc w:val="left"/>
      <w:pPr>
        <w:ind w:left="3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B6F31A">
      <w:start w:val="1"/>
      <w:numFmt w:val="bullet"/>
      <w:lvlText w:val="▪"/>
      <w:lvlJc w:val="left"/>
      <w:pPr>
        <w:ind w:left="4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F843E6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A00304">
      <w:start w:val="1"/>
      <w:numFmt w:val="bullet"/>
      <w:lvlText w:val="o"/>
      <w:lvlJc w:val="left"/>
      <w:pPr>
        <w:ind w:left="5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461EAA">
      <w:start w:val="1"/>
      <w:numFmt w:val="bullet"/>
      <w:lvlText w:val="▪"/>
      <w:lvlJc w:val="left"/>
      <w:pPr>
        <w:ind w:left="6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233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BD"/>
    <w:rsid w:val="000518A3"/>
    <w:rsid w:val="001161DA"/>
    <w:rsid w:val="00547CBD"/>
    <w:rsid w:val="00610155"/>
    <w:rsid w:val="00D50A4F"/>
    <w:rsid w:val="00E5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40E5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D50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lenje.hr/" TargetMode="External"/><Relationship Id="rId5" Type="http://schemas.openxmlformats.org/officeDocument/2006/relationships/hyperlink" Target="http://www.jelenj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4</cp:revision>
  <dcterms:created xsi:type="dcterms:W3CDTF">2023-11-09T14:27:00Z</dcterms:created>
  <dcterms:modified xsi:type="dcterms:W3CDTF">2024-11-14T08:32:00Z</dcterms:modified>
</cp:coreProperties>
</file>