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D95A" w14:textId="6397267A" w:rsidR="002F2C75" w:rsidRPr="002F2C75" w:rsidRDefault="00000000" w:rsidP="002F2C75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C75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2F2C75" w:rsidRPr="002F2C75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2F2C7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F2C75" w:rsidRPr="002F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gradnje komunalne infrastrukture na području Općine Jelenje za 2025.godinu</w:t>
            </w:r>
          </w:p>
          <w:p w14:paraId="3283C154" w14:textId="40B12C49" w:rsidR="00A30D5B" w:rsidRPr="002F2C75" w:rsidRDefault="00A30D5B" w:rsidP="002F2C75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A1F" w14:textId="4429D2DF" w:rsidR="00A30D5B" w:rsidRPr="00614DFB" w:rsidRDefault="00000000" w:rsidP="002F2C75">
            <w:pPr>
              <w:spacing w:after="12"/>
              <w:ind w:left="71" w:right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2F2C75" w:rsidRPr="002F2C75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  <w:r w:rsidR="002F2C7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2F2C75" w:rsidRPr="002F2C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gradnje komunalne infrastrukture na području Općine Jelenje za 2025.godinu</w:t>
            </w: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406D2EFB" w:rsidR="00A30D5B" w:rsidRPr="00520E4B" w:rsidRDefault="002F2C75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2C75">
              <w:rPr>
                <w:rFonts w:ascii="Arial" w:hAnsi="Arial" w:cs="Arial"/>
                <w:b/>
                <w:bCs/>
                <w:sz w:val="20"/>
                <w:szCs w:val="20"/>
              </w:rPr>
              <w:t>Program gradnje komunalne infrastrukture na području Općine Jelenje za 2025.godinu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713A7C1E" w:rsidR="00A30D5B" w:rsidRPr="00BE657A" w:rsidRDefault="002F2C75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2C75">
              <w:rPr>
                <w:rFonts w:ascii="Arial" w:hAnsi="Arial" w:cs="Arial"/>
                <w:b/>
                <w:bCs/>
                <w:sz w:val="20"/>
                <w:szCs w:val="20"/>
              </w:rPr>
              <w:t>Program gradnje komunalne infrastrukture na području Općine Jelenje za 2025.godinu</w:t>
            </w:r>
            <w:r w:rsidRPr="00BE65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2F2C75"/>
    <w:rsid w:val="00415EA4"/>
    <w:rsid w:val="00483EAA"/>
    <w:rsid w:val="00520E4B"/>
    <w:rsid w:val="00596466"/>
    <w:rsid w:val="00613D6B"/>
    <w:rsid w:val="00614DFB"/>
    <w:rsid w:val="00653152"/>
    <w:rsid w:val="008963A7"/>
    <w:rsid w:val="009C1BCC"/>
    <w:rsid w:val="00A30D5B"/>
    <w:rsid w:val="00BB322C"/>
    <w:rsid w:val="00BE657A"/>
    <w:rsid w:val="00C146BB"/>
    <w:rsid w:val="00D65674"/>
    <w:rsid w:val="00D905E4"/>
    <w:rsid w:val="00DB42DE"/>
    <w:rsid w:val="00E03311"/>
    <w:rsid w:val="00E148B4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271</Words>
  <Characters>1572</Characters>
  <Application>Microsoft Office Word</Application>
  <DocSecurity>0</DocSecurity>
  <Lines>27</Lines>
  <Paragraphs>5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2024-12-16T09:48:00Z</dcterms:created>
  <dcterms:modified xsi:type="dcterms:W3CDTF">2024-12-16T10:41:00Z</dcterms:modified>
</cp:coreProperties>
</file>