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A75" w14:textId="77777777" w:rsidR="004C0B07" w:rsidRDefault="004C0B07">
      <w:pPr>
        <w:spacing w:after="0" w:line="259" w:lineRule="auto"/>
        <w:ind w:left="-1417" w:right="10489"/>
        <w:jc w:val="left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727B37C9" w14:textId="77777777">
        <w:trPr>
          <w:trHeight w:val="2260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7A60D2" w14:textId="77777777" w:rsidR="004C0B07" w:rsidRDefault="00000000">
            <w:pPr>
              <w:spacing w:after="0" w:line="259" w:lineRule="auto"/>
              <w:ind w:right="56"/>
              <w:jc w:val="center"/>
            </w:pPr>
            <w:r>
              <w:rPr>
                <w:b/>
                <w:sz w:val="24"/>
              </w:rPr>
              <w:t>OBRAZAC</w:t>
            </w:r>
          </w:p>
          <w:p w14:paraId="23E13BB9" w14:textId="77777777" w:rsidR="004C0B07" w:rsidRDefault="00000000">
            <w:pPr>
              <w:spacing w:after="98" w:line="259" w:lineRule="auto"/>
              <w:ind w:right="55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12BCDD1C" w14:textId="1D0C2440" w:rsidR="004C0B07" w:rsidRDefault="007618B0">
            <w:pPr>
              <w:spacing w:after="0" w:line="259" w:lineRule="auto"/>
              <w:jc w:val="center"/>
            </w:pPr>
            <w:r>
              <w:rPr>
                <w:b/>
                <w:sz w:val="24"/>
              </w:rPr>
              <w:t>Prvim izmjenama i dopunama Programa utroška sredstava naknade za zadržavanje nezakonito izgrađenih zgrada u prostoru Općine Jelenje za 2024.godine</w:t>
            </w:r>
          </w:p>
        </w:tc>
      </w:tr>
      <w:tr w:rsidR="004C0B07" w14:paraId="1C370DA8" w14:textId="77777777">
        <w:trPr>
          <w:trHeight w:val="194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832" w14:textId="77777777" w:rsidR="004C0B07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436531DF" w14:textId="7EFDAF4E" w:rsidR="004C0B07" w:rsidRDefault="007618B0">
            <w:pPr>
              <w:spacing w:after="0" w:line="259" w:lineRule="auto"/>
              <w:jc w:val="center"/>
            </w:pPr>
            <w:r>
              <w:rPr>
                <w:b/>
                <w:sz w:val="24"/>
              </w:rPr>
              <w:t>Prve izmjene i dopune Programa utroška sredstava naknade za zadržavanje nezakonito izgrađenih zgrada u prostoru Općine Jelenje za 2024.godine</w:t>
            </w:r>
          </w:p>
        </w:tc>
      </w:tr>
      <w:tr w:rsidR="004C0B07" w14:paraId="197E592A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B11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C0B07" w14:paraId="3D6CDE09" w14:textId="77777777">
        <w:trPr>
          <w:trHeight w:val="429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981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B02" w14:textId="77777777" w:rsidR="004C0B07" w:rsidRPr="007618B0" w:rsidRDefault="00000000">
            <w:pPr>
              <w:spacing w:after="210"/>
              <w:ind w:left="1" w:right="56"/>
              <w:rPr>
                <w:sz w:val="20"/>
                <w:szCs w:val="20"/>
              </w:rPr>
            </w:pPr>
            <w:r w:rsidRPr="007618B0">
              <w:rPr>
                <w:sz w:val="20"/>
                <w:szCs w:val="20"/>
              </w:rPr>
              <w:t>Sukladno odredbama Zakona o postupanju s nezakonito izgrađenim zgradama („Narodne novine“ broj 86/12, 143/13, 65/17 i 14/19) jedinica lokalne i područne (regionalne) samouprave, zajedno s godišnjim proračunom donose Program utroška sredstava naknade za zadržavanje nezakonito izgrađenih zgrada u prostoru.</w:t>
            </w:r>
          </w:p>
          <w:p w14:paraId="1340F111" w14:textId="3066B031" w:rsidR="004C0B07" w:rsidRPr="007618B0" w:rsidRDefault="00000000">
            <w:pPr>
              <w:spacing w:after="0" w:line="259" w:lineRule="auto"/>
              <w:ind w:left="1" w:right="56"/>
              <w:rPr>
                <w:sz w:val="20"/>
                <w:szCs w:val="20"/>
              </w:rPr>
            </w:pPr>
            <w:r w:rsidRPr="007618B0">
              <w:rPr>
                <w:sz w:val="20"/>
                <w:szCs w:val="20"/>
              </w:rPr>
              <w:t>Općinsko vijeće Općine Jelenje donijelo je Program utroška sredstava naknade za zadržavanje nezakonito izgrađenih zgrada u prostoru Općine Jelenje za 202</w:t>
            </w:r>
            <w:r w:rsidR="007618B0" w:rsidRPr="007618B0">
              <w:rPr>
                <w:sz w:val="20"/>
                <w:szCs w:val="20"/>
              </w:rPr>
              <w:t>4</w:t>
            </w:r>
            <w:r w:rsidRPr="007618B0">
              <w:rPr>
                <w:sz w:val="20"/>
                <w:szCs w:val="20"/>
              </w:rPr>
              <w:t>.g</w:t>
            </w:r>
            <w:r w:rsidR="007618B0" w:rsidRPr="007618B0">
              <w:rPr>
                <w:sz w:val="20"/>
                <w:szCs w:val="20"/>
              </w:rPr>
              <w:t>odinu.</w:t>
            </w:r>
            <w:r w:rsidRPr="007618B0">
              <w:rPr>
                <w:sz w:val="20"/>
                <w:szCs w:val="20"/>
              </w:rPr>
              <w:t xml:space="preserve"> Predmetnim programom planirana su sredstva u ukupnom iznosu od 2.000,00 EURA, uvećavaju se za preneseni prihod iz prethodne godine</w:t>
            </w:r>
            <w:r w:rsidR="0093334D">
              <w:rPr>
                <w:sz w:val="20"/>
                <w:szCs w:val="20"/>
              </w:rPr>
              <w:t xml:space="preserve"> u iznosu od 5.396,01 EUR</w:t>
            </w:r>
            <w:r w:rsidRPr="007618B0">
              <w:rPr>
                <w:sz w:val="20"/>
                <w:szCs w:val="20"/>
              </w:rPr>
              <w:t xml:space="preserve"> te Program utroška sredstava naknade za zadržavanje nezakonito izgrađenih zgrada u prostoru iznosi ukupno </w:t>
            </w:r>
            <w:r w:rsidR="0093334D">
              <w:rPr>
                <w:sz w:val="20"/>
                <w:szCs w:val="20"/>
              </w:rPr>
              <w:t>7.396,01</w:t>
            </w:r>
            <w:r w:rsidRPr="007618B0">
              <w:rPr>
                <w:sz w:val="20"/>
                <w:szCs w:val="20"/>
              </w:rPr>
              <w:t xml:space="preserve"> EUR-a</w:t>
            </w:r>
          </w:p>
        </w:tc>
      </w:tr>
      <w:tr w:rsidR="004C0B07" w14:paraId="3E8EB1E8" w14:textId="77777777">
        <w:trPr>
          <w:trHeight w:val="121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D657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>Početak savjetovanja:</w:t>
            </w:r>
          </w:p>
          <w:p w14:paraId="46C17DA1" w14:textId="4A82DAC4" w:rsidR="004C0B07" w:rsidRDefault="007618B0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20. svibnja 2024.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61E8" w14:textId="77777777" w:rsidR="004C0B07" w:rsidRDefault="00000000">
            <w:pPr>
              <w:spacing w:after="102" w:line="259" w:lineRule="auto"/>
              <w:ind w:left="1"/>
              <w:jc w:val="left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1EA1C1A6" w14:textId="6C6ED0D0" w:rsidR="004C0B07" w:rsidRDefault="007618B0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19. lipnja 2024. </w:t>
            </w:r>
          </w:p>
        </w:tc>
      </w:tr>
      <w:tr w:rsidR="004C0B07" w14:paraId="42A8E20E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D864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0FB93645" w14:textId="77777777" w:rsidR="004C0B07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4F63A28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FCF8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8CC6F75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50A86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B5E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46049B69" w14:textId="77777777">
        <w:trPr>
          <w:trHeight w:val="92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C9DBE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lastRenderedPageBreak/>
              <w:t xml:space="preserve">Ime i prezime osobe (ili osoba) koja je sastavljala primjedbe ili osobe ovlaštene za zastupanje pravne osobe (kada se radi o pravnoj osobi kao podnositelju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C4B61" w14:textId="77777777" w:rsidR="004C0B07" w:rsidRDefault="004C0B07">
            <w:pPr>
              <w:spacing w:after="160" w:line="259" w:lineRule="auto"/>
              <w:jc w:val="left"/>
            </w:pPr>
          </w:p>
        </w:tc>
      </w:tr>
    </w:tbl>
    <w:p w14:paraId="39CAD673" w14:textId="77777777" w:rsidR="004C0B07" w:rsidRDefault="00000000">
      <w:pPr>
        <w:spacing w:after="218" w:line="259" w:lineRule="auto"/>
        <w:jc w:val="center"/>
      </w:pPr>
      <w:r>
        <w:rPr>
          <w:u w:val="single" w:color="000000"/>
        </w:rPr>
        <w:t>Anonimni, uvredljivi i irelevantni komentari neće se objaviti.</w:t>
      </w:r>
    </w:p>
    <w:tbl>
      <w:tblPr>
        <w:tblStyle w:val="TableGrid"/>
        <w:tblpPr w:vertAnchor="page" w:horzAnchor="page" w:tblpX="1311" w:tblpY="1423"/>
        <w:tblOverlap w:val="never"/>
        <w:tblW w:w="9284" w:type="dxa"/>
        <w:tblInd w:w="0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05E7CD30" w14:textId="77777777">
        <w:trPr>
          <w:trHeight w:val="3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1C24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23F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2BE286E4" w14:textId="77777777">
        <w:trPr>
          <w:trHeight w:val="5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ED9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E7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68CF7E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EF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2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EF722E6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F702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03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AA9D7C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A37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11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06D92A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471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31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23D4F1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8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E3F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14C1600F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87C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BCA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C936F94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8ED399" w14:textId="144B137E" w:rsidR="004C0B07" w:rsidRDefault="00000000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</w:t>
            </w:r>
            <w:r w:rsidR="007618B0">
              <w:rPr>
                <w:sz w:val="20"/>
              </w:rPr>
              <w:t>1</w:t>
            </w:r>
            <w:r>
              <w:rPr>
                <w:sz w:val="20"/>
              </w:rPr>
              <w:t xml:space="preserve">9. </w:t>
            </w:r>
            <w:r w:rsidR="007618B0">
              <w:rPr>
                <w:sz w:val="20"/>
              </w:rPr>
              <w:t>lipnja</w:t>
            </w:r>
            <w:r>
              <w:rPr>
                <w:sz w:val="20"/>
              </w:rPr>
              <w:t xml:space="preserve"> 202</w:t>
            </w:r>
            <w:r w:rsidR="007618B0">
              <w:rPr>
                <w:sz w:val="20"/>
              </w:rPr>
              <w:t>4</w:t>
            </w:r>
            <w:r>
              <w:rPr>
                <w:sz w:val="20"/>
              </w:rPr>
              <w:t xml:space="preserve">.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57587E9B" w14:textId="77777777" w:rsidR="004C0B07" w:rsidRDefault="00000000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78FDDAF8" w14:textId="080D8E96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Izvješće će biti objavljeno </w:t>
            </w:r>
            <w:r w:rsidR="000A6AD6">
              <w:rPr>
                <w:sz w:val="20"/>
              </w:rPr>
              <w:t>19. lipnja 2024.</w:t>
            </w:r>
            <w:r>
              <w:rPr>
                <w:sz w:val="20"/>
              </w:rPr>
              <w:t xml:space="preserve"> na internetskoj stranici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sz w:val="20"/>
                </w:rPr>
                <w:t>.</w:t>
              </w:r>
            </w:hyperlink>
          </w:p>
          <w:p w14:paraId="3DC6540E" w14:textId="77777777" w:rsidR="004C0B07" w:rsidRDefault="00000000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F2C8072" w14:textId="77777777" w:rsidR="004C0B07" w:rsidRDefault="00000000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5818025B" w14:textId="1F3775F5" w:rsidR="004C0B07" w:rsidRDefault="004C0B07">
      <w:pPr>
        <w:spacing w:after="0" w:line="259" w:lineRule="auto"/>
        <w:jc w:val="left"/>
      </w:pPr>
    </w:p>
    <w:sectPr w:rsidR="004C0B07">
      <w:pgSz w:w="11906" w:h="16838"/>
      <w:pgMar w:top="1423" w:right="1417" w:bottom="154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07"/>
    <w:rsid w:val="000A6AD6"/>
    <w:rsid w:val="003A3BD7"/>
    <w:rsid w:val="004C0B07"/>
    <w:rsid w:val="007618B0"/>
    <w:rsid w:val="0093334D"/>
    <w:rsid w:val="00AC130E"/>
    <w:rsid w:val="00DE7E04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D9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6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2024-05-20T19:25:00Z</dcterms:created>
  <dcterms:modified xsi:type="dcterms:W3CDTF">2024-05-20T19:25:00Z</dcterms:modified>
</cp:coreProperties>
</file>