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8E7CE" w14:textId="77777777" w:rsidR="00D67F58" w:rsidRPr="00C23B9A" w:rsidRDefault="00000000" w:rsidP="00D67F58">
      <w:pPr>
        <w:suppressAutoHyphens w:val="0"/>
        <w:autoSpaceDN/>
        <w:spacing w:after="160"/>
        <w:jc w:val="both"/>
        <w:textAlignment w:val="auto"/>
        <w:rPr>
          <w:rFonts w:ascii="Arial" w:hAnsi="Arial" w:cs="Arial"/>
        </w:rPr>
      </w:pPr>
      <w:r w:rsidRPr="00C23B9A">
        <w:rPr>
          <w:rFonts w:ascii="Arial" w:hAnsi="Arial" w:cs="Arial"/>
        </w:rPr>
        <w:t>Na temelju članka 34. Zakona o kulturnim vijećima i financiranju javnih potreba u kulturi („Narodne novine“ broj 83/2022) i</w:t>
      </w:r>
      <w:r w:rsidRPr="00C23B9A">
        <w:rPr>
          <w:lang w:val="pl-PL"/>
        </w:rPr>
        <w:t xml:space="preserve"> </w:t>
      </w:r>
      <w:r w:rsidRPr="00C23B9A">
        <w:rPr>
          <w:rFonts w:ascii="Arial" w:hAnsi="Arial" w:cs="Arial"/>
        </w:rPr>
        <w:t>članka 33. stavka 1. točke 23. Statuta Općine Jelenje („Službene novine Općine Jelenje“ broj 59/23), Općinsko vijeće Općine Jelenje na 18. sjednici održanoj dana 19. ožujka 2024.  donosi</w:t>
      </w:r>
    </w:p>
    <w:p w14:paraId="06E192D2" w14:textId="77777777" w:rsidR="00D67F58" w:rsidRPr="00C23B9A" w:rsidRDefault="00000000" w:rsidP="00D67F58">
      <w:pPr>
        <w:suppressAutoHyphens w:val="0"/>
        <w:autoSpaceDN/>
        <w:spacing w:after="160"/>
        <w:jc w:val="center"/>
        <w:textAlignment w:val="auto"/>
        <w:rPr>
          <w:rFonts w:ascii="Arial" w:hAnsi="Arial" w:cs="Arial"/>
          <w:b/>
          <w:bCs/>
        </w:rPr>
      </w:pPr>
      <w:r w:rsidRPr="00C23B9A">
        <w:rPr>
          <w:rFonts w:ascii="Arial" w:hAnsi="Arial" w:cs="Arial"/>
          <w:b/>
          <w:bCs/>
        </w:rPr>
        <w:t xml:space="preserve">Odluku </w:t>
      </w:r>
    </w:p>
    <w:p w14:paraId="16CA329F" w14:textId="77777777" w:rsidR="00D67F58" w:rsidRPr="00C23B9A" w:rsidRDefault="00000000" w:rsidP="00D67F58">
      <w:pPr>
        <w:suppressAutoHyphens w:val="0"/>
        <w:autoSpaceDN/>
        <w:spacing w:after="160"/>
        <w:jc w:val="center"/>
        <w:textAlignment w:val="auto"/>
        <w:rPr>
          <w:rFonts w:ascii="Arial" w:hAnsi="Arial" w:cs="Arial"/>
          <w:b/>
          <w:bCs/>
        </w:rPr>
      </w:pPr>
      <w:r w:rsidRPr="00C23B9A">
        <w:rPr>
          <w:rFonts w:ascii="Arial" w:hAnsi="Arial" w:cs="Arial"/>
          <w:b/>
          <w:bCs/>
        </w:rPr>
        <w:t>o usvajanju Izvješća o ostvarenju Programa javnih potreba u kulturi, obrazovanju i religiji Općine Jelenje za 2023.g.</w:t>
      </w:r>
    </w:p>
    <w:p w14:paraId="6604B74E" w14:textId="77777777" w:rsidR="00D67F58" w:rsidRPr="00C23B9A" w:rsidRDefault="00000000" w:rsidP="00D67F58">
      <w:pPr>
        <w:suppressAutoHyphens w:val="0"/>
        <w:autoSpaceDN/>
        <w:spacing w:after="160"/>
        <w:jc w:val="center"/>
        <w:textAlignment w:val="auto"/>
        <w:rPr>
          <w:rFonts w:ascii="Arial" w:hAnsi="Arial" w:cs="Arial"/>
          <w:b/>
          <w:bCs/>
        </w:rPr>
      </w:pPr>
      <w:r w:rsidRPr="00C23B9A">
        <w:rPr>
          <w:rFonts w:ascii="Arial" w:hAnsi="Arial" w:cs="Arial"/>
          <w:b/>
          <w:bCs/>
        </w:rPr>
        <w:t>Članak 1.</w:t>
      </w:r>
    </w:p>
    <w:p w14:paraId="5DF9185B" w14:textId="77777777" w:rsidR="00D67F58" w:rsidRPr="00C23B9A" w:rsidRDefault="00000000" w:rsidP="00D67F58">
      <w:pPr>
        <w:suppressAutoHyphens w:val="0"/>
        <w:autoSpaceDN/>
        <w:spacing w:after="160"/>
        <w:jc w:val="both"/>
        <w:textAlignment w:val="auto"/>
        <w:rPr>
          <w:rFonts w:ascii="Arial" w:hAnsi="Arial" w:cs="Arial"/>
        </w:rPr>
      </w:pPr>
      <w:r w:rsidRPr="00C23B9A">
        <w:rPr>
          <w:rFonts w:ascii="Arial" w:hAnsi="Arial" w:cs="Arial"/>
        </w:rPr>
        <w:t>Programom javnih potreba u kulturi, obrazovanju i religiji Općine Jelenje za 2023.g. („Službene novine Općine Jelenje“ broj 64/22, 58/23 i 63/23) planirana su sredstva u ukupnom iznosu od 433.788,00 eura,  a ostvarena u iznosu od 412.348,05 eura (indeks 95,06).</w:t>
      </w:r>
    </w:p>
    <w:p w14:paraId="38283FEA" w14:textId="77777777" w:rsidR="00D67F58" w:rsidRPr="00C23B9A" w:rsidRDefault="00000000" w:rsidP="00D67F58">
      <w:pPr>
        <w:suppressAutoHyphens w:val="0"/>
        <w:autoSpaceDN/>
        <w:spacing w:after="160"/>
        <w:jc w:val="center"/>
        <w:textAlignment w:val="auto"/>
        <w:rPr>
          <w:rFonts w:ascii="Arial" w:hAnsi="Arial" w:cs="Arial"/>
          <w:b/>
          <w:bCs/>
        </w:rPr>
      </w:pPr>
      <w:r w:rsidRPr="00C23B9A">
        <w:rPr>
          <w:rFonts w:ascii="Arial" w:hAnsi="Arial" w:cs="Arial"/>
          <w:b/>
          <w:bCs/>
        </w:rPr>
        <w:t>Članak 2.</w:t>
      </w:r>
    </w:p>
    <w:p w14:paraId="7B28BA36" w14:textId="77777777" w:rsidR="00D67F58" w:rsidRPr="00C23B9A" w:rsidRDefault="00000000" w:rsidP="00D67F58">
      <w:pPr>
        <w:suppressAutoHyphens w:val="0"/>
        <w:autoSpaceDN/>
        <w:spacing w:after="160"/>
        <w:jc w:val="both"/>
        <w:textAlignment w:val="auto"/>
        <w:rPr>
          <w:rFonts w:ascii="Arial" w:hAnsi="Arial" w:cs="Arial"/>
        </w:rPr>
      </w:pPr>
      <w:r w:rsidRPr="00C23B9A">
        <w:rPr>
          <w:rFonts w:ascii="Arial" w:hAnsi="Arial" w:cs="Arial"/>
        </w:rPr>
        <w:t>Ostvarena sredstva iz članka 1. ove Odluke utrošena su u iznosu od 412.348,05  eura na programe u kulturi, obrazovanju i religiji kako slijedi: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531"/>
        <w:gridCol w:w="1286"/>
        <w:gridCol w:w="1357"/>
        <w:gridCol w:w="1286"/>
        <w:gridCol w:w="1033"/>
      </w:tblGrid>
      <w:tr w:rsidR="00740566" w14:paraId="408FC9F8" w14:textId="77777777" w:rsidTr="00612621">
        <w:trPr>
          <w:trHeight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647CB163" w14:textId="77777777" w:rsidR="00D67F58" w:rsidRPr="00C23B9A" w:rsidRDefault="00000000" w:rsidP="00612621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23B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VRSTA RASHODA/IZDATAKA 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14:paraId="1EAE01E7" w14:textId="77777777" w:rsidR="00D67F58" w:rsidRPr="00C23B9A" w:rsidRDefault="00000000" w:rsidP="00612621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23B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PLANIRANO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14:paraId="148BB3B7" w14:textId="77777777" w:rsidR="00D67F58" w:rsidRPr="00C23B9A" w:rsidRDefault="00000000" w:rsidP="00612621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23B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OSTVARENO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14:paraId="4E7A412E" w14:textId="77777777" w:rsidR="00D67F58" w:rsidRPr="00C23B9A" w:rsidRDefault="00000000" w:rsidP="00612621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23B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INDEKS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43236969" w14:textId="77777777" w:rsidR="00D67F58" w:rsidRPr="00C23B9A" w:rsidRDefault="00000000" w:rsidP="00612621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23B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IZVOR</w:t>
            </w:r>
          </w:p>
        </w:tc>
      </w:tr>
      <w:tr w:rsidR="00740566" w14:paraId="5EEB29BF" w14:textId="77777777" w:rsidTr="00612621">
        <w:trPr>
          <w:trHeight w:val="28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40D5A" w14:textId="77777777" w:rsidR="00D67F58" w:rsidRPr="00C23B9A" w:rsidRDefault="00000000" w:rsidP="00612621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B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Promicanje kulture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122DE" w14:textId="77777777" w:rsidR="00D67F58" w:rsidRPr="00C23B9A" w:rsidRDefault="00000000" w:rsidP="0061262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B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12.608,00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36B13" w14:textId="77777777" w:rsidR="00D67F58" w:rsidRPr="00C23B9A" w:rsidRDefault="00000000" w:rsidP="0061262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B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12.166,26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F9C3B" w14:textId="77777777" w:rsidR="00D67F58" w:rsidRPr="00C23B9A" w:rsidRDefault="00000000" w:rsidP="0061262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B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96,50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96597" w14:textId="77777777" w:rsidR="00D67F58" w:rsidRPr="00C23B9A" w:rsidRDefault="00000000" w:rsidP="00612621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B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</w:t>
            </w:r>
          </w:p>
        </w:tc>
      </w:tr>
      <w:tr w:rsidR="00740566" w14:paraId="12FB788F" w14:textId="77777777" w:rsidTr="00612621">
        <w:trPr>
          <w:trHeight w:val="28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D60B2" w14:textId="77777777" w:rsidR="00D67F58" w:rsidRPr="00C23B9A" w:rsidRDefault="00000000" w:rsidP="00612621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B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 Sufinanciranje boravka djece u vrtićima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38479" w14:textId="77777777" w:rsidR="00D67F58" w:rsidRPr="00C23B9A" w:rsidRDefault="00000000" w:rsidP="0061262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B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330.000,00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E00E1" w14:textId="77777777" w:rsidR="00D67F58" w:rsidRPr="00C23B9A" w:rsidRDefault="00000000" w:rsidP="0061262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B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324.071,95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4994C" w14:textId="77777777" w:rsidR="00D67F58" w:rsidRPr="00C23B9A" w:rsidRDefault="00000000" w:rsidP="0061262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B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98,20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9BF44" w14:textId="77777777" w:rsidR="00D67F58" w:rsidRPr="00C23B9A" w:rsidRDefault="00000000" w:rsidP="00612621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B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</w:t>
            </w:r>
          </w:p>
        </w:tc>
      </w:tr>
      <w:tr w:rsidR="00740566" w14:paraId="29830187" w14:textId="77777777" w:rsidTr="00612621">
        <w:trPr>
          <w:trHeight w:val="28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CC28" w14:textId="77777777" w:rsidR="00D67F58" w:rsidRPr="00C23B9A" w:rsidRDefault="00000000" w:rsidP="00612621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B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 Sufinanciranje programa iznad standarda u osnovnoškolskom obrazovanju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0FBF1" w14:textId="77777777" w:rsidR="00D67F58" w:rsidRPr="00C23B9A" w:rsidRDefault="00000000" w:rsidP="0061262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B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E051F" w14:textId="77777777" w:rsidR="00D67F58" w:rsidRPr="00C23B9A" w:rsidRDefault="00000000" w:rsidP="0061262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B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7.630,72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7556C" w14:textId="77777777" w:rsidR="00D67F58" w:rsidRPr="00C23B9A" w:rsidRDefault="00000000" w:rsidP="0061262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B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95,38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DDEF" w14:textId="77777777" w:rsidR="00D67F58" w:rsidRPr="00C23B9A" w:rsidRDefault="00000000" w:rsidP="00612621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B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</w:t>
            </w:r>
          </w:p>
        </w:tc>
      </w:tr>
      <w:tr w:rsidR="00740566" w14:paraId="20E7D06D" w14:textId="77777777" w:rsidTr="00612621">
        <w:trPr>
          <w:trHeight w:val="28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5A82" w14:textId="77777777" w:rsidR="00D67F58" w:rsidRPr="00C23B9A" w:rsidRDefault="00000000" w:rsidP="00612621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B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 Stipendiranje učenika i studenata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2E51F" w14:textId="77777777" w:rsidR="00D67F58" w:rsidRPr="00C23B9A" w:rsidRDefault="00000000" w:rsidP="0061262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B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33.181,00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CC36F" w14:textId="77777777" w:rsidR="00D67F58" w:rsidRPr="00C23B9A" w:rsidRDefault="00000000" w:rsidP="0061262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B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28.549,28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245C0" w14:textId="77777777" w:rsidR="00D67F58" w:rsidRPr="00C23B9A" w:rsidRDefault="00000000" w:rsidP="0061262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B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86,04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BB15" w14:textId="77777777" w:rsidR="00D67F58" w:rsidRPr="00C23B9A" w:rsidRDefault="00000000" w:rsidP="00612621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B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</w:t>
            </w:r>
          </w:p>
        </w:tc>
      </w:tr>
      <w:tr w:rsidR="00740566" w14:paraId="7B583DEA" w14:textId="77777777" w:rsidTr="00612621">
        <w:trPr>
          <w:trHeight w:val="28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971F" w14:textId="77777777" w:rsidR="00D67F58" w:rsidRPr="00C23B9A" w:rsidRDefault="00000000" w:rsidP="00612621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B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 Sufinanciranje produženog boravka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982EF" w14:textId="77777777" w:rsidR="00D67F58" w:rsidRPr="00C23B9A" w:rsidRDefault="00000000" w:rsidP="0061262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B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33.181,00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102A3" w14:textId="77777777" w:rsidR="00D67F58" w:rsidRPr="00C23B9A" w:rsidRDefault="00000000" w:rsidP="0061262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B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27.048,92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EEBC6" w14:textId="77777777" w:rsidR="00D67F58" w:rsidRPr="00C23B9A" w:rsidRDefault="00000000" w:rsidP="0061262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B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81,52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EC7C" w14:textId="77777777" w:rsidR="00D67F58" w:rsidRPr="00C23B9A" w:rsidRDefault="00000000" w:rsidP="00612621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B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</w:t>
            </w:r>
          </w:p>
        </w:tc>
      </w:tr>
      <w:tr w:rsidR="00740566" w14:paraId="633E4C27" w14:textId="77777777" w:rsidTr="00612621">
        <w:trPr>
          <w:trHeight w:val="28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374B" w14:textId="77777777" w:rsidR="00D67F58" w:rsidRPr="00C23B9A" w:rsidRDefault="00000000" w:rsidP="00612621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B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 Poklon paketi za prvoškolce i za darivanje povodom Svetog Nikole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1E056" w14:textId="77777777" w:rsidR="00D67F58" w:rsidRPr="00C23B9A" w:rsidRDefault="00000000" w:rsidP="0061262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B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7FD89" w14:textId="77777777" w:rsidR="00D67F58" w:rsidRPr="00C23B9A" w:rsidRDefault="00000000" w:rsidP="0061262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B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4.691,92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66DBF" w14:textId="77777777" w:rsidR="00D67F58" w:rsidRPr="00C23B9A" w:rsidRDefault="00000000" w:rsidP="0061262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B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67,03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37B0" w14:textId="77777777" w:rsidR="00D67F58" w:rsidRPr="00C23B9A" w:rsidRDefault="00000000" w:rsidP="00612621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B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</w:t>
            </w:r>
          </w:p>
        </w:tc>
      </w:tr>
      <w:tr w:rsidR="00740566" w14:paraId="30DB52C7" w14:textId="77777777" w:rsidTr="00612621">
        <w:trPr>
          <w:trHeight w:val="28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5FB0" w14:textId="77777777" w:rsidR="00D67F58" w:rsidRPr="00C23B9A" w:rsidRDefault="00000000" w:rsidP="00612621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B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 Poklon za polaznike prvog razreda osnovne škole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FD5E0" w14:textId="77777777" w:rsidR="00D67F58" w:rsidRPr="00C23B9A" w:rsidRDefault="00000000" w:rsidP="0061262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B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3.318,00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CE4A4" w14:textId="77777777" w:rsidR="00D67F58" w:rsidRPr="00C23B9A" w:rsidRDefault="00000000" w:rsidP="0061262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B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2.880,00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C417D" w14:textId="77777777" w:rsidR="00D67F58" w:rsidRPr="00C23B9A" w:rsidRDefault="00000000" w:rsidP="0061262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B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86,80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576B" w14:textId="77777777" w:rsidR="00D67F58" w:rsidRPr="00C23B9A" w:rsidRDefault="00000000" w:rsidP="00612621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B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</w:t>
            </w:r>
          </w:p>
        </w:tc>
      </w:tr>
      <w:tr w:rsidR="00740566" w14:paraId="21821684" w14:textId="77777777" w:rsidTr="00612621">
        <w:trPr>
          <w:trHeight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36AE4" w14:textId="77777777" w:rsidR="00D67F58" w:rsidRPr="00C23B9A" w:rsidRDefault="00000000" w:rsidP="00612621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B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 Potpora vjerskim zajednicama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89B6C" w14:textId="77777777" w:rsidR="00D67F58" w:rsidRPr="00C23B9A" w:rsidRDefault="00000000" w:rsidP="0061262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B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6.500,00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F5BF9" w14:textId="77777777" w:rsidR="00D67F58" w:rsidRPr="00C23B9A" w:rsidRDefault="00000000" w:rsidP="0061262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B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5.309,00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81BDA" w14:textId="77777777" w:rsidR="00D67F58" w:rsidRPr="00C23B9A" w:rsidRDefault="00000000" w:rsidP="0061262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B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81,68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3D1B" w14:textId="77777777" w:rsidR="00D67F58" w:rsidRPr="00C23B9A" w:rsidRDefault="00000000" w:rsidP="00612621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B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 i zaštita i očuvanje kulturnih dobara</w:t>
            </w:r>
          </w:p>
        </w:tc>
      </w:tr>
      <w:tr w:rsidR="00740566" w14:paraId="7D2E26AC" w14:textId="77777777" w:rsidTr="00612621">
        <w:trPr>
          <w:trHeight w:val="28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9A66" w14:textId="77777777" w:rsidR="00D67F58" w:rsidRPr="00C23B9A" w:rsidRDefault="00000000" w:rsidP="00612621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B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 Sufinanciranje obnove crkve Svetog Mihovila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E09BC" w14:textId="77777777" w:rsidR="00D67F58" w:rsidRPr="00C23B9A" w:rsidRDefault="00000000" w:rsidP="0061262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B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81A22" w14:textId="77777777" w:rsidR="00D67F58" w:rsidRPr="00C23B9A" w:rsidRDefault="00000000" w:rsidP="0061262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B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F63F7" w14:textId="77777777" w:rsidR="00D67F58" w:rsidRPr="00C23B9A" w:rsidRDefault="00000000" w:rsidP="0061262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B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DDDD" w14:textId="77777777" w:rsidR="00D67F58" w:rsidRPr="00C23B9A" w:rsidRDefault="00000000" w:rsidP="00612621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B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pomoći i poticajne mjere</w:t>
            </w:r>
          </w:p>
        </w:tc>
      </w:tr>
      <w:tr w:rsidR="00740566" w14:paraId="1077FF50" w14:textId="77777777" w:rsidTr="00612621">
        <w:trPr>
          <w:trHeight w:val="28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6E8E87F2" w14:textId="77777777" w:rsidR="00D67F58" w:rsidRPr="00C23B9A" w:rsidRDefault="00000000" w:rsidP="00612621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23B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6D024BAB" w14:textId="77777777" w:rsidR="00D67F58" w:rsidRPr="00C23B9A" w:rsidRDefault="00000000" w:rsidP="0061262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23B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433.788,00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0C1DC999" w14:textId="77777777" w:rsidR="00D67F58" w:rsidRPr="00C23B9A" w:rsidRDefault="00000000" w:rsidP="0061262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23B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412.348,05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6DCBAA67" w14:textId="77777777" w:rsidR="00D67F58" w:rsidRPr="00C23B9A" w:rsidRDefault="00000000" w:rsidP="00612621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23B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95,06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3955179F" w14:textId="77777777" w:rsidR="00D67F58" w:rsidRPr="00C23B9A" w:rsidRDefault="00000000" w:rsidP="00612621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23B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668A5DA7" w14:textId="77777777" w:rsidR="00D67F58" w:rsidRPr="00C23B9A" w:rsidRDefault="00D67F58" w:rsidP="00D67F58">
      <w:pPr>
        <w:suppressAutoHyphens w:val="0"/>
        <w:autoSpaceDN/>
        <w:spacing w:after="160"/>
        <w:jc w:val="both"/>
        <w:textAlignment w:val="auto"/>
        <w:rPr>
          <w:rFonts w:ascii="Arial" w:hAnsi="Arial" w:cs="Arial"/>
        </w:rPr>
      </w:pPr>
    </w:p>
    <w:p w14:paraId="6537B558" w14:textId="77777777" w:rsidR="00D67F58" w:rsidRPr="00C23B9A" w:rsidRDefault="00000000" w:rsidP="00D67F58">
      <w:pPr>
        <w:suppressAutoHyphens w:val="0"/>
        <w:autoSpaceDN/>
        <w:spacing w:after="160"/>
        <w:jc w:val="center"/>
        <w:textAlignment w:val="auto"/>
        <w:rPr>
          <w:rFonts w:ascii="Arial" w:hAnsi="Arial" w:cs="Arial"/>
          <w:b/>
          <w:bCs/>
        </w:rPr>
      </w:pPr>
      <w:r w:rsidRPr="00C23B9A">
        <w:rPr>
          <w:rFonts w:ascii="Arial" w:hAnsi="Arial" w:cs="Arial"/>
          <w:b/>
          <w:bCs/>
        </w:rPr>
        <w:t>Članak 3.</w:t>
      </w:r>
    </w:p>
    <w:p w14:paraId="2534DD78" w14:textId="77777777" w:rsidR="00D67F58" w:rsidRPr="00C23B9A" w:rsidRDefault="00000000" w:rsidP="00D67F58">
      <w:pPr>
        <w:suppressAutoHyphens w:val="0"/>
        <w:autoSpaceDN/>
        <w:spacing w:after="160"/>
        <w:jc w:val="both"/>
        <w:textAlignment w:val="auto"/>
        <w:rPr>
          <w:rFonts w:ascii="Arial" w:hAnsi="Arial" w:cs="Arial"/>
        </w:rPr>
      </w:pPr>
      <w:r w:rsidRPr="00C23B9A">
        <w:rPr>
          <w:rFonts w:ascii="Arial" w:hAnsi="Arial" w:cs="Arial"/>
        </w:rPr>
        <w:t>Ova Odluka stupa na snagu osmog dana od dana objave, a objavit će se u „Službenim novinama Općine Jelenje“.</w:t>
      </w:r>
    </w:p>
    <w:p w14:paraId="53DC6FCC" w14:textId="77777777" w:rsidR="00D67F58" w:rsidRPr="004807FC" w:rsidRDefault="00D67F58" w:rsidP="00D67F58">
      <w:pPr>
        <w:spacing w:after="0"/>
        <w:rPr>
          <w:rFonts w:ascii="Arial" w:eastAsia="Times New Roman" w:hAnsi="Arial" w:cs="Arial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740566" w14:paraId="4D708252" w14:textId="77777777" w:rsidTr="00612621">
        <w:tc>
          <w:tcPr>
            <w:tcW w:w="1023" w:type="dxa"/>
            <w:hideMark/>
          </w:tcPr>
          <w:p w14:paraId="4AB9DA99" w14:textId="77777777" w:rsidR="00D67F58" w:rsidRPr="004807FC" w:rsidRDefault="00000000" w:rsidP="00612621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5703F23A" w14:textId="77777777" w:rsidR="00D67F58" w:rsidRPr="004807FC" w:rsidRDefault="00000000" w:rsidP="00612621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024-04/24-01/1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  <w:tr w:rsidR="00740566" w14:paraId="4B1CA072" w14:textId="77777777" w:rsidTr="00612621">
        <w:tc>
          <w:tcPr>
            <w:tcW w:w="1023" w:type="dxa"/>
            <w:hideMark/>
          </w:tcPr>
          <w:p w14:paraId="7044692A" w14:textId="77777777" w:rsidR="00D67F58" w:rsidRPr="004807FC" w:rsidRDefault="00000000" w:rsidP="00612621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0B83673F" w14:textId="77777777" w:rsidR="00D67F58" w:rsidRPr="004807FC" w:rsidRDefault="00000000" w:rsidP="00612621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2170-20-03-03/09-24-3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  <w:tr w:rsidR="00740566" w14:paraId="135B1EA6" w14:textId="77777777" w:rsidTr="00612621">
        <w:tc>
          <w:tcPr>
            <w:tcW w:w="1023" w:type="dxa"/>
            <w:hideMark/>
          </w:tcPr>
          <w:p w14:paraId="244416F9" w14:textId="77777777" w:rsidR="00D67F58" w:rsidRPr="004807FC" w:rsidRDefault="00000000" w:rsidP="00612621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633214F6" w14:textId="77777777" w:rsidR="00D67F58" w:rsidRPr="004807FC" w:rsidRDefault="00000000" w:rsidP="00612621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20. ožujka 2024.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</w:tbl>
    <w:p w14:paraId="59DE6550" w14:textId="77777777" w:rsidR="00D67F58" w:rsidRDefault="00000000" w:rsidP="00D67F58">
      <w:pPr>
        <w:suppressAutoHyphens w:val="0"/>
        <w:autoSpaceDN/>
        <w:spacing w:after="0"/>
        <w:jc w:val="right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PREDSJEDNICA OPĆINSKOG VIJEĆA</w:t>
      </w:r>
    </w:p>
    <w:p w14:paraId="43E1A220" w14:textId="77777777" w:rsidR="00D67F58" w:rsidRDefault="00000000" w:rsidP="00D67F58">
      <w:pPr>
        <w:suppressAutoHyphens w:val="0"/>
        <w:autoSpaceDN/>
        <w:spacing w:after="0"/>
        <w:jc w:val="right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OPĆINE JELENJE</w:t>
      </w:r>
    </w:p>
    <w:p w14:paraId="029B44FC" w14:textId="29B394C2" w:rsidR="00B349D1" w:rsidRPr="00D67F58" w:rsidRDefault="00000000" w:rsidP="00D67F58">
      <w:pPr>
        <w:suppressAutoHyphens w:val="0"/>
        <w:autoSpaceDN/>
        <w:spacing w:after="160"/>
        <w:jc w:val="right"/>
        <w:textAlignment w:val="auto"/>
        <w:rPr>
          <w:rFonts w:ascii="Arial" w:eastAsia="Times New Roman" w:hAnsi="Arial" w:cs="Arial"/>
          <w:b/>
          <w:bCs/>
          <w:lang w:eastAsia="hr-HR"/>
        </w:rPr>
      </w:pPr>
      <w:r w:rsidRPr="00C23B9A">
        <w:rPr>
          <w:rFonts w:ascii="Arial" w:hAnsi="Arial" w:cs="Arial"/>
        </w:rPr>
        <w:t>Izabela Nemaz</w:t>
      </w:r>
    </w:p>
    <w:sectPr w:rsidR="00B349D1" w:rsidRPr="00D67F58" w:rsidSect="004134C8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C72E3"/>
    <w:multiLevelType w:val="hybridMultilevel"/>
    <w:tmpl w:val="AFB412E6"/>
    <w:lvl w:ilvl="0" w:tplc="BD389D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CDE91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0C9A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F298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04B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1880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5C3B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DC84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D887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146CD16C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9BFEEB96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9EA2327E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514AD942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6D500E70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30C42152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BBAA1458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F4AC33A6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E278A5BA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386837875">
    <w:abstractNumId w:val="0"/>
  </w:num>
  <w:num w:numId="2" w16cid:durableId="432675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A77E6"/>
    <w:rsid w:val="000D2A78"/>
    <w:rsid w:val="00145F1D"/>
    <w:rsid w:val="002555C1"/>
    <w:rsid w:val="00266706"/>
    <w:rsid w:val="002A3DFF"/>
    <w:rsid w:val="003316D9"/>
    <w:rsid w:val="00341AF9"/>
    <w:rsid w:val="0038657E"/>
    <w:rsid w:val="003F2E3A"/>
    <w:rsid w:val="00400991"/>
    <w:rsid w:val="004134C8"/>
    <w:rsid w:val="00464030"/>
    <w:rsid w:val="004807FC"/>
    <w:rsid w:val="00496E95"/>
    <w:rsid w:val="004A683B"/>
    <w:rsid w:val="00532B20"/>
    <w:rsid w:val="00535989"/>
    <w:rsid w:val="005A324D"/>
    <w:rsid w:val="00612621"/>
    <w:rsid w:val="00666163"/>
    <w:rsid w:val="006837E4"/>
    <w:rsid w:val="00740566"/>
    <w:rsid w:val="0074334F"/>
    <w:rsid w:val="00760CD3"/>
    <w:rsid w:val="008674C8"/>
    <w:rsid w:val="008765B7"/>
    <w:rsid w:val="008C7BB1"/>
    <w:rsid w:val="008D74A9"/>
    <w:rsid w:val="00926781"/>
    <w:rsid w:val="00952991"/>
    <w:rsid w:val="00AD49B3"/>
    <w:rsid w:val="00AD5E78"/>
    <w:rsid w:val="00B349D1"/>
    <w:rsid w:val="00B634DA"/>
    <w:rsid w:val="00B87D2F"/>
    <w:rsid w:val="00BE3359"/>
    <w:rsid w:val="00BF5729"/>
    <w:rsid w:val="00C23B9A"/>
    <w:rsid w:val="00C37878"/>
    <w:rsid w:val="00CD157C"/>
    <w:rsid w:val="00D2181B"/>
    <w:rsid w:val="00D67F58"/>
    <w:rsid w:val="00D9622C"/>
    <w:rsid w:val="00E2769D"/>
    <w:rsid w:val="00F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8BD7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Vedrana Racki</cp:lastModifiedBy>
  <cp:revision>2</cp:revision>
  <cp:lastPrinted>2022-12-12T07:50:00Z</cp:lastPrinted>
  <dcterms:created xsi:type="dcterms:W3CDTF">2024-03-20T13:48:00Z</dcterms:created>
  <dcterms:modified xsi:type="dcterms:W3CDTF">2024-03-20T13:48:00Z</dcterms:modified>
</cp:coreProperties>
</file>